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557B1022" w:rsidR="00EB4ECA" w:rsidRDefault="00CD1AF6" w:rsidP="00EB4ECA">
      <w:pPr>
        <w:pStyle w:val="Titul2"/>
      </w:pPr>
      <w:r>
        <w:t>Projektová dokumentace a z</w:t>
      </w:r>
      <w:r w:rsidR="00EB4ECA" w:rsidRPr="006C2343">
        <w:t xml:space="preserve">hotovení </w:t>
      </w:r>
      <w:proofErr w:type="gramStart"/>
      <w:r w:rsidR="00EB4ECA" w:rsidRPr="006C2343">
        <w:t>stavby</w:t>
      </w:r>
      <w:r w:rsidR="00EB4ECA">
        <w:t xml:space="preserve"> - podlimitní</w:t>
      </w:r>
      <w:proofErr w:type="gramEnd"/>
    </w:p>
    <w:p w14:paraId="17CC9580" w14:textId="77777777" w:rsidR="0035531B" w:rsidRDefault="0035531B" w:rsidP="00EB46E5">
      <w:pPr>
        <w:pStyle w:val="Titul2"/>
      </w:pPr>
    </w:p>
    <w:p w14:paraId="1E8FFEA2" w14:textId="1FA9C6E7" w:rsidR="0035531B" w:rsidRDefault="0035531B" w:rsidP="00EB46E5">
      <w:pPr>
        <w:pStyle w:val="Titul2"/>
      </w:pPr>
      <w:r w:rsidRPr="009D31DA">
        <w:t>„</w:t>
      </w:r>
      <w:r w:rsidR="009D31DA" w:rsidRPr="009D31DA">
        <w:t xml:space="preserve">Implementace ETCS </w:t>
      </w:r>
      <w:proofErr w:type="spellStart"/>
      <w:r w:rsidR="009D31DA" w:rsidRPr="009D31DA">
        <w:t>Regional</w:t>
      </w:r>
      <w:proofErr w:type="spellEnd"/>
      <w:r w:rsidR="009D31DA" w:rsidRPr="009D31DA">
        <w:t xml:space="preserve"> Havlíčkův Brod – Humpolec</w:t>
      </w:r>
      <w:r w:rsidRPr="009D31DA">
        <w:t>“</w:t>
      </w:r>
    </w:p>
    <w:p w14:paraId="152849FF" w14:textId="77777777" w:rsidR="00AD0C7B" w:rsidRPr="006C2343" w:rsidRDefault="00AD0C7B" w:rsidP="00EB46E5">
      <w:pPr>
        <w:pStyle w:val="Titul2"/>
      </w:pPr>
    </w:p>
    <w:p w14:paraId="45AB7781" w14:textId="3885CE0D" w:rsidR="00F46EA7" w:rsidRDefault="00F46EA7" w:rsidP="00C1765A">
      <w:pPr>
        <w:pStyle w:val="Text1-1"/>
        <w:numPr>
          <w:ilvl w:val="0"/>
          <w:numId w:val="0"/>
        </w:numPr>
        <w:tabs>
          <w:tab w:val="left" w:pos="708"/>
        </w:tabs>
        <w:ind w:left="737" w:hanging="737"/>
      </w:pPr>
      <w:r>
        <w:t xml:space="preserve">Č.j. </w:t>
      </w:r>
      <w:r w:rsidR="00C1765A">
        <w:t>3399/2024-SŽ-SSV-Ú3</w:t>
      </w:r>
    </w:p>
    <w:p w14:paraId="5E146EB9" w14:textId="46A0DB1B" w:rsidR="00826B7B" w:rsidRDefault="00826B7B" w:rsidP="006C2343">
      <w:pPr>
        <w:pStyle w:val="Titul2"/>
      </w:pPr>
    </w:p>
    <w:p w14:paraId="57B4D77D" w14:textId="419AB83E" w:rsidR="00E83559" w:rsidRDefault="00E83559" w:rsidP="001F0B6F">
      <w:pPr>
        <w:spacing w:after="0" w:line="240" w:lineRule="auto"/>
        <w:rPr>
          <w:i/>
          <w:color w:val="FF0000"/>
        </w:rPr>
      </w:pPr>
    </w:p>
    <w:p w14:paraId="679AFE89" w14:textId="4023A9B5" w:rsidR="00C1765A" w:rsidRDefault="00C1765A" w:rsidP="001F0B6F">
      <w:pPr>
        <w:spacing w:after="0" w:line="240" w:lineRule="auto"/>
        <w:rPr>
          <w:i/>
          <w:color w:val="FF0000"/>
        </w:rPr>
      </w:pPr>
    </w:p>
    <w:p w14:paraId="333259B9" w14:textId="2DA8E74C" w:rsidR="00C1765A" w:rsidRDefault="00C1765A" w:rsidP="001F0B6F">
      <w:pPr>
        <w:spacing w:after="0" w:line="240" w:lineRule="auto"/>
        <w:rPr>
          <w:i/>
          <w:color w:val="FF0000"/>
        </w:rPr>
      </w:pPr>
    </w:p>
    <w:p w14:paraId="43BE2753" w14:textId="70F77763" w:rsidR="00C1765A" w:rsidRDefault="00C1765A" w:rsidP="001F0B6F">
      <w:pPr>
        <w:spacing w:after="0" w:line="240" w:lineRule="auto"/>
        <w:rPr>
          <w:i/>
          <w:color w:val="FF0000"/>
        </w:rPr>
      </w:pPr>
    </w:p>
    <w:p w14:paraId="60AC01CE" w14:textId="41CE2AF4" w:rsidR="00C1765A" w:rsidRDefault="00C1765A" w:rsidP="001F0B6F">
      <w:pPr>
        <w:spacing w:after="0" w:line="240" w:lineRule="auto"/>
        <w:rPr>
          <w:i/>
          <w:color w:val="FF0000"/>
        </w:rPr>
      </w:pPr>
    </w:p>
    <w:p w14:paraId="1D52BACB" w14:textId="09D4C3A8" w:rsidR="00C1765A" w:rsidRDefault="00C1765A" w:rsidP="001F0B6F">
      <w:pPr>
        <w:spacing w:after="0" w:line="240" w:lineRule="auto"/>
        <w:rPr>
          <w:i/>
          <w:color w:val="FF0000"/>
        </w:rPr>
      </w:pPr>
    </w:p>
    <w:p w14:paraId="4262C991" w14:textId="62DB88BB" w:rsidR="00C1765A" w:rsidRDefault="00C1765A" w:rsidP="001F0B6F">
      <w:pPr>
        <w:spacing w:after="0" w:line="240" w:lineRule="auto"/>
        <w:rPr>
          <w:i/>
          <w:color w:val="FF0000"/>
        </w:rPr>
      </w:pPr>
    </w:p>
    <w:p w14:paraId="1B194B99" w14:textId="3475E202" w:rsidR="00C1765A" w:rsidRDefault="00C1765A" w:rsidP="001F0B6F">
      <w:pPr>
        <w:spacing w:after="0" w:line="240" w:lineRule="auto"/>
        <w:rPr>
          <w:i/>
          <w:color w:val="FF0000"/>
        </w:rPr>
      </w:pPr>
    </w:p>
    <w:p w14:paraId="296C2DC3" w14:textId="36244CCF" w:rsidR="00C1765A" w:rsidRDefault="00C1765A" w:rsidP="001F0B6F">
      <w:pPr>
        <w:spacing w:after="0" w:line="240" w:lineRule="auto"/>
        <w:rPr>
          <w:i/>
          <w:color w:val="FF0000"/>
        </w:rPr>
      </w:pPr>
    </w:p>
    <w:p w14:paraId="29A3792B" w14:textId="7F6C2389" w:rsidR="00C1765A" w:rsidRDefault="00C1765A" w:rsidP="001F0B6F">
      <w:pPr>
        <w:spacing w:after="0" w:line="240" w:lineRule="auto"/>
        <w:rPr>
          <w:i/>
          <w:color w:val="FF0000"/>
        </w:rPr>
      </w:pPr>
    </w:p>
    <w:p w14:paraId="729C3275" w14:textId="6D489DB9" w:rsidR="00C1765A" w:rsidRDefault="00C1765A" w:rsidP="001F0B6F">
      <w:pPr>
        <w:spacing w:after="0" w:line="240" w:lineRule="auto"/>
        <w:rPr>
          <w:i/>
          <w:color w:val="FF0000"/>
        </w:rPr>
      </w:pPr>
    </w:p>
    <w:p w14:paraId="15D7BFB7" w14:textId="10E28C8D" w:rsidR="00C1765A" w:rsidRDefault="00C1765A" w:rsidP="001F0B6F">
      <w:pPr>
        <w:spacing w:after="0" w:line="240" w:lineRule="auto"/>
        <w:rPr>
          <w:i/>
          <w:color w:val="FF0000"/>
        </w:rPr>
      </w:pPr>
    </w:p>
    <w:p w14:paraId="5E36B21F" w14:textId="735C323D" w:rsidR="00C1765A" w:rsidRDefault="00C1765A" w:rsidP="001F0B6F">
      <w:pPr>
        <w:spacing w:after="0" w:line="240" w:lineRule="auto"/>
        <w:rPr>
          <w:i/>
          <w:color w:val="FF0000"/>
        </w:rPr>
      </w:pPr>
    </w:p>
    <w:p w14:paraId="33004C57" w14:textId="77777777" w:rsidR="00C1765A" w:rsidRDefault="00C1765A"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051B6C6D" w14:textId="21BED46A" w:rsidR="00BD7E91" w:rsidRDefault="00BD7E91" w:rsidP="00FE4333">
      <w:pPr>
        <w:pStyle w:val="Nadpisbezsl1-1"/>
      </w:pPr>
      <w:r>
        <w:lastRenderedPageBreak/>
        <w:t>Obsah</w:t>
      </w:r>
      <w:r w:rsidR="00887F36">
        <w:t xml:space="preserve"> </w:t>
      </w:r>
    </w:p>
    <w:p w14:paraId="1A894FDE" w14:textId="5CBE380F" w:rsidR="008E570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5365040" w:history="1">
        <w:r w:rsidR="008E5707" w:rsidRPr="00795DBC">
          <w:rPr>
            <w:rStyle w:val="Hypertextovodkaz"/>
          </w:rPr>
          <w:t>1.</w:t>
        </w:r>
        <w:r w:rsidR="008E5707">
          <w:rPr>
            <w:rFonts w:eastAsiaTheme="minorEastAsia"/>
            <w:caps w:val="0"/>
            <w:noProof/>
            <w:sz w:val="22"/>
            <w:szCs w:val="22"/>
            <w:lang w:eastAsia="cs-CZ"/>
          </w:rPr>
          <w:tab/>
        </w:r>
        <w:r w:rsidR="008E5707" w:rsidRPr="00795DBC">
          <w:rPr>
            <w:rStyle w:val="Hypertextovodkaz"/>
          </w:rPr>
          <w:t>ÚVODNÍ USTANOVENÍ</w:t>
        </w:r>
        <w:r w:rsidR="008E5707">
          <w:rPr>
            <w:noProof/>
            <w:webHidden/>
          </w:rPr>
          <w:tab/>
        </w:r>
        <w:r w:rsidR="008E5707">
          <w:rPr>
            <w:noProof/>
            <w:webHidden/>
          </w:rPr>
          <w:fldChar w:fldCharType="begin"/>
        </w:r>
        <w:r w:rsidR="008E5707">
          <w:rPr>
            <w:noProof/>
            <w:webHidden/>
          </w:rPr>
          <w:instrText xml:space="preserve"> PAGEREF _Toc165365040 \h </w:instrText>
        </w:r>
        <w:r w:rsidR="008E5707">
          <w:rPr>
            <w:noProof/>
            <w:webHidden/>
          </w:rPr>
        </w:r>
        <w:r w:rsidR="008E5707">
          <w:rPr>
            <w:noProof/>
            <w:webHidden/>
          </w:rPr>
          <w:fldChar w:fldCharType="separate"/>
        </w:r>
        <w:r w:rsidR="008E5707">
          <w:rPr>
            <w:noProof/>
            <w:webHidden/>
          </w:rPr>
          <w:t>3</w:t>
        </w:r>
        <w:r w:rsidR="008E5707">
          <w:rPr>
            <w:noProof/>
            <w:webHidden/>
          </w:rPr>
          <w:fldChar w:fldCharType="end"/>
        </w:r>
      </w:hyperlink>
    </w:p>
    <w:p w14:paraId="20C9C2F4" w14:textId="7FB6C307" w:rsidR="008E5707" w:rsidRDefault="008E5707">
      <w:pPr>
        <w:pStyle w:val="Obsah1"/>
        <w:rPr>
          <w:rFonts w:eastAsiaTheme="minorEastAsia"/>
          <w:caps w:val="0"/>
          <w:noProof/>
          <w:sz w:val="22"/>
          <w:szCs w:val="22"/>
          <w:lang w:eastAsia="cs-CZ"/>
        </w:rPr>
      </w:pPr>
      <w:hyperlink w:anchor="_Toc165365041" w:history="1">
        <w:r w:rsidRPr="00795DBC">
          <w:rPr>
            <w:rStyle w:val="Hypertextovodkaz"/>
          </w:rPr>
          <w:t>2.</w:t>
        </w:r>
        <w:r>
          <w:rPr>
            <w:rFonts w:eastAsiaTheme="minorEastAsia"/>
            <w:caps w:val="0"/>
            <w:noProof/>
            <w:sz w:val="22"/>
            <w:szCs w:val="22"/>
            <w:lang w:eastAsia="cs-CZ"/>
          </w:rPr>
          <w:tab/>
        </w:r>
        <w:r w:rsidRPr="00795DBC">
          <w:rPr>
            <w:rStyle w:val="Hypertextovodkaz"/>
          </w:rPr>
          <w:t>IDENTIFIKAČNÍ ÚDAJE ZADAVATELE</w:t>
        </w:r>
        <w:r>
          <w:rPr>
            <w:noProof/>
            <w:webHidden/>
          </w:rPr>
          <w:tab/>
        </w:r>
        <w:r>
          <w:rPr>
            <w:noProof/>
            <w:webHidden/>
          </w:rPr>
          <w:fldChar w:fldCharType="begin"/>
        </w:r>
        <w:r>
          <w:rPr>
            <w:noProof/>
            <w:webHidden/>
          </w:rPr>
          <w:instrText xml:space="preserve"> PAGEREF _Toc165365041 \h </w:instrText>
        </w:r>
        <w:r>
          <w:rPr>
            <w:noProof/>
            <w:webHidden/>
          </w:rPr>
        </w:r>
        <w:r>
          <w:rPr>
            <w:noProof/>
            <w:webHidden/>
          </w:rPr>
          <w:fldChar w:fldCharType="separate"/>
        </w:r>
        <w:r>
          <w:rPr>
            <w:noProof/>
            <w:webHidden/>
          </w:rPr>
          <w:t>3</w:t>
        </w:r>
        <w:r>
          <w:rPr>
            <w:noProof/>
            <w:webHidden/>
          </w:rPr>
          <w:fldChar w:fldCharType="end"/>
        </w:r>
      </w:hyperlink>
    </w:p>
    <w:p w14:paraId="7748D32B" w14:textId="383F742A" w:rsidR="008E5707" w:rsidRDefault="008E5707">
      <w:pPr>
        <w:pStyle w:val="Obsah1"/>
        <w:rPr>
          <w:rFonts w:eastAsiaTheme="minorEastAsia"/>
          <w:caps w:val="0"/>
          <w:noProof/>
          <w:sz w:val="22"/>
          <w:szCs w:val="22"/>
          <w:lang w:eastAsia="cs-CZ"/>
        </w:rPr>
      </w:pPr>
      <w:hyperlink w:anchor="_Toc165365042" w:history="1">
        <w:r w:rsidRPr="00795DBC">
          <w:rPr>
            <w:rStyle w:val="Hypertextovodkaz"/>
          </w:rPr>
          <w:t>3.</w:t>
        </w:r>
        <w:r>
          <w:rPr>
            <w:rFonts w:eastAsiaTheme="minorEastAsia"/>
            <w:caps w:val="0"/>
            <w:noProof/>
            <w:sz w:val="22"/>
            <w:szCs w:val="22"/>
            <w:lang w:eastAsia="cs-CZ"/>
          </w:rPr>
          <w:tab/>
        </w:r>
        <w:r w:rsidRPr="00795DBC">
          <w:rPr>
            <w:rStyle w:val="Hypertextovodkaz"/>
          </w:rPr>
          <w:t>KOMUNIKACE MEZI ZADAVATELEM a DODAVATELEM</w:t>
        </w:r>
        <w:r>
          <w:rPr>
            <w:noProof/>
            <w:webHidden/>
          </w:rPr>
          <w:tab/>
        </w:r>
        <w:r>
          <w:rPr>
            <w:noProof/>
            <w:webHidden/>
          </w:rPr>
          <w:fldChar w:fldCharType="begin"/>
        </w:r>
        <w:r>
          <w:rPr>
            <w:noProof/>
            <w:webHidden/>
          </w:rPr>
          <w:instrText xml:space="preserve"> PAGEREF _Toc165365042 \h </w:instrText>
        </w:r>
        <w:r>
          <w:rPr>
            <w:noProof/>
            <w:webHidden/>
          </w:rPr>
        </w:r>
        <w:r>
          <w:rPr>
            <w:noProof/>
            <w:webHidden/>
          </w:rPr>
          <w:fldChar w:fldCharType="separate"/>
        </w:r>
        <w:r>
          <w:rPr>
            <w:noProof/>
            <w:webHidden/>
          </w:rPr>
          <w:t>4</w:t>
        </w:r>
        <w:r>
          <w:rPr>
            <w:noProof/>
            <w:webHidden/>
          </w:rPr>
          <w:fldChar w:fldCharType="end"/>
        </w:r>
      </w:hyperlink>
    </w:p>
    <w:p w14:paraId="3FDA123B" w14:textId="5541498A" w:rsidR="008E5707" w:rsidRDefault="008E5707">
      <w:pPr>
        <w:pStyle w:val="Obsah1"/>
        <w:rPr>
          <w:rFonts w:eastAsiaTheme="minorEastAsia"/>
          <w:caps w:val="0"/>
          <w:noProof/>
          <w:sz w:val="22"/>
          <w:szCs w:val="22"/>
          <w:lang w:eastAsia="cs-CZ"/>
        </w:rPr>
      </w:pPr>
      <w:hyperlink w:anchor="_Toc165365043" w:history="1">
        <w:r w:rsidRPr="00795DBC">
          <w:rPr>
            <w:rStyle w:val="Hypertextovodkaz"/>
          </w:rPr>
          <w:t>4.</w:t>
        </w:r>
        <w:r>
          <w:rPr>
            <w:rFonts w:eastAsiaTheme="minorEastAsia"/>
            <w:caps w:val="0"/>
            <w:noProof/>
            <w:sz w:val="22"/>
            <w:szCs w:val="22"/>
            <w:lang w:eastAsia="cs-CZ"/>
          </w:rPr>
          <w:tab/>
        </w:r>
        <w:r w:rsidRPr="00795DBC">
          <w:rPr>
            <w:rStyle w:val="Hypertextovodkaz"/>
          </w:rPr>
          <w:t>ÚČEL A PŘEDMĚT PLNĚNÍ VEŘEJNÉ ZAKÁZKY</w:t>
        </w:r>
        <w:r>
          <w:rPr>
            <w:noProof/>
            <w:webHidden/>
          </w:rPr>
          <w:tab/>
        </w:r>
        <w:r>
          <w:rPr>
            <w:noProof/>
            <w:webHidden/>
          </w:rPr>
          <w:fldChar w:fldCharType="begin"/>
        </w:r>
        <w:r>
          <w:rPr>
            <w:noProof/>
            <w:webHidden/>
          </w:rPr>
          <w:instrText xml:space="preserve"> PAGEREF _Toc165365043 \h </w:instrText>
        </w:r>
        <w:r>
          <w:rPr>
            <w:noProof/>
            <w:webHidden/>
          </w:rPr>
        </w:r>
        <w:r>
          <w:rPr>
            <w:noProof/>
            <w:webHidden/>
          </w:rPr>
          <w:fldChar w:fldCharType="separate"/>
        </w:r>
        <w:r>
          <w:rPr>
            <w:noProof/>
            <w:webHidden/>
          </w:rPr>
          <w:t>4</w:t>
        </w:r>
        <w:r>
          <w:rPr>
            <w:noProof/>
            <w:webHidden/>
          </w:rPr>
          <w:fldChar w:fldCharType="end"/>
        </w:r>
      </w:hyperlink>
    </w:p>
    <w:p w14:paraId="2BFA33C8" w14:textId="0D0421F0" w:rsidR="008E5707" w:rsidRDefault="008E5707">
      <w:pPr>
        <w:pStyle w:val="Obsah1"/>
        <w:rPr>
          <w:rFonts w:eastAsiaTheme="minorEastAsia"/>
          <w:caps w:val="0"/>
          <w:noProof/>
          <w:sz w:val="22"/>
          <w:szCs w:val="22"/>
          <w:lang w:eastAsia="cs-CZ"/>
        </w:rPr>
      </w:pPr>
      <w:hyperlink w:anchor="_Toc165365044" w:history="1">
        <w:r w:rsidRPr="00795DBC">
          <w:rPr>
            <w:rStyle w:val="Hypertextovodkaz"/>
          </w:rPr>
          <w:t>5.</w:t>
        </w:r>
        <w:r>
          <w:rPr>
            <w:rFonts w:eastAsiaTheme="minorEastAsia"/>
            <w:caps w:val="0"/>
            <w:noProof/>
            <w:sz w:val="22"/>
            <w:szCs w:val="22"/>
            <w:lang w:eastAsia="cs-CZ"/>
          </w:rPr>
          <w:tab/>
        </w:r>
        <w:r w:rsidRPr="00795DBC">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_Toc165365044 \h </w:instrText>
        </w:r>
        <w:r>
          <w:rPr>
            <w:noProof/>
            <w:webHidden/>
          </w:rPr>
        </w:r>
        <w:r>
          <w:rPr>
            <w:noProof/>
            <w:webHidden/>
          </w:rPr>
          <w:fldChar w:fldCharType="separate"/>
        </w:r>
        <w:r>
          <w:rPr>
            <w:noProof/>
            <w:webHidden/>
          </w:rPr>
          <w:t>5</w:t>
        </w:r>
        <w:r>
          <w:rPr>
            <w:noProof/>
            <w:webHidden/>
          </w:rPr>
          <w:fldChar w:fldCharType="end"/>
        </w:r>
      </w:hyperlink>
    </w:p>
    <w:p w14:paraId="38A14B09" w14:textId="1BF250AB" w:rsidR="008E5707" w:rsidRDefault="008E5707">
      <w:pPr>
        <w:pStyle w:val="Obsah1"/>
        <w:rPr>
          <w:rFonts w:eastAsiaTheme="minorEastAsia"/>
          <w:caps w:val="0"/>
          <w:noProof/>
          <w:sz w:val="22"/>
          <w:szCs w:val="22"/>
          <w:lang w:eastAsia="cs-CZ"/>
        </w:rPr>
      </w:pPr>
      <w:hyperlink w:anchor="_Toc165365045" w:history="1">
        <w:r w:rsidRPr="00795DBC">
          <w:rPr>
            <w:rStyle w:val="Hypertextovodkaz"/>
          </w:rPr>
          <w:t>6.</w:t>
        </w:r>
        <w:r>
          <w:rPr>
            <w:rFonts w:eastAsiaTheme="minorEastAsia"/>
            <w:caps w:val="0"/>
            <w:noProof/>
            <w:sz w:val="22"/>
            <w:szCs w:val="22"/>
            <w:lang w:eastAsia="cs-CZ"/>
          </w:rPr>
          <w:tab/>
        </w:r>
        <w:r w:rsidRPr="00795DBC">
          <w:rPr>
            <w:rStyle w:val="Hypertextovodkaz"/>
          </w:rPr>
          <w:t>OBSAH ZADÁVACÍ DOKUMENTACE</w:t>
        </w:r>
        <w:r>
          <w:rPr>
            <w:noProof/>
            <w:webHidden/>
          </w:rPr>
          <w:tab/>
        </w:r>
        <w:r>
          <w:rPr>
            <w:noProof/>
            <w:webHidden/>
          </w:rPr>
          <w:fldChar w:fldCharType="begin"/>
        </w:r>
        <w:r>
          <w:rPr>
            <w:noProof/>
            <w:webHidden/>
          </w:rPr>
          <w:instrText xml:space="preserve"> PAGEREF _Toc165365045 \h </w:instrText>
        </w:r>
        <w:r>
          <w:rPr>
            <w:noProof/>
            <w:webHidden/>
          </w:rPr>
        </w:r>
        <w:r>
          <w:rPr>
            <w:noProof/>
            <w:webHidden/>
          </w:rPr>
          <w:fldChar w:fldCharType="separate"/>
        </w:r>
        <w:r>
          <w:rPr>
            <w:noProof/>
            <w:webHidden/>
          </w:rPr>
          <w:t>5</w:t>
        </w:r>
        <w:r>
          <w:rPr>
            <w:noProof/>
            <w:webHidden/>
          </w:rPr>
          <w:fldChar w:fldCharType="end"/>
        </w:r>
      </w:hyperlink>
    </w:p>
    <w:p w14:paraId="1EC867C5" w14:textId="324A8CDF" w:rsidR="008E5707" w:rsidRDefault="008E5707">
      <w:pPr>
        <w:pStyle w:val="Obsah1"/>
        <w:rPr>
          <w:rFonts w:eastAsiaTheme="minorEastAsia"/>
          <w:caps w:val="0"/>
          <w:noProof/>
          <w:sz w:val="22"/>
          <w:szCs w:val="22"/>
          <w:lang w:eastAsia="cs-CZ"/>
        </w:rPr>
      </w:pPr>
      <w:hyperlink w:anchor="_Toc165365046" w:history="1">
        <w:r w:rsidRPr="00795DBC">
          <w:rPr>
            <w:rStyle w:val="Hypertextovodkaz"/>
          </w:rPr>
          <w:t>7.</w:t>
        </w:r>
        <w:r>
          <w:rPr>
            <w:rFonts w:eastAsiaTheme="minorEastAsia"/>
            <w:caps w:val="0"/>
            <w:noProof/>
            <w:sz w:val="22"/>
            <w:szCs w:val="22"/>
            <w:lang w:eastAsia="cs-CZ"/>
          </w:rPr>
          <w:tab/>
        </w:r>
        <w:r w:rsidRPr="00795DBC">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_Toc165365046 \h </w:instrText>
        </w:r>
        <w:r>
          <w:rPr>
            <w:noProof/>
            <w:webHidden/>
          </w:rPr>
        </w:r>
        <w:r>
          <w:rPr>
            <w:noProof/>
            <w:webHidden/>
          </w:rPr>
          <w:fldChar w:fldCharType="separate"/>
        </w:r>
        <w:r>
          <w:rPr>
            <w:noProof/>
            <w:webHidden/>
          </w:rPr>
          <w:t>6</w:t>
        </w:r>
        <w:r>
          <w:rPr>
            <w:noProof/>
            <w:webHidden/>
          </w:rPr>
          <w:fldChar w:fldCharType="end"/>
        </w:r>
      </w:hyperlink>
    </w:p>
    <w:p w14:paraId="0941BFB2" w14:textId="50BEF679" w:rsidR="008E5707" w:rsidRDefault="008E5707">
      <w:pPr>
        <w:pStyle w:val="Obsah1"/>
        <w:rPr>
          <w:rFonts w:eastAsiaTheme="minorEastAsia"/>
          <w:caps w:val="0"/>
          <w:noProof/>
          <w:sz w:val="22"/>
          <w:szCs w:val="22"/>
          <w:lang w:eastAsia="cs-CZ"/>
        </w:rPr>
      </w:pPr>
      <w:hyperlink w:anchor="_Toc165365047" w:history="1">
        <w:r w:rsidRPr="00795DBC">
          <w:rPr>
            <w:rStyle w:val="Hypertextovodkaz"/>
          </w:rPr>
          <w:t>8.</w:t>
        </w:r>
        <w:r>
          <w:rPr>
            <w:rFonts w:eastAsiaTheme="minorEastAsia"/>
            <w:caps w:val="0"/>
            <w:noProof/>
            <w:sz w:val="22"/>
            <w:szCs w:val="22"/>
            <w:lang w:eastAsia="cs-CZ"/>
          </w:rPr>
          <w:tab/>
        </w:r>
        <w:r w:rsidRPr="00795DBC">
          <w:rPr>
            <w:rStyle w:val="Hypertextovodkaz"/>
          </w:rPr>
          <w:t>POŽADAVKY ZADAVATELE NA KVALIFIKACI</w:t>
        </w:r>
        <w:r>
          <w:rPr>
            <w:noProof/>
            <w:webHidden/>
          </w:rPr>
          <w:tab/>
        </w:r>
        <w:r>
          <w:rPr>
            <w:noProof/>
            <w:webHidden/>
          </w:rPr>
          <w:fldChar w:fldCharType="begin"/>
        </w:r>
        <w:r>
          <w:rPr>
            <w:noProof/>
            <w:webHidden/>
          </w:rPr>
          <w:instrText xml:space="preserve"> PAGEREF _Toc165365047 \h </w:instrText>
        </w:r>
        <w:r>
          <w:rPr>
            <w:noProof/>
            <w:webHidden/>
          </w:rPr>
        </w:r>
        <w:r>
          <w:rPr>
            <w:noProof/>
            <w:webHidden/>
          </w:rPr>
          <w:fldChar w:fldCharType="separate"/>
        </w:r>
        <w:r>
          <w:rPr>
            <w:noProof/>
            <w:webHidden/>
          </w:rPr>
          <w:t>7</w:t>
        </w:r>
        <w:r>
          <w:rPr>
            <w:noProof/>
            <w:webHidden/>
          </w:rPr>
          <w:fldChar w:fldCharType="end"/>
        </w:r>
      </w:hyperlink>
    </w:p>
    <w:p w14:paraId="3A63BBF3" w14:textId="7BB727B5" w:rsidR="008E5707" w:rsidRDefault="008E5707">
      <w:pPr>
        <w:pStyle w:val="Obsah1"/>
        <w:rPr>
          <w:rFonts w:eastAsiaTheme="minorEastAsia"/>
          <w:caps w:val="0"/>
          <w:noProof/>
          <w:sz w:val="22"/>
          <w:szCs w:val="22"/>
          <w:lang w:eastAsia="cs-CZ"/>
        </w:rPr>
      </w:pPr>
      <w:hyperlink w:anchor="_Toc165365048" w:history="1">
        <w:r w:rsidRPr="00795DBC">
          <w:rPr>
            <w:rStyle w:val="Hypertextovodkaz"/>
          </w:rPr>
          <w:t>9.</w:t>
        </w:r>
        <w:r>
          <w:rPr>
            <w:rFonts w:eastAsiaTheme="minorEastAsia"/>
            <w:caps w:val="0"/>
            <w:noProof/>
            <w:sz w:val="22"/>
            <w:szCs w:val="22"/>
            <w:lang w:eastAsia="cs-CZ"/>
          </w:rPr>
          <w:tab/>
        </w:r>
        <w:r w:rsidRPr="00795DBC">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_Toc165365048 \h </w:instrText>
        </w:r>
        <w:r>
          <w:rPr>
            <w:noProof/>
            <w:webHidden/>
          </w:rPr>
        </w:r>
        <w:r>
          <w:rPr>
            <w:noProof/>
            <w:webHidden/>
          </w:rPr>
          <w:fldChar w:fldCharType="separate"/>
        </w:r>
        <w:r>
          <w:rPr>
            <w:noProof/>
            <w:webHidden/>
          </w:rPr>
          <w:t>19</w:t>
        </w:r>
        <w:r>
          <w:rPr>
            <w:noProof/>
            <w:webHidden/>
          </w:rPr>
          <w:fldChar w:fldCharType="end"/>
        </w:r>
      </w:hyperlink>
    </w:p>
    <w:p w14:paraId="1F2E1A2B" w14:textId="5FDDB76C" w:rsidR="008E5707" w:rsidRDefault="008E5707">
      <w:pPr>
        <w:pStyle w:val="Obsah1"/>
        <w:rPr>
          <w:rFonts w:eastAsiaTheme="minorEastAsia"/>
          <w:caps w:val="0"/>
          <w:noProof/>
          <w:sz w:val="22"/>
          <w:szCs w:val="22"/>
          <w:lang w:eastAsia="cs-CZ"/>
        </w:rPr>
      </w:pPr>
      <w:hyperlink w:anchor="_Toc165365049" w:history="1">
        <w:r w:rsidRPr="00795DBC">
          <w:rPr>
            <w:rStyle w:val="Hypertextovodkaz"/>
          </w:rPr>
          <w:t>10.</w:t>
        </w:r>
        <w:r>
          <w:rPr>
            <w:rFonts w:eastAsiaTheme="minorEastAsia"/>
            <w:caps w:val="0"/>
            <w:noProof/>
            <w:sz w:val="22"/>
            <w:szCs w:val="22"/>
            <w:lang w:eastAsia="cs-CZ"/>
          </w:rPr>
          <w:tab/>
        </w:r>
        <w:r w:rsidRPr="00795DBC">
          <w:rPr>
            <w:rStyle w:val="Hypertextovodkaz"/>
          </w:rPr>
          <w:t>PROHLÍDKA MÍSTA PLNĚNÍ (STAVENIŠTĚ)</w:t>
        </w:r>
        <w:r>
          <w:rPr>
            <w:noProof/>
            <w:webHidden/>
          </w:rPr>
          <w:tab/>
        </w:r>
        <w:r>
          <w:rPr>
            <w:noProof/>
            <w:webHidden/>
          </w:rPr>
          <w:fldChar w:fldCharType="begin"/>
        </w:r>
        <w:r>
          <w:rPr>
            <w:noProof/>
            <w:webHidden/>
          </w:rPr>
          <w:instrText xml:space="preserve"> PAGEREF _Toc165365049 \h </w:instrText>
        </w:r>
        <w:r>
          <w:rPr>
            <w:noProof/>
            <w:webHidden/>
          </w:rPr>
        </w:r>
        <w:r>
          <w:rPr>
            <w:noProof/>
            <w:webHidden/>
          </w:rPr>
          <w:fldChar w:fldCharType="separate"/>
        </w:r>
        <w:r>
          <w:rPr>
            <w:noProof/>
            <w:webHidden/>
          </w:rPr>
          <w:t>22</w:t>
        </w:r>
        <w:r>
          <w:rPr>
            <w:noProof/>
            <w:webHidden/>
          </w:rPr>
          <w:fldChar w:fldCharType="end"/>
        </w:r>
      </w:hyperlink>
    </w:p>
    <w:p w14:paraId="46AEA2A3" w14:textId="4623D068" w:rsidR="008E5707" w:rsidRDefault="008E5707">
      <w:pPr>
        <w:pStyle w:val="Obsah1"/>
        <w:rPr>
          <w:rFonts w:eastAsiaTheme="minorEastAsia"/>
          <w:caps w:val="0"/>
          <w:noProof/>
          <w:sz w:val="22"/>
          <w:szCs w:val="22"/>
          <w:lang w:eastAsia="cs-CZ"/>
        </w:rPr>
      </w:pPr>
      <w:hyperlink w:anchor="_Toc165365050" w:history="1">
        <w:r w:rsidRPr="00795DBC">
          <w:rPr>
            <w:rStyle w:val="Hypertextovodkaz"/>
          </w:rPr>
          <w:t>11.</w:t>
        </w:r>
        <w:r>
          <w:rPr>
            <w:rFonts w:eastAsiaTheme="minorEastAsia"/>
            <w:caps w:val="0"/>
            <w:noProof/>
            <w:sz w:val="22"/>
            <w:szCs w:val="22"/>
            <w:lang w:eastAsia="cs-CZ"/>
          </w:rPr>
          <w:tab/>
        </w:r>
        <w:r w:rsidRPr="00795DBC">
          <w:rPr>
            <w:rStyle w:val="Hypertextovodkaz"/>
          </w:rPr>
          <w:t>JAZYK NABÍDEK A KOMUNIKAČNÍ JAZYK</w:t>
        </w:r>
        <w:r>
          <w:rPr>
            <w:noProof/>
            <w:webHidden/>
          </w:rPr>
          <w:tab/>
        </w:r>
        <w:r>
          <w:rPr>
            <w:noProof/>
            <w:webHidden/>
          </w:rPr>
          <w:fldChar w:fldCharType="begin"/>
        </w:r>
        <w:r>
          <w:rPr>
            <w:noProof/>
            <w:webHidden/>
          </w:rPr>
          <w:instrText xml:space="preserve"> PAGEREF _Toc165365050 \h </w:instrText>
        </w:r>
        <w:r>
          <w:rPr>
            <w:noProof/>
            <w:webHidden/>
          </w:rPr>
        </w:r>
        <w:r>
          <w:rPr>
            <w:noProof/>
            <w:webHidden/>
          </w:rPr>
          <w:fldChar w:fldCharType="separate"/>
        </w:r>
        <w:r>
          <w:rPr>
            <w:noProof/>
            <w:webHidden/>
          </w:rPr>
          <w:t>22</w:t>
        </w:r>
        <w:r>
          <w:rPr>
            <w:noProof/>
            <w:webHidden/>
          </w:rPr>
          <w:fldChar w:fldCharType="end"/>
        </w:r>
      </w:hyperlink>
    </w:p>
    <w:p w14:paraId="34A217D7" w14:textId="5D8D805B" w:rsidR="008E5707" w:rsidRDefault="008E5707">
      <w:pPr>
        <w:pStyle w:val="Obsah1"/>
        <w:rPr>
          <w:rFonts w:eastAsiaTheme="minorEastAsia"/>
          <w:caps w:val="0"/>
          <w:noProof/>
          <w:sz w:val="22"/>
          <w:szCs w:val="22"/>
          <w:lang w:eastAsia="cs-CZ"/>
        </w:rPr>
      </w:pPr>
      <w:hyperlink w:anchor="_Toc165365051" w:history="1">
        <w:r w:rsidRPr="00795DBC">
          <w:rPr>
            <w:rStyle w:val="Hypertextovodkaz"/>
          </w:rPr>
          <w:t>12.</w:t>
        </w:r>
        <w:r>
          <w:rPr>
            <w:rFonts w:eastAsiaTheme="minorEastAsia"/>
            <w:caps w:val="0"/>
            <w:noProof/>
            <w:sz w:val="22"/>
            <w:szCs w:val="22"/>
            <w:lang w:eastAsia="cs-CZ"/>
          </w:rPr>
          <w:tab/>
        </w:r>
        <w:r w:rsidRPr="00795DBC">
          <w:rPr>
            <w:rStyle w:val="Hypertextovodkaz"/>
          </w:rPr>
          <w:t>OBSAH A PODÁVÁNÍ NABÍDEK</w:t>
        </w:r>
        <w:r>
          <w:rPr>
            <w:noProof/>
            <w:webHidden/>
          </w:rPr>
          <w:tab/>
        </w:r>
        <w:r>
          <w:rPr>
            <w:noProof/>
            <w:webHidden/>
          </w:rPr>
          <w:fldChar w:fldCharType="begin"/>
        </w:r>
        <w:r>
          <w:rPr>
            <w:noProof/>
            <w:webHidden/>
          </w:rPr>
          <w:instrText xml:space="preserve"> PAGEREF _Toc165365051 \h </w:instrText>
        </w:r>
        <w:r>
          <w:rPr>
            <w:noProof/>
            <w:webHidden/>
          </w:rPr>
        </w:r>
        <w:r>
          <w:rPr>
            <w:noProof/>
            <w:webHidden/>
          </w:rPr>
          <w:fldChar w:fldCharType="separate"/>
        </w:r>
        <w:r>
          <w:rPr>
            <w:noProof/>
            <w:webHidden/>
          </w:rPr>
          <w:t>22</w:t>
        </w:r>
        <w:r>
          <w:rPr>
            <w:noProof/>
            <w:webHidden/>
          </w:rPr>
          <w:fldChar w:fldCharType="end"/>
        </w:r>
      </w:hyperlink>
    </w:p>
    <w:p w14:paraId="497957AA" w14:textId="52C37C31" w:rsidR="008E5707" w:rsidRDefault="008E5707">
      <w:pPr>
        <w:pStyle w:val="Obsah1"/>
        <w:rPr>
          <w:rFonts w:eastAsiaTheme="minorEastAsia"/>
          <w:caps w:val="0"/>
          <w:noProof/>
          <w:sz w:val="22"/>
          <w:szCs w:val="22"/>
          <w:lang w:eastAsia="cs-CZ"/>
        </w:rPr>
      </w:pPr>
      <w:hyperlink w:anchor="_Toc165365052" w:history="1">
        <w:r w:rsidRPr="00795DBC">
          <w:rPr>
            <w:rStyle w:val="Hypertextovodkaz"/>
          </w:rPr>
          <w:t>13.</w:t>
        </w:r>
        <w:r>
          <w:rPr>
            <w:rFonts w:eastAsiaTheme="minorEastAsia"/>
            <w:caps w:val="0"/>
            <w:noProof/>
            <w:sz w:val="22"/>
            <w:szCs w:val="22"/>
            <w:lang w:eastAsia="cs-CZ"/>
          </w:rPr>
          <w:tab/>
        </w:r>
        <w:r w:rsidRPr="00795DBC">
          <w:rPr>
            <w:rStyle w:val="Hypertextovodkaz"/>
          </w:rPr>
          <w:t>POŽADAVKY NA ZPRACOVÁNÍ NABÍDKOVÉ CENY</w:t>
        </w:r>
        <w:r>
          <w:rPr>
            <w:noProof/>
            <w:webHidden/>
          </w:rPr>
          <w:tab/>
        </w:r>
        <w:r>
          <w:rPr>
            <w:noProof/>
            <w:webHidden/>
          </w:rPr>
          <w:fldChar w:fldCharType="begin"/>
        </w:r>
        <w:r>
          <w:rPr>
            <w:noProof/>
            <w:webHidden/>
          </w:rPr>
          <w:instrText xml:space="preserve"> PAGEREF _Toc165365052 \h </w:instrText>
        </w:r>
        <w:r>
          <w:rPr>
            <w:noProof/>
            <w:webHidden/>
          </w:rPr>
        </w:r>
        <w:r>
          <w:rPr>
            <w:noProof/>
            <w:webHidden/>
          </w:rPr>
          <w:fldChar w:fldCharType="separate"/>
        </w:r>
        <w:r>
          <w:rPr>
            <w:noProof/>
            <w:webHidden/>
          </w:rPr>
          <w:t>24</w:t>
        </w:r>
        <w:r>
          <w:rPr>
            <w:noProof/>
            <w:webHidden/>
          </w:rPr>
          <w:fldChar w:fldCharType="end"/>
        </w:r>
      </w:hyperlink>
    </w:p>
    <w:p w14:paraId="4F24F650" w14:textId="46530583" w:rsidR="008E5707" w:rsidRDefault="008E5707">
      <w:pPr>
        <w:pStyle w:val="Obsah1"/>
        <w:rPr>
          <w:rFonts w:eastAsiaTheme="minorEastAsia"/>
          <w:caps w:val="0"/>
          <w:noProof/>
          <w:sz w:val="22"/>
          <w:szCs w:val="22"/>
          <w:lang w:eastAsia="cs-CZ"/>
        </w:rPr>
      </w:pPr>
      <w:hyperlink w:anchor="_Toc165365053" w:history="1">
        <w:r w:rsidRPr="00795DBC">
          <w:rPr>
            <w:rStyle w:val="Hypertextovodkaz"/>
          </w:rPr>
          <w:t>14.</w:t>
        </w:r>
        <w:r>
          <w:rPr>
            <w:rFonts w:eastAsiaTheme="minorEastAsia"/>
            <w:caps w:val="0"/>
            <w:noProof/>
            <w:sz w:val="22"/>
            <w:szCs w:val="22"/>
            <w:lang w:eastAsia="cs-CZ"/>
          </w:rPr>
          <w:tab/>
        </w:r>
        <w:r w:rsidRPr="00795DBC">
          <w:rPr>
            <w:rStyle w:val="Hypertextovodkaz"/>
          </w:rPr>
          <w:t>VARIANTY NABÍDKY, VÝHRADA ZMĚNY DODAVATELE</w:t>
        </w:r>
        <w:r>
          <w:rPr>
            <w:noProof/>
            <w:webHidden/>
          </w:rPr>
          <w:tab/>
        </w:r>
        <w:r>
          <w:rPr>
            <w:noProof/>
            <w:webHidden/>
          </w:rPr>
          <w:fldChar w:fldCharType="begin"/>
        </w:r>
        <w:r>
          <w:rPr>
            <w:noProof/>
            <w:webHidden/>
          </w:rPr>
          <w:instrText xml:space="preserve"> PAGEREF _Toc165365053 \h </w:instrText>
        </w:r>
        <w:r>
          <w:rPr>
            <w:noProof/>
            <w:webHidden/>
          </w:rPr>
        </w:r>
        <w:r>
          <w:rPr>
            <w:noProof/>
            <w:webHidden/>
          </w:rPr>
          <w:fldChar w:fldCharType="separate"/>
        </w:r>
        <w:r>
          <w:rPr>
            <w:noProof/>
            <w:webHidden/>
          </w:rPr>
          <w:t>25</w:t>
        </w:r>
        <w:r>
          <w:rPr>
            <w:noProof/>
            <w:webHidden/>
          </w:rPr>
          <w:fldChar w:fldCharType="end"/>
        </w:r>
      </w:hyperlink>
    </w:p>
    <w:p w14:paraId="580A47EF" w14:textId="05E93FAE" w:rsidR="008E5707" w:rsidRDefault="008E5707">
      <w:pPr>
        <w:pStyle w:val="Obsah1"/>
        <w:rPr>
          <w:rFonts w:eastAsiaTheme="minorEastAsia"/>
          <w:caps w:val="0"/>
          <w:noProof/>
          <w:sz w:val="22"/>
          <w:szCs w:val="22"/>
          <w:lang w:eastAsia="cs-CZ"/>
        </w:rPr>
      </w:pPr>
      <w:hyperlink w:anchor="_Toc165365054" w:history="1">
        <w:r w:rsidRPr="00795DBC">
          <w:rPr>
            <w:rStyle w:val="Hypertextovodkaz"/>
          </w:rPr>
          <w:t>15.</w:t>
        </w:r>
        <w:r>
          <w:rPr>
            <w:rFonts w:eastAsiaTheme="minorEastAsia"/>
            <w:caps w:val="0"/>
            <w:noProof/>
            <w:sz w:val="22"/>
            <w:szCs w:val="22"/>
            <w:lang w:eastAsia="cs-CZ"/>
          </w:rPr>
          <w:tab/>
        </w:r>
        <w:r w:rsidRPr="00795DBC">
          <w:rPr>
            <w:rStyle w:val="Hypertextovodkaz"/>
          </w:rPr>
          <w:t>OTEVÍRÁNÍ NABÍDEK</w:t>
        </w:r>
        <w:r>
          <w:rPr>
            <w:noProof/>
            <w:webHidden/>
          </w:rPr>
          <w:tab/>
        </w:r>
        <w:r>
          <w:rPr>
            <w:noProof/>
            <w:webHidden/>
          </w:rPr>
          <w:fldChar w:fldCharType="begin"/>
        </w:r>
        <w:r>
          <w:rPr>
            <w:noProof/>
            <w:webHidden/>
          </w:rPr>
          <w:instrText xml:space="preserve"> PAGEREF _Toc165365054 \h </w:instrText>
        </w:r>
        <w:r>
          <w:rPr>
            <w:noProof/>
            <w:webHidden/>
          </w:rPr>
        </w:r>
        <w:r>
          <w:rPr>
            <w:noProof/>
            <w:webHidden/>
          </w:rPr>
          <w:fldChar w:fldCharType="separate"/>
        </w:r>
        <w:r>
          <w:rPr>
            <w:noProof/>
            <w:webHidden/>
          </w:rPr>
          <w:t>25</w:t>
        </w:r>
        <w:r>
          <w:rPr>
            <w:noProof/>
            <w:webHidden/>
          </w:rPr>
          <w:fldChar w:fldCharType="end"/>
        </w:r>
      </w:hyperlink>
    </w:p>
    <w:p w14:paraId="1D7672BE" w14:textId="10A8A93C" w:rsidR="008E5707" w:rsidRDefault="008E5707">
      <w:pPr>
        <w:pStyle w:val="Obsah1"/>
        <w:rPr>
          <w:rFonts w:eastAsiaTheme="minorEastAsia"/>
          <w:caps w:val="0"/>
          <w:noProof/>
          <w:sz w:val="22"/>
          <w:szCs w:val="22"/>
          <w:lang w:eastAsia="cs-CZ"/>
        </w:rPr>
      </w:pPr>
      <w:hyperlink w:anchor="_Toc165365055" w:history="1">
        <w:r w:rsidRPr="00795DBC">
          <w:rPr>
            <w:rStyle w:val="Hypertextovodkaz"/>
          </w:rPr>
          <w:t>16.</w:t>
        </w:r>
        <w:r>
          <w:rPr>
            <w:rFonts w:eastAsiaTheme="minorEastAsia"/>
            <w:caps w:val="0"/>
            <w:noProof/>
            <w:sz w:val="22"/>
            <w:szCs w:val="22"/>
            <w:lang w:eastAsia="cs-CZ"/>
          </w:rPr>
          <w:tab/>
        </w:r>
        <w:r w:rsidRPr="00795DBC">
          <w:rPr>
            <w:rStyle w:val="Hypertextovodkaz"/>
          </w:rPr>
          <w:t>POSOUZENÍ SPLNĚNÍ PODMÍNEK ÚČASTI</w:t>
        </w:r>
        <w:r>
          <w:rPr>
            <w:noProof/>
            <w:webHidden/>
          </w:rPr>
          <w:tab/>
        </w:r>
        <w:r>
          <w:rPr>
            <w:noProof/>
            <w:webHidden/>
          </w:rPr>
          <w:fldChar w:fldCharType="begin"/>
        </w:r>
        <w:r>
          <w:rPr>
            <w:noProof/>
            <w:webHidden/>
          </w:rPr>
          <w:instrText xml:space="preserve"> PAGEREF _Toc165365055 \h </w:instrText>
        </w:r>
        <w:r>
          <w:rPr>
            <w:noProof/>
            <w:webHidden/>
          </w:rPr>
        </w:r>
        <w:r>
          <w:rPr>
            <w:noProof/>
            <w:webHidden/>
          </w:rPr>
          <w:fldChar w:fldCharType="separate"/>
        </w:r>
        <w:r>
          <w:rPr>
            <w:noProof/>
            <w:webHidden/>
          </w:rPr>
          <w:t>26</w:t>
        </w:r>
        <w:r>
          <w:rPr>
            <w:noProof/>
            <w:webHidden/>
          </w:rPr>
          <w:fldChar w:fldCharType="end"/>
        </w:r>
      </w:hyperlink>
    </w:p>
    <w:p w14:paraId="641CB179" w14:textId="5D10EED6" w:rsidR="008E5707" w:rsidRDefault="008E5707">
      <w:pPr>
        <w:pStyle w:val="Obsah1"/>
        <w:rPr>
          <w:rFonts w:eastAsiaTheme="minorEastAsia"/>
          <w:caps w:val="0"/>
          <w:noProof/>
          <w:sz w:val="22"/>
          <w:szCs w:val="22"/>
          <w:lang w:eastAsia="cs-CZ"/>
        </w:rPr>
      </w:pPr>
      <w:hyperlink w:anchor="_Toc165365056" w:history="1">
        <w:r w:rsidRPr="00795DBC">
          <w:rPr>
            <w:rStyle w:val="Hypertextovodkaz"/>
          </w:rPr>
          <w:t>17.</w:t>
        </w:r>
        <w:r>
          <w:rPr>
            <w:rFonts w:eastAsiaTheme="minorEastAsia"/>
            <w:caps w:val="0"/>
            <w:noProof/>
            <w:sz w:val="22"/>
            <w:szCs w:val="22"/>
            <w:lang w:eastAsia="cs-CZ"/>
          </w:rPr>
          <w:tab/>
        </w:r>
        <w:r w:rsidRPr="00795DBC">
          <w:rPr>
            <w:rStyle w:val="Hypertextovodkaz"/>
          </w:rPr>
          <w:t>HODNOCENÍ NABÍDEK</w:t>
        </w:r>
        <w:r>
          <w:rPr>
            <w:noProof/>
            <w:webHidden/>
          </w:rPr>
          <w:tab/>
        </w:r>
        <w:r>
          <w:rPr>
            <w:noProof/>
            <w:webHidden/>
          </w:rPr>
          <w:fldChar w:fldCharType="begin"/>
        </w:r>
        <w:r>
          <w:rPr>
            <w:noProof/>
            <w:webHidden/>
          </w:rPr>
          <w:instrText xml:space="preserve"> PAGEREF _Toc165365056 \h </w:instrText>
        </w:r>
        <w:r>
          <w:rPr>
            <w:noProof/>
            <w:webHidden/>
          </w:rPr>
        </w:r>
        <w:r>
          <w:rPr>
            <w:noProof/>
            <w:webHidden/>
          </w:rPr>
          <w:fldChar w:fldCharType="separate"/>
        </w:r>
        <w:r>
          <w:rPr>
            <w:noProof/>
            <w:webHidden/>
          </w:rPr>
          <w:t>27</w:t>
        </w:r>
        <w:r>
          <w:rPr>
            <w:noProof/>
            <w:webHidden/>
          </w:rPr>
          <w:fldChar w:fldCharType="end"/>
        </w:r>
      </w:hyperlink>
    </w:p>
    <w:p w14:paraId="3BD14F9D" w14:textId="4E3CAA6A" w:rsidR="008E5707" w:rsidRDefault="008E5707">
      <w:pPr>
        <w:pStyle w:val="Obsah1"/>
        <w:rPr>
          <w:rFonts w:eastAsiaTheme="minorEastAsia"/>
          <w:caps w:val="0"/>
          <w:noProof/>
          <w:sz w:val="22"/>
          <w:szCs w:val="22"/>
          <w:lang w:eastAsia="cs-CZ"/>
        </w:rPr>
      </w:pPr>
      <w:hyperlink w:anchor="_Toc165365057" w:history="1">
        <w:r w:rsidRPr="00795DBC">
          <w:rPr>
            <w:rStyle w:val="Hypertextovodkaz"/>
          </w:rPr>
          <w:t>18.</w:t>
        </w:r>
        <w:r>
          <w:rPr>
            <w:rFonts w:eastAsiaTheme="minorEastAsia"/>
            <w:caps w:val="0"/>
            <w:noProof/>
            <w:sz w:val="22"/>
            <w:szCs w:val="22"/>
            <w:lang w:eastAsia="cs-CZ"/>
          </w:rPr>
          <w:tab/>
        </w:r>
        <w:r w:rsidRPr="00795DBC">
          <w:rPr>
            <w:rStyle w:val="Hypertextovodkaz"/>
          </w:rPr>
          <w:t>ZRUŠENÍ VÝBĚROVÉHO ŘÍZENÍ</w:t>
        </w:r>
        <w:r>
          <w:rPr>
            <w:noProof/>
            <w:webHidden/>
          </w:rPr>
          <w:tab/>
        </w:r>
        <w:r>
          <w:rPr>
            <w:noProof/>
            <w:webHidden/>
          </w:rPr>
          <w:fldChar w:fldCharType="begin"/>
        </w:r>
        <w:r>
          <w:rPr>
            <w:noProof/>
            <w:webHidden/>
          </w:rPr>
          <w:instrText xml:space="preserve"> PAGEREF _Toc165365057 \h </w:instrText>
        </w:r>
        <w:r>
          <w:rPr>
            <w:noProof/>
            <w:webHidden/>
          </w:rPr>
        </w:r>
        <w:r>
          <w:rPr>
            <w:noProof/>
            <w:webHidden/>
          </w:rPr>
          <w:fldChar w:fldCharType="separate"/>
        </w:r>
        <w:r>
          <w:rPr>
            <w:noProof/>
            <w:webHidden/>
          </w:rPr>
          <w:t>27</w:t>
        </w:r>
        <w:r>
          <w:rPr>
            <w:noProof/>
            <w:webHidden/>
          </w:rPr>
          <w:fldChar w:fldCharType="end"/>
        </w:r>
      </w:hyperlink>
    </w:p>
    <w:p w14:paraId="67E82003" w14:textId="467BE3A8" w:rsidR="008E5707" w:rsidRDefault="008E5707">
      <w:pPr>
        <w:pStyle w:val="Obsah1"/>
        <w:rPr>
          <w:rFonts w:eastAsiaTheme="minorEastAsia"/>
          <w:caps w:val="0"/>
          <w:noProof/>
          <w:sz w:val="22"/>
          <w:szCs w:val="22"/>
          <w:lang w:eastAsia="cs-CZ"/>
        </w:rPr>
      </w:pPr>
      <w:hyperlink w:anchor="_Toc165365058" w:history="1">
        <w:r w:rsidRPr="00795DBC">
          <w:rPr>
            <w:rStyle w:val="Hypertextovodkaz"/>
          </w:rPr>
          <w:t>19.</w:t>
        </w:r>
        <w:r>
          <w:rPr>
            <w:rFonts w:eastAsiaTheme="minorEastAsia"/>
            <w:caps w:val="0"/>
            <w:noProof/>
            <w:sz w:val="22"/>
            <w:szCs w:val="22"/>
            <w:lang w:eastAsia="cs-CZ"/>
          </w:rPr>
          <w:tab/>
        </w:r>
        <w:r w:rsidRPr="00795DBC">
          <w:rPr>
            <w:rStyle w:val="Hypertextovodkaz"/>
          </w:rPr>
          <w:t>UZAVŘENÍ SMLOUVY</w:t>
        </w:r>
        <w:r>
          <w:rPr>
            <w:noProof/>
            <w:webHidden/>
          </w:rPr>
          <w:tab/>
        </w:r>
        <w:r>
          <w:rPr>
            <w:noProof/>
            <w:webHidden/>
          </w:rPr>
          <w:fldChar w:fldCharType="begin"/>
        </w:r>
        <w:r>
          <w:rPr>
            <w:noProof/>
            <w:webHidden/>
          </w:rPr>
          <w:instrText xml:space="preserve"> PAGEREF _Toc165365058 \h </w:instrText>
        </w:r>
        <w:r>
          <w:rPr>
            <w:noProof/>
            <w:webHidden/>
          </w:rPr>
        </w:r>
        <w:r>
          <w:rPr>
            <w:noProof/>
            <w:webHidden/>
          </w:rPr>
          <w:fldChar w:fldCharType="separate"/>
        </w:r>
        <w:r>
          <w:rPr>
            <w:noProof/>
            <w:webHidden/>
          </w:rPr>
          <w:t>28</w:t>
        </w:r>
        <w:r>
          <w:rPr>
            <w:noProof/>
            <w:webHidden/>
          </w:rPr>
          <w:fldChar w:fldCharType="end"/>
        </w:r>
      </w:hyperlink>
    </w:p>
    <w:p w14:paraId="4F20F518" w14:textId="4A034B8F" w:rsidR="008E5707" w:rsidRDefault="008E5707">
      <w:pPr>
        <w:pStyle w:val="Obsah1"/>
        <w:rPr>
          <w:rFonts w:eastAsiaTheme="minorEastAsia"/>
          <w:caps w:val="0"/>
          <w:noProof/>
          <w:sz w:val="22"/>
          <w:szCs w:val="22"/>
          <w:lang w:eastAsia="cs-CZ"/>
        </w:rPr>
      </w:pPr>
      <w:hyperlink w:anchor="_Toc165365059" w:history="1">
        <w:r w:rsidRPr="00795DBC">
          <w:rPr>
            <w:rStyle w:val="Hypertextovodkaz"/>
          </w:rPr>
          <w:t>20.</w:t>
        </w:r>
        <w:r>
          <w:rPr>
            <w:rFonts w:eastAsiaTheme="minorEastAsia"/>
            <w:caps w:val="0"/>
            <w:noProof/>
            <w:sz w:val="22"/>
            <w:szCs w:val="22"/>
            <w:lang w:eastAsia="cs-CZ"/>
          </w:rPr>
          <w:tab/>
        </w:r>
        <w:r w:rsidRPr="00795DBC">
          <w:rPr>
            <w:rStyle w:val="Hypertextovodkaz"/>
          </w:rPr>
          <w:t>OCHRANA INFORMACÍ</w:t>
        </w:r>
        <w:r>
          <w:rPr>
            <w:noProof/>
            <w:webHidden/>
          </w:rPr>
          <w:tab/>
        </w:r>
        <w:r>
          <w:rPr>
            <w:noProof/>
            <w:webHidden/>
          </w:rPr>
          <w:fldChar w:fldCharType="begin"/>
        </w:r>
        <w:r>
          <w:rPr>
            <w:noProof/>
            <w:webHidden/>
          </w:rPr>
          <w:instrText xml:space="preserve"> PAGEREF _Toc165365059 \h </w:instrText>
        </w:r>
        <w:r>
          <w:rPr>
            <w:noProof/>
            <w:webHidden/>
          </w:rPr>
        </w:r>
        <w:r>
          <w:rPr>
            <w:noProof/>
            <w:webHidden/>
          </w:rPr>
          <w:fldChar w:fldCharType="separate"/>
        </w:r>
        <w:r>
          <w:rPr>
            <w:noProof/>
            <w:webHidden/>
          </w:rPr>
          <w:t>30</w:t>
        </w:r>
        <w:r>
          <w:rPr>
            <w:noProof/>
            <w:webHidden/>
          </w:rPr>
          <w:fldChar w:fldCharType="end"/>
        </w:r>
      </w:hyperlink>
    </w:p>
    <w:p w14:paraId="3E678A09" w14:textId="0EC731EB" w:rsidR="008E5707" w:rsidRDefault="008E5707">
      <w:pPr>
        <w:pStyle w:val="Obsah1"/>
        <w:rPr>
          <w:rFonts w:eastAsiaTheme="minorEastAsia"/>
          <w:caps w:val="0"/>
          <w:noProof/>
          <w:sz w:val="22"/>
          <w:szCs w:val="22"/>
          <w:lang w:eastAsia="cs-CZ"/>
        </w:rPr>
      </w:pPr>
      <w:hyperlink w:anchor="_Toc165365060" w:history="1">
        <w:r w:rsidRPr="00795DBC">
          <w:rPr>
            <w:rStyle w:val="Hypertextovodkaz"/>
          </w:rPr>
          <w:t>21.</w:t>
        </w:r>
        <w:r>
          <w:rPr>
            <w:rFonts w:eastAsiaTheme="minorEastAsia"/>
            <w:caps w:val="0"/>
            <w:noProof/>
            <w:sz w:val="22"/>
            <w:szCs w:val="22"/>
            <w:lang w:eastAsia="cs-CZ"/>
          </w:rPr>
          <w:tab/>
        </w:r>
        <w:r w:rsidRPr="00795DBC">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_Toc165365060 \h </w:instrText>
        </w:r>
        <w:r>
          <w:rPr>
            <w:noProof/>
            <w:webHidden/>
          </w:rPr>
        </w:r>
        <w:r>
          <w:rPr>
            <w:noProof/>
            <w:webHidden/>
          </w:rPr>
          <w:fldChar w:fldCharType="separate"/>
        </w:r>
        <w:r>
          <w:rPr>
            <w:noProof/>
            <w:webHidden/>
          </w:rPr>
          <w:t>31</w:t>
        </w:r>
        <w:r>
          <w:rPr>
            <w:noProof/>
            <w:webHidden/>
          </w:rPr>
          <w:fldChar w:fldCharType="end"/>
        </w:r>
      </w:hyperlink>
    </w:p>
    <w:p w14:paraId="25275FD3" w14:textId="516DCB4C" w:rsidR="008E5707" w:rsidRDefault="008E5707">
      <w:pPr>
        <w:pStyle w:val="Obsah1"/>
        <w:rPr>
          <w:rFonts w:eastAsiaTheme="minorEastAsia"/>
          <w:caps w:val="0"/>
          <w:noProof/>
          <w:sz w:val="22"/>
          <w:szCs w:val="22"/>
          <w:lang w:eastAsia="cs-CZ"/>
        </w:rPr>
      </w:pPr>
      <w:hyperlink w:anchor="_Toc165365061" w:history="1">
        <w:r w:rsidRPr="00795DBC">
          <w:rPr>
            <w:rStyle w:val="Hypertextovodkaz"/>
          </w:rPr>
          <w:t>22.</w:t>
        </w:r>
        <w:r>
          <w:rPr>
            <w:rFonts w:eastAsiaTheme="minorEastAsia"/>
            <w:caps w:val="0"/>
            <w:noProof/>
            <w:sz w:val="22"/>
            <w:szCs w:val="22"/>
            <w:lang w:eastAsia="cs-CZ"/>
          </w:rPr>
          <w:tab/>
        </w:r>
        <w:r w:rsidRPr="00795DBC">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_Toc165365061 \h </w:instrText>
        </w:r>
        <w:r>
          <w:rPr>
            <w:noProof/>
            <w:webHidden/>
          </w:rPr>
        </w:r>
        <w:r>
          <w:rPr>
            <w:noProof/>
            <w:webHidden/>
          </w:rPr>
          <w:fldChar w:fldCharType="separate"/>
        </w:r>
        <w:r>
          <w:rPr>
            <w:noProof/>
            <w:webHidden/>
          </w:rPr>
          <w:t>31</w:t>
        </w:r>
        <w:r>
          <w:rPr>
            <w:noProof/>
            <w:webHidden/>
          </w:rPr>
          <w:fldChar w:fldCharType="end"/>
        </w:r>
      </w:hyperlink>
    </w:p>
    <w:p w14:paraId="7293F259" w14:textId="7E166491" w:rsidR="008E5707" w:rsidRDefault="008E5707">
      <w:pPr>
        <w:pStyle w:val="Obsah1"/>
        <w:rPr>
          <w:rFonts w:eastAsiaTheme="minorEastAsia"/>
          <w:caps w:val="0"/>
          <w:noProof/>
          <w:sz w:val="22"/>
          <w:szCs w:val="22"/>
          <w:lang w:eastAsia="cs-CZ"/>
        </w:rPr>
      </w:pPr>
      <w:hyperlink w:anchor="_Toc165365062" w:history="1">
        <w:r w:rsidRPr="00795DBC">
          <w:rPr>
            <w:rStyle w:val="Hypertextovodkaz"/>
          </w:rPr>
          <w:t>23.</w:t>
        </w:r>
        <w:r>
          <w:rPr>
            <w:rFonts w:eastAsiaTheme="minorEastAsia"/>
            <w:caps w:val="0"/>
            <w:noProof/>
            <w:sz w:val="22"/>
            <w:szCs w:val="22"/>
            <w:lang w:eastAsia="cs-CZ"/>
          </w:rPr>
          <w:tab/>
        </w:r>
        <w:r w:rsidRPr="00795DBC">
          <w:rPr>
            <w:rStyle w:val="Hypertextovodkaz"/>
          </w:rPr>
          <w:t>PŘÍLOHY TÉTO VÝZVY</w:t>
        </w:r>
        <w:r>
          <w:rPr>
            <w:noProof/>
            <w:webHidden/>
          </w:rPr>
          <w:tab/>
        </w:r>
        <w:r>
          <w:rPr>
            <w:noProof/>
            <w:webHidden/>
          </w:rPr>
          <w:fldChar w:fldCharType="begin"/>
        </w:r>
        <w:r>
          <w:rPr>
            <w:noProof/>
            <w:webHidden/>
          </w:rPr>
          <w:instrText xml:space="preserve"> PAGEREF _Toc165365062 \h </w:instrText>
        </w:r>
        <w:r>
          <w:rPr>
            <w:noProof/>
            <w:webHidden/>
          </w:rPr>
        </w:r>
        <w:r>
          <w:rPr>
            <w:noProof/>
            <w:webHidden/>
          </w:rPr>
          <w:fldChar w:fldCharType="separate"/>
        </w:r>
        <w:r>
          <w:rPr>
            <w:noProof/>
            <w:webHidden/>
          </w:rPr>
          <w:t>33</w:t>
        </w:r>
        <w:r>
          <w:rPr>
            <w:noProof/>
            <w:webHidden/>
          </w:rPr>
          <w:fldChar w:fldCharType="end"/>
        </w:r>
      </w:hyperlink>
    </w:p>
    <w:p w14:paraId="6BCC7D72" w14:textId="483B005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0" w:name="_GoBack"/>
      <w:bookmarkEnd w:id="0"/>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65365040"/>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8360AEA"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3C88B0F1" w14:textId="25C089BF" w:rsidR="00CD1AF6" w:rsidRDefault="00CD1AF6" w:rsidP="00DD7A41">
      <w:pPr>
        <w:pStyle w:val="Text1-1"/>
        <w:numPr>
          <w:ilvl w:val="0"/>
          <w:numId w:val="0"/>
        </w:numPr>
        <w:ind w:left="737"/>
        <w:rPr>
          <w:highlight w:val="green"/>
        </w:rPr>
      </w:pPr>
      <w:r w:rsidRPr="009C2212">
        <w:rPr>
          <w:rFonts w:eastAsia="Times New Roman" w:cs="Calibri"/>
          <w:b/>
          <w:bCs/>
          <w:lang w:eastAsia="cs-CZ"/>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65365041"/>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032DFE86" w14:textId="2E215645" w:rsidR="0035531B" w:rsidRDefault="0035531B" w:rsidP="00C1765A">
      <w:pPr>
        <w:pStyle w:val="Textbezslovn"/>
        <w:spacing w:after="0"/>
        <w:ind w:left="2127" w:hanging="1390"/>
      </w:pPr>
      <w:r>
        <w:t xml:space="preserve">zastoupená: </w:t>
      </w:r>
      <w:r>
        <w:tab/>
      </w:r>
      <w:r w:rsidR="00C1765A" w:rsidRPr="00C1765A">
        <w:t xml:space="preserve">Ing. Miroslavem </w:t>
      </w:r>
      <w:proofErr w:type="spellStart"/>
      <w:r w:rsidR="00C1765A" w:rsidRPr="00C1765A">
        <w:t>Bocákem</w:t>
      </w:r>
      <w:proofErr w:type="spellEnd"/>
      <w:r w:rsidR="00C1765A" w:rsidRPr="00C1765A">
        <w:t>, ředitelem organizační jednotky Stavební správa východ, na základě Řádu SŽ R3 Podpisový řád Správy železnic, státní organizace.</w:t>
      </w:r>
    </w:p>
    <w:p w14:paraId="168A08C4" w14:textId="77777777" w:rsidR="0035531B" w:rsidRDefault="0035531B" w:rsidP="0035531B">
      <w:pPr>
        <w:pStyle w:val="Nadpis1-1"/>
      </w:pPr>
      <w:bookmarkStart w:id="7" w:name="_Toc165365042"/>
      <w:r>
        <w:t>KOMUNIKACE MEZI ZADAVATELEM</w:t>
      </w:r>
      <w:r w:rsidR="00845C50">
        <w:t xml:space="preserve"> a </w:t>
      </w:r>
      <w:r>
        <w:t>DODAVATELEM</w:t>
      </w:r>
      <w:bookmarkEnd w:id="7"/>
      <w:r>
        <w:t xml:space="preserve"> </w:t>
      </w:r>
    </w:p>
    <w:p w14:paraId="487EFDE4" w14:textId="4DCF1415" w:rsidR="0035531B" w:rsidRPr="00EB27A6"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w:t>
      </w:r>
      <w:r w:rsidR="00261024" w:rsidRPr="00EB27A6">
        <w:t>dodavatele v elektronickém nástroji</w:t>
      </w:r>
      <w:r w:rsidR="0035531B" w:rsidRPr="00EB27A6">
        <w:t>.</w:t>
      </w:r>
    </w:p>
    <w:p w14:paraId="4ADEDE58" w14:textId="5FC82697" w:rsidR="0035531B" w:rsidRPr="00EB27A6" w:rsidRDefault="0035531B" w:rsidP="0035531B">
      <w:pPr>
        <w:pStyle w:val="Text1-1"/>
      </w:pPr>
      <w:r w:rsidRPr="00EB27A6">
        <w:t xml:space="preserve">Kontaktní osobou zadavatele pro </w:t>
      </w:r>
      <w:r w:rsidR="009531C1" w:rsidRPr="00EB27A6">
        <w:t xml:space="preserve">výběrové </w:t>
      </w:r>
      <w:r w:rsidRPr="00EB27A6">
        <w:t xml:space="preserve">řízení je: </w:t>
      </w:r>
      <w:r w:rsidR="00C1765A" w:rsidRPr="00EB27A6">
        <w:t>Renáta Majerová</w:t>
      </w:r>
    </w:p>
    <w:p w14:paraId="6304B547" w14:textId="768619DB" w:rsidR="0035531B" w:rsidRPr="00EB27A6" w:rsidRDefault="0035531B" w:rsidP="0035531B">
      <w:pPr>
        <w:pStyle w:val="Textbezslovn"/>
        <w:spacing w:after="0"/>
      </w:pPr>
      <w:r w:rsidRPr="00EB27A6">
        <w:t xml:space="preserve">telefon: </w:t>
      </w:r>
      <w:r w:rsidRPr="00EB27A6">
        <w:tab/>
      </w:r>
      <w:r w:rsidR="00C1765A" w:rsidRPr="00EB27A6">
        <w:t>+420 724 932 325</w:t>
      </w:r>
    </w:p>
    <w:p w14:paraId="46AB406E" w14:textId="513B75DA" w:rsidR="0035531B" w:rsidRDefault="0035531B" w:rsidP="0035531B">
      <w:pPr>
        <w:pStyle w:val="Textbezslovn"/>
        <w:spacing w:after="0"/>
      </w:pPr>
      <w:r w:rsidRPr="00EB27A6">
        <w:t xml:space="preserve">e-mail: </w:t>
      </w:r>
      <w:r w:rsidRPr="00EB27A6">
        <w:tab/>
      </w:r>
      <w:r w:rsidR="00C1765A" w:rsidRPr="00EB27A6">
        <w:t>Majerova@spravazeleznic.cz</w:t>
      </w:r>
    </w:p>
    <w:p w14:paraId="68A661EA" w14:textId="18539310" w:rsidR="00EB27A6" w:rsidRDefault="0035531B" w:rsidP="00EB27A6">
      <w:pPr>
        <w:pStyle w:val="Textbezslovn"/>
        <w:spacing w:after="0"/>
      </w:pPr>
      <w:r>
        <w:t xml:space="preserve">adresa: </w:t>
      </w:r>
      <w:r>
        <w:tab/>
      </w:r>
      <w:r w:rsidR="00EB27A6">
        <w:t>Správa železnic, státní organizace</w:t>
      </w:r>
    </w:p>
    <w:p w14:paraId="520736AF" w14:textId="3249C910" w:rsidR="00EB27A6" w:rsidRDefault="00EB27A6" w:rsidP="00EB27A6">
      <w:pPr>
        <w:pStyle w:val="Textbezslovn"/>
        <w:spacing w:after="0"/>
      </w:pPr>
      <w:r>
        <w:t xml:space="preserve">                      Stavební správa východ</w:t>
      </w:r>
    </w:p>
    <w:p w14:paraId="79C9A7E5" w14:textId="129F7716" w:rsidR="00EB27A6" w:rsidRDefault="00EB27A6" w:rsidP="00EB27A6">
      <w:pPr>
        <w:pStyle w:val="Textbezslovn"/>
        <w:spacing w:after="0"/>
      </w:pPr>
      <w:r>
        <w:t xml:space="preserve">                      Nerudova 1</w:t>
      </w:r>
    </w:p>
    <w:p w14:paraId="32D39B6C" w14:textId="7939C4CE" w:rsidR="0035531B" w:rsidRDefault="00EB27A6" w:rsidP="00EB27A6">
      <w:pPr>
        <w:pStyle w:val="Textbezslovn"/>
        <w:spacing w:after="0"/>
      </w:pPr>
      <w:r>
        <w:t xml:space="preserve">                      779 00 Olomouc</w:t>
      </w:r>
    </w:p>
    <w:p w14:paraId="7AFE4171" w14:textId="77777777" w:rsidR="0035531B" w:rsidRDefault="0035531B" w:rsidP="0035531B">
      <w:pPr>
        <w:pStyle w:val="Nadpis1-1"/>
      </w:pPr>
      <w:bookmarkStart w:id="8" w:name="_Toc165365043"/>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bookmarkStart w:id="9" w:name="_Hlk162423668"/>
      <w:r>
        <w:t>Účel veřejné zakázky</w:t>
      </w:r>
    </w:p>
    <w:p w14:paraId="2CA9CFD0" w14:textId="17132AFD" w:rsidR="0035531B" w:rsidRDefault="00E65F34" w:rsidP="0035531B">
      <w:pPr>
        <w:pStyle w:val="Textbezslovn"/>
      </w:pPr>
      <w:r w:rsidRPr="00550815">
        <w:t xml:space="preserve">Doplnění traťové části ETCS STOP </w:t>
      </w:r>
      <w:r w:rsidR="00550815" w:rsidRPr="00550815">
        <w:t xml:space="preserve">a zvýšení bezpečnosti </w:t>
      </w:r>
      <w:r w:rsidRPr="00550815">
        <w:t>na železniční trati Havlíčkův Brod – Humpolec.</w:t>
      </w:r>
    </w:p>
    <w:p w14:paraId="1B56AF73" w14:textId="77777777" w:rsidR="007F1428" w:rsidRDefault="007F1428" w:rsidP="007F1428">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0339B1A2" w14:textId="77777777" w:rsidR="007F1428" w:rsidRDefault="007F1428" w:rsidP="0035531B">
      <w:pPr>
        <w:pStyle w:val="Textbezslovn"/>
      </w:pPr>
    </w:p>
    <w:bookmarkEnd w:id="9"/>
    <w:p w14:paraId="09962EBD" w14:textId="77777777" w:rsidR="0035531B" w:rsidRDefault="0035531B" w:rsidP="0035531B">
      <w:pPr>
        <w:pStyle w:val="Text1-1"/>
      </w:pPr>
      <w:r>
        <w:t>Předmět plnění veřejné zakázky</w:t>
      </w:r>
    </w:p>
    <w:p w14:paraId="0AE6B7C9" w14:textId="77777777" w:rsidR="00EB27A6" w:rsidRPr="00EB27A6" w:rsidRDefault="00EB27A6" w:rsidP="00EB27A6">
      <w:pPr>
        <w:pStyle w:val="Textbezslovn"/>
      </w:pPr>
      <w:r w:rsidRPr="00EB27A6">
        <w:t xml:space="preserve">Doplnění traťové části ETCS STOP na železniční trati Havlíčkův Brod – Humpolec. V rámci stavby dojde k instalaci skupinových </w:t>
      </w:r>
      <w:proofErr w:type="spellStart"/>
      <w:r w:rsidRPr="00EB27A6">
        <w:t>balíz</w:t>
      </w:r>
      <w:proofErr w:type="spellEnd"/>
      <w:r w:rsidRPr="00EB27A6">
        <w:t xml:space="preserve"> a traťových elektronických jednotek (LEU). Technologie LEU bude umístěna ve stávajících přístrojových skříních NDC (skříně síťových datových koncentrátorů), které poskytnou umístěným technologiím požadovanou ochranu proti vlivům prostředí.</w:t>
      </w:r>
    </w:p>
    <w:p w14:paraId="502557E9" w14:textId="77777777" w:rsidR="00EB27A6" w:rsidRPr="00EB27A6" w:rsidRDefault="00EB27A6" w:rsidP="00EB27A6">
      <w:pPr>
        <w:pStyle w:val="Textbezslovn"/>
      </w:pPr>
      <w:r w:rsidRPr="00EB27A6">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SŽ SM011 Dokumentace staveb Správy železnic, státní organizace a dle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43AA60D5" w14:textId="68E27EF9" w:rsidR="00EB27A6" w:rsidRPr="006177E4" w:rsidRDefault="00EB27A6" w:rsidP="00EB27A6">
      <w:pPr>
        <w:pStyle w:val="Textbezslovn"/>
      </w:pPr>
      <w:r w:rsidRPr="00EB27A6">
        <w:lastRenderedPageBreak/>
        <w:t>Projektová dokumentace bude určovat hmotové, materiálové, stavebnětechnické, technologické, dispoziční a provozní vlastnosti díla a jakost zohledňují</w:t>
      </w:r>
      <w:r w:rsidR="0012711D">
        <w:t>cí</w:t>
      </w:r>
      <w:r w:rsidRPr="00EB27A6">
        <w:t xml:space="preserve"> vliv stavby na životní prostředí a umožňovat vyhotovení soupisu prací s výkazem výměr, podrobného položkového rozpočtu jednotlivých objektů stavební části (SO) a objektů technických a technologických zařízení (PS) a souhrnný rozpočet jako podklad pro dílčí fakturaci v průběhu realizace stavby. Projektová dokumentace bude respektovat schválenou dokumentaci pro územní řízení,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w:t>
      </w:r>
      <w:r w:rsidRPr="006177E4">
        <w:t>plné moci objednatele. Součástí činnosti zhotovitele je i výkon autorského dozoru, kterým zhotovitel zajistí soulad provádění stavby s ověřenou a projednanou projektovou dokumentací ve smyslu zákona č. 283/2021 Sb., stavební zákon, ve znění pozdějších předpisů.</w:t>
      </w:r>
    </w:p>
    <w:p w14:paraId="7A51A763" w14:textId="67958253" w:rsidR="00EB27A6" w:rsidRPr="006177E4" w:rsidRDefault="00EB27A6" w:rsidP="00EB27A6">
      <w:pPr>
        <w:pStyle w:val="Textbezslovn"/>
      </w:pPr>
      <w:r w:rsidRPr="006177E4">
        <w:t>Zhotovitel v rámci zpracování projektové dokumentace zajistí zpracování podkladů pro realizaci stavby v potřebném množství a podobě.</w:t>
      </w:r>
    </w:p>
    <w:p w14:paraId="14BADF3A" w14:textId="77777777" w:rsidR="007F1428" w:rsidRPr="006177E4" w:rsidRDefault="007F1428" w:rsidP="007F1428">
      <w:pPr>
        <w:pStyle w:val="Textbezslovn"/>
      </w:pPr>
      <w:r w:rsidRPr="006177E4">
        <w:rPr>
          <w:rFonts w:eastAsia="SimSun" w:cs="Arial"/>
          <w:bCs/>
          <w:iCs/>
          <w:shd w:val="clear" w:color="auto" w:fill="FFFFFF" w:themeFill="background1"/>
          <w:lang w:eastAsia="ar-SA"/>
        </w:rPr>
        <w:t>Předmětem této veřejné zakázky je i poskytnutí součinnosti týkající se Díla</w:t>
      </w:r>
      <w:r w:rsidRPr="006177E4">
        <w:rPr>
          <w:rFonts w:eastAsia="SimSun" w:cs="Arial"/>
          <w:bCs/>
          <w:iCs/>
          <w:shd w:val="clear" w:color="auto" w:fill="FFFFFF" w:themeFill="background1"/>
          <w:lang w:val="x-none" w:eastAsia="ar-SA"/>
        </w:rPr>
        <w:t xml:space="preserve"> </w:t>
      </w:r>
      <w:r w:rsidRPr="006177E4">
        <w:rPr>
          <w:rFonts w:eastAsia="SimSun" w:cs="Arial"/>
          <w:bCs/>
          <w:iCs/>
          <w:shd w:val="clear" w:color="auto" w:fill="FFFFFF" w:themeFill="background1"/>
          <w:lang w:eastAsia="ar-SA"/>
        </w:rPr>
        <w:t xml:space="preserve">či jeho částí, a to </w:t>
      </w:r>
      <w:r w:rsidRPr="006177E4">
        <w:rPr>
          <w:rFonts w:eastAsia="SimSun" w:cs="Arial"/>
          <w:bCs/>
          <w:iCs/>
          <w:shd w:val="clear" w:color="auto" w:fill="FFFFFF" w:themeFill="background1"/>
          <w:lang w:val="x-none" w:eastAsia="ar-SA"/>
        </w:rPr>
        <w:t>po dobu trvání</w:t>
      </w:r>
      <w:r w:rsidRPr="006177E4">
        <w:rPr>
          <w:rFonts w:eastAsia="SimSun" w:cs="Arial"/>
          <w:bCs/>
          <w:iCs/>
          <w:shd w:val="clear" w:color="auto" w:fill="FFFFFF" w:themeFill="background1"/>
          <w:lang w:eastAsia="ar-SA"/>
        </w:rPr>
        <w:t xml:space="preserve"> Smlouvy o poskytování součinnosti, přičemž částí Díla se rozumí (nikoli však výhradně) zabezpečovací zařízení, provozní aplikace s vazbou na zabezpečovací zařízení (dále také jen „Zařízení“)</w:t>
      </w:r>
      <w:r w:rsidRPr="006177E4">
        <w:rPr>
          <w:rFonts w:eastAsia="Verdana" w:cs="Times New Roman"/>
          <w:shd w:val="clear" w:color="auto" w:fill="FFFFFF" w:themeFill="background1"/>
        </w:rPr>
        <w:t>, a to pro případné budoucí potřeby zadavatele navázat na dodanou část Díla dalším Zařízením jiného zhotovitele/výrobce</w:t>
      </w:r>
      <w:r w:rsidRPr="006177E4">
        <w:rPr>
          <w:rFonts w:eastAsia="Verdana" w:cs="Times New Roman"/>
        </w:rPr>
        <w:t xml:space="preserve">. </w:t>
      </w:r>
      <w:r w:rsidRPr="006177E4">
        <w:t xml:space="preserve">Zadavatel si v souladu s § 100 odst. 1 ZZVZ ve Smlouvě o poskytování součinnosti </w:t>
      </w:r>
      <w:r w:rsidRPr="006177E4">
        <w:rPr>
          <w:szCs w:val="24"/>
        </w:rPr>
        <w:t>vyhrazuje, že za podmínek v této smlouvě uvedených není povinen</w:t>
      </w:r>
      <w:r w:rsidRPr="006177E4">
        <w:t xml:space="preserve"> </w:t>
      </w:r>
      <w:r w:rsidRPr="006177E4">
        <w:rPr>
          <w:rFonts w:eastAsia="SimSun" w:cs="Arial"/>
          <w:bCs/>
          <w:iCs/>
          <w:lang w:eastAsia="ar-SA"/>
        </w:rPr>
        <w:t>vyzvat dodavatele k jejímu plnění, v případě, že takové plnění bude pro zadavatele nepotřebné, případně není povinen vyzvat k plnění v plném rozsahu Man-</w:t>
      </w:r>
      <w:proofErr w:type="spellStart"/>
      <w:r w:rsidRPr="006177E4">
        <w:rPr>
          <w:rFonts w:eastAsia="SimSun" w:cs="Arial"/>
          <w:bCs/>
          <w:iCs/>
          <w:lang w:eastAsia="ar-SA"/>
        </w:rPr>
        <w:t>days</w:t>
      </w:r>
      <w:proofErr w:type="spellEnd"/>
      <w:r w:rsidRPr="006177E4">
        <w:rPr>
          <w:rFonts w:eastAsia="SimSun" w:cs="Arial"/>
          <w:bCs/>
          <w:iCs/>
          <w:lang w:eastAsia="ar-SA"/>
        </w:rPr>
        <w:t xml:space="preserve">, </w:t>
      </w:r>
      <w:r w:rsidRPr="006177E4">
        <w:rPr>
          <w:rFonts w:eastAsia="SimSun" w:cs="Arial"/>
          <w:bCs/>
          <w:iCs/>
          <w:szCs w:val="20"/>
          <w:lang w:eastAsia="ar-SA"/>
        </w:rPr>
        <w:t>pokud to nebude pro naplnění účelu této smlouvy z hlediska rozsahu Součinnosti potřebné</w:t>
      </w:r>
      <w:r w:rsidRPr="006177E4">
        <w:rPr>
          <w:rFonts w:eastAsia="SimSun" w:cs="Arial"/>
          <w:bCs/>
          <w:iCs/>
          <w:lang w:eastAsia="ar-SA"/>
        </w:rPr>
        <w:t>.</w:t>
      </w:r>
      <w:r w:rsidRPr="006177E4">
        <w:rPr>
          <w:szCs w:val="24"/>
        </w:rPr>
        <w:t xml:space="preserve"> Zadavatel si dále vyhrazuje právo valorizovat smluvní cenu sjednanou ve Smlouvě o poskytování součinnosti, a to za podmínek a způsobem stanovenými v </w:t>
      </w:r>
      <w:r w:rsidRPr="006177E4">
        <w:t>článku 5.3 a násl.</w:t>
      </w:r>
      <w:r w:rsidRPr="006177E4">
        <w:rPr>
          <w:szCs w:val="24"/>
        </w:rPr>
        <w:t xml:space="preserve"> této smlouvy.</w:t>
      </w:r>
    </w:p>
    <w:p w14:paraId="05606675" w14:textId="53820F68" w:rsidR="0035531B" w:rsidRPr="006177E4" w:rsidRDefault="0035531B" w:rsidP="001E1A3D">
      <w:pPr>
        <w:pStyle w:val="Textbezslovn"/>
      </w:pPr>
      <w:r w:rsidRPr="006177E4">
        <w:t>Bližší specifikace předmětu plnění veřejné zakázky je upravena</w:t>
      </w:r>
      <w:r w:rsidR="00092CC9" w:rsidRPr="006177E4">
        <w:t xml:space="preserve"> v </w:t>
      </w:r>
      <w:r w:rsidRPr="006177E4">
        <w:t>dalších částech zadávací dokumentace.</w:t>
      </w:r>
    </w:p>
    <w:p w14:paraId="5E4753A5" w14:textId="77777777" w:rsidR="0035531B" w:rsidRPr="006177E4" w:rsidRDefault="0035531B" w:rsidP="0035531B">
      <w:pPr>
        <w:pStyle w:val="Text1-1"/>
      </w:pPr>
      <w:r w:rsidRPr="006177E4">
        <w:t>Klasifikace předmětu veřejné zakázky</w:t>
      </w:r>
    </w:p>
    <w:p w14:paraId="56E339C7" w14:textId="77777777" w:rsidR="008076D2" w:rsidRPr="006177E4" w:rsidRDefault="008076D2" w:rsidP="008076D2">
      <w:pPr>
        <w:pStyle w:val="Textbezslovn"/>
        <w:spacing w:after="0"/>
      </w:pPr>
      <w:r w:rsidRPr="006177E4">
        <w:t>CPV kód 45234110-0 Výstavba meziměstských železničních drah</w:t>
      </w:r>
    </w:p>
    <w:p w14:paraId="662C65B3" w14:textId="77777777" w:rsidR="008076D2" w:rsidRPr="006177E4" w:rsidRDefault="008076D2" w:rsidP="008076D2">
      <w:pPr>
        <w:pStyle w:val="Textbezslovn"/>
        <w:spacing w:after="0"/>
      </w:pPr>
      <w:r w:rsidRPr="006177E4">
        <w:t>CPV kód 71320000-7 Technické projektování</w:t>
      </w:r>
    </w:p>
    <w:p w14:paraId="648C7B26" w14:textId="77777777" w:rsidR="00F0634D" w:rsidRPr="006177E4" w:rsidRDefault="00F0634D" w:rsidP="007354E9">
      <w:pPr>
        <w:pStyle w:val="Textbezslovn"/>
      </w:pPr>
    </w:p>
    <w:p w14:paraId="7C5D56BD" w14:textId="63E5E275" w:rsidR="0035531B" w:rsidRPr="006177E4" w:rsidRDefault="007354E9" w:rsidP="007F1428">
      <w:pPr>
        <w:pStyle w:val="Text1-1"/>
      </w:pPr>
      <w:r w:rsidRPr="006177E4">
        <w:t>Doba plnění veřejné zakázky je uvedena ve Smlouvě o dílo na plnění veřejné zakázky, jejíž závazný vzor tvoří Díl 2 zadávací dokumentace</w:t>
      </w:r>
      <w:r w:rsidR="007F1428" w:rsidRPr="006177E4">
        <w:t>, a dále je uvedena ve Smlouvě o poskytování součinnosti.</w:t>
      </w:r>
    </w:p>
    <w:p w14:paraId="23D58D1E" w14:textId="77777777" w:rsidR="0035531B" w:rsidRPr="00B37552" w:rsidRDefault="0035531B" w:rsidP="006F6B09">
      <w:pPr>
        <w:pStyle w:val="Nadpis1-1"/>
      </w:pPr>
      <w:bookmarkStart w:id="10" w:name="_Toc165365044"/>
      <w:r w:rsidRPr="006177E4">
        <w:t>ZDROJE FINANCOVÁNÍ</w:t>
      </w:r>
      <w:r w:rsidR="00845C50" w:rsidRPr="006177E4">
        <w:t xml:space="preserve"> </w:t>
      </w:r>
      <w:r w:rsidR="00776A8A" w:rsidRPr="006177E4">
        <w:t>A</w:t>
      </w:r>
      <w:r w:rsidR="00845C50">
        <w:t> </w:t>
      </w:r>
      <w:r>
        <w:t xml:space="preserve">PŘEDPOKLÁDANÁ HODNOTA VEŘEJNÉ </w:t>
      </w:r>
      <w:r w:rsidRPr="00B37552">
        <w:t>ZAKÁZKY</w:t>
      </w:r>
      <w:bookmarkEnd w:id="10"/>
    </w:p>
    <w:p w14:paraId="5293867F" w14:textId="2961E32F"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145172E3" w:rsidR="007354E9" w:rsidRDefault="007354E9" w:rsidP="00337143">
      <w:pPr>
        <w:pStyle w:val="Text1-1"/>
        <w:spacing w:after="0"/>
      </w:pPr>
      <w:r w:rsidRPr="004F70A1">
        <w:t xml:space="preserve">Předpokládaná hodnota veřejné zakázky činí </w:t>
      </w:r>
      <w:r w:rsidR="00EB27A6" w:rsidRPr="00EB27A6">
        <w:rPr>
          <w:b/>
        </w:rPr>
        <w:t>19 724</w:t>
      </w:r>
      <w:r w:rsidR="00EB27A6">
        <w:rPr>
          <w:b/>
        </w:rPr>
        <w:t> </w:t>
      </w:r>
      <w:r w:rsidR="00EB27A6" w:rsidRPr="00EB27A6">
        <w:rPr>
          <w:b/>
        </w:rPr>
        <w:t>990</w:t>
      </w:r>
      <w:r w:rsidR="00EB27A6">
        <w:rPr>
          <w:b/>
        </w:rPr>
        <w:t>,-</w:t>
      </w:r>
      <w:r w:rsidRPr="007354E9">
        <w:rPr>
          <w:b/>
        </w:rPr>
        <w:t xml:space="preserve"> Kč </w:t>
      </w:r>
      <w:r w:rsidRPr="004F70A1">
        <w:t>(bez DPH).</w:t>
      </w:r>
    </w:p>
    <w:p w14:paraId="041DE93A" w14:textId="77777777" w:rsidR="0035531B" w:rsidRDefault="0035531B" w:rsidP="006F6B09">
      <w:pPr>
        <w:pStyle w:val="Nadpis1-1"/>
      </w:pPr>
      <w:bookmarkStart w:id="11" w:name="_Toc165365045"/>
      <w:r>
        <w:t>OBSAH ZADÁVACÍ DOKUMENTACE</w:t>
      </w:r>
      <w:bookmarkEnd w:id="11"/>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534A6A02" w:rsidR="00FD39DE" w:rsidRDefault="00FD39DE" w:rsidP="00FD39DE">
      <w:pPr>
        <w:pStyle w:val="Textbezslovn"/>
        <w:tabs>
          <w:tab w:val="left" w:pos="1701"/>
        </w:tabs>
        <w:ind w:left="1701" w:hanging="964"/>
        <w:rPr>
          <w:rStyle w:val="Tun9b"/>
        </w:rPr>
      </w:pPr>
      <w:r w:rsidRPr="000502C6">
        <w:rPr>
          <w:rStyle w:val="Tun9b"/>
        </w:rPr>
        <w:t>DÍL 2</w:t>
      </w:r>
      <w:r w:rsidRPr="000502C6">
        <w:rPr>
          <w:rStyle w:val="Tun9b"/>
        </w:rPr>
        <w:tab/>
        <w:t>ZÁVAZNÝ VZOR SMLOUVY VČETNĚ PŘÍLOH</w:t>
      </w:r>
      <w:r w:rsidR="00B23308">
        <w:rPr>
          <w:rStyle w:val="Tun9b"/>
        </w:rPr>
        <w:t xml:space="preserve"> a SMLOUVA O POSKYTOVÁNÍ SOUČINNOSTI</w:t>
      </w:r>
    </w:p>
    <w:p w14:paraId="2B6C387C" w14:textId="103CE641" w:rsidR="007F1428" w:rsidRPr="000502C6" w:rsidRDefault="007F1428" w:rsidP="00FD39DE">
      <w:pPr>
        <w:pStyle w:val="Textbezslovn"/>
        <w:tabs>
          <w:tab w:val="left" w:pos="1701"/>
        </w:tabs>
        <w:ind w:left="1701" w:hanging="964"/>
        <w:rPr>
          <w:rStyle w:val="Tun9b"/>
        </w:rPr>
      </w:pPr>
      <w:r>
        <w:rPr>
          <w:rStyle w:val="Tun9b"/>
        </w:rPr>
        <w:lastRenderedPageBreak/>
        <w:t xml:space="preserve">               </w:t>
      </w:r>
    </w:p>
    <w:p w14:paraId="12C3F49C" w14:textId="53537C76" w:rsidR="00FD39DE" w:rsidRPr="000502C6" w:rsidRDefault="00FD39DE" w:rsidP="00FD39DE">
      <w:pPr>
        <w:pStyle w:val="Textbezslovn"/>
        <w:tabs>
          <w:tab w:val="left" w:pos="1701"/>
        </w:tabs>
        <w:ind w:left="1701" w:hanging="964"/>
        <w:rPr>
          <w:rStyle w:val="Tun9b"/>
        </w:rPr>
      </w:pPr>
      <w:r w:rsidRPr="000502C6">
        <w:rPr>
          <w:rStyle w:val="Tun9b"/>
        </w:rPr>
        <w:t>DÍL 3</w:t>
      </w:r>
      <w:r w:rsidRPr="000502C6">
        <w:rPr>
          <w:rStyle w:val="Tun9b"/>
        </w:rPr>
        <w:tab/>
      </w:r>
      <w:r w:rsidR="00E97051" w:rsidRPr="000502C6">
        <w:t>ZJEDNODUŠENÁ DOKUMENTACE VE „STÁDIU 2“</w:t>
      </w:r>
    </w:p>
    <w:p w14:paraId="028BBE85" w14:textId="44DA9395" w:rsidR="00FD39DE" w:rsidRPr="000502C6" w:rsidRDefault="00FD39DE" w:rsidP="00FD39DE">
      <w:pPr>
        <w:pStyle w:val="Textbezslovn"/>
        <w:tabs>
          <w:tab w:val="left" w:pos="1701"/>
        </w:tabs>
        <w:ind w:left="1701" w:hanging="964"/>
        <w:rPr>
          <w:rStyle w:val="Tun9b"/>
        </w:rPr>
      </w:pPr>
      <w:r w:rsidRPr="000502C6">
        <w:rPr>
          <w:rStyle w:val="Tun9b"/>
        </w:rPr>
        <w:t>DÍL 4</w:t>
      </w:r>
      <w:r w:rsidRPr="000502C6">
        <w:rPr>
          <w:rStyle w:val="Tun9b"/>
        </w:rPr>
        <w:tab/>
      </w:r>
      <w:r w:rsidR="00E97051" w:rsidRPr="000502C6">
        <w:rPr>
          <w:rStyle w:val="Tun9b"/>
        </w:rPr>
        <w:t xml:space="preserve">POŽADAVKY NA VÝKON </w:t>
      </w:r>
      <w:r w:rsidR="009B4272" w:rsidRPr="000502C6">
        <w:rPr>
          <w:rStyle w:val="Tun9b"/>
        </w:rPr>
        <w:t>A</w:t>
      </w:r>
      <w:r w:rsidR="00E97051" w:rsidRPr="000502C6">
        <w:rPr>
          <w:rStyle w:val="Tun9b"/>
        </w:rPr>
        <w:t xml:space="preserve"> FUNKCI</w:t>
      </w:r>
    </w:p>
    <w:p w14:paraId="4618B07C" w14:textId="105C975E" w:rsidR="00FD39DE" w:rsidRPr="00261383" w:rsidRDefault="00FD39DE" w:rsidP="00FD39DE">
      <w:pPr>
        <w:pStyle w:val="Textbezslovn"/>
        <w:tabs>
          <w:tab w:val="left" w:pos="1701"/>
        </w:tabs>
        <w:spacing w:after="0"/>
        <w:ind w:left="1701" w:hanging="964"/>
      </w:pPr>
      <w:r w:rsidRPr="000502C6">
        <w:t>Část 1</w:t>
      </w:r>
      <w:r w:rsidRPr="000502C6">
        <w:tab/>
        <w:t>Komentář k</w:t>
      </w:r>
      <w:r w:rsidR="00E97051" w:rsidRPr="000502C6">
        <w:t xml:space="preserve"> požadavkům na výkon </w:t>
      </w:r>
      <w:r w:rsidR="009B4272" w:rsidRPr="000502C6">
        <w:t>a</w:t>
      </w:r>
      <w:r w:rsidR="00E97051" w:rsidRPr="000502C6">
        <w:t xml:space="preserve"> funkci</w:t>
      </w:r>
    </w:p>
    <w:p w14:paraId="3C37596B" w14:textId="6AF4A0F9"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w:t>
      </w:r>
    </w:p>
    <w:p w14:paraId="326E3C95" w14:textId="597C4B07" w:rsidR="0035531B" w:rsidRDefault="00FD39DE" w:rsidP="00FD39DE">
      <w:pPr>
        <w:pStyle w:val="Textbezslovn"/>
        <w:tabs>
          <w:tab w:val="left" w:pos="1701"/>
        </w:tabs>
        <w:ind w:left="1701" w:hanging="964"/>
      </w:pPr>
      <w:r w:rsidRPr="00D245DF">
        <w:t>Část 3</w:t>
      </w:r>
      <w:r w:rsidRPr="00D245DF">
        <w:tab/>
      </w:r>
      <w:r w:rsidR="00D55F71">
        <w:t>Požadavky na výkon nebo funkci</w:t>
      </w:r>
      <w:r w:rsidR="0035531B">
        <w:t xml:space="preserve"> </w:t>
      </w:r>
    </w:p>
    <w:p w14:paraId="6C2A8BAA" w14:textId="1E98DBD0" w:rsidR="0035531B" w:rsidRDefault="00FD39DE" w:rsidP="000502C6">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1867643F"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3B7BDE">
        <w:t xml:space="preserve"> </w:t>
      </w:r>
      <w:r w:rsidR="003B7BDE" w:rsidRPr="003B7BDE">
        <w:t>Dokumentace pro územní řízení</w:t>
      </w:r>
      <w:r w:rsidR="003B7BDE">
        <w:t xml:space="preserve"> a</w:t>
      </w:r>
      <w:r w:rsidR="003B7BDE" w:rsidRPr="003B7BDE">
        <w:t xml:space="preserve"> Požadavky na výkon nebo funkci zpracovaná společností </w:t>
      </w:r>
      <w:proofErr w:type="spellStart"/>
      <w:r w:rsidR="003B7BDE" w:rsidRPr="003B7BDE">
        <w:t>Signal</w:t>
      </w:r>
      <w:proofErr w:type="spellEnd"/>
      <w:r w:rsidR="003B7BDE" w:rsidRPr="003B7BDE">
        <w:t xml:space="preserve"> Projekt s.r.o., Vídeňská 546/55, Štýřice, 639 00 Brno, IČO: 255 25</w:t>
      </w:r>
      <w:r w:rsidR="003B7BDE">
        <w:t> </w:t>
      </w:r>
      <w:r w:rsidR="003B7BDE" w:rsidRPr="003B7BDE">
        <w:t>441</w:t>
      </w:r>
      <w:r w:rsidR="003B7BDE">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2" w:name="_Toc165365046"/>
      <w:r>
        <w:t>VYSVĚTLENÍ, ZMĚNY</w:t>
      </w:r>
      <w:r w:rsidR="00845C50">
        <w:t xml:space="preserve"> </w:t>
      </w:r>
      <w:r w:rsidR="00776A8A">
        <w:t>A</w:t>
      </w:r>
      <w:r w:rsidR="00845C50">
        <w:t> </w:t>
      </w:r>
      <w:r>
        <w:t>DOPLNĚNÍ ZADÁVACÍ DOKUMENTACE</w:t>
      </w:r>
      <w:bookmarkEnd w:id="12"/>
      <w:r>
        <w:t xml:space="preserve"> </w:t>
      </w:r>
    </w:p>
    <w:p w14:paraId="3A8E6C92" w14:textId="50AF8E73"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8839C7">
        <w:rPr>
          <w:b/>
        </w:rPr>
        <w:t>nejpozději 4 pracovní dny</w:t>
      </w:r>
      <w:r w:rsidR="00B07880" w:rsidRPr="008839C7">
        <w:t xml:space="preserve"> </w:t>
      </w:r>
      <w:r w:rsidRPr="008839C7">
        <w:t>před</w:t>
      </w:r>
      <w:r w:rsidRPr="00FD39DE">
        <w:t xml:space="preserve"> uplynutím lhůty pro podání nabídek</w:t>
      </w:r>
      <w:r w:rsidR="00693188">
        <w:t>, jinak zadavatel není povinen vysvětlení poskytnout</w:t>
      </w:r>
      <w:r w:rsidRPr="00FD39DE">
        <w:t>.</w:t>
      </w:r>
    </w:p>
    <w:p w14:paraId="04E7F2E9" w14:textId="13614BEB" w:rsidR="0035531B" w:rsidRDefault="00FD39DE" w:rsidP="00FD39DE">
      <w:pPr>
        <w:pStyle w:val="Text1-1"/>
      </w:pPr>
      <w:r w:rsidRPr="00FD39DE">
        <w:t xml:space="preserve">Zadavatel poskytne </w:t>
      </w:r>
      <w:r w:rsidRPr="008839C7">
        <w:t>vysvětlení zadávací dokumentace nejpozději do</w:t>
      </w:r>
      <w:r w:rsidR="008839C7" w:rsidRPr="008839C7">
        <w:t xml:space="preserve"> </w:t>
      </w:r>
      <w:r w:rsidRPr="008839C7">
        <w:t>2</w:t>
      </w:r>
      <w:r w:rsidR="00B07880" w:rsidRPr="008839C7">
        <w:t xml:space="preserve"> </w:t>
      </w:r>
      <w:r w:rsidRPr="008839C7">
        <w:t>pracovních dnů po doručení žádosti podle předchozího odstavce. Pokud zadavatel na žádost o vysvětlení, která není doručena včas, vysvětlení poskytne, nemusí dodržet lhůtu uvedenou v předchozí větě</w:t>
      </w:r>
      <w:r w:rsidR="0035531B" w:rsidRPr="008839C7">
        <w:t>.</w:t>
      </w:r>
      <w:r w:rsidR="00693188" w:rsidRPr="008839C7">
        <w:t xml:space="preserve"> Vysvětlení zadávací dokumentace může zadavatel poskytnout i bez předchozí žádosti, a to nejméně </w:t>
      </w:r>
      <w:r w:rsidR="00CE5F6A" w:rsidRPr="008839C7">
        <w:t xml:space="preserve">2 </w:t>
      </w:r>
      <w:r w:rsidR="00693188" w:rsidRPr="008839C7">
        <w:t>pracovní</w:t>
      </w:r>
      <w:r w:rsidR="00693188">
        <w:t xml:space="preserve"> dny před uplynutím lhůty pro podání nabídek.</w:t>
      </w:r>
    </w:p>
    <w:p w14:paraId="33849454" w14:textId="396BB741" w:rsidR="0035531B" w:rsidRDefault="00FD39DE" w:rsidP="008839C7">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FD39DE">
        <w:lastRenderedPageBreak/>
        <w:t>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3" w:name="_Toc165365047"/>
      <w:r>
        <w:t>POŽADAVKY ZADAVATELE NA KVALIFIKACI</w:t>
      </w:r>
      <w:bookmarkEnd w:id="13"/>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Default="0035531B" w:rsidP="00D10A2D">
      <w:pPr>
        <w:pStyle w:val="Odrka1-2-"/>
      </w:pPr>
      <w:r w:rsidRPr="00C21FDC">
        <w:t>Provádění staveb, jejich změn</w:t>
      </w:r>
      <w:r w:rsidR="00845C50" w:rsidRPr="00C21FDC">
        <w:t xml:space="preserve"> a </w:t>
      </w:r>
      <w:r w:rsidRPr="00C21FDC">
        <w:t>odstraňování,</w:t>
      </w:r>
    </w:p>
    <w:p w14:paraId="07CF4A2C" w14:textId="7824DE9E" w:rsidR="007B4614" w:rsidRPr="00C21FDC" w:rsidRDefault="007B4614" w:rsidP="00D10A2D">
      <w:pPr>
        <w:pStyle w:val="Odrka1-2-"/>
      </w:pPr>
      <w:r>
        <w:t>Projektovou činnost ve výstavbě,</w:t>
      </w:r>
    </w:p>
    <w:p w14:paraId="7B3ED4C1" w14:textId="77777777" w:rsidR="0035531B" w:rsidRPr="008839C7" w:rsidRDefault="0035531B" w:rsidP="00CC4380">
      <w:pPr>
        <w:pStyle w:val="Odrka1-2-"/>
      </w:pPr>
      <w:r w:rsidRPr="008839C7">
        <w:t>Revize, prohlídky</w:t>
      </w:r>
      <w:r w:rsidR="00845C50" w:rsidRPr="008839C7">
        <w:t xml:space="preserve"> a </w:t>
      </w:r>
      <w:r w:rsidRPr="008839C7">
        <w:t>zkoušky určených technických zařízení</w:t>
      </w:r>
      <w:r w:rsidR="00092CC9" w:rsidRPr="008839C7">
        <w:t xml:space="preserve"> v </w:t>
      </w:r>
      <w:r w:rsidRPr="008839C7">
        <w:t>provozu,</w:t>
      </w:r>
    </w:p>
    <w:p w14:paraId="3474EEAB" w14:textId="30DC9DF3" w:rsidR="0035531B" w:rsidRPr="008839C7" w:rsidRDefault="0035531B" w:rsidP="00CC4380">
      <w:pPr>
        <w:pStyle w:val="Odrka1-2-"/>
      </w:pPr>
      <w:r w:rsidRPr="008839C7">
        <w:t>Výkon zeměměřických činností</w:t>
      </w:r>
      <w:r w:rsidR="008839C7" w:rsidRPr="008839C7">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8839C7" w:rsidRDefault="00344A9C" w:rsidP="00344A9C">
      <w:pPr>
        <w:pStyle w:val="Odrka1-1"/>
        <w:numPr>
          <w:ilvl w:val="0"/>
          <w:numId w:val="0"/>
        </w:numPr>
        <w:ind w:left="1190" w:firstLine="341"/>
        <w:rPr>
          <w:b/>
        </w:rPr>
      </w:pPr>
      <w:r w:rsidRPr="008839C7">
        <w:rPr>
          <w:b/>
        </w:rPr>
        <w:t xml:space="preserve">e) </w:t>
      </w:r>
      <w:r w:rsidRPr="008839C7">
        <w:t>technologická zařízení staveb</w:t>
      </w:r>
    </w:p>
    <w:p w14:paraId="3D40E566" w14:textId="70E176C8" w:rsidR="0035531B" w:rsidRPr="008839C7" w:rsidRDefault="0035531B" w:rsidP="00344A9C">
      <w:pPr>
        <w:pStyle w:val="Odrka1-2-"/>
        <w:numPr>
          <w:ilvl w:val="0"/>
          <w:numId w:val="0"/>
        </w:numPr>
        <w:ind w:left="1531"/>
      </w:pPr>
      <w:r w:rsidRPr="008839C7">
        <w:t>zákona č. 360/1992 Sb.,</w:t>
      </w:r>
      <w:r w:rsidR="00092CC9" w:rsidRPr="008839C7">
        <w:t xml:space="preserve"> o </w:t>
      </w:r>
      <w:r w:rsidRPr="008839C7">
        <w:t>výkonu povolání autorizovaných architektů</w:t>
      </w:r>
      <w:r w:rsidR="00845C50" w:rsidRPr="008839C7">
        <w:t xml:space="preserve"> a</w:t>
      </w:r>
      <w:r w:rsidR="00092CC9" w:rsidRPr="008839C7">
        <w:t xml:space="preserve"> o </w:t>
      </w:r>
      <w:r w:rsidRPr="008839C7">
        <w:t>výkonu povolání autorizovaných inženýrů</w:t>
      </w:r>
      <w:r w:rsidR="00845C50" w:rsidRPr="008839C7">
        <w:t xml:space="preserve"> a </w:t>
      </w:r>
      <w:r w:rsidRPr="008839C7">
        <w:t>techniků činných ve výstavbě, ve znění pozdějších předpisů</w:t>
      </w:r>
      <w:r w:rsidR="007476A8" w:rsidRPr="008839C7">
        <w:t xml:space="preserve"> (dále jen „autorizační zákon“)</w:t>
      </w:r>
      <w:r w:rsidRPr="008839C7">
        <w:t>.</w:t>
      </w:r>
    </w:p>
    <w:p w14:paraId="201EBDF5" w14:textId="5B9845FA" w:rsidR="00344A9C" w:rsidRPr="008839C7" w:rsidRDefault="0035531B" w:rsidP="008839C7">
      <w:pPr>
        <w:pStyle w:val="Odrka1-2-"/>
      </w:pPr>
      <w:r w:rsidRPr="008839C7">
        <w:t xml:space="preserve">Zadavatel požaduje předložení </w:t>
      </w:r>
      <w:r w:rsidR="0050329F" w:rsidRPr="008839C7">
        <w:t xml:space="preserve">autorizace </w:t>
      </w:r>
      <w:r w:rsidRPr="008839C7">
        <w:t>pro ověřování výsledků zeměměřických činností</w:t>
      </w:r>
      <w:r w:rsidR="00092CC9" w:rsidRPr="008839C7">
        <w:t xml:space="preserve"> v </w:t>
      </w:r>
      <w:r w:rsidRPr="008839C7">
        <w:t xml:space="preserve">rozsahu dle § </w:t>
      </w:r>
      <w:r w:rsidR="0050329F" w:rsidRPr="008839C7">
        <w:t xml:space="preserve">16f </w:t>
      </w:r>
      <w:r w:rsidRPr="008839C7">
        <w:t xml:space="preserve">odst. 1 písm. </w:t>
      </w:r>
      <w:r w:rsidRPr="008839C7">
        <w:rPr>
          <w:rStyle w:val="Tun9b"/>
        </w:rPr>
        <w:t>a)</w:t>
      </w:r>
      <w:r w:rsidR="00845C50" w:rsidRPr="008839C7">
        <w:rPr>
          <w:rStyle w:val="Tun9b"/>
        </w:rPr>
        <w:t xml:space="preserve"> </w:t>
      </w:r>
      <w:r w:rsidR="00845C50" w:rsidRPr="008839C7">
        <w:rPr>
          <w:rStyle w:val="Tun9b"/>
          <w:b w:val="0"/>
        </w:rPr>
        <w:t>a </w:t>
      </w:r>
      <w:r w:rsidRPr="008839C7">
        <w:rPr>
          <w:rStyle w:val="Tun9b"/>
        </w:rPr>
        <w:t>c)</w:t>
      </w:r>
      <w:r w:rsidRPr="008839C7">
        <w:t xml:space="preserve"> zákona č. 200/1994 Sb.,</w:t>
      </w:r>
      <w:r w:rsidR="00092CC9" w:rsidRPr="008839C7">
        <w:t xml:space="preserve"> o </w:t>
      </w:r>
      <w:r w:rsidRPr="008839C7">
        <w:t>zeměměřictví</w:t>
      </w:r>
      <w:r w:rsidR="00845C50" w:rsidRPr="008839C7">
        <w:t xml:space="preserve"> a</w:t>
      </w:r>
      <w:r w:rsidR="00092CC9" w:rsidRPr="008839C7">
        <w:t xml:space="preserve"> o </w:t>
      </w:r>
      <w:r w:rsidRPr="008839C7">
        <w:t>změně</w:t>
      </w:r>
      <w:r w:rsidR="00845C50" w:rsidRPr="008839C7">
        <w:t xml:space="preserve"> a </w:t>
      </w:r>
      <w:r w:rsidRPr="008839C7">
        <w:t>doplnění některých zákonů souvisejících</w:t>
      </w:r>
      <w:r w:rsidR="00845C50" w:rsidRPr="008839C7">
        <w:t xml:space="preserve"> s </w:t>
      </w:r>
      <w:r w:rsidRPr="008839C7">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0AA5937B" w:rsidR="0035531B" w:rsidRPr="00CC4380" w:rsidRDefault="0035531B" w:rsidP="0035531B">
      <w:pPr>
        <w:pStyle w:val="Text1-1"/>
        <w:rPr>
          <w:rStyle w:val="Tun9b"/>
        </w:rPr>
      </w:pPr>
      <w:r w:rsidRPr="00CC4380">
        <w:rPr>
          <w:rStyle w:val="Tun9b"/>
        </w:rPr>
        <w:t xml:space="preserve">Technická kvalifikace – seznam </w:t>
      </w:r>
      <w:r w:rsidR="00BB08B8">
        <w:rPr>
          <w:rStyle w:val="Tun9b"/>
        </w:rPr>
        <w:t xml:space="preserve">významných služeb a </w:t>
      </w:r>
      <w:r w:rsidRPr="00CC4380">
        <w:rPr>
          <w:rStyle w:val="Tun9b"/>
        </w:rPr>
        <w:t>stavebních prací</w:t>
      </w:r>
    </w:p>
    <w:p w14:paraId="46E3B330" w14:textId="063F333B" w:rsidR="00DB3C13" w:rsidRDefault="00356B21" w:rsidP="00DB3C13">
      <w:pPr>
        <w:pStyle w:val="Textbezslovn"/>
        <w:numPr>
          <w:ilvl w:val="0"/>
          <w:numId w:val="25"/>
        </w:numPr>
        <w:ind w:left="709"/>
      </w:pPr>
      <w:r>
        <w:t xml:space="preserve">Zadavatel požaduje předložení seznamu významných ukončených služeb obdobného charakteru poskytnutých dodavatelem v </w:t>
      </w:r>
      <w:r w:rsidRPr="00DB3C13">
        <w:t xml:space="preserve">posledních </w:t>
      </w:r>
      <w:r w:rsidR="008839C7" w:rsidRPr="00DB3C13">
        <w:t>6</w:t>
      </w:r>
      <w:r w:rsidRPr="00DB3C13">
        <w:t xml:space="preserve"> letech před</w:t>
      </w:r>
      <w:r>
        <w:t xml:space="preserve"> zahájením výběrového řízení. Za významné služby obdobného charakteru se pokládají projektové práce spočívající ve zhotovení dokumentace ve stupni projektové dokumentace pro vydání stavebního povolení (dále jen „DSP“) nebo ve stupni projektové dokumentace pro vydání společného povolení (dále jen „DUSP“), 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„DUSP/DUSL+PDPS“) dle prováděcích právních předpisů pro stavby železničních drah ve smyslu § 5 odst. 1 a § 3 odst. 1 </w:t>
      </w:r>
      <w:r w:rsidR="006177E4" w:rsidRPr="006F408C">
        <w:t xml:space="preserve">písm. a) a b) zákona </w:t>
      </w:r>
      <w:r>
        <w:t xml:space="preserve"> č. 266/1994 Sb., o dráhách, ve znění pozdějších předpisů, které svým charakterem odpovídají profesnímu obsahu zadávané veřejné zakázky, tj. zahrnují alespoň následující činnosti: </w:t>
      </w:r>
    </w:p>
    <w:p w14:paraId="01465129" w14:textId="18F3EB3F" w:rsidR="00356B21" w:rsidRPr="002F78B1" w:rsidRDefault="00DB3C13" w:rsidP="00DB3C13">
      <w:pPr>
        <w:pStyle w:val="Odrka1-2-"/>
      </w:pPr>
      <w:r w:rsidRPr="002F78B1">
        <w:t>projektování železničního zabezpečovacího zařízení.</w:t>
      </w:r>
      <w:r w:rsidR="00356B21" w:rsidRPr="002F78B1">
        <w:t xml:space="preserve"> </w:t>
      </w:r>
    </w:p>
    <w:p w14:paraId="01A449CC" w14:textId="77777777" w:rsidR="00356B21" w:rsidRDefault="00356B21" w:rsidP="00356B21">
      <w:pPr>
        <w:pStyle w:val="Textbezslovn"/>
      </w:pPr>
      <w:r>
        <w:t>Za významnou službu obdobného charakteru, resp. projektové práce spočívající ve zhotovení dokumentace ve stupni DSP nebo DUSP/DUSL nebo DSP+PDPS nebo DUSP/DUSL+PDPS, zadavatel považuje rovněž provedení aktualizace dokumentace ve stupni DSP nebo DUSP/DUSL nebo DSP+PDPS nebo DUSP/DUSL+PDPS.</w:t>
      </w:r>
    </w:p>
    <w:p w14:paraId="7B06C248" w14:textId="751B9067" w:rsidR="00356B21" w:rsidRDefault="00380642" w:rsidP="00356B21">
      <w:pPr>
        <w:pStyle w:val="Textbezslovn"/>
      </w:pPr>
      <w:r>
        <w:t xml:space="preserve">Celkový součet hodnot významných služeb obdobného charakteru za </w:t>
      </w:r>
      <w:r w:rsidRPr="00DB3C13">
        <w:t xml:space="preserve">posledních </w:t>
      </w:r>
      <w:r w:rsidR="00DB3C13" w:rsidRPr="00DB3C13">
        <w:t>6</w:t>
      </w:r>
      <w:r w:rsidRPr="00DB3C13">
        <w:t xml:space="preserve"> let</w:t>
      </w:r>
      <w:r>
        <w:t xml:space="preserve"> před zahájením výběrového řízení, které dodavatel poskytl, musí dosahovat v souhrnu </w:t>
      </w:r>
      <w:r>
        <w:lastRenderedPageBreak/>
        <w:t xml:space="preserve">nejméně </w:t>
      </w:r>
      <w:r w:rsidR="00DB3C13" w:rsidRPr="00DB3C13">
        <w:rPr>
          <w:b/>
        </w:rPr>
        <w:t>750 000,-</w:t>
      </w:r>
      <w:r>
        <w:t xml:space="preserve"> </w:t>
      </w:r>
      <w:r w:rsidRPr="003303BF">
        <w:rPr>
          <w:b/>
        </w:rPr>
        <w:t xml:space="preserve">Kč </w:t>
      </w:r>
      <w:r>
        <w:t xml:space="preserve">bez DPH, přičemž alespoň jedna služba musí dosahovat hodnoty nejméně </w:t>
      </w:r>
      <w:r w:rsidR="00DB3C13" w:rsidRPr="00DB3C13">
        <w:rPr>
          <w:b/>
        </w:rPr>
        <w:t>375 000,-</w:t>
      </w:r>
      <w:r>
        <w:t xml:space="preserve"> </w:t>
      </w:r>
      <w:r w:rsidRPr="003303BF">
        <w:rPr>
          <w:b/>
        </w:rPr>
        <w:t>Kč</w:t>
      </w:r>
      <w:r>
        <w:t xml:space="preserve"> bez DPH. Hodnotou služby se </w:t>
      </w:r>
      <w:r w:rsidRPr="00E74F21">
        <w:rPr>
          <w:rFonts w:cs="Arial"/>
          <w:iCs/>
        </w:rPr>
        <w:t>pro účely posouzení splnění kritérií technické kvalifikace</w:t>
      </w:r>
      <w:r>
        <w:t xml:space="preserve"> rozumí cena, za kterou dodavatel provedl předmětné služby; tato cena nebude upravována o míru inflace tak, aby odpovídala současným hodnotám služeb.</w:t>
      </w:r>
      <w:r w:rsidRPr="00811843">
        <w:t xml:space="preserve"> </w:t>
      </w:r>
      <w:r>
        <w:t>V případě dokumentací ve stupních DSP+PDPS nebo DUSP/DUSL+PDPS lze jako hodnotu jedné významné služby doložit součet cen obou uvedených stupňů (tj. součet cen DSP+PDPS nebo DUSP/DUSL+PDPS).</w:t>
      </w:r>
    </w:p>
    <w:p w14:paraId="4A29A3A7" w14:textId="5D815C68" w:rsidR="0060784E" w:rsidRDefault="0060784E" w:rsidP="00F95A2C">
      <w:pPr>
        <w:pStyle w:val="Textbezslovn"/>
      </w:pPr>
      <w:r w:rsidRPr="00F5576E">
        <w:t>Seznam významných služeb bude předložen ve formě dle vzorového formuláře obsaženéh</w:t>
      </w:r>
      <w:r w:rsidRPr="00241138">
        <w:t>o v Příloze č. 4</w:t>
      </w:r>
      <w:r w:rsidRPr="00F5576E">
        <w:t xml:space="preserve">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w:t>
      </w:r>
    </w:p>
    <w:p w14:paraId="3A252522" w14:textId="2AB4263D" w:rsidR="00E602D1" w:rsidRDefault="00E602D1" w:rsidP="00F95A2C">
      <w:pPr>
        <w:pStyle w:val="Textbezslovn"/>
      </w:pPr>
      <w:r w:rsidRPr="00F5576E">
        <w:t xml:space="preserve">Doba posledních </w:t>
      </w:r>
      <w:r w:rsidR="003E310C">
        <w:t>6</w:t>
      </w:r>
      <w:r w:rsidRPr="00F5576E">
        <w:t xml:space="preserve"> let před zahájením výběrového řízení se pro účely prokázání technické kvalifikace ohledně referenčních zakázek považuje za splněnou, pokud byly činnosti odpovídající zadavatelem stanovené definici významné služby dokončeny v průběhu této doby nebo kdykoli po zahájení výběrového řízení, včetně doby po podání nabídek, a to nejpozději do doby zadavatelem případně stanovené k předložení údajů a dokladů dle bodu 16.3 této Výzvy. V případě, že byla referovaná služba, resp. zpracovaný příslušný stupeň dokumentace, součástí rozsáhlejšího plnění pro objednatele služby (např. kromě zpracování projektové dokumentace měl dodavatel vykonávat i dozor </w:t>
      </w:r>
      <w:r>
        <w:t xml:space="preserve">projektanta </w:t>
      </w:r>
      <w:r w:rsidRPr="00F5576E">
        <w:t>při realizaci stavby apod.) postačí, pokud je dokončeno plnění, které odpovídá zadavatelem stanovené definici významné služby (tj. projektové práce ve stupni DSP nebo DUSP</w:t>
      </w:r>
      <w:r>
        <w:t>/DUSL</w:t>
      </w:r>
      <w:r w:rsidRPr="00F5576E">
        <w:t xml:space="preserve"> nebo DSP+PDPS nebo DUSP</w:t>
      </w:r>
      <w:r>
        <w:t>/DUSL</w:t>
      </w:r>
      <w:r w:rsidRPr="00F5576E">
        <w:t xml:space="preserve">+PDPS pro stavby železničních drah s výše požadovaným předmětem plnění); zároveň však platí, že nestačí, pokud je v posledních </w:t>
      </w:r>
      <w:r w:rsidR="003E310C">
        <w:t>6</w:t>
      </w:r>
      <w:r w:rsidRPr="00F5576E">
        <w:t xml:space="preserve"> letech dokončena služba rozsáhlejšího plnění jako celek (např. dokončen dozor</w:t>
      </w:r>
      <w:r>
        <w:t xml:space="preserve"> projektanta</w:t>
      </w:r>
      <w:r w:rsidRPr="00F5576E">
        <w:t xml:space="preserve"> při realizaci stavby), avšak plnění odpovídající definici významné služby bylo dokončeno dříve než před </w:t>
      </w:r>
      <w:r w:rsidR="003E310C">
        <w:t>6</w:t>
      </w:r>
      <w:r w:rsidRPr="00F5576E">
        <w:t xml:space="preserve"> lety.</w:t>
      </w:r>
      <w:r w:rsidR="00AD5FFC">
        <w:t xml:space="preserve"> Obdobným způsobem je nutno naplnit i parametr ceny dané referované 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w:t>
      </w:r>
    </w:p>
    <w:p w14:paraId="39E363A2" w14:textId="77777777" w:rsidR="00AD5FFC" w:rsidRDefault="00E602D1" w:rsidP="00F95A2C">
      <w:pPr>
        <w:pStyle w:val="Textbezslovn"/>
      </w:pPr>
      <w:r w:rsidRPr="00F5576E">
        <w:t xml:space="preserve">Pro odstranění pochybností zadavatel upřesňuje, že </w:t>
      </w:r>
    </w:p>
    <w:p w14:paraId="23E38FDC" w14:textId="7E5100BB" w:rsidR="00AD5FFC" w:rsidRDefault="00AD5FFC" w:rsidP="00AD5FFC">
      <w:pPr>
        <w:pStyle w:val="Textbezslovn"/>
        <w:numPr>
          <w:ilvl w:val="0"/>
          <w:numId w:val="33"/>
        </w:numPr>
        <w:ind w:left="1134"/>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w:t>
      </w:r>
      <w:r w:rsidR="001A02B1" w:rsidRPr="001A02B1">
        <w:t xml:space="preserve"> </w:t>
      </w:r>
      <w:r w:rsidR="001A02B1" w:rsidRPr="00782576">
        <w:t xml:space="preserve">posouzení shody nebo vhodnosti pro použití prvku interoperability </w:t>
      </w:r>
      <w:r w:rsidR="001A02B1">
        <w:t xml:space="preserve">či </w:t>
      </w:r>
      <w:r w:rsidR="001A02B1" w:rsidRPr="00782576">
        <w:t>ES prohlášení o ověření subsystému</w:t>
      </w:r>
      <w:r>
        <w:t>, zpracování nákladů stavby, zpracování v režimu BIM;</w:t>
      </w:r>
    </w:p>
    <w:p w14:paraId="5A7B3D00" w14:textId="38C0A75D" w:rsidR="00E602D1" w:rsidRDefault="00E602D1" w:rsidP="00AD5FFC">
      <w:pPr>
        <w:pStyle w:val="Textbezslovn"/>
        <w:numPr>
          <w:ilvl w:val="0"/>
          <w:numId w:val="33"/>
        </w:numPr>
        <w:ind w:left="1134"/>
      </w:pPr>
      <w:r w:rsidRPr="00F5576E">
        <w:t>pro potřeby doložení referenčních zakázek (významných služeb) se zakázka na projektové práce ve stupni DSP nebo DUSP</w:t>
      </w:r>
      <w:r>
        <w:t>/DUSL</w:t>
      </w:r>
      <w:r w:rsidRPr="00F5576E">
        <w:t xml:space="preserve"> nebo DSP+PDPS nebo DUSP</w:t>
      </w:r>
      <w:r>
        <w:t>/DUSL</w:t>
      </w:r>
      <w:r w:rsidRPr="00F5576E">
        <w:t>+PDPS považuje za dokončenou definitivním předáním DSP nebo DUSP</w:t>
      </w:r>
      <w:r>
        <w:t>/DUSL</w:t>
      </w:r>
      <w:r w:rsidRPr="00F5576E">
        <w:t xml:space="preserve"> nebo DSP+PDPS nebo DUSP</w:t>
      </w:r>
      <w:r>
        <w:t>/DUSL</w:t>
      </w:r>
      <w:r w:rsidRPr="00F5576E">
        <w:t>+PDPS včetně dokladové části, příp. jejich aktualizace, objednateli po zapracování všech připomínek a jejím převzetím objednatelem, a to bez případného podání žádosti o stavební povolení</w:t>
      </w:r>
      <w:r w:rsidR="001A02B1">
        <w:t xml:space="preserve">, </w:t>
      </w:r>
      <w:r w:rsidRPr="00F5576E">
        <w:t>společné povolení</w:t>
      </w:r>
      <w:r w:rsidR="001A02B1">
        <w:t xml:space="preserve"> nebo povolení záměru (povolení stavby)</w:t>
      </w:r>
      <w:r w:rsidRPr="00F5576E">
        <w:t>, je-li součástí plnění zakázky.</w:t>
      </w:r>
    </w:p>
    <w:p w14:paraId="0ED20A7B" w14:textId="77777777" w:rsidR="00E602D1" w:rsidRPr="0000237D" w:rsidRDefault="00E602D1" w:rsidP="007C5770">
      <w:pPr>
        <w:pStyle w:val="Textbezslovn"/>
        <w:ind w:left="709"/>
      </w:pPr>
      <w:r w:rsidRPr="0000237D">
        <w:t>Dodavatel může použít k prokázání splnění kritéria kvalifikace týkajícího se požadavku na předložení seznamu referenčních zakázek i takové služby, které poskytl</w:t>
      </w:r>
    </w:p>
    <w:p w14:paraId="2AE8C8E2" w14:textId="77777777" w:rsidR="00E602D1" w:rsidRPr="0000237D" w:rsidRDefault="00E602D1" w:rsidP="007C5770">
      <w:pPr>
        <w:pStyle w:val="Odstavec1-1a"/>
        <w:numPr>
          <w:ilvl w:val="0"/>
          <w:numId w:val="22"/>
        </w:numPr>
        <w:ind w:left="709" w:firstLine="0"/>
      </w:pPr>
      <w:r w:rsidRPr="0000237D">
        <w:t>společně s jinými dodavateli, a to v rozsahu, v jakém se na plnění zakázky podílel, nebo</w:t>
      </w:r>
    </w:p>
    <w:p w14:paraId="3F6F426B" w14:textId="77777777" w:rsidR="00E602D1" w:rsidRPr="0000237D" w:rsidRDefault="00E602D1" w:rsidP="007C5770">
      <w:pPr>
        <w:pStyle w:val="Odstavec1-1a"/>
        <w:numPr>
          <w:ilvl w:val="0"/>
          <w:numId w:val="22"/>
        </w:numPr>
        <w:ind w:left="709" w:firstLine="0"/>
      </w:pPr>
      <w:r w:rsidRPr="0000237D">
        <w:lastRenderedPageBreak/>
        <w:t>jako poddodavatel, a to v rozsahu, v jakém se na plnění zakázky podílel.</w:t>
      </w:r>
    </w:p>
    <w:p w14:paraId="2A53E52E" w14:textId="77777777" w:rsidR="00E602D1" w:rsidRDefault="00E602D1" w:rsidP="007C5770">
      <w:pPr>
        <w:pStyle w:val="Textbezslovn"/>
        <w:ind w:left="709"/>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6F8BD52C" w14:textId="77777777" w:rsidR="00E602D1" w:rsidRDefault="00E602D1" w:rsidP="007C5770">
      <w:pPr>
        <w:pStyle w:val="Textbezslovn"/>
        <w:ind w:left="709"/>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4B775D8E" w14:textId="490897FD" w:rsidR="00F95A2C" w:rsidRDefault="00F95A2C" w:rsidP="007C5770">
      <w:pPr>
        <w:pStyle w:val="Textbezslovn"/>
        <w:numPr>
          <w:ilvl w:val="0"/>
          <w:numId w:val="24"/>
        </w:numPr>
        <w:ind w:left="709"/>
      </w:pPr>
      <w:r>
        <w:t xml:space="preserve">Zadavatel požaduje předložení </w:t>
      </w:r>
      <w:r w:rsidRPr="005B3472">
        <w:rPr>
          <w:b/>
        </w:rPr>
        <w:t>seznamu</w:t>
      </w:r>
      <w:r>
        <w:t xml:space="preserve"> stavebních prací </w:t>
      </w:r>
      <w:r w:rsidR="00F6113F">
        <w:t>spočívajících v provedení novostavby</w:t>
      </w:r>
      <w:r w:rsidR="006F408C">
        <w:t xml:space="preserve"> nebo</w:t>
      </w:r>
      <w:r w:rsidR="00F6113F">
        <w:t xml:space="preserve"> rekonstrukce</w:t>
      </w:r>
      <w:r w:rsidR="00BC12B5">
        <w:t xml:space="preserve"> </w:t>
      </w:r>
      <w:r>
        <w:t xml:space="preserve">na stavbách </w:t>
      </w:r>
      <w:r w:rsidRPr="006F408C">
        <w:t>železničních drah</w:t>
      </w:r>
      <w:r>
        <w:t xml:space="preserve">, </w:t>
      </w:r>
      <w:r w:rsidRPr="006F408C">
        <w:t xml:space="preserve">jak jsou vymezeny v § 5 odst. 1 a v § 3 odst. 1 </w:t>
      </w:r>
      <w:bookmarkStart w:id="14" w:name="_Hlk165008081"/>
      <w:r w:rsidRPr="006F408C">
        <w:t>písm.</w:t>
      </w:r>
      <w:r w:rsidR="00DB3C13" w:rsidRPr="006F408C">
        <w:t xml:space="preserve"> a) a b)</w:t>
      </w:r>
      <w:r w:rsidRPr="006F408C">
        <w:t xml:space="preserve"> zákona </w:t>
      </w:r>
      <w:bookmarkEnd w:id="14"/>
      <w:r w:rsidRPr="006F408C">
        <w:t>č. 266/1994 Sb., o dráhách, ve znění pozdějších předpisů,</w:t>
      </w:r>
      <w:r w:rsidR="00F6113F" w:rsidRPr="006F408C">
        <w:t xml:space="preserve"> </w:t>
      </w:r>
      <w:r w:rsidR="00373447" w:rsidRPr="006F408C">
        <w:t xml:space="preserve">poskytnutých dodavatelem </w:t>
      </w:r>
      <w:r w:rsidRPr="006F408C">
        <w:t xml:space="preserve">za posledních </w:t>
      </w:r>
      <w:r w:rsidR="00DB3C13" w:rsidRPr="006F408C">
        <w:t>6</w:t>
      </w:r>
      <w:r w:rsidRPr="006F408C">
        <w:t xml:space="preserve"> let před zahájením výběrového řízení (dále jako „</w:t>
      </w:r>
      <w:r w:rsidRPr="006F408C">
        <w:rPr>
          <w:b/>
        </w:rPr>
        <w:t>stavební práce</w:t>
      </w:r>
      <w:r w:rsidRPr="006F408C">
        <w:t>“).</w:t>
      </w:r>
      <w:r>
        <w:t xml:space="preserve"> </w:t>
      </w:r>
    </w:p>
    <w:p w14:paraId="3D4CF4EA" w14:textId="7A4CDC67"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6F408C">
        <w:t xml:space="preserve">posledních </w:t>
      </w:r>
      <w:r w:rsidR="006F408C" w:rsidRPr="006F408C">
        <w:t>6</w:t>
      </w:r>
      <w:r w:rsidRPr="006F408C">
        <w:t xml:space="preserve"> letech</w:t>
      </w:r>
      <w:r>
        <w:t xml:space="preserve"> před zahájením výběrového řízení řádně poskytl a dokončil minimálně </w:t>
      </w:r>
      <w:r w:rsidRPr="00F95A2C">
        <w:rPr>
          <w:b/>
        </w:rPr>
        <w:t>dvě</w:t>
      </w:r>
      <w:r>
        <w:t xml:space="preserve"> stavební práce v celkové hodnotě v součtu, včetně případných </w:t>
      </w:r>
      <w:r w:rsidRPr="006F408C">
        <w:t xml:space="preserve">poddodávek, alespoň ve výši </w:t>
      </w:r>
      <w:r w:rsidR="006F408C" w:rsidRPr="006F408C">
        <w:rPr>
          <w:b/>
        </w:rPr>
        <w:t>18 000 000,-</w:t>
      </w:r>
      <w:r w:rsidRPr="006F408C">
        <w:t xml:space="preserve"> </w:t>
      </w:r>
      <w:r w:rsidRPr="006F408C">
        <w:rPr>
          <w:b/>
        </w:rPr>
        <w:t>Kč</w:t>
      </w:r>
      <w:r w:rsidRPr="006F408C">
        <w:t xml:space="preserve"> bez DPH, jejichž </w:t>
      </w:r>
      <w:r w:rsidR="00B477DA" w:rsidRPr="006F408C">
        <w:t xml:space="preserve">předmětem </w:t>
      </w:r>
      <w:r w:rsidRPr="006F408C">
        <w:t xml:space="preserve">byla </w:t>
      </w:r>
      <w:r w:rsidR="00A463B5" w:rsidRPr="006F408C">
        <w:t xml:space="preserve">mimo jiné </w:t>
      </w:r>
      <w:r w:rsidRPr="006F408C">
        <w:t>novostavba</w:t>
      </w:r>
      <w:r w:rsidR="006F408C" w:rsidRPr="006F408C">
        <w:t xml:space="preserve"> či</w:t>
      </w:r>
      <w:r w:rsidR="005B3472" w:rsidRPr="006F408C">
        <w:t xml:space="preserve"> rekonstrukce </w:t>
      </w:r>
      <w:r w:rsidRPr="006F408C">
        <w:t xml:space="preserve">železničního </w:t>
      </w:r>
      <w:r w:rsidR="006F408C" w:rsidRPr="006F408C">
        <w:t>zabezpečovacího zařízení</w:t>
      </w:r>
      <w:r w:rsidRPr="006F408C">
        <w:t>,</w:t>
      </w:r>
      <w:r w:rsidRPr="00930B76">
        <w:t xml:space="preserve"> přičemž celková hodnota alespoň jedné provedené stavební práce musí, včetně případných poddodávek, činit alespoň </w:t>
      </w:r>
      <w:r w:rsidR="006F408C" w:rsidRPr="006F408C">
        <w:rPr>
          <w:b/>
        </w:rPr>
        <w:t>7 000 000,-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2B58F25" w:rsidR="002A1957" w:rsidRPr="00BE414F" w:rsidRDefault="002A1957" w:rsidP="002A1957">
      <w:pPr>
        <w:pStyle w:val="Odrka1-1"/>
      </w:pPr>
      <w:r>
        <w:lastRenderedPageBreak/>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w:t>
      </w:r>
      <w:r w:rsidRPr="00241138">
        <w:t>v Příloze č. 4 této Výzvy. V předloženém seznamu musí být uvedeny všechny požadované údaje, zejména</w:t>
      </w:r>
      <w:r w:rsidRPr="00F95A2C">
        <w:t xml:space="preserve">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0A49EB6A" w:rsidR="00AF4A09" w:rsidRDefault="00AF4A09" w:rsidP="002C04EE">
      <w:pPr>
        <w:pStyle w:val="Textbezslovn"/>
      </w:pPr>
      <w:r w:rsidRPr="00AF4A09">
        <w:t xml:space="preserve">Doba </w:t>
      </w:r>
      <w:r w:rsidR="0087311C" w:rsidRPr="003E310C">
        <w:t xml:space="preserve">posledních </w:t>
      </w:r>
      <w:r w:rsidR="002F78B1" w:rsidRPr="003E310C">
        <w:t>6</w:t>
      </w:r>
      <w:r w:rsidRPr="003E310C">
        <w:t xml:space="preserve"> let </w:t>
      </w:r>
      <w:r w:rsidR="0087311C" w:rsidRPr="003E310C">
        <w:t xml:space="preserve">před zahájením výběrového řízení </w:t>
      </w:r>
      <w:r w:rsidRPr="003E310C">
        <w:t xml:space="preserve">se </w:t>
      </w:r>
      <w:r w:rsidR="0087311C" w:rsidRPr="003E310C">
        <w:t xml:space="preserve">pro účely prokázání technické kvalifikace ohledně referenčních zakázek </w:t>
      </w:r>
      <w:r w:rsidRPr="003E310C">
        <w:t xml:space="preserve">považuje za splněnou, pokud byly stavební práce </w:t>
      </w:r>
      <w:r w:rsidR="0087311C" w:rsidRPr="003E310C">
        <w:t xml:space="preserve">dokončeny </w:t>
      </w:r>
      <w:r w:rsidRPr="003E310C">
        <w:t>v průběhu této doby</w:t>
      </w:r>
      <w:r w:rsidR="0087311C" w:rsidRPr="003E310C">
        <w:t xml:space="preserve"> nebo kdykoli po zahájení výběrového řízení, včetně doby po podání nabídek, a to nejpozději do doby zadavatelem případně stanovené k předložení údajů a dokladů dle bodu 16.3 této Výzvy. P</w:t>
      </w:r>
      <w:r w:rsidRPr="003E310C">
        <w:t xml:space="preserve">ro prokázání kvalifikace postačuje, aby byl požadovaný finanční objem stavebních prací dosažen za celou dobu realizace stavebních prací, nikoliv pouze v průběhu posledních </w:t>
      </w:r>
      <w:r w:rsidR="002F78B1" w:rsidRPr="003E310C">
        <w:t>6</w:t>
      </w:r>
      <w:r w:rsidRPr="003E310C">
        <w:t xml:space="preserve"> let před zahájením výběrového řízení. Dokončením se u stavebních prací </w:t>
      </w:r>
      <w:r w:rsidR="0087311C" w:rsidRPr="003E310C">
        <w:t xml:space="preserve">pro účely prokázání technické kvalifikace v tomto výběrovém řízení </w:t>
      </w:r>
      <w:r w:rsidRPr="003E310C">
        <w:t xml:space="preserve">rozumí </w:t>
      </w:r>
      <w:r w:rsidR="000E15C8" w:rsidRPr="003E310C">
        <w:t xml:space="preserve">i </w:t>
      </w:r>
      <w:r w:rsidRPr="003E310C">
        <w:t>uvedení díla</w:t>
      </w:r>
      <w:r w:rsidR="000E15C8" w:rsidRPr="003E310C">
        <w:t>, resp. poslední části</w:t>
      </w:r>
      <w:r w:rsidR="00560665" w:rsidRPr="003E310C">
        <w:t xml:space="preserve"> stavební práce</w:t>
      </w:r>
      <w:r w:rsidR="000E15C8" w:rsidRPr="003E310C">
        <w:t>,</w:t>
      </w:r>
      <w:r w:rsidRPr="003E310C">
        <w:t xml:space="preserve"> alespoň do zkušebního provozu. Zadavatel nicméně za dílo dokončené v období posledních </w:t>
      </w:r>
      <w:r w:rsidR="002F78B1" w:rsidRPr="003E310C">
        <w:t>6</w:t>
      </w:r>
      <w:r w:rsidRPr="003E310C">
        <w:t xml:space="preserve"> let bude považovat též dílo, které v tomto období</w:t>
      </w:r>
      <w:r w:rsidRPr="00AF4A09">
        <w:t xml:space="preserve">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lastRenderedPageBreak/>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C2BC2B5"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w:t>
      </w:r>
      <w:r w:rsidRPr="003E310C">
        <w:t xml:space="preserve">kci, s výjimkou </w:t>
      </w:r>
      <w:r w:rsidR="0050329F" w:rsidRPr="003E310C">
        <w:t xml:space="preserve">autorizovaného </w:t>
      </w:r>
      <w:r w:rsidRPr="003E310C">
        <w:t xml:space="preserve">zeměměřického inženýra, může být za účelem splnění kvalifikace doložena pouze jedna fyzická osoba. Jednotlivé požadavky na kvalifikační kritéria u každé jednotlivé funkce tedy, s výjimkou </w:t>
      </w:r>
      <w:r w:rsidR="0050329F" w:rsidRPr="003E310C">
        <w:t xml:space="preserve">autorizovaného </w:t>
      </w:r>
      <w:r w:rsidRPr="003E310C">
        <w:t>zeměměřického inženýra, nelze jakkoliv rozdělit mezi více fyzických osob, takže u téže funkce člena personálu nemůže být prokázáno splnění např. požadované</w:t>
      </w:r>
      <w:r w:rsidR="00F62556" w:rsidRPr="003E310C">
        <w:t xml:space="preserve"> praxe</w:t>
      </w:r>
      <w:r w:rsidRPr="003E310C">
        <w:t xml:space="preserve"> jednou osobou a pomocí jiné osoby odborná způsobilost. </w:t>
      </w:r>
      <w:r w:rsidR="000C3CD6" w:rsidRPr="003E310C">
        <w:t xml:space="preserve">I v případě, že bude kvalifikace jednotlivých členů odborného personálu </w:t>
      </w:r>
      <w:r w:rsidR="00A256E5" w:rsidRPr="003E310C">
        <w:t xml:space="preserve">v plném rozsahu </w:t>
      </w:r>
      <w:r w:rsidR="000C3CD6" w:rsidRPr="003E310C">
        <w:t xml:space="preserve">prokázána samostatně více fyzickými osobami, může být ve smlouvě uvedena, s výjimkou </w:t>
      </w:r>
      <w:r w:rsidR="0050329F" w:rsidRPr="003E310C">
        <w:t xml:space="preserve">autorizovaného </w:t>
      </w:r>
      <w:r w:rsidR="000C3CD6" w:rsidRPr="003E310C">
        <w:t xml:space="preserve">zeměměřického inženýra, na příslušné pozici člena odborného personálu pouze jedna fyzická osoba. Tuto osobu je dodavatel povinen určit nejpozději v rámci součinnosti před uzavřením smlouvy. </w:t>
      </w:r>
      <w:r w:rsidRPr="003E310C">
        <w:t>Dodavatel je oprávněn svěřit jedné fyzické osobě výkon více funkcí člena odborného personálu dodavatele za předpokladu, že tato</w:t>
      </w:r>
      <w:r>
        <w:t xml:space="preserve">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01F2B035" w14:textId="4A7B01AD" w:rsidR="00AF4A09" w:rsidRPr="0071127A" w:rsidRDefault="00AF4A09" w:rsidP="00AF4A09">
      <w:pPr>
        <w:pStyle w:val="Textbezslovn"/>
      </w:pPr>
      <w:r>
        <w:lastRenderedPageBreak/>
        <w:t xml:space="preserve">Přílohou seznamu budou profesní životopisy každého člena odborného personálu a doklady k prokázání odborné způsobilosti. Pro plnění této veřejné zakázky musí mít dodavatel k dispozici odborný personál (bez ohledu na to, zda jde o zaměstnance </w:t>
      </w:r>
      <w:r w:rsidRPr="0071127A">
        <w:t>dodavatele nebo osoby v jiném vztahu k doda</w:t>
      </w:r>
      <w:r w:rsidR="007D0559" w:rsidRPr="0071127A">
        <w:t>vateli, nevyplývá-li z čl. 9.3 této Výzvy</w:t>
      </w:r>
      <w:r w:rsidRPr="0071127A">
        <w:t xml:space="preserve"> jinak), který splňuje následující podmínky (což musí vyplývat </w:t>
      </w:r>
      <w:proofErr w:type="gramStart"/>
      <w:r w:rsidRPr="0071127A">
        <w:t>z</w:t>
      </w:r>
      <w:proofErr w:type="gramEnd"/>
      <w:r w:rsidRPr="0071127A">
        <w:t xml:space="preserve"> dodavatelem předkládaných dokumentů):</w:t>
      </w:r>
    </w:p>
    <w:p w14:paraId="3234F6BC" w14:textId="77777777" w:rsidR="008F6181" w:rsidRPr="0071127A" w:rsidRDefault="008F6181" w:rsidP="008F6181">
      <w:pPr>
        <w:pStyle w:val="Textbezslovn"/>
        <w:numPr>
          <w:ilvl w:val="0"/>
          <w:numId w:val="29"/>
        </w:numPr>
      </w:pPr>
      <w:r w:rsidRPr="0071127A">
        <w:rPr>
          <w:b/>
        </w:rPr>
        <w:t>odpovědný projektant</w:t>
      </w:r>
    </w:p>
    <w:p w14:paraId="34EA6AE1" w14:textId="221359AB" w:rsidR="008F6181" w:rsidRPr="0071127A" w:rsidRDefault="008F6181" w:rsidP="008F6181">
      <w:pPr>
        <w:pStyle w:val="Odrka1-2-"/>
      </w:pPr>
      <w:r w:rsidRPr="0071127A">
        <w:t xml:space="preserve">nejméně </w:t>
      </w:r>
      <w:r w:rsidR="006F76E2" w:rsidRPr="0071127A">
        <w:t>3 roky</w:t>
      </w:r>
      <w:r w:rsidRPr="0071127A">
        <w:t xml:space="preserve"> praxe v projektování staveb železničních drah, které obsahovaly alespoň následující činnosti: projektování </w:t>
      </w:r>
      <w:r w:rsidR="007663E4" w:rsidRPr="0071127A">
        <w:t>železničního zabezpečovacího zařízení</w:t>
      </w:r>
      <w:r w:rsidRPr="0071127A">
        <w:t>;</w:t>
      </w:r>
    </w:p>
    <w:p w14:paraId="201318C0" w14:textId="387D4511" w:rsidR="008F6181" w:rsidRPr="0071127A" w:rsidRDefault="008F6181" w:rsidP="008F6181">
      <w:pPr>
        <w:pStyle w:val="Odrka1-2-"/>
      </w:pPr>
      <w:r w:rsidRPr="0071127A">
        <w:t xml:space="preserve">doklad o autorizaci v rozsahu dle § 5 odst. 3 písm. </w:t>
      </w:r>
      <w:r w:rsidR="003E310C" w:rsidRPr="0071127A">
        <w:rPr>
          <w:b/>
        </w:rPr>
        <w:t>e)</w:t>
      </w:r>
      <w:r w:rsidRPr="0071127A">
        <w:t xml:space="preserve"> autorizačního zákona, tedy v oboru </w:t>
      </w:r>
      <w:r w:rsidR="00B36592" w:rsidRPr="0071127A">
        <w:t>technologick</w:t>
      </w:r>
      <w:r w:rsidR="00B36592">
        <w:t>á</w:t>
      </w:r>
      <w:r w:rsidR="00B36592" w:rsidRPr="0071127A">
        <w:t xml:space="preserve"> </w:t>
      </w:r>
      <w:r w:rsidR="003E310C" w:rsidRPr="0071127A">
        <w:t>zařízení staveb</w:t>
      </w:r>
      <w:r w:rsidRPr="0071127A">
        <w:t xml:space="preserve">; </w:t>
      </w:r>
    </w:p>
    <w:p w14:paraId="00040743" w14:textId="1B38914B" w:rsidR="008F6181" w:rsidRPr="008A4E2F" w:rsidRDefault="008F6181" w:rsidP="008F6181">
      <w:pPr>
        <w:pStyle w:val="Odrka1-2-"/>
      </w:pPr>
      <w:r w:rsidRPr="0071127A">
        <w:t xml:space="preserve">prokázat zkušenost s projektováním alespoň jedné zakázky na projektové práce spočívající ve zpracování dokumentace pro stavby železničních drah ve stupni DSP nebo DUSP/DUSL nebo DSP+PDPS nebo DUSP/DUSL+PDPS s hodnotou projektových prací nejméně </w:t>
      </w:r>
      <w:r w:rsidR="008A4E2F" w:rsidRPr="0071127A">
        <w:rPr>
          <w:b/>
        </w:rPr>
        <w:t>375 000,-</w:t>
      </w:r>
      <w:r w:rsidRPr="0071127A">
        <w:rPr>
          <w:b/>
        </w:rPr>
        <w:t xml:space="preserve"> Kč</w:t>
      </w:r>
      <w:r w:rsidRPr="0071127A">
        <w:t xml:space="preserve"> bez DPH, a </w:t>
      </w:r>
      <w:r w:rsidRPr="0071127A">
        <w:rPr>
          <w:rFonts w:ascii="Verdana" w:hAnsi="Verdana"/>
        </w:rPr>
        <w:t>musí se jednat o zakázku dokončenou,</w:t>
      </w:r>
      <w:r w:rsidRPr="008A4E2F">
        <w:rPr>
          <w:rFonts w:ascii="Verdana" w:hAnsi="Verdana"/>
        </w:rPr>
        <w:t xml:space="preserve"> avšak zadavatel nestanoví maximální lhůtu, ve které musela být zakázka dokončena</w:t>
      </w:r>
      <w:r w:rsidRPr="008A4E2F">
        <w:t>;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p>
    <w:p w14:paraId="044069D6" w14:textId="78C41C1B" w:rsidR="0035531B" w:rsidRPr="008A4E2F" w:rsidRDefault="0035531B" w:rsidP="008F6181">
      <w:pPr>
        <w:pStyle w:val="Textbezslovn"/>
        <w:numPr>
          <w:ilvl w:val="0"/>
          <w:numId w:val="29"/>
        </w:numPr>
        <w:rPr>
          <w:rStyle w:val="Tun9b"/>
          <w:b w:val="0"/>
        </w:rPr>
      </w:pPr>
      <w:r w:rsidRPr="008A4E2F">
        <w:rPr>
          <w:rStyle w:val="Tun9b"/>
        </w:rPr>
        <w:t>stavbyvedoucí</w:t>
      </w:r>
    </w:p>
    <w:p w14:paraId="5D013D3E" w14:textId="77777777" w:rsidR="0035531B" w:rsidRPr="003F47A9" w:rsidRDefault="0035531B" w:rsidP="00930B79">
      <w:pPr>
        <w:pStyle w:val="Odrka1-2-"/>
      </w:pPr>
      <w:r w:rsidRPr="003F47A9">
        <w:t>nejméně 5 let praxe</w:t>
      </w:r>
      <w:r w:rsidR="00092CC9" w:rsidRPr="003F47A9">
        <w:t xml:space="preserve"> v </w:t>
      </w:r>
      <w:r w:rsidRPr="003F47A9">
        <w:t xml:space="preserve">řízení provádění staveb železničních drah; </w:t>
      </w:r>
    </w:p>
    <w:p w14:paraId="13976A36" w14:textId="3FBEEBC1" w:rsidR="0035531B" w:rsidRPr="003F47A9" w:rsidRDefault="00AF4A09" w:rsidP="00AF4A09">
      <w:pPr>
        <w:pStyle w:val="Odrka1-2-"/>
      </w:pPr>
      <w:r w:rsidRPr="003F47A9">
        <w:t xml:space="preserve">zkušenost s řízením realizace alespoň jedné zakázky </w:t>
      </w:r>
      <w:r w:rsidR="00642162" w:rsidRPr="003F47A9">
        <w:t>na stavební práce, jež zahrnovala novostavbu</w:t>
      </w:r>
      <w:r w:rsidR="008A4E2F" w:rsidRPr="003F47A9">
        <w:t xml:space="preserve"> nebo</w:t>
      </w:r>
      <w:r w:rsidR="00642162" w:rsidRPr="003F47A9">
        <w:t xml:space="preserve"> rekonstrukci </w:t>
      </w:r>
      <w:r w:rsidRPr="003F47A9">
        <w:t xml:space="preserve">stavby železničních drah v hodnotě nejméně </w:t>
      </w:r>
      <w:r w:rsidR="008A4E2F" w:rsidRPr="003F47A9">
        <w:rPr>
          <w:b/>
        </w:rPr>
        <w:t>7 000 000,-</w:t>
      </w:r>
      <w:r w:rsidRPr="003F47A9">
        <w:t xml:space="preserve"> </w:t>
      </w:r>
      <w:r w:rsidRPr="003F47A9">
        <w:rPr>
          <w:b/>
        </w:rPr>
        <w:t xml:space="preserve">Kč </w:t>
      </w:r>
      <w:r w:rsidRPr="003F47A9">
        <w:t>bez DPH,</w:t>
      </w:r>
      <w:r w:rsidR="003F47A9" w:rsidRPr="003F47A9">
        <w:rPr>
          <w:b/>
        </w:rPr>
        <w:t xml:space="preserve"> jejíž součástí byla</w:t>
      </w:r>
      <w:r w:rsidR="003F47A9" w:rsidRPr="003F47A9">
        <w:t xml:space="preserve"> </w:t>
      </w:r>
      <w:r w:rsidR="003F47A9" w:rsidRPr="003F47A9">
        <w:rPr>
          <w:b/>
        </w:rPr>
        <w:t xml:space="preserve">novostavba nebo rekonstrukce železničního zabezpečovacího zařízení, </w:t>
      </w:r>
      <w:r w:rsidRPr="003F47A9">
        <w:t>a to v posledních 10 letech před zahájením výběrového řízení;</w:t>
      </w:r>
    </w:p>
    <w:p w14:paraId="32D268AB" w14:textId="71502BEC" w:rsidR="0035531B" w:rsidRPr="003F47A9" w:rsidRDefault="0035531B" w:rsidP="00AD1771">
      <w:pPr>
        <w:pStyle w:val="Odrka1-2-"/>
      </w:pPr>
      <w:r w:rsidRPr="003F47A9">
        <w:t>musí předložit doklad</w:t>
      </w:r>
      <w:r w:rsidR="00092CC9" w:rsidRPr="003F47A9">
        <w:t xml:space="preserve"> o </w:t>
      </w:r>
      <w:r w:rsidRPr="003F47A9">
        <w:t>autorizaci</w:t>
      </w:r>
      <w:r w:rsidR="00092CC9" w:rsidRPr="003F47A9">
        <w:t xml:space="preserve"> v </w:t>
      </w:r>
      <w:r w:rsidRPr="003F47A9">
        <w:t xml:space="preserve">rozsahu dle § 5 odst. 3 písm. </w:t>
      </w:r>
      <w:r w:rsidR="008A4E2F" w:rsidRPr="003F47A9">
        <w:rPr>
          <w:b/>
        </w:rPr>
        <w:t>e</w:t>
      </w:r>
      <w:r w:rsidRPr="003F47A9">
        <w:rPr>
          <w:b/>
        </w:rPr>
        <w:t>)</w:t>
      </w:r>
      <w:r w:rsidRPr="003F47A9">
        <w:t xml:space="preserve"> </w:t>
      </w:r>
      <w:r w:rsidR="007476A8" w:rsidRPr="003F47A9">
        <w:t xml:space="preserve">autorizačního </w:t>
      </w:r>
      <w:r w:rsidRPr="003F47A9">
        <w:t>zákona, tedy</w:t>
      </w:r>
      <w:r w:rsidR="00092CC9" w:rsidRPr="003F47A9">
        <w:t xml:space="preserve"> v </w:t>
      </w:r>
      <w:r w:rsidRPr="003F47A9">
        <w:t xml:space="preserve">oboru </w:t>
      </w:r>
      <w:r w:rsidR="008A4E2F" w:rsidRPr="003F47A9">
        <w:t>technologických zařízení staveb</w:t>
      </w:r>
      <w:r w:rsidRPr="003F47A9">
        <w:t>;</w:t>
      </w:r>
    </w:p>
    <w:p w14:paraId="4D0633CC" w14:textId="77777777" w:rsidR="0035531B" w:rsidRPr="003F47A9" w:rsidRDefault="0035531B" w:rsidP="008F6181">
      <w:pPr>
        <w:pStyle w:val="Textbezslovn"/>
        <w:numPr>
          <w:ilvl w:val="0"/>
          <w:numId w:val="29"/>
        </w:numPr>
        <w:rPr>
          <w:rStyle w:val="Tun9b"/>
        </w:rPr>
      </w:pPr>
      <w:r w:rsidRPr="003F47A9">
        <w:rPr>
          <w:rStyle w:val="Tun9b"/>
        </w:rPr>
        <w:t>zástupce stavbyvedoucího</w:t>
      </w:r>
    </w:p>
    <w:p w14:paraId="08FEC7B1" w14:textId="1A670E7A" w:rsidR="0035531B" w:rsidRPr="003F47A9" w:rsidRDefault="0035531B" w:rsidP="00930B79">
      <w:pPr>
        <w:pStyle w:val="Odrka1-2-"/>
      </w:pPr>
      <w:r w:rsidRPr="003F47A9">
        <w:t>nejméně 5 let praxe</w:t>
      </w:r>
      <w:r w:rsidR="00092CC9" w:rsidRPr="003F47A9">
        <w:t xml:space="preserve"> v </w:t>
      </w:r>
      <w:r w:rsidRPr="003F47A9">
        <w:t>provádění staveb železničních drah;</w:t>
      </w:r>
    </w:p>
    <w:p w14:paraId="313F7F16" w14:textId="770FB3DB" w:rsidR="0035531B" w:rsidRPr="003F47A9" w:rsidRDefault="0035531B" w:rsidP="00930B79">
      <w:pPr>
        <w:pStyle w:val="Odrka1-2-"/>
      </w:pPr>
      <w:r w:rsidRPr="003F47A9">
        <w:t>musí předložit doklad</w:t>
      </w:r>
      <w:r w:rsidR="00092CC9" w:rsidRPr="003F47A9">
        <w:t xml:space="preserve"> o </w:t>
      </w:r>
      <w:r w:rsidRPr="003F47A9">
        <w:t>autorizaci</w:t>
      </w:r>
      <w:r w:rsidR="00092CC9" w:rsidRPr="003F47A9">
        <w:t xml:space="preserve"> v </w:t>
      </w:r>
      <w:r w:rsidRPr="003F47A9">
        <w:t xml:space="preserve">rozsahu dle § 5 odst. 3 písm. </w:t>
      </w:r>
      <w:r w:rsidR="003F47A9" w:rsidRPr="003F47A9">
        <w:rPr>
          <w:b/>
        </w:rPr>
        <w:t>e)</w:t>
      </w:r>
      <w:r w:rsidR="003F47A9" w:rsidRPr="003F47A9">
        <w:t xml:space="preserve"> autorizačního zákona, tedy v oboru technologických zařízení staveb;</w:t>
      </w:r>
    </w:p>
    <w:p w14:paraId="4B856CAB" w14:textId="0D3476B7" w:rsidR="0035531B" w:rsidRPr="003F47A9" w:rsidRDefault="0035531B" w:rsidP="008B2021">
      <w:pPr>
        <w:pStyle w:val="Odstavec1-1a"/>
        <w:rPr>
          <w:rStyle w:val="Tun9b"/>
        </w:rPr>
      </w:pPr>
      <w:r w:rsidRPr="003F47A9">
        <w:rPr>
          <w:rStyle w:val="Tun9b"/>
        </w:rPr>
        <w:t>specialista (vedoucí prací) na zabezpečovací zařízení</w:t>
      </w:r>
    </w:p>
    <w:p w14:paraId="0D24011D" w14:textId="30BB133D" w:rsidR="0035531B" w:rsidRPr="003F47A9" w:rsidRDefault="0035531B" w:rsidP="008B2021">
      <w:pPr>
        <w:pStyle w:val="Odrka1-2-"/>
      </w:pPr>
      <w:r w:rsidRPr="003F47A9">
        <w:t>nejméně 5 let praxe</w:t>
      </w:r>
      <w:r w:rsidR="00092CC9" w:rsidRPr="003F47A9">
        <w:t xml:space="preserve"> v </w:t>
      </w:r>
      <w:r w:rsidRPr="003F47A9">
        <w:t xml:space="preserve">oboru své specializace </w:t>
      </w:r>
      <w:r w:rsidR="00B07880" w:rsidRPr="003F47A9">
        <w:t xml:space="preserve">(zabezpečovací zařízení) </w:t>
      </w:r>
      <w:r w:rsidRPr="003F47A9">
        <w:t>při provádění staveb;</w:t>
      </w:r>
    </w:p>
    <w:p w14:paraId="394B6F75" w14:textId="13DDCCF3" w:rsidR="0035531B" w:rsidRPr="003F47A9" w:rsidRDefault="0035531B" w:rsidP="008B2021">
      <w:pPr>
        <w:pStyle w:val="Odrka1-2-"/>
      </w:pPr>
      <w:r w:rsidRPr="003F47A9">
        <w:t>musí předložit doklad</w:t>
      </w:r>
      <w:r w:rsidR="00092CC9" w:rsidRPr="003F47A9">
        <w:t xml:space="preserve"> o </w:t>
      </w:r>
      <w:r w:rsidRPr="003F47A9">
        <w:t>autorizaci</w:t>
      </w:r>
      <w:r w:rsidR="00092CC9" w:rsidRPr="003F47A9">
        <w:t xml:space="preserve"> v </w:t>
      </w:r>
      <w:r w:rsidRPr="003F47A9">
        <w:t xml:space="preserve">rozsahu dle § 5 odst. 3 písm. </w:t>
      </w:r>
      <w:r w:rsidRPr="003F47A9">
        <w:rPr>
          <w:b/>
        </w:rPr>
        <w:t>e)</w:t>
      </w:r>
      <w:r w:rsidRPr="003F47A9">
        <w:t xml:space="preserve"> autorizačního zákona, tedy</w:t>
      </w:r>
      <w:r w:rsidR="00092CC9" w:rsidRPr="003F47A9">
        <w:t xml:space="preserve"> v </w:t>
      </w:r>
      <w:r w:rsidRPr="003F47A9">
        <w:t>oboru technologická zařízení staveb;</w:t>
      </w:r>
    </w:p>
    <w:p w14:paraId="423DBD67" w14:textId="77777777" w:rsidR="0035531B" w:rsidRPr="000D3ADF" w:rsidRDefault="0035531B" w:rsidP="008B2021">
      <w:pPr>
        <w:pStyle w:val="Odstavec1-1a"/>
        <w:rPr>
          <w:rStyle w:val="Tun9b"/>
        </w:rPr>
      </w:pPr>
      <w:r w:rsidRPr="000D3ADF">
        <w:rPr>
          <w:rStyle w:val="Tun9b"/>
        </w:rPr>
        <w:t>osoba odpovědná za bezpečnost</w:t>
      </w:r>
      <w:r w:rsidR="00845C50" w:rsidRPr="000D3ADF">
        <w:rPr>
          <w:rStyle w:val="Tun9b"/>
        </w:rPr>
        <w:t xml:space="preserve"> a </w:t>
      </w:r>
      <w:r w:rsidRPr="000D3ADF">
        <w:rPr>
          <w:rStyle w:val="Tun9b"/>
        </w:rPr>
        <w:t>ochranu zdraví při práci</w:t>
      </w:r>
    </w:p>
    <w:p w14:paraId="42D38D07" w14:textId="77777777" w:rsidR="0035531B" w:rsidRPr="000D3ADF" w:rsidRDefault="0035531B" w:rsidP="008B2021">
      <w:pPr>
        <w:pStyle w:val="Odrka1-2-"/>
      </w:pPr>
      <w:r w:rsidRPr="000D3ADF">
        <w:t>nejméně 5 let praxe</w:t>
      </w:r>
      <w:r w:rsidR="00092CC9" w:rsidRPr="000D3ADF">
        <w:t xml:space="preserve"> v </w:t>
      </w:r>
      <w:r w:rsidRPr="000D3ADF">
        <w:t>oboru bezpečnosti</w:t>
      </w:r>
      <w:r w:rsidR="00845C50" w:rsidRPr="000D3ADF">
        <w:t xml:space="preserve"> a </w:t>
      </w:r>
      <w:r w:rsidRPr="000D3ADF">
        <w:t>ochrany zdraví při práci;</w:t>
      </w:r>
    </w:p>
    <w:p w14:paraId="3EC1E69A" w14:textId="45235143" w:rsidR="0035531B" w:rsidRPr="000D3ADF" w:rsidRDefault="0050329F" w:rsidP="008B2021">
      <w:pPr>
        <w:pStyle w:val="Odstavec1-1a"/>
        <w:rPr>
          <w:rStyle w:val="Tun9b"/>
        </w:rPr>
      </w:pPr>
      <w:r w:rsidRPr="000D3ADF">
        <w:rPr>
          <w:rStyle w:val="Tun9b"/>
        </w:rPr>
        <w:t xml:space="preserve">autorizovaný </w:t>
      </w:r>
      <w:r w:rsidR="0035531B" w:rsidRPr="000D3ADF">
        <w:rPr>
          <w:rStyle w:val="Tun9b"/>
        </w:rPr>
        <w:t>zeměměřický inženýr</w:t>
      </w:r>
    </w:p>
    <w:p w14:paraId="4DC37ABB" w14:textId="01DE4745" w:rsidR="00EE2244" w:rsidRPr="0071127A" w:rsidRDefault="003F47A9" w:rsidP="0071127A">
      <w:pPr>
        <w:pStyle w:val="Odrka1-2-"/>
      </w:pPr>
      <w:r w:rsidRPr="000D3ADF">
        <w:t>autorizace pro ověřování výsledků zeměměřičských činností v rozsahu dle § 16f odst. 1 písm.</w:t>
      </w:r>
      <w:r w:rsidRPr="000D3ADF">
        <w:rPr>
          <w:b/>
        </w:rPr>
        <w:t xml:space="preserve"> a)</w:t>
      </w:r>
      <w:r w:rsidRPr="000D3ADF">
        <w:t xml:space="preserve"> a </w:t>
      </w:r>
      <w:r w:rsidRPr="000D3ADF">
        <w:rPr>
          <w:b/>
        </w:rPr>
        <w:t>c)</w:t>
      </w:r>
      <w:r w:rsidRPr="000D3ADF">
        <w:t xml:space="preserve"> zákona č. 200/1994 Sb., o zeměměřičství a o změně a doplnění některých zákonů souvisejících s jeho zavedením, ve znění pozdějších předpisů;</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07E0009A" w:rsidR="0035531B" w:rsidRDefault="0035531B" w:rsidP="008B2021">
      <w:pPr>
        <w:pStyle w:val="Textbezslovn"/>
      </w:pPr>
      <w:r>
        <w:lastRenderedPageBreak/>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0606DD93"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xml:space="preserve">. </w:t>
      </w:r>
      <w:r w:rsidR="00957526" w:rsidRPr="009C07A7">
        <w:t>Uvedený požadavek na délku trvání zkušenosti se nevyžaduje u osoby odpovědného projektanta.</w:t>
      </w:r>
      <w:r w:rsidR="00957526">
        <w:t xml:space="preserve"> </w:t>
      </w:r>
      <w:r>
        <w:t>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69BF718E" w:rsidR="00FF08AB" w:rsidRDefault="00FF08AB" w:rsidP="008B2021">
      <w:pPr>
        <w:pStyle w:val="Textbezslovn"/>
      </w:pPr>
      <w:r w:rsidRPr="007C5770">
        <w:t xml:space="preserve">V případě, že je v seznamu členů odborného personálu dodavatele ve funkci </w:t>
      </w:r>
      <w:r w:rsidR="0050329F" w:rsidRPr="007C5770">
        <w:t xml:space="preserve">autorizovaného </w:t>
      </w:r>
      <w:r w:rsidRPr="007C5770">
        <w:t xml:space="preserve">zeměměřického inženýra dodavatelem uvedeno za účelem prokázání kvalifikace více osob, zadavatel požaduje, aby požadovaný rozsah </w:t>
      </w:r>
      <w:r w:rsidR="0050329F" w:rsidRPr="007C5770">
        <w:t xml:space="preserve">autorizace </w:t>
      </w:r>
      <w:r w:rsidRPr="007C5770">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7C5770">
        <w:t xml:space="preserve"> 16f</w:t>
      </w:r>
      <w:r w:rsidRPr="007C5770">
        <w:t xml:space="preserve"> odst. 1 zák. č. č. 200/1994 Sb., o zeměměřictví a o změně a doplnění některých zákonů souvisejících s jeho zavedením, ve znění pozdějších předpisů).</w:t>
      </w:r>
    </w:p>
    <w:p w14:paraId="52AB37AE" w14:textId="7CE703A8"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005B16A9">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w:t>
      </w:r>
      <w:r>
        <w:lastRenderedPageBreak/>
        <w:t>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w:t>
      </w:r>
      <w:r w:rsidRPr="008B70C7">
        <w:lastRenderedPageBreak/>
        <w:t xml:space="preserve">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znění pozdějších předpisů, zahraničními osobami (§ 30a až 30r zák. č. 360/1992 Sb.): </w:t>
      </w:r>
      <w:r>
        <w:lastRenderedPageBreak/>
        <w:t>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složí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8E5707"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39C03CBD" w:rsidR="0035531B" w:rsidRDefault="0035531B" w:rsidP="00812E57">
      <w:pPr>
        <w:pStyle w:val="Textbezslovn"/>
        <w:ind w:left="0"/>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3783CBEB" w:rsidR="008B70C7" w:rsidRDefault="008B70C7" w:rsidP="008B70C7">
      <w:pPr>
        <w:pStyle w:val="Textbezslovn"/>
      </w:pPr>
      <w:r>
        <w:t xml:space="preserve">V případě společné účasti dodavatelů prokazuje základní způsobilost </w:t>
      </w:r>
      <w:r w:rsidR="00A83BFF">
        <w:t xml:space="preserve">podle bodu 8.2 </w:t>
      </w:r>
      <w:r>
        <w:t xml:space="preserve">a profesní způsobilost podle </w:t>
      </w:r>
      <w:r w:rsidR="00A83BFF">
        <w:t xml:space="preserve">bodu </w:t>
      </w:r>
      <w:r>
        <w:t>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lastRenderedPageBreak/>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02A09D72"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D091D">
        <w:rPr>
          <w:rStyle w:val="Tun9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w:t>
      </w:r>
      <w:r w:rsidR="00BD091D">
        <w:rPr>
          <w:b/>
          <w:color w:val="000000"/>
        </w:rPr>
        <w:t xml:space="preserve"> služby nebo </w:t>
      </w:r>
      <w:r w:rsidR="00074F3B" w:rsidRPr="00E86BE3">
        <w:rPr>
          <w:b/>
          <w:color w:val="000000"/>
        </w:rPr>
        <w:t xml:space="preserve">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632C425"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lastRenderedPageBreak/>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5" w:name="_Toc165365048"/>
      <w:r>
        <w:t>DALŠÍ INFORMACE/DOKUMENTY PŘEDKLÁDANÉ DODAVATELEM</w:t>
      </w:r>
      <w:r w:rsidR="00092CC9">
        <w:t xml:space="preserve"> </w:t>
      </w:r>
      <w:r w:rsidR="00776A8A">
        <w:t>V</w:t>
      </w:r>
      <w:r w:rsidR="00092CC9">
        <w:t> </w:t>
      </w:r>
      <w:r>
        <w:t>NABÍDCE</w:t>
      </w:r>
      <w:bookmarkEnd w:id="15"/>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w:t>
      </w:r>
      <w:proofErr w:type="gramStart"/>
      <w:r w:rsidR="006B01BF" w:rsidRPr="00895982">
        <w:t>4b</w:t>
      </w:r>
      <w:proofErr w:type="gramEnd"/>
      <w:r w:rsidR="006B01BF" w:rsidRPr="00895982">
        <w:t xml:space="preserve">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w:t>
      </w:r>
      <w:proofErr w:type="gramStart"/>
      <w:r w:rsidR="00085564" w:rsidRPr="000D22AD">
        <w:t>4b</w:t>
      </w:r>
      <w:proofErr w:type="gramEnd"/>
      <w:r w:rsidR="00085564" w:rsidRPr="000D22AD">
        <w:t xml:space="preserve">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F216640" w14:textId="77777777" w:rsidR="00812E57" w:rsidRDefault="0035531B" w:rsidP="00EE2244">
      <w:pPr>
        <w:pStyle w:val="Odrka1-1"/>
      </w:pPr>
      <w:r w:rsidRPr="00C4078E">
        <w:t>Specifikaci</w:t>
      </w:r>
      <w:r>
        <w:t xml:space="preserve"> </w:t>
      </w:r>
      <w:r w:rsidRPr="00812E57">
        <w:t>typu zabezpečovacího zařízení,</w:t>
      </w:r>
      <w:r w:rsidR="00812E57">
        <w:t xml:space="preserve"> </w:t>
      </w:r>
      <w:r w:rsidRPr="00812E57">
        <w:t>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1B99320A" w:rsidR="0035531B" w:rsidRDefault="00812E57" w:rsidP="00812E57">
      <w:pPr>
        <w:pStyle w:val="Odrka1-1"/>
        <w:numPr>
          <w:ilvl w:val="0"/>
          <w:numId w:val="0"/>
        </w:numPr>
        <w:ind w:left="1077"/>
      </w:pPr>
      <w:r w:rsidRPr="00812E57">
        <w:t>-</w:t>
      </w:r>
      <w:r w:rsidRPr="00812E57">
        <w:tab/>
        <w:t>zařízení ETCS.</w:t>
      </w:r>
    </w:p>
    <w:p w14:paraId="6C481A40" w14:textId="2E5CC868" w:rsidR="0035531B" w:rsidRDefault="0035531B" w:rsidP="00193D8F">
      <w:pPr>
        <w:pStyle w:val="Odrka1-1"/>
      </w:pPr>
      <w:r>
        <w:t>Harmonogram postupu prací uvádějící grafické znázornění, pořadí</w:t>
      </w:r>
      <w:r w:rsidR="00845C50">
        <w:t xml:space="preserve"> a </w:t>
      </w:r>
      <w:r>
        <w:t>načasování hlavních činností</w:t>
      </w:r>
      <w:r w:rsidR="00F052F2">
        <w:t xml:space="preserve"> </w:t>
      </w:r>
      <w:r w:rsidR="00F052F2" w:rsidRPr="0010101D">
        <w:t>(zpracování projektové dokumentace v dílčích částech rozčleněných</w:t>
      </w:r>
      <w:r w:rsidR="00F052F2">
        <w:t xml:space="preserve"> </w:t>
      </w:r>
      <w:r w:rsidR="00F052F2" w:rsidRPr="0010101D">
        <w:t>na DUSL a PDPS, její schválení, vydání povolení</w:t>
      </w:r>
      <w:r w:rsidR="008B6A8F">
        <w:t xml:space="preserve"> stavb</w:t>
      </w:r>
      <w:r w:rsidR="009A1D57">
        <w:t>y</w:t>
      </w:r>
      <w:r w:rsidR="00F052F2" w:rsidRPr="0010101D">
        <w:t xml:space="preserve"> </w:t>
      </w:r>
      <w:r w:rsidR="009A1D57">
        <w:t xml:space="preserve">či jiného rozhodnutí </w:t>
      </w:r>
      <w:r w:rsidR="00F052F2" w:rsidRPr="0010101D">
        <w:t xml:space="preserve">v právní moci, </w:t>
      </w:r>
      <w:r w:rsidR="009A1D57">
        <w:t xml:space="preserve">je-li to pro plnění veřejné zakázky nezbytné, </w:t>
      </w:r>
      <w:r w:rsidR="00F052F2" w:rsidRPr="0010101D">
        <w:t>realizace PS</w:t>
      </w:r>
      <w:r w:rsidR="00F052F2">
        <w:t xml:space="preserve"> </w:t>
      </w:r>
      <w:r w:rsidR="00F052F2" w:rsidRPr="0010101D">
        <w:t>a SO a dozor</w:t>
      </w:r>
      <w:r w:rsidR="00F052F2">
        <w:t xml:space="preserve"> projektanta</w:t>
      </w:r>
      <w:r w:rsidR="00F052F2" w:rsidRPr="0010101D">
        <w:t>)</w:t>
      </w:r>
      <w:r>
        <w:t>,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 xml:space="preserve">úvahu převažující klimatické podmínky, nároky na zpracování </w:t>
      </w:r>
      <w:r w:rsidRPr="00E16A39">
        <w:t>dokumentace, požadované metody</w:t>
      </w:r>
      <w:r w:rsidR="00845C50" w:rsidRPr="00E16A39">
        <w:t xml:space="preserve"> a </w:t>
      </w:r>
      <w:r w:rsidRPr="007663E4">
        <w:t xml:space="preserve">postupy výstavby i stanovené výlukové časy. </w:t>
      </w:r>
      <w:r w:rsidR="00F052F2" w:rsidRPr="007663E4">
        <w:t xml:space="preserve">Stavební postupy stanovené projektantem ve zjednodušené dokumentaci ve stadiu 2/dokumentace pro </w:t>
      </w:r>
      <w:r w:rsidR="0086142D" w:rsidRPr="007663E4">
        <w:t xml:space="preserve">územní rozhodnutí </w:t>
      </w:r>
      <w:r w:rsidR="00F052F2" w:rsidRPr="007663E4">
        <w:t xml:space="preserve">mají pro uchazeče při zpracování </w:t>
      </w:r>
      <w:r w:rsidR="00F052F2" w:rsidRPr="007663E4">
        <w:lastRenderedPageBreak/>
        <w:t>harmonogramu pouze podpůrný charakter.</w:t>
      </w:r>
      <w:r w:rsidR="00F052F2" w:rsidRPr="00E16A39">
        <w:t xml:space="preserve"> </w:t>
      </w:r>
      <w:r w:rsidRPr="00E16A39">
        <w:t xml:space="preserve">Zhotovitel je povinen předložit Harmonogram postupu prací </w:t>
      </w:r>
      <w:r w:rsidRPr="007663E4">
        <w:t>respektující předpokládaný termín zahájení</w:t>
      </w:r>
      <w:r w:rsidR="00845C50" w:rsidRPr="007663E4">
        <w:t xml:space="preserve"> a </w:t>
      </w:r>
      <w:r w:rsidRPr="007663E4">
        <w:t>ukonče</w:t>
      </w:r>
      <w:r>
        <w:t>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Pr="006177E4"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w:t>
      </w:r>
      <w:r w:rsidRPr="006177E4">
        <w:t>k Příloze č. 3 této Výzvy</w:t>
      </w:r>
      <w:r w:rsidR="0035531B" w:rsidRPr="006177E4">
        <w:t xml:space="preserve">.  </w:t>
      </w:r>
    </w:p>
    <w:p w14:paraId="07F08F33" w14:textId="723C5490" w:rsidR="0035531B" w:rsidRPr="006177E4" w:rsidRDefault="00AA257A" w:rsidP="00AA257A">
      <w:pPr>
        <w:pStyle w:val="Odrka1-1"/>
      </w:pPr>
      <w:r w:rsidRPr="006177E4">
        <w:t>Jeden ze společníků bude ve výše uvedené smlouvě či jiném dokumentu uveden jako vedoucí společník (Vedoucí zhotovitel ve smyslu Smlouvy o dílo</w:t>
      </w:r>
      <w:r w:rsidR="00876148" w:rsidRPr="006177E4">
        <w:t xml:space="preserve"> a Smlouvy o poskytování součinnosti</w:t>
      </w:r>
      <w:r w:rsidRPr="006177E4">
        <w:t>). Vedoucí společník musí být oprávněn ve věcech Smlouvy o dílo</w:t>
      </w:r>
      <w:r w:rsidR="00876148" w:rsidRPr="006177E4">
        <w:t xml:space="preserve"> a Smlouvy o poskytování součinnosti </w:t>
      </w:r>
      <w:r w:rsidRPr="006177E4">
        <w:t>zastupovat každého ze společníků, jakož i všechny společníky společně, a je rovněž oprávněn za ně přijímat pokyny a platby od zadavatele (Objednatele ve smyslu Smlouvy o dílo</w:t>
      </w:r>
      <w:r w:rsidR="00876148" w:rsidRPr="006177E4">
        <w:t xml:space="preserve"> a Smlouvy o poskytování součinnosti</w:t>
      </w:r>
      <w:r w:rsidRPr="006177E4">
        <w:t xml:space="preserve">). Vystavovat daňové </w:t>
      </w:r>
      <w:proofErr w:type="gramStart"/>
      <w:r w:rsidRPr="006177E4">
        <w:t>doklady - faktury</w:t>
      </w:r>
      <w:proofErr w:type="gramEnd"/>
      <w:r w:rsidRPr="006177E4">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w:t>
      </w:r>
      <w:r w:rsidR="00876148" w:rsidRPr="006177E4">
        <w:t xml:space="preserve"> a Smlouvy o poskytování součinnosti</w:t>
      </w:r>
      <w:r w:rsidRPr="006177E4">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6177E4">
        <w:t>.</w:t>
      </w:r>
    </w:p>
    <w:p w14:paraId="32B25498" w14:textId="630425E2" w:rsidR="0035531B" w:rsidRDefault="00AA257A" w:rsidP="00AA257A">
      <w:pPr>
        <w:pStyle w:val="Odrka1-1"/>
      </w:pPr>
      <w:r w:rsidRPr="00AA257A">
        <w:rPr>
          <w:rStyle w:val="Tun9b"/>
        </w:rPr>
        <w:lastRenderedPageBreak/>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812E57">
        <w:rPr>
          <w:rStyle w:val="Tun9b"/>
          <w:b w:val="0"/>
        </w:rPr>
        <w:t>,</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Pr="006177E4" w:rsidRDefault="0035531B" w:rsidP="00BC6D2B">
      <w:pPr>
        <w:pStyle w:val="Odrka1-1"/>
      </w:pPr>
      <w:r>
        <w:t xml:space="preserve">Zadavatel nevymezuje žádné činnosti při plnění veřejné zakázky, které musí být </w:t>
      </w:r>
      <w:r w:rsidRPr="006177E4">
        <w:t>plněny přímo vybraným dodavatelem.</w:t>
      </w:r>
    </w:p>
    <w:p w14:paraId="04BA02A3" w14:textId="701C52B4" w:rsidR="00BC6D2B" w:rsidRPr="006177E4" w:rsidRDefault="003F121F" w:rsidP="00616090">
      <w:pPr>
        <w:pStyle w:val="Text1-1"/>
      </w:pPr>
      <w:r w:rsidRPr="006177E4">
        <w:t>Závazný n</w:t>
      </w:r>
      <w:r w:rsidR="00616090" w:rsidRPr="006177E4">
        <w:t>ávrh smlouvy na plnění této veřejné zakázky</w:t>
      </w:r>
      <w:r w:rsidR="00156695" w:rsidRPr="006177E4">
        <w:t xml:space="preserve"> a smlouva o poskytování součinnosti</w:t>
      </w:r>
    </w:p>
    <w:p w14:paraId="6F03DCC9" w14:textId="6B1C9E2D" w:rsidR="0035531B" w:rsidRDefault="00876148" w:rsidP="00616090">
      <w:pPr>
        <w:pStyle w:val="Odrka1-1"/>
      </w:pPr>
      <w:r w:rsidRPr="006177E4">
        <w:t xml:space="preserve">Výsledkem zadávacího řízení bude uzavření dvou smluv – Smlouvy o dílo a Smlouvy o poskytování součinnosti. </w:t>
      </w:r>
      <w:r w:rsidR="00616090" w:rsidRPr="006177E4">
        <w:t xml:space="preserve">Závazné požadavky zadavatele na obsah </w:t>
      </w:r>
      <w:r w:rsidR="00156695" w:rsidRPr="006177E4">
        <w:t xml:space="preserve">smluv </w:t>
      </w:r>
      <w:r w:rsidR="00616090" w:rsidRPr="006177E4">
        <w:t xml:space="preserve">jsou obsaženy v </w:t>
      </w:r>
      <w:r w:rsidR="00156695" w:rsidRPr="006177E4">
        <w:t>závazných vzorech smluv</w:t>
      </w:r>
      <w:r w:rsidR="00616090" w:rsidRPr="006177E4">
        <w:t xml:space="preserve">, </w:t>
      </w:r>
      <w:r w:rsidR="00156695" w:rsidRPr="006177E4">
        <w:t xml:space="preserve">které jsou </w:t>
      </w:r>
      <w:r w:rsidR="00616090" w:rsidRPr="006177E4">
        <w:t>obsažen</w:t>
      </w:r>
      <w:r w:rsidR="00156695" w:rsidRPr="006177E4">
        <w:t>y</w:t>
      </w:r>
      <w:r w:rsidR="00616090" w:rsidRPr="006177E4">
        <w:t xml:space="preserve"> v Dílu 2 s názvem Závazný vzor smlouvy</w:t>
      </w:r>
      <w:r w:rsidRPr="006177E4">
        <w:t xml:space="preserve"> </w:t>
      </w:r>
      <w:r w:rsidR="00156695" w:rsidRPr="006177E4">
        <w:t xml:space="preserve">včetně příloh </w:t>
      </w:r>
      <w:r w:rsidRPr="006177E4">
        <w:t xml:space="preserve">a </w:t>
      </w:r>
      <w:r w:rsidR="00156695" w:rsidRPr="006177E4">
        <w:t xml:space="preserve">Smlouva </w:t>
      </w:r>
      <w:r w:rsidRPr="006177E4">
        <w:t>o poskytování součinnosti</w:t>
      </w:r>
      <w:r w:rsidR="00616090" w:rsidRPr="006177E4">
        <w:t>.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w:t>
      </w:r>
      <w:r w:rsidR="00156695" w:rsidRPr="006177E4">
        <w:t>y</w:t>
      </w:r>
      <w:r w:rsidR="00616090" w:rsidRPr="006177E4">
        <w:t xml:space="preserve"> </w:t>
      </w:r>
      <w:r w:rsidR="00156695" w:rsidRPr="006177E4">
        <w:t xml:space="preserve">smluv </w:t>
      </w:r>
      <w:r w:rsidR="00616090" w:rsidRPr="006177E4">
        <w:t>nemusí být dodavatelem v nabídce podepsán</w:t>
      </w:r>
      <w:r w:rsidR="00156695" w:rsidRPr="006177E4">
        <w:t>y</w:t>
      </w:r>
      <w:r w:rsidR="00616090" w:rsidRPr="006177E4">
        <w:t>. Do závazného vzoru</w:t>
      </w:r>
      <w:r w:rsidR="00616090" w:rsidRPr="00616090">
        <w:t xml:space="preserve"> smlouvy dodavatel doplní mj. následující skutečnosti (za dodržení dále stanovených instrukcí)</w:t>
      </w:r>
      <w:r w:rsidR="00616090">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374C07AE" w14:textId="77777777" w:rsidR="003C387E" w:rsidRPr="009250BD" w:rsidRDefault="003C387E" w:rsidP="003C387E">
      <w:pPr>
        <w:pStyle w:val="Odrka1-2-"/>
        <w:rPr>
          <w:lang w:eastAsia="cs-CZ"/>
        </w:rPr>
      </w:pPr>
      <w:r w:rsidRPr="009250BD">
        <w:rPr>
          <w:lang w:eastAsia="cs-CZ"/>
        </w:rPr>
        <w:t xml:space="preserve">do </w:t>
      </w:r>
      <w:r w:rsidRPr="009250BD">
        <w:t>Přílohy</w:t>
      </w:r>
      <w:r w:rsidRPr="009250BD">
        <w:rPr>
          <w:lang w:eastAsia="cs-CZ"/>
        </w:rPr>
        <w:t xml:space="preserve"> č. 4 závazného vzoru smlouvy s názvem Rekapitulace Ceny Díla:</w:t>
      </w:r>
    </w:p>
    <w:p w14:paraId="76A9CB4E" w14:textId="7ACF5FB2" w:rsidR="003C387E" w:rsidRDefault="003C387E" w:rsidP="007C5770">
      <w:pPr>
        <w:pStyle w:val="Odrka1-3"/>
      </w:pPr>
      <w:r w:rsidRPr="009250BD">
        <w:t>všechny</w:t>
      </w:r>
      <w:r w:rsidRPr="009250BD">
        <w:rPr>
          <w:lang w:eastAsia="cs-CZ"/>
        </w:rPr>
        <w:t xml:space="preserve"> údaje požadované k vyplnění dodavatelem/zhotovitelem. Zadavatel v této souvislosti a pro vyloučení veškerých pochybností výslovně uvádí, že smluvní cena ve smyslu této Výzvy vkládaná do Přílohy č. 4 závazného vzoru smlouvy musí naprosto korespondovat s hodnotou Ceny Díla ve smyslu této Výzvy vkládané do těla (čl. 3.3) závazného vzoru smlouvy;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9A118BF" w:rsidR="0035531B" w:rsidRPr="006177E4"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w:t>
      </w:r>
      <w:r w:rsidRPr="006177E4">
        <w:t>skutečnost</w:t>
      </w:r>
      <w:r w:rsidR="0035531B" w:rsidRPr="006177E4">
        <w:t>.</w:t>
      </w:r>
    </w:p>
    <w:p w14:paraId="343F586A" w14:textId="349320B7" w:rsidR="002A4BDA" w:rsidRPr="006177E4" w:rsidRDefault="002A4BDA" w:rsidP="002A4BDA">
      <w:pPr>
        <w:pStyle w:val="Odrka1-1"/>
      </w:pPr>
      <w:r w:rsidRPr="006177E4">
        <w:rPr>
          <w:b/>
        </w:rPr>
        <w:t xml:space="preserve">Do Smlouvy o poskytování součinnosti dodavatel doplní nabídkovou cenu bez DPH týkající se plnění Smlouvy o poskytování součinnosti zpracovanou dle požadavků stanovených v článku 13 </w:t>
      </w:r>
      <w:r w:rsidR="00EB0A68" w:rsidRPr="006177E4">
        <w:rPr>
          <w:b/>
        </w:rPr>
        <w:t>této Výzvy</w:t>
      </w:r>
      <w:r w:rsidRPr="006177E4">
        <w:rPr>
          <w:b/>
        </w:rPr>
        <w:t xml:space="preserve"> a další požadované údaje.</w:t>
      </w:r>
      <w:r w:rsidRPr="006177E4">
        <w:t xml:space="preserve"> </w:t>
      </w:r>
    </w:p>
    <w:p w14:paraId="750E3CE1" w14:textId="4DDC64A6" w:rsidR="0035531B" w:rsidRPr="006177E4" w:rsidRDefault="00616090" w:rsidP="00EB0A68">
      <w:pPr>
        <w:pStyle w:val="Odrka1-1"/>
      </w:pPr>
      <w:r w:rsidRPr="006177E4">
        <w:lastRenderedPageBreak/>
        <w:t xml:space="preserve">Podává-li nabídku více osob společně, je dodavatel oprávněn v závazném vzoru smlouvy </w:t>
      </w:r>
      <w:r w:rsidR="002A4BDA" w:rsidRPr="006177E4">
        <w:t xml:space="preserve">a ve Smlouvě o poskytování součinnosti </w:t>
      </w:r>
      <w:r w:rsidRPr="006177E4">
        <w:t>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rsidR="002A4BDA" w:rsidRPr="006177E4">
        <w:t xml:space="preserve"> nebo vyplývajících ze Smlouvy o poskytování součinnosti.</w:t>
      </w:r>
    </w:p>
    <w:p w14:paraId="3E428D14" w14:textId="77777777" w:rsidR="0035531B" w:rsidRPr="006177E4" w:rsidRDefault="0035531B" w:rsidP="00BC6D2B">
      <w:pPr>
        <w:pStyle w:val="Nadpis1-1"/>
      </w:pPr>
      <w:bookmarkStart w:id="16" w:name="_Toc165365049"/>
      <w:r w:rsidRPr="006177E4">
        <w:t>PROHLÍDKA MÍSTA PLNĚNÍ (STAVENIŠTĚ)</w:t>
      </w:r>
      <w:bookmarkEnd w:id="16"/>
    </w:p>
    <w:p w14:paraId="1A2B0884" w14:textId="77777777" w:rsidR="0035531B" w:rsidRDefault="00FD2EA2" w:rsidP="00FD2EA2">
      <w:pPr>
        <w:pStyle w:val="Text1-1"/>
      </w:pPr>
      <w:r w:rsidRPr="006177E4">
        <w:t>Prohlídka místa plnění není nezbytná pro zpracování nabídky či plnění veřejné zakázky. Dodavatel je oprávněn navštívit a prohlédnout si místo plnění této veřejné zakázky a jeho okolí, anebo, považuje-li to za nezbytné, zaslat zadavateli</w:t>
      </w:r>
      <w:r w:rsidRPr="00FD2EA2">
        <w:t xml:space="preserve">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7" w:name="_Toc165365050"/>
      <w:r>
        <w:t>JAZYK NABÍDEK</w:t>
      </w:r>
      <w:r w:rsidR="00D25D67" w:rsidRPr="00D25D67">
        <w:t xml:space="preserve"> </w:t>
      </w:r>
      <w:r w:rsidR="00D25D67">
        <w:t>A KOMUNIKAČNÍ JAZYK</w:t>
      </w:r>
      <w:bookmarkEnd w:id="17"/>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8" w:name="_Toc165365051"/>
      <w:r>
        <w:t>OBSAH</w:t>
      </w:r>
      <w:r w:rsidR="00845C50">
        <w:t xml:space="preserve"> </w:t>
      </w:r>
      <w:r w:rsidR="00776A8A">
        <w:t>A</w:t>
      </w:r>
      <w:r w:rsidR="00845C50">
        <w:t> </w:t>
      </w:r>
      <w:r>
        <w:t>PODÁVÁNÍ NABÍDEK</w:t>
      </w:r>
      <w:bookmarkEnd w:id="18"/>
    </w:p>
    <w:p w14:paraId="1D0681DF" w14:textId="5CBD4BA8" w:rsidR="0035531B" w:rsidRPr="00812E57"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w:t>
      </w:r>
      <w:r w:rsidRPr="00812E57">
        <w:t>doručenou okamžikem dokončení přenosu dat do elektronického nástroje E-ZAK. Je třeba, aby dodavatel zahájil proces podání nabídky s dostatečnou časovou rezervou pro případné výkyvy systému, za které zadavatel nenese odpovědnost</w:t>
      </w:r>
      <w:r w:rsidR="0035531B" w:rsidRPr="00812E57">
        <w:t>.</w:t>
      </w:r>
    </w:p>
    <w:p w14:paraId="64BE4C30" w14:textId="77777777" w:rsidR="00CD2E13" w:rsidRPr="00AB5AE0" w:rsidRDefault="00CD2E13" w:rsidP="00CD2E13">
      <w:pPr>
        <w:pStyle w:val="Textbezslovn"/>
        <w:rPr>
          <w:b/>
        </w:rPr>
      </w:pPr>
      <w:r w:rsidRPr="00812E57">
        <w:rPr>
          <w:rFonts w:cs="Arial"/>
          <w:b/>
        </w:rPr>
        <w:t>Nabídky lze podat v termínu, který je uveden na profilu zadavatele:</w:t>
      </w:r>
      <w:r w:rsidRPr="00812E57">
        <w:rPr>
          <w:rFonts w:cs="Arial"/>
        </w:rPr>
        <w:t xml:space="preserve"> </w:t>
      </w:r>
      <w:hyperlink r:id="rId21" w:history="1">
        <w:r w:rsidRPr="00812E57">
          <w:rPr>
            <w:rStyle w:val="Hypertextovodkaz"/>
            <w:rFonts w:cs="Arial"/>
            <w:b/>
            <w:bCs/>
            <w:lang w:eastAsia="cs-CZ"/>
          </w:rPr>
          <w:t>https://zakazky.spravazeleznic.cz/</w:t>
        </w:r>
      </w:hyperlink>
      <w:r w:rsidRPr="00812E57">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543EAEB6"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w:t>
      </w:r>
      <w:r w:rsidRPr="003F78E7">
        <w:lastRenderedPageBreak/>
        <w:t xml:space="preserve">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w:t>
      </w:r>
      <w:r w:rsidR="00776F2C">
        <w:t>é Požadavky na výkon a funkci</w:t>
      </w:r>
      <w:r w:rsidRPr="003F78E7">
        <w:t xml:space="preserve"> bud</w:t>
      </w:r>
      <w:r w:rsidR="00776F2C">
        <w:t>ou</w:t>
      </w:r>
      <w:r w:rsidRPr="003F78E7">
        <w:t xml:space="preserve"> dodavatelem v nabídce předložen</w:t>
      </w:r>
      <w:r w:rsidR="00776F2C">
        <w:t>y</w:t>
      </w:r>
      <w:r w:rsidRPr="003F78E7">
        <w:t xml:space="preserve">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1B0E0F6C" w:rsidR="00695DAA" w:rsidRPr="006177E4" w:rsidRDefault="00695DAA" w:rsidP="00695DAA">
      <w:pPr>
        <w:pStyle w:val="Odrka1-1"/>
      </w:pPr>
      <w:r>
        <w:t xml:space="preserve">Návrh smlouvy na plnění této veřejné zakázky, zpracovaný dle instrukcí obsažených v této Výzvě, tedy doplněný co do jeho těla a co do jeho přílohy č. </w:t>
      </w:r>
      <w:r w:rsidR="00766EAB">
        <w:t xml:space="preserve">4, </w:t>
      </w:r>
      <w:r>
        <w:t xml:space="preserve">6 a 8, zbylé </w:t>
      </w:r>
      <w:r w:rsidRPr="006177E4">
        <w:t>přílohy součástí návrhu smlouvy být nemusí, budou připojeny zadavatelem před podpisem smlouvy.</w:t>
      </w:r>
    </w:p>
    <w:p w14:paraId="3D270730" w14:textId="39DD5268" w:rsidR="00EB0A68" w:rsidRPr="006177E4" w:rsidRDefault="00EB0A68" w:rsidP="00EB0A68">
      <w:pPr>
        <w:pStyle w:val="Odrka1-1"/>
      </w:pPr>
      <w:r w:rsidRPr="006177E4">
        <w:t>Návrh smlouvy o poskytování součinnosti, zpracované dle instrukcí obsažených v čl. 9.4 této Výzvy.</w:t>
      </w:r>
    </w:p>
    <w:p w14:paraId="205836A1" w14:textId="73F5F0E2" w:rsidR="00695DAA" w:rsidRDefault="00695DAA" w:rsidP="00E16A39">
      <w:pPr>
        <w:pStyle w:val="Odrka1-1"/>
      </w:pPr>
      <w:r w:rsidRPr="006177E4">
        <w:t>Informace o společnost</w:t>
      </w:r>
      <w:r>
        <w:t xml:space="preserve">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797765E" w:rsidR="00695DAA" w:rsidRDefault="00695DAA" w:rsidP="00695DAA">
      <w:pPr>
        <w:pStyle w:val="Odrka1-1"/>
      </w:pPr>
      <w:r>
        <w:t xml:space="preserve">Doklady prokazující splnění </w:t>
      </w:r>
      <w:r w:rsidRPr="00695DAA">
        <w:rPr>
          <w:b/>
        </w:rPr>
        <w:t>technické kvalifikace</w:t>
      </w:r>
      <w:r>
        <w:t>, tj. seznam</w:t>
      </w:r>
      <w:r w:rsidR="00C12015">
        <w:t xml:space="preserve"> významných služeb a </w:t>
      </w:r>
      <w:r>
        <w:t xml:space="preserve">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812E57" w:rsidRDefault="00695DAA" w:rsidP="00695DAA">
      <w:pPr>
        <w:pStyle w:val="Odrka1-1"/>
      </w:pPr>
      <w:r>
        <w:t xml:space="preserve">Harmonogram postupu prací zpracovaný podle požadavků zadavatele stanovených v </w:t>
      </w:r>
      <w:r w:rsidRPr="00812E57">
        <w:t>článku 9.1 této Výzvy.</w:t>
      </w:r>
    </w:p>
    <w:p w14:paraId="5BCB91B5" w14:textId="4A73DD1B" w:rsidR="00695DAA" w:rsidRPr="00812E57" w:rsidRDefault="00695DAA" w:rsidP="00695DAA">
      <w:pPr>
        <w:pStyle w:val="Odrka1-1"/>
      </w:pPr>
      <w:r w:rsidRPr="00812E57">
        <w:t xml:space="preserve">Specifikace typu zabezpečovacího zařízení dle č. 9.1 této Výzvy. </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E0E080C" w:rsidR="0035531B" w:rsidRDefault="00695DAA" w:rsidP="00695DAA">
      <w:pPr>
        <w:pStyle w:val="Odrka1-1"/>
      </w:pPr>
      <w:r>
        <w:lastRenderedPageBreak/>
        <w:t>Oceněn</w:t>
      </w:r>
      <w:r w:rsidR="009B4272">
        <w:t xml:space="preserve">é Požadavky na výkon </w:t>
      </w:r>
      <w:r w:rsidR="00C12015">
        <w:t>a funkci,</w:t>
      </w:r>
      <w:r>
        <w:t xml:space="preserve"> </w:t>
      </w:r>
      <w:r w:rsidR="00C12015">
        <w:t xml:space="preserve">včetně Rekapitulace ceny, jež jsou obsaženy </w:t>
      </w:r>
      <w:r>
        <w:t>v Dílu 4 zadávací dokumentace</w:t>
      </w:r>
      <w:r w:rsidR="0035531B">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9" w:name="_Toc165365052"/>
      <w:r>
        <w:t>POŽADAVKY NA ZPRACOVÁNÍ NABÍDKOVÉ CENY</w:t>
      </w:r>
      <w:bookmarkEnd w:id="19"/>
      <w:r>
        <w:t xml:space="preserve"> </w:t>
      </w:r>
    </w:p>
    <w:p w14:paraId="6F01A225" w14:textId="2BB841DF" w:rsidR="002A4BDA" w:rsidRPr="002A4BDA" w:rsidRDefault="004C086E" w:rsidP="002A4BDA">
      <w:pPr>
        <w:pStyle w:val="Text1-1"/>
        <w:rPr>
          <w:strike/>
        </w:rPr>
      </w:pPr>
      <w:r w:rsidRPr="002A4BDA">
        <w:t xml:space="preserve">Nabídková cena bude pokrývat provedení všech prací nezbytných k řádnému provedení předmětu plnění </w:t>
      </w:r>
      <w:r w:rsidRPr="006177E4">
        <w:t xml:space="preserve">této veřejné </w:t>
      </w:r>
      <w:r w:rsidR="002A4BDA" w:rsidRPr="006177E4">
        <w:t>podle Smlouvy o dílo, Smlouvy o poskytování součinnosti, Výzvy a zadávacích podmínek této veřejné zakázky jako celku.</w:t>
      </w:r>
      <w:r w:rsidR="002A4BDA">
        <w:t xml:space="preserve"> </w:t>
      </w:r>
    </w:p>
    <w:p w14:paraId="634E476E" w14:textId="77777777" w:rsidR="002A4BDA" w:rsidRDefault="002A4BDA" w:rsidP="002A4BDA">
      <w:pPr>
        <w:pStyle w:val="Text1-1"/>
        <w:numPr>
          <w:ilvl w:val="0"/>
          <w:numId w:val="0"/>
        </w:numPr>
        <w:ind w:left="737"/>
      </w:pPr>
    </w:p>
    <w:p w14:paraId="54C67190" w14:textId="7A0A1F9B" w:rsidR="0035531B" w:rsidRPr="006177E4" w:rsidRDefault="004C086E" w:rsidP="004C086E">
      <w:pPr>
        <w:pStyle w:val="Text1-1"/>
      </w:pPr>
      <w:r w:rsidRPr="004C086E">
        <w:t xml:space="preserve">Dodavatelé ocení všechny položky </w:t>
      </w:r>
      <w:r w:rsidR="00DA6501">
        <w:t>Požadavků na výkon a funkci</w:t>
      </w:r>
      <w:r w:rsidR="009237B6">
        <w:t xml:space="preserve"> </w:t>
      </w:r>
      <w:r w:rsidR="00D302E5">
        <w:t xml:space="preserve">(není-li </w:t>
      </w:r>
      <w:r w:rsidR="008A5B22">
        <w:t xml:space="preserve">v zadávacích podmínkách </w:t>
      </w:r>
      <w:r w:rsidR="00D302E5">
        <w:t xml:space="preserve">stanoveno jinak) </w:t>
      </w:r>
      <w:r w:rsidRPr="004C086E">
        <w:t>poskytnut</w:t>
      </w:r>
      <w:r w:rsidR="00DA6501">
        <w:t>ých</w:t>
      </w:r>
      <w:r w:rsidRPr="004C086E">
        <w:t xml:space="preserve"> v Dílu 4 s názvem </w:t>
      </w:r>
      <w:r w:rsidR="00DA6501">
        <w:t>Požadavky na výkon a funkci</w:t>
      </w:r>
      <w:r w:rsidRPr="004C086E">
        <w:t xml:space="preserve"> s přihlédnutím k technickým specifikacím jednotlivých položek. </w:t>
      </w:r>
      <w:r w:rsidRPr="004C086E">
        <w:rPr>
          <w:b/>
        </w:rPr>
        <w:t xml:space="preserve">V případě, že dodavatel některou z položek uvedených v </w:t>
      </w:r>
      <w:r w:rsidR="00DA6501">
        <w:rPr>
          <w:b/>
        </w:rPr>
        <w:t>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00DA6501">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DA6501">
        <w:t>Požadavků na výkon a funkci apod.</w:t>
      </w:r>
      <w:r w:rsidRPr="004C086E">
        <w:t xml:space="preserve">). Jednotkové ceny se uvedou bez DPH. Množství jednotek se uvádí se zaokrouhlením na 3 desetinná místa a jednotlivé oceněné položky </w:t>
      </w:r>
      <w:r w:rsidR="00DA6501">
        <w:t xml:space="preserve">Požadavků na výkon a funkci </w:t>
      </w:r>
      <w:r w:rsidRPr="004C086E">
        <w:t xml:space="preserve">se uvádějí </w:t>
      </w:r>
      <w:r w:rsidRPr="004C086E">
        <w:lastRenderedPageBreak/>
        <w:t xml:space="preserve">v Kč se zaokrouhlením na 2 desetinná místa. </w:t>
      </w:r>
      <w:r w:rsidRPr="007663E4">
        <w:t xml:space="preserve">Další případné požadavky na vyplnění </w:t>
      </w:r>
      <w:r w:rsidR="00351201" w:rsidRPr="007663E4">
        <w:t>Požadavků na výkon a funkci</w:t>
      </w:r>
      <w:r w:rsidRPr="007663E4">
        <w:t xml:space="preserve"> stanoví Komentář k </w:t>
      </w:r>
      <w:r w:rsidR="00DA6501" w:rsidRPr="007663E4">
        <w:t>Požadavkům na výkon a funkci</w:t>
      </w:r>
      <w:r w:rsidRPr="007663E4">
        <w:t xml:space="preserve"> (Díl 4 </w:t>
      </w:r>
      <w:r w:rsidRPr="006177E4">
        <w:t>část 1 zadávací dokumentace)</w:t>
      </w:r>
      <w:r w:rsidR="0035531B" w:rsidRPr="006177E4">
        <w:t>.</w:t>
      </w:r>
    </w:p>
    <w:p w14:paraId="5BFF85A4" w14:textId="552C5573" w:rsidR="0035531B" w:rsidRPr="006177E4" w:rsidRDefault="00EB0A68" w:rsidP="00EB0A68">
      <w:pPr>
        <w:pStyle w:val="Text1-1"/>
      </w:pPr>
      <w:r w:rsidRPr="006177E4">
        <w:t xml:space="preserve">Předmět plnění dle Smlouvy o dílo dodavatelé ocení v Požadavcích na výkon nebo funkci, Rekapitulaci ceny a ve Smlouvě o dílo. Předmět plnění dle Smlouvy o poskytování součinnosti dodavatelé ocení ve Smlouvě o poskytování součinnosti. </w:t>
      </w:r>
      <w:r w:rsidR="004C086E" w:rsidRPr="006177E4">
        <w:t>Nabídková cena bude v návrhu Smlouvy o dílo uvedena v Kč bez DPH</w:t>
      </w:r>
      <w:r w:rsidR="007E1876" w:rsidRPr="006177E4">
        <w:t>, a to vždy jako součet ceny za zpracování projektové dokumentace bez DPH, ceny za výkon dozoru projektanta bez DPH a ceny za zhotovení stavby bez DPH</w:t>
      </w:r>
      <w:r w:rsidR="004C086E" w:rsidRPr="006177E4">
        <w:t xml:space="preserve">. Nabídková cena bude zaokrouhlená na dvě desetinná místa. V případě rozporu mezi nabídkovou cenou uvedenou v návrhu Smlouvy o dílo a nabídkovou cenou uvedenou v </w:t>
      </w:r>
      <w:r w:rsidR="007E1876" w:rsidRPr="006177E4">
        <w:t>Rekapitulaci ceny</w:t>
      </w:r>
      <w:r w:rsidR="004C086E" w:rsidRPr="006177E4">
        <w:t xml:space="preserve"> bude mít přednost nabídková cena uvedená v návrhu Smlouvy o dílo</w:t>
      </w:r>
      <w:r w:rsidR="0035531B" w:rsidRPr="006177E4">
        <w:t>.</w:t>
      </w:r>
      <w:r w:rsidR="00D302E5" w:rsidRPr="006177E4">
        <w:t xml:space="preserve"> </w:t>
      </w:r>
      <w:r w:rsidRPr="006177E4">
        <w:t>Nabídková cena dle Smlouvy o poskytování součinnosti bude v čl. 5.1 této smlouvy uvedena v Kč bez DPH. Do Smlouvy o poskytování součinnosti dodavatel doplní cenu bez DPH za 200 Man-</w:t>
      </w:r>
      <w:proofErr w:type="spellStart"/>
      <w:r w:rsidRPr="006177E4">
        <w:t>days</w:t>
      </w:r>
      <w:proofErr w:type="spellEnd"/>
      <w:r w:rsidRPr="006177E4">
        <w:t>.</w:t>
      </w:r>
    </w:p>
    <w:p w14:paraId="5D41F7D3" w14:textId="77777777" w:rsidR="0035531B" w:rsidRPr="006177E4" w:rsidRDefault="0035531B" w:rsidP="004C086E">
      <w:pPr>
        <w:pStyle w:val="Nadpis1-1"/>
      </w:pPr>
      <w:bookmarkStart w:id="20" w:name="_Toc165365053"/>
      <w:r w:rsidRPr="006177E4">
        <w:t>VARIANTY NABÍDKY, VÝHRADA ZMĚNY DODAVATELE</w:t>
      </w:r>
      <w:bookmarkEnd w:id="20"/>
      <w:r w:rsidR="00845C50" w:rsidRPr="006177E4">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325615B"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 </w:t>
      </w:r>
      <w:r w:rsidR="00142A61">
        <w:t>Požadavkům na výkon a funkci</w:t>
      </w:r>
      <w:r w:rsidRPr="004C086E">
        <w:t xml:space="preserve">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1" w:name="_Toc165365054"/>
      <w:r>
        <w:t>OTEVÍRÁNÍ NABÍDEK</w:t>
      </w:r>
      <w:bookmarkEnd w:id="21"/>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2" w:name="_Toc165365055"/>
      <w:r>
        <w:lastRenderedPageBreak/>
        <w:t>POSOUZENÍ SPLNĚNÍ PODMÍNEK ÚČASTI</w:t>
      </w:r>
      <w:bookmarkEnd w:id="22"/>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5FABD7C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B11A0">
        <w:t xml:space="preserve"> </w:t>
      </w:r>
      <w:r w:rsidR="006D611C">
        <w:t>oceněných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lastRenderedPageBreak/>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3" w:name="_Toc165365056"/>
      <w:r>
        <w:t>HODNOCENÍ NABÍDEK</w:t>
      </w:r>
      <w:bookmarkEnd w:id="23"/>
    </w:p>
    <w:p w14:paraId="54E464B2" w14:textId="5D4E0A9C" w:rsidR="0035531B" w:rsidRDefault="007B3D4D" w:rsidP="007B3D4D">
      <w:pPr>
        <w:pStyle w:val="Text1-1"/>
      </w:pPr>
      <w:r w:rsidRPr="006177E4">
        <w:t xml:space="preserve">Nabídky budou hodnoceny podle jejich ekonomické výhodnosti. </w:t>
      </w:r>
      <w:r w:rsidR="00EB0675" w:rsidRPr="006177E4">
        <w:rPr>
          <w:b/>
        </w:rPr>
        <w:t xml:space="preserve">Ekonomickou výhodnost bude zadavatel hodnotit podle nejnižší celkové nabídkové ceny, která bude tvořena součtem nabídkové ceny dle Smlouvy o dílo </w:t>
      </w:r>
      <w:r w:rsidR="00AE5813" w:rsidRPr="006177E4">
        <w:rPr>
          <w:b/>
        </w:rPr>
        <w:t xml:space="preserve">uvedené v čl. 3.3 této </w:t>
      </w:r>
      <w:proofErr w:type="spellStart"/>
      <w:r w:rsidR="00AE5813" w:rsidRPr="006177E4">
        <w:rPr>
          <w:b/>
        </w:rPr>
        <w:t>smlouvy</w:t>
      </w:r>
      <w:r w:rsidR="00EB0675" w:rsidRPr="006177E4">
        <w:rPr>
          <w:b/>
        </w:rPr>
        <w:t>a</w:t>
      </w:r>
      <w:proofErr w:type="spellEnd"/>
      <w:r w:rsidR="00EB0675" w:rsidRPr="006177E4">
        <w:rPr>
          <w:b/>
        </w:rPr>
        <w:t xml:space="preserve"> nabídkové ceny dle Smlouvy o poskytování součinnosti uvedené v čl. 5.1 této smlouvy a označené jako celková cena bez DPH za 200 Man-</w:t>
      </w:r>
      <w:proofErr w:type="spellStart"/>
      <w:r w:rsidR="00EB0675" w:rsidRPr="006177E4">
        <w:rPr>
          <w:b/>
        </w:rPr>
        <w:t>days</w:t>
      </w:r>
      <w:proofErr w:type="spellEnd"/>
      <w:r w:rsidR="00EB0675" w:rsidRPr="006177E4">
        <w:rPr>
          <w:b/>
        </w:rPr>
        <w:t>.</w:t>
      </w:r>
      <w:r w:rsidRPr="006177E4">
        <w:t xml:space="preserve"> V případě, že ve lhůtě pro podání nabídek bude podána pouze jediná nabídka, hodnocení</w:t>
      </w:r>
      <w:r w:rsidRPr="007B3D4D">
        <w:t xml:space="preserve"> se neprovede</w:t>
      </w:r>
      <w:r w:rsidR="0035531B">
        <w:t>.</w:t>
      </w:r>
    </w:p>
    <w:p w14:paraId="58F7D0E9" w14:textId="55841C3C" w:rsidR="0035531B" w:rsidRDefault="007B3D4D" w:rsidP="0034455B">
      <w:pPr>
        <w:pStyle w:val="Text1-1"/>
      </w:pPr>
      <w:r w:rsidRPr="007B3D4D">
        <w:t xml:space="preserve">V rámci hodnotícího kritéria bude hodnocena výše nabídkové ceny v Kč bez DPH ve smyslu odst. 13.3 </w:t>
      </w:r>
      <w:r w:rsidR="00DD163C">
        <w:t xml:space="preserve">a odst. 17.1 </w:t>
      </w:r>
      <w:r w:rsidRPr="007B3D4D">
        <w:t xml:space="preserve">této Výzvy uvedená v </w:t>
      </w:r>
      <w:r w:rsidR="00DD163C">
        <w:t>příslušných dokumentech</w:t>
      </w:r>
      <w:r w:rsidRPr="007B3D4D">
        <w:t xml:space="preserve">. Jako nejvýhodnější bude hodnocena nabídka s nejnižší </w:t>
      </w:r>
      <w:r w:rsidR="00DD163C">
        <w:t xml:space="preserve">celkovou </w:t>
      </w:r>
      <w:r w:rsidRPr="007B3D4D">
        <w:t xml:space="preserve">nabídkovou cenou v Kč bez DPH ze všech hodnocených nabídek. Ostatní nabídky budou seřazeny v pořadí dle výše jejich </w:t>
      </w:r>
      <w:r w:rsidR="00DD163C">
        <w:t xml:space="preserve">celkových </w:t>
      </w:r>
      <w:r w:rsidRPr="007B3D4D">
        <w:t xml:space="preserve">nabídkových cen v Kč bez DPH od nabídky s druhou nejnižší </w:t>
      </w:r>
      <w:r w:rsidR="00DD163C">
        <w:t xml:space="preserve">celkovou </w:t>
      </w:r>
      <w:r w:rsidRPr="007B3D4D">
        <w:t xml:space="preserve">nabídkovou cenou po nabídku s nejvyšší </w:t>
      </w:r>
      <w:r w:rsidR="00DD163C">
        <w:t xml:space="preserve">celkovou </w:t>
      </w:r>
      <w:r w:rsidRPr="007B3D4D">
        <w:t>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4" w:name="_Toc165365057"/>
      <w:r>
        <w:t xml:space="preserve">ZRUŠENÍ </w:t>
      </w:r>
      <w:r w:rsidR="001472A9">
        <w:t xml:space="preserve">VÝBĚROVÉHO </w:t>
      </w:r>
      <w:r>
        <w:t>ŘÍZENÍ</w:t>
      </w:r>
      <w:bookmarkEnd w:id="24"/>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5C14AF42" w:rsidR="0035531B" w:rsidRDefault="007B3D4D" w:rsidP="007B3D4D">
      <w:pPr>
        <w:pStyle w:val="Text1-1"/>
      </w:pPr>
      <w:r w:rsidRPr="00930B76">
        <w:t>Pokud bude nabídka vybraného dodavatele obsahovat nabídkovou cenu, překročí režim veřejné zakázky,</w:t>
      </w:r>
      <w:r w:rsidRPr="007B3D4D">
        <w:t xml:space="preserve"> bude výběrové řízení zrušeno</w:t>
      </w:r>
      <w:r>
        <w:t>.</w:t>
      </w:r>
    </w:p>
    <w:p w14:paraId="2ACC89C4" w14:textId="6BECF2E4"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A13B12">
        <w:t>30 000 000,-</w:t>
      </w:r>
      <w:r>
        <w:t xml:space="preserve"> Kč bez DPH. </w:t>
      </w:r>
    </w:p>
    <w:p w14:paraId="045C72D6" w14:textId="77777777" w:rsidR="0035531B" w:rsidRPr="006177E4" w:rsidRDefault="0035531B" w:rsidP="007038DC">
      <w:pPr>
        <w:pStyle w:val="Nadpis1-1"/>
      </w:pPr>
      <w:bookmarkStart w:id="25" w:name="_Toc165365058"/>
      <w:r w:rsidRPr="006177E4">
        <w:t>UZAVŘENÍ SMLOUVY</w:t>
      </w:r>
      <w:bookmarkEnd w:id="25"/>
    </w:p>
    <w:p w14:paraId="69AE216E" w14:textId="2EF5BF1D" w:rsidR="0035531B" w:rsidRPr="006177E4" w:rsidRDefault="00EB0675" w:rsidP="00EB0675">
      <w:pPr>
        <w:pStyle w:val="Text1-1"/>
      </w:pPr>
      <w:r w:rsidRPr="006177E4">
        <w:t xml:space="preserve">Smlouva o dílo a Smlouva o poskytování součinnosti budou uzavřeny písemně v souladu s nabídkou vybraného dodavatele a v podobě uvedené v dílu 2 této zadávací dokumentace s názvem </w:t>
      </w:r>
      <w:r w:rsidR="00B23308" w:rsidRPr="006177E4">
        <w:t>Závazný vzor smlouvy včetně příloh a Smlouva o poskytování součinnosti</w:t>
      </w:r>
      <w:r w:rsidRPr="006177E4">
        <w:t xml:space="preserve">. </w:t>
      </w:r>
    </w:p>
    <w:p w14:paraId="584560CF" w14:textId="27446A08" w:rsidR="0035531B" w:rsidRPr="00C90A1F" w:rsidRDefault="007B3D4D" w:rsidP="007B3D4D">
      <w:pPr>
        <w:pStyle w:val="Text1-1"/>
        <w:rPr>
          <w:b/>
        </w:rPr>
      </w:pPr>
      <w:r w:rsidRPr="006177E4">
        <w:t>Zadavatel vybere k uzavření smlouvy účastníka výběrového</w:t>
      </w:r>
      <w:r w:rsidRPr="007B3D4D">
        <w:t xml:space="preserve">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7B31DD">
        <w:t xml:space="preserve">uvedené v článku 19.3, resp. v článku 19.4 </w:t>
      </w:r>
      <w:r w:rsidR="005909AC" w:rsidRPr="007B31DD">
        <w:t xml:space="preserve">až </w:t>
      </w:r>
      <w:r w:rsidR="007A2277" w:rsidRPr="007B31DD">
        <w:t>19.9</w:t>
      </w:r>
      <w:r w:rsidR="005909AC" w:rsidRPr="007B31DD">
        <w:t xml:space="preserve"> </w:t>
      </w:r>
      <w:r w:rsidRPr="007B31D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2B375331" w:rsidR="001B5ED5" w:rsidRPr="00A13B12" w:rsidRDefault="001B5ED5" w:rsidP="001B5ED5">
      <w:pPr>
        <w:pStyle w:val="Odrka1-1"/>
      </w:pPr>
      <w:r>
        <w:lastRenderedPageBreak/>
        <w:t xml:space="preserve">kopie smlouvy uzavřené s výrobcem nebo </w:t>
      </w:r>
      <w:r w:rsidRPr="00CA0661">
        <w:t>dodavatelem zabezpečovacího zařízení</w:t>
      </w:r>
      <w:r>
        <w:t xml:space="preserve">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w:t>
      </w:r>
      <w:r w:rsidRPr="00A13B12">
        <w:t xml:space="preserve">toto zařízení odborně sestavit a namontovat; </w:t>
      </w:r>
    </w:p>
    <w:p w14:paraId="5E3A4BF3" w14:textId="387B4DDC"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pracovníci pro řízení projektování</w:t>
      </w:r>
      <w:r w:rsidR="00A13B12" w:rsidRPr="00A13B12">
        <w:t xml:space="preserve"> či obdobný certifikát prokazující odbornost ve výše uvedeném vydaný členskou zemí EU;</w:t>
      </w:r>
      <w:r>
        <w:t xml:space="preserve"> </w:t>
      </w:r>
    </w:p>
    <w:p w14:paraId="7D808669" w14:textId="3EFF5E4C"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8c </w:t>
      </w:r>
      <w:r w:rsidR="00092CC9">
        <w:t>v </w:t>
      </w:r>
      <w:r>
        <w:t>rozsahu projektování UTZ/E;</w:t>
      </w:r>
    </w:p>
    <w:p w14:paraId="1A685A85" w14:textId="77777777" w:rsidR="00A13B12" w:rsidRDefault="0035531B" w:rsidP="007F1428">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dle </w:t>
      </w:r>
      <w:r w:rsidRPr="00A13B12">
        <w:t>§ 47 odst. 4 zákona č. 266/1994 Sb.,</w:t>
      </w:r>
      <w:r w:rsidR="00092CC9" w:rsidRPr="00A13B12">
        <w:t xml:space="preserve"> o </w:t>
      </w:r>
      <w:r w:rsidRPr="00A13B12">
        <w:t>drahách, ve znění pozdějších předpisů,</w:t>
      </w:r>
      <w:r w:rsidR="00845C50" w:rsidRPr="00A13B12">
        <w:t xml:space="preserve"> a </w:t>
      </w:r>
      <w:r w:rsidRPr="00A13B12">
        <w:t>to elektrických UTZ</w:t>
      </w:r>
      <w:r>
        <w:t xml:space="preserve"> železničních drah</w:t>
      </w:r>
      <w:r w:rsidR="00092CC9">
        <w:t xml:space="preserve"> v </w:t>
      </w:r>
      <w:r>
        <w:t xml:space="preserve">rozsahu: </w:t>
      </w:r>
    </w:p>
    <w:p w14:paraId="1E04D8C5" w14:textId="04A072FF" w:rsidR="007D5A8D" w:rsidRDefault="00A13B12" w:rsidP="00A13B12">
      <w:pPr>
        <w:pStyle w:val="Odrka1-1"/>
        <w:numPr>
          <w:ilvl w:val="0"/>
          <w:numId w:val="0"/>
        </w:numPr>
        <w:ind w:left="1077"/>
      </w:pPr>
      <w:r w:rsidRPr="00A13B12">
        <w:t>-</w:t>
      </w:r>
      <w:r w:rsidRPr="00A13B12">
        <w:tab/>
        <w:t>silnoproudá zařízení drážní zabezpečovací techniky.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6" w:name="_Ref97640992"/>
      <w:r>
        <w:t xml:space="preserve">Za účelem splnění povinností dle § </w:t>
      </w:r>
      <w:proofErr w:type="gramStart"/>
      <w:r>
        <w:t>4b</w:t>
      </w:r>
      <w:proofErr w:type="gramEnd"/>
      <w:r>
        <w:t xml:space="preserve">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w:t>
      </w:r>
      <w:proofErr w:type="gramStart"/>
      <w:r w:rsidR="00595B2D">
        <w:t>4b</w:t>
      </w:r>
      <w:proofErr w:type="gramEnd"/>
      <w:r w:rsidR="00595B2D">
        <w:t xml:space="preserve">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6"/>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w:t>
      </w:r>
      <w:proofErr w:type="gramStart"/>
      <w:r w:rsidR="008D63F0" w:rsidRPr="007E738C">
        <w:t>4b</w:t>
      </w:r>
      <w:proofErr w:type="gramEnd"/>
      <w:r w:rsidR="008D63F0" w:rsidRPr="007E738C">
        <w:t xml:space="preserve">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26EF6636"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7B31DD">
        <w:t>dle čl. 8.</w:t>
      </w:r>
      <w:r w:rsidR="007B31DD" w:rsidRPr="007B31DD">
        <w:t>9</w:t>
      </w:r>
      <w:r w:rsidR="007A2277" w:rsidRPr="007B31DD">
        <w:t xml:space="preserve"> </w:t>
      </w:r>
      <w:r w:rsidRPr="007B31DD">
        <w:t>Výzvy ve</w:t>
      </w:r>
      <w:r>
        <w:t xml:space="preserve"> vztahu k této jiné osobě.</w:t>
      </w:r>
    </w:p>
    <w:p w14:paraId="1350EBB6" w14:textId="77777777" w:rsidR="0035531B" w:rsidRDefault="0035531B" w:rsidP="00B77C6D">
      <w:pPr>
        <w:pStyle w:val="Nadpis1-1"/>
      </w:pPr>
      <w:bookmarkStart w:id="27" w:name="_Toc165365059"/>
      <w:r>
        <w:t>OCHRANA INFORMACÍ</w:t>
      </w:r>
      <w:bookmarkEnd w:id="27"/>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8" w:name="_Toc59538672"/>
      <w:bookmarkStart w:id="29" w:name="_Toc165365060"/>
      <w:r>
        <w:t>SOCIÁLNĚ A ENVIRO</w:t>
      </w:r>
      <w:r w:rsidR="007F1CE2">
        <w:t>N</w:t>
      </w:r>
      <w:r>
        <w:t>MENTÁLNĚ ODPOVĚDNÉ ZADÁVÁNÍ, INOVACE</w:t>
      </w:r>
      <w:bookmarkEnd w:id="28"/>
      <w:bookmarkEnd w:id="29"/>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4F93D60" w:rsidR="004F6CAF" w:rsidRDefault="004F6CAF" w:rsidP="004F6CAF">
      <w:pPr>
        <w:pStyle w:val="Odrka1-1"/>
      </w:pPr>
      <w:r>
        <w:t>studentské exkurze</w:t>
      </w:r>
      <w:r w:rsidR="007B31DD">
        <w:t>.</w:t>
      </w:r>
    </w:p>
    <w:p w14:paraId="49F0953E" w14:textId="59715512"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A0661">
        <w:t>článku 4.</w:t>
      </w:r>
      <w:r w:rsidR="00CA0661" w:rsidRPr="00CA0661">
        <w:t>7</w:t>
      </w:r>
      <w:r w:rsidRPr="00CA0661">
        <w:t xml:space="preserve"> závazného</w:t>
      </w:r>
      <w:r>
        <w:t xml:space="preserve"> vzoru smlouvy, který je dílem 2 zadávací dokumentace.</w:t>
      </w:r>
    </w:p>
    <w:p w14:paraId="1AD277E7" w14:textId="5D6329A1" w:rsidR="00261024" w:rsidRDefault="00261024" w:rsidP="009D0F0A">
      <w:pPr>
        <w:pStyle w:val="Nadpis1-1"/>
        <w:jc w:val="both"/>
      </w:pPr>
      <w:bookmarkStart w:id="30" w:name="_Toc106284728"/>
      <w:bookmarkStart w:id="31" w:name="_Toc103932243"/>
      <w:bookmarkStart w:id="32" w:name="_Toc103683200"/>
      <w:bookmarkStart w:id="33" w:name="_Toc102380477"/>
      <w:bookmarkStart w:id="34" w:name="_Toc106631155"/>
      <w:bookmarkStart w:id="35" w:name="_Toc165365061"/>
      <w:r>
        <w:t xml:space="preserve">Další zadávací podmínky v návaznosti na </w:t>
      </w:r>
      <w:r w:rsidR="000D0AE7">
        <w:t xml:space="preserve">MEZINÁRODNÍ </w:t>
      </w:r>
      <w:r>
        <w:t>sankce</w:t>
      </w:r>
      <w:r w:rsidR="004D6AEB">
        <w:t>, zákaz zadání veřejné zakázky</w:t>
      </w:r>
      <w:bookmarkEnd w:id="35"/>
      <w:r>
        <w:t xml:space="preserve"> </w:t>
      </w:r>
      <w:bookmarkEnd w:id="30"/>
      <w:bookmarkEnd w:id="31"/>
      <w:bookmarkEnd w:id="32"/>
      <w:bookmarkEnd w:id="33"/>
      <w:bookmarkEnd w:id="34"/>
    </w:p>
    <w:p w14:paraId="078425DA" w14:textId="1754C3A8" w:rsidR="00DE76DB" w:rsidRDefault="00DE76DB" w:rsidP="007C3E84">
      <w:pPr>
        <w:pStyle w:val="Text1-1"/>
      </w:pPr>
      <w:r>
        <w:t xml:space="preserve">Zadavatel v tomto řízení postupuje analogicky v souladu s § </w:t>
      </w:r>
      <w:proofErr w:type="gramStart"/>
      <w:r>
        <w:t>48a</w:t>
      </w:r>
      <w:proofErr w:type="gramEnd"/>
      <w:r>
        <w:t xml:space="preserve">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6" w:name="_Toc165365062"/>
      <w:r>
        <w:t xml:space="preserve">PŘÍLOHY </w:t>
      </w:r>
      <w:r w:rsidR="001472A9">
        <w:t>TÉTO VÝZVY</w:t>
      </w:r>
      <w:bookmarkEnd w:id="36"/>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0DDB51B3" w:rsidR="0035531B" w:rsidRDefault="0035531B" w:rsidP="00564DDD">
      <w:pPr>
        <w:pStyle w:val="Textbezslovn"/>
        <w:tabs>
          <w:tab w:val="left" w:pos="2127"/>
        </w:tabs>
        <w:spacing w:after="0"/>
        <w:ind w:left="2127" w:hanging="1390"/>
      </w:pPr>
      <w:r>
        <w:t>Příloha č. 4</w:t>
      </w:r>
      <w:r>
        <w:tab/>
        <w:t xml:space="preserve">Seznam </w:t>
      </w:r>
      <w:r w:rsidR="00AC1C8D">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29F41A1" w14:textId="77777777" w:rsidR="00180BD3" w:rsidRDefault="00180BD3" w:rsidP="00B36181">
      <w:pPr>
        <w:pStyle w:val="Textbezslovn"/>
        <w:spacing w:after="0"/>
      </w:pPr>
    </w:p>
    <w:p w14:paraId="3DD60E2D" w14:textId="606E6184" w:rsidR="00180BD3" w:rsidRPr="002F78B1" w:rsidRDefault="00180BD3" w:rsidP="00B36181">
      <w:pPr>
        <w:pStyle w:val="Textbezslovn"/>
        <w:spacing w:after="0"/>
      </w:pPr>
      <w:r w:rsidRPr="002F78B1">
        <w:t>V Olomouci</w:t>
      </w:r>
    </w:p>
    <w:p w14:paraId="534CF376" w14:textId="77777777" w:rsidR="00180BD3" w:rsidRPr="002F78B1" w:rsidRDefault="00180BD3" w:rsidP="00B36181">
      <w:pPr>
        <w:pStyle w:val="Textbezslovn"/>
        <w:spacing w:after="0"/>
      </w:pPr>
    </w:p>
    <w:p w14:paraId="6BEC6D30" w14:textId="77777777" w:rsidR="00180BD3" w:rsidRPr="002F78B1" w:rsidRDefault="00180BD3" w:rsidP="00B36181">
      <w:pPr>
        <w:pStyle w:val="Textbezslovn"/>
        <w:spacing w:after="0"/>
      </w:pPr>
    </w:p>
    <w:p w14:paraId="47B217B4" w14:textId="77777777" w:rsidR="00180BD3" w:rsidRPr="002F78B1" w:rsidRDefault="00180BD3" w:rsidP="00B36181">
      <w:pPr>
        <w:pStyle w:val="Textbezslovn"/>
        <w:spacing w:after="0"/>
      </w:pPr>
    </w:p>
    <w:p w14:paraId="5E806585" w14:textId="77777777" w:rsidR="00180BD3" w:rsidRPr="002F78B1" w:rsidRDefault="00180BD3" w:rsidP="00B36181">
      <w:pPr>
        <w:pStyle w:val="Textbezslovn"/>
        <w:spacing w:after="0"/>
      </w:pPr>
    </w:p>
    <w:p w14:paraId="20FEAD77" w14:textId="77777777" w:rsidR="00180BD3" w:rsidRPr="002F78B1" w:rsidRDefault="00180BD3" w:rsidP="00180BD3">
      <w:pPr>
        <w:pStyle w:val="Textbezslovn"/>
        <w:spacing w:after="0"/>
      </w:pPr>
      <w:r w:rsidRPr="002F78B1">
        <w:t>………………………………………………</w:t>
      </w:r>
    </w:p>
    <w:p w14:paraId="65517004" w14:textId="77777777" w:rsidR="00180BD3" w:rsidRPr="002F78B1" w:rsidRDefault="00180BD3" w:rsidP="00180BD3">
      <w:pPr>
        <w:pStyle w:val="Textbezslovn"/>
        <w:spacing w:after="0"/>
      </w:pPr>
      <w:r w:rsidRPr="002F78B1">
        <w:t>Ing. Miroslav Bocák</w:t>
      </w:r>
    </w:p>
    <w:p w14:paraId="004335BB" w14:textId="77777777" w:rsidR="00180BD3" w:rsidRPr="002F78B1" w:rsidRDefault="00180BD3" w:rsidP="00180BD3">
      <w:pPr>
        <w:pStyle w:val="Textbezslovn"/>
        <w:spacing w:after="0"/>
      </w:pPr>
      <w:r w:rsidRPr="002F78B1">
        <w:t>ředitel organizační jednotky</w:t>
      </w:r>
    </w:p>
    <w:p w14:paraId="2D70E61B" w14:textId="77777777" w:rsidR="00180BD3" w:rsidRPr="002F78B1" w:rsidRDefault="00180BD3" w:rsidP="00180BD3">
      <w:pPr>
        <w:pStyle w:val="Textbezslovn"/>
        <w:spacing w:after="0"/>
      </w:pPr>
      <w:r w:rsidRPr="002F78B1">
        <w:t>Stavební správa východ</w:t>
      </w:r>
    </w:p>
    <w:p w14:paraId="16AFB686" w14:textId="5F3862DD" w:rsidR="00564DDD" w:rsidRDefault="00180BD3" w:rsidP="00180BD3">
      <w:pPr>
        <w:pStyle w:val="Textbezslovn"/>
        <w:spacing w:after="0"/>
      </w:pPr>
      <w:r w:rsidRPr="002F78B1">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37DA696A" w:rsidR="008C65E0" w:rsidRDefault="006A6AF2" w:rsidP="006A6AF2">
      <w:pPr>
        <w:pStyle w:val="Textbezslovn"/>
        <w:ind w:left="0"/>
      </w:pPr>
      <w:r w:rsidRPr="006A6AF2">
        <w:t xml:space="preserve">Řádně jsme se seznámili se zněním zadávacích podmínek veřejné zakázky s názvem </w:t>
      </w:r>
      <w:r w:rsidR="002F78B1" w:rsidRPr="002F78B1">
        <w:t>„</w:t>
      </w:r>
      <w:r w:rsidR="002F78B1" w:rsidRPr="002F78B1">
        <w:rPr>
          <w:b/>
        </w:rPr>
        <w:t xml:space="preserve">Implementace ETCS </w:t>
      </w:r>
      <w:proofErr w:type="spellStart"/>
      <w:r w:rsidR="002F78B1" w:rsidRPr="002F78B1">
        <w:rPr>
          <w:b/>
        </w:rPr>
        <w:t>Regional</w:t>
      </w:r>
      <w:proofErr w:type="spellEnd"/>
      <w:r w:rsidR="002F78B1" w:rsidRPr="002F78B1">
        <w:rPr>
          <w:b/>
        </w:rPr>
        <w:t xml:space="preserve"> Havlíčkův Brod – Humpolec</w:t>
      </w:r>
      <w:r w:rsidR="002F78B1" w:rsidRPr="002F78B1">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510AC94B"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2C6BF1E2" w:rsidR="0035531B" w:rsidRDefault="0035531B" w:rsidP="00FE4333">
      <w:pPr>
        <w:pStyle w:val="Nadpisbezsl1-2"/>
      </w:pPr>
      <w:r w:rsidRPr="00AD792A">
        <w:t xml:space="preserve">Seznam </w:t>
      </w:r>
      <w:r w:rsidR="00180BD3">
        <w:t xml:space="preserve">významných služeb a </w:t>
      </w:r>
      <w:r w:rsidRPr="00AD792A">
        <w:t>stavebních prací</w:t>
      </w:r>
    </w:p>
    <w:p w14:paraId="2CBF6C6B" w14:textId="77777777" w:rsidR="00180BD3" w:rsidRDefault="00180BD3" w:rsidP="00FE4333">
      <w:pPr>
        <w:pStyle w:val="Nadpisbezsl1-2"/>
      </w:pPr>
    </w:p>
    <w:p w14:paraId="0FF0863E" w14:textId="1A47A0D6" w:rsidR="00180BD3" w:rsidRDefault="00180BD3" w:rsidP="00FE4333">
      <w:pPr>
        <w:pStyle w:val="Nadpisbezsl1-2"/>
      </w:pPr>
      <w:r>
        <w:t>Seznam významných služeb</w:t>
      </w: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180BD3" w:rsidRPr="007A7C2C" w14:paraId="488A51D3" w14:textId="77777777" w:rsidTr="009D31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5300E13F" w14:textId="77777777" w:rsidR="00180BD3" w:rsidRPr="007A7C2C" w:rsidRDefault="00180BD3" w:rsidP="009D31DA">
            <w:pPr>
              <w:rPr>
                <w:b/>
                <w:sz w:val="16"/>
                <w:szCs w:val="16"/>
              </w:rPr>
            </w:pPr>
            <w:r w:rsidRPr="007A7C2C">
              <w:rPr>
                <w:b/>
              </w:rPr>
              <w:t>Název služby/ zakázky</w:t>
            </w:r>
            <w:r w:rsidRPr="007A7C2C">
              <w:rPr>
                <w:b/>
                <w:sz w:val="16"/>
                <w:szCs w:val="16"/>
              </w:rPr>
              <w:t xml:space="preserve"> </w:t>
            </w:r>
          </w:p>
        </w:tc>
        <w:tc>
          <w:tcPr>
            <w:tcW w:w="1506" w:type="dxa"/>
          </w:tcPr>
          <w:p w14:paraId="63CE198F" w14:textId="77777777" w:rsidR="00180BD3" w:rsidRPr="007A7C2C" w:rsidRDefault="00180BD3" w:rsidP="009D31D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74B75D76" w14:textId="77777777" w:rsidR="00180BD3" w:rsidRPr="007A7C2C" w:rsidRDefault="00180BD3" w:rsidP="009D31D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398961E4" w14:textId="77777777" w:rsidR="00180BD3" w:rsidRPr="007A7C2C" w:rsidRDefault="00180BD3" w:rsidP="009D31D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667D4290" w14:textId="77777777" w:rsidR="00180BD3" w:rsidRPr="007A7C2C" w:rsidRDefault="00180BD3" w:rsidP="009D31D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E6F8D3D" w14:textId="17DA69DA" w:rsidR="00180BD3" w:rsidRPr="007A7C2C" w:rsidRDefault="00180BD3" w:rsidP="009D31D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 xml:space="preserve">za posledních </w:t>
            </w:r>
            <w:r w:rsidR="002F78B1" w:rsidRPr="002F78B1">
              <w:rPr>
                <w:b/>
              </w:rPr>
              <w:t>6</w:t>
            </w:r>
            <w:r w:rsidRPr="007A7C2C">
              <w:rPr>
                <w:b/>
              </w:rPr>
              <w:t xml:space="preserve"> let**</w:t>
            </w:r>
          </w:p>
        </w:tc>
      </w:tr>
      <w:tr w:rsidR="00180BD3" w:rsidRPr="007A7C2C" w14:paraId="67404307" w14:textId="77777777" w:rsidTr="009D31DA">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D71DE72" w14:textId="77777777" w:rsidR="00180BD3" w:rsidRPr="007A7C2C" w:rsidRDefault="00180BD3" w:rsidP="009D31DA">
            <w:pPr>
              <w:rPr>
                <w:sz w:val="16"/>
                <w:szCs w:val="16"/>
                <w:highlight w:val="yellow"/>
              </w:rPr>
            </w:pPr>
            <w:r w:rsidRPr="007A7C2C">
              <w:rPr>
                <w:sz w:val="16"/>
                <w:szCs w:val="16"/>
                <w:highlight w:val="yellow"/>
              </w:rPr>
              <w:t>[DOPLNÍ DODAVATEL]</w:t>
            </w:r>
          </w:p>
        </w:tc>
        <w:tc>
          <w:tcPr>
            <w:tcW w:w="1506" w:type="dxa"/>
          </w:tcPr>
          <w:p w14:paraId="146FB09B"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BD6E115"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85B401"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D5747E2"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6D6174"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3A3FA041" w14:textId="77777777" w:rsidTr="009D31DA">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75863F9" w14:textId="77777777" w:rsidR="00180BD3" w:rsidRPr="007A7C2C" w:rsidRDefault="00180BD3" w:rsidP="009D31DA">
            <w:pPr>
              <w:rPr>
                <w:sz w:val="16"/>
                <w:szCs w:val="16"/>
                <w:highlight w:val="yellow"/>
              </w:rPr>
            </w:pPr>
            <w:r w:rsidRPr="007A7C2C">
              <w:rPr>
                <w:sz w:val="16"/>
                <w:szCs w:val="16"/>
                <w:highlight w:val="yellow"/>
              </w:rPr>
              <w:t>[DOPLNÍ DODAVATEL]</w:t>
            </w:r>
          </w:p>
        </w:tc>
        <w:tc>
          <w:tcPr>
            <w:tcW w:w="1506" w:type="dxa"/>
          </w:tcPr>
          <w:p w14:paraId="050007AD"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D331E82"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D2656F0"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2E21CD1"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778396B"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2EF3CA92" w14:textId="77777777" w:rsidTr="009D31DA">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5F3A40C" w14:textId="77777777" w:rsidR="00180BD3" w:rsidRPr="007A7C2C" w:rsidRDefault="00180BD3" w:rsidP="009D31DA">
            <w:pPr>
              <w:rPr>
                <w:sz w:val="16"/>
                <w:szCs w:val="16"/>
                <w:highlight w:val="yellow"/>
              </w:rPr>
            </w:pPr>
            <w:r w:rsidRPr="007A7C2C">
              <w:rPr>
                <w:sz w:val="16"/>
                <w:szCs w:val="16"/>
                <w:highlight w:val="yellow"/>
              </w:rPr>
              <w:t>[DOPLNÍ DODAVATEL]</w:t>
            </w:r>
          </w:p>
        </w:tc>
        <w:tc>
          <w:tcPr>
            <w:tcW w:w="1506" w:type="dxa"/>
          </w:tcPr>
          <w:p w14:paraId="5EE9304E"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2EF1945"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9A94C5A"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EE2DBD6"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30184AA1"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156C1586" w14:textId="77777777" w:rsidTr="009D31DA">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9AF12D6" w14:textId="77777777" w:rsidR="00180BD3" w:rsidRPr="007A7C2C" w:rsidRDefault="00180BD3" w:rsidP="009D31DA">
            <w:pPr>
              <w:rPr>
                <w:sz w:val="16"/>
                <w:szCs w:val="16"/>
                <w:highlight w:val="yellow"/>
              </w:rPr>
            </w:pPr>
            <w:r w:rsidRPr="007A7C2C">
              <w:rPr>
                <w:sz w:val="16"/>
                <w:szCs w:val="16"/>
                <w:highlight w:val="yellow"/>
              </w:rPr>
              <w:t>[DOPLNÍ DODAVATEL]</w:t>
            </w:r>
          </w:p>
        </w:tc>
        <w:tc>
          <w:tcPr>
            <w:tcW w:w="1506" w:type="dxa"/>
          </w:tcPr>
          <w:p w14:paraId="2C7286BE"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0A7E92F"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4A998D4"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958ADF1"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5A15E7D7"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5C910167" w14:textId="77777777" w:rsidTr="009D31DA">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6E82772A" w14:textId="77777777" w:rsidR="00180BD3" w:rsidRPr="007A7C2C" w:rsidRDefault="00180BD3" w:rsidP="009D31DA">
            <w:pPr>
              <w:rPr>
                <w:sz w:val="16"/>
                <w:szCs w:val="16"/>
                <w:highlight w:val="yellow"/>
              </w:rPr>
            </w:pPr>
            <w:r w:rsidRPr="007A7C2C">
              <w:rPr>
                <w:sz w:val="16"/>
                <w:szCs w:val="16"/>
                <w:highlight w:val="yellow"/>
              </w:rPr>
              <w:t>[DOPLNÍ DODAVATEL]</w:t>
            </w:r>
          </w:p>
        </w:tc>
        <w:tc>
          <w:tcPr>
            <w:tcW w:w="1506" w:type="dxa"/>
          </w:tcPr>
          <w:p w14:paraId="1E227D06"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C22FEE9"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599FF2B"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0FDEFC40"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87FDEBD" w14:textId="77777777" w:rsidR="00180BD3" w:rsidRPr="007A7C2C" w:rsidRDefault="00180BD3" w:rsidP="009D31D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180BD3" w:rsidRPr="007A7C2C" w14:paraId="6A308BEC" w14:textId="77777777" w:rsidTr="009D31D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41EFB94A" w14:textId="77777777" w:rsidR="00180BD3" w:rsidRPr="007A7C2C" w:rsidRDefault="00180BD3" w:rsidP="009D31DA">
            <w:pPr>
              <w:rPr>
                <w:b w:val="0"/>
                <w:sz w:val="16"/>
                <w:szCs w:val="16"/>
                <w:highlight w:val="yellow"/>
              </w:rPr>
            </w:pPr>
            <w:r w:rsidRPr="007A7C2C">
              <w:rPr>
                <w:b w:val="0"/>
                <w:sz w:val="16"/>
                <w:szCs w:val="16"/>
                <w:highlight w:val="yellow"/>
              </w:rPr>
              <w:t>[DOPLNÍ DODAVATEL]</w:t>
            </w:r>
          </w:p>
        </w:tc>
        <w:tc>
          <w:tcPr>
            <w:tcW w:w="1506" w:type="dxa"/>
            <w:shd w:val="clear" w:color="auto" w:fill="auto"/>
          </w:tcPr>
          <w:p w14:paraId="24A422CD" w14:textId="77777777" w:rsidR="00180BD3" w:rsidRPr="007A7C2C" w:rsidRDefault="00180BD3" w:rsidP="009D31D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47D7E0EC" w14:textId="77777777" w:rsidR="00180BD3" w:rsidRPr="007A7C2C" w:rsidRDefault="00180BD3" w:rsidP="009D31D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3FDC9E64" w14:textId="77777777" w:rsidR="00180BD3" w:rsidRPr="007A7C2C" w:rsidRDefault="00180BD3" w:rsidP="009D31D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DB5484F" w14:textId="77777777" w:rsidR="00180BD3" w:rsidRPr="007A7C2C" w:rsidRDefault="00180BD3" w:rsidP="009D31D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EA3BA57" w14:textId="77777777" w:rsidR="00180BD3" w:rsidRPr="007A7C2C" w:rsidRDefault="00180BD3" w:rsidP="009D31D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0B9C07B1" w14:textId="77777777" w:rsidR="00180BD3" w:rsidRPr="00AD792A" w:rsidRDefault="00180BD3" w:rsidP="00FE4333">
      <w:pPr>
        <w:pStyle w:val="Nadpisbezsl1-2"/>
      </w:pPr>
    </w:p>
    <w:p w14:paraId="75669E49" w14:textId="0365990A" w:rsidR="00AB1063" w:rsidRDefault="00180BD3" w:rsidP="007C5770">
      <w:pPr>
        <w:pStyle w:val="Nadpisbezsl1-2"/>
      </w:pPr>
      <w: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0AD309EA"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F78B1">
              <w:rPr>
                <w:b/>
              </w:rPr>
              <w:t xml:space="preserve">posledních </w:t>
            </w:r>
            <w:r w:rsidR="002F78B1" w:rsidRPr="002F78B1">
              <w:rPr>
                <w:b/>
              </w:rPr>
              <w:t>6</w:t>
            </w:r>
            <w:r w:rsidR="00DD63D8" w:rsidRPr="002F78B1">
              <w:rPr>
                <w:b/>
              </w:rPr>
              <w:t xml:space="preserve">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6623B75C" w:rsidR="0035531B" w:rsidRDefault="0035531B" w:rsidP="00AD792A">
      <w:pPr>
        <w:pStyle w:val="Textbezslovn"/>
        <w:ind w:left="0"/>
      </w:pPr>
      <w:r w:rsidRPr="00AD792A">
        <w:rPr>
          <w:b/>
        </w:rPr>
        <w:lastRenderedPageBreak/>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180BD3">
        <w:t xml:space="preserve">služby nebo </w:t>
      </w:r>
      <w:r>
        <w:t>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682EB149"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4103E60F"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00180BD3">
              <w:rPr>
                <w:b/>
                <w:sz w:val="16"/>
                <w:szCs w:val="16"/>
              </w:rPr>
              <w:t xml:space="preserve"> nebo projektováním</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10B291DE"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stavby</w:t>
      </w:r>
      <w:r w:rsidR="00180BD3">
        <w:t xml:space="preserve"> nebo projektováním</w:t>
      </w:r>
      <w:r w:rsidR="009534BF">
        <w:t xml:space="preserve">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54915FDF"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180BD3">
        <w:t xml:space="preserve">nebo projektováním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w:t>
      </w:r>
      <w:r w:rsidRPr="002F78B1">
        <w:t xml:space="preserve">činností ve výstavbě / </w:t>
      </w:r>
      <w:r w:rsidR="007A2277" w:rsidRPr="002F78B1">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7212A7B"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F78B1">
        <w:t>„</w:t>
      </w:r>
      <w:r w:rsidR="002F78B1" w:rsidRPr="002F78B1">
        <w:rPr>
          <w:b/>
        </w:rPr>
        <w:t xml:space="preserve">Implementace ETCS </w:t>
      </w:r>
      <w:proofErr w:type="spellStart"/>
      <w:r w:rsidR="002F78B1" w:rsidRPr="002F78B1">
        <w:rPr>
          <w:b/>
        </w:rPr>
        <w:t>Regional</w:t>
      </w:r>
      <w:proofErr w:type="spellEnd"/>
      <w:r w:rsidR="002F78B1" w:rsidRPr="002F78B1">
        <w:rPr>
          <w:b/>
        </w:rPr>
        <w:t xml:space="preserve"> Havlíčkův Brod – Humpolec</w:t>
      </w:r>
      <w:r w:rsidR="002F78B1">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 xml:space="preserve">ve smyslu § </w:t>
      </w:r>
      <w:proofErr w:type="gramStart"/>
      <w:r w:rsidRPr="00BE68D3">
        <w:rPr>
          <w:rFonts w:eastAsia="Calibri" w:cs="Times New Roman"/>
        </w:rPr>
        <w:t>48a</w:t>
      </w:r>
      <w:proofErr w:type="gramEnd"/>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336667">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D799C71" w16cex:dateUtc="2024-04-15T07:49:00Z"/>
  <w16cex:commentExtensible w16cex:durableId="556C915F" w16cex:dateUtc="2024-04-15T10: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6B579D" w14:textId="77777777" w:rsidR="00E16A39" w:rsidRDefault="00E16A39" w:rsidP="00962258">
      <w:pPr>
        <w:spacing w:after="0" w:line="240" w:lineRule="auto"/>
      </w:pPr>
      <w:r>
        <w:separator/>
      </w:r>
    </w:p>
  </w:endnote>
  <w:endnote w:type="continuationSeparator" w:id="0">
    <w:p w14:paraId="3C755A11" w14:textId="77777777" w:rsidR="00E16A39" w:rsidRDefault="00E16A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6A39" w:rsidRPr="00C1765A" w14:paraId="43E6FD8A" w14:textId="77777777" w:rsidTr="00EB46E5">
      <w:tc>
        <w:tcPr>
          <w:tcW w:w="1361" w:type="dxa"/>
          <w:tcMar>
            <w:left w:w="0" w:type="dxa"/>
            <w:right w:w="0" w:type="dxa"/>
          </w:tcMar>
          <w:vAlign w:val="bottom"/>
        </w:tcPr>
        <w:p w14:paraId="016FBFAA" w14:textId="5B40718B" w:rsidR="00E16A39" w:rsidRPr="00B8518B" w:rsidRDefault="00E16A3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E16A39" w:rsidRDefault="00E16A39" w:rsidP="00B8518B">
          <w:pPr>
            <w:pStyle w:val="Zpat"/>
          </w:pPr>
        </w:p>
      </w:tc>
      <w:tc>
        <w:tcPr>
          <w:tcW w:w="425" w:type="dxa"/>
          <w:shd w:val="clear" w:color="auto" w:fill="auto"/>
          <w:tcMar>
            <w:left w:w="0" w:type="dxa"/>
            <w:right w:w="0" w:type="dxa"/>
          </w:tcMar>
        </w:tcPr>
        <w:p w14:paraId="45F1B8FE" w14:textId="77777777" w:rsidR="00E16A39" w:rsidRDefault="00E16A39" w:rsidP="00B8518B">
          <w:pPr>
            <w:pStyle w:val="Zpat"/>
          </w:pPr>
        </w:p>
      </w:tc>
      <w:tc>
        <w:tcPr>
          <w:tcW w:w="8505" w:type="dxa"/>
        </w:tcPr>
        <w:p w14:paraId="6552BBF7" w14:textId="40859117" w:rsidR="00E16A39" w:rsidRPr="00C1765A" w:rsidRDefault="00E16A39" w:rsidP="00EB46E5">
          <w:pPr>
            <w:pStyle w:val="Zpat0"/>
          </w:pPr>
          <w:r w:rsidRPr="00C1765A">
            <w:t xml:space="preserve">„Implementace ETCS </w:t>
          </w:r>
          <w:proofErr w:type="spellStart"/>
          <w:r w:rsidRPr="00C1765A">
            <w:t>Regional</w:t>
          </w:r>
          <w:proofErr w:type="spellEnd"/>
          <w:r w:rsidRPr="00C1765A">
            <w:t xml:space="preserve"> Havlíčkův Brod – Humpolec“</w:t>
          </w:r>
        </w:p>
        <w:p w14:paraId="3201EED0" w14:textId="77777777" w:rsidR="00E16A39" w:rsidRPr="00C1765A" w:rsidRDefault="00E16A39" w:rsidP="00EB46E5">
          <w:pPr>
            <w:pStyle w:val="Zpat0"/>
          </w:pPr>
          <w:r w:rsidRPr="00C1765A">
            <w:t>Díl 1 – VÝZVA K PODÁNÍ NABÍDKY</w:t>
          </w:r>
        </w:p>
        <w:p w14:paraId="0F33739D" w14:textId="77777777" w:rsidR="00E16A39" w:rsidRPr="00C1765A" w:rsidRDefault="00E16A39" w:rsidP="0035531B">
          <w:pPr>
            <w:pStyle w:val="Zpat0"/>
          </w:pPr>
        </w:p>
      </w:tc>
    </w:tr>
  </w:tbl>
  <w:p w14:paraId="0F99771F" w14:textId="77777777" w:rsidR="00E16A39" w:rsidRPr="00B8518B" w:rsidRDefault="00E16A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E16A39" w:rsidRPr="00B8518B" w:rsidRDefault="00E16A39" w:rsidP="00460660">
    <w:pPr>
      <w:pStyle w:val="Zpat"/>
      <w:rPr>
        <w:sz w:val="2"/>
        <w:szCs w:val="2"/>
      </w:rPr>
    </w:pPr>
  </w:p>
  <w:p w14:paraId="542534AD" w14:textId="77777777" w:rsidR="00E16A39" w:rsidRPr="00460660" w:rsidRDefault="00E16A3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68922" w14:textId="77777777" w:rsidR="00E16A39" w:rsidRDefault="00E16A39" w:rsidP="00962258">
      <w:pPr>
        <w:spacing w:after="0" w:line="240" w:lineRule="auto"/>
      </w:pPr>
      <w:r>
        <w:separator/>
      </w:r>
    </w:p>
  </w:footnote>
  <w:footnote w:type="continuationSeparator" w:id="0">
    <w:p w14:paraId="5D24E5D2" w14:textId="77777777" w:rsidR="00E16A39" w:rsidRDefault="00E16A39" w:rsidP="00962258">
      <w:pPr>
        <w:spacing w:after="0" w:line="240" w:lineRule="auto"/>
      </w:pPr>
      <w:r>
        <w:continuationSeparator/>
      </w:r>
    </w:p>
  </w:footnote>
  <w:footnote w:id="1">
    <w:p w14:paraId="1EBCE932" w14:textId="43111077" w:rsidR="00E16A39" w:rsidRDefault="00E16A39"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E16A39" w:rsidRDefault="00E16A39"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E16A39" w:rsidRDefault="00E16A3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E16A39" w:rsidRDefault="00E16A39"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E16A39" w:rsidRDefault="00E16A39">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E16A39" w:rsidRDefault="00E16A39">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E16A39" w:rsidRDefault="00E16A3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E16A39" w:rsidRDefault="00E16A3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E16A39" w:rsidRDefault="00E16A39"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6A39" w14:paraId="79A2CDDF" w14:textId="77777777" w:rsidTr="00C02D0A">
      <w:trPr>
        <w:trHeight w:hRule="exact" w:val="454"/>
      </w:trPr>
      <w:tc>
        <w:tcPr>
          <w:tcW w:w="1361" w:type="dxa"/>
          <w:tcMar>
            <w:top w:w="57" w:type="dxa"/>
            <w:left w:w="0" w:type="dxa"/>
            <w:right w:w="0" w:type="dxa"/>
          </w:tcMar>
        </w:tcPr>
        <w:p w14:paraId="6F56E93F" w14:textId="77777777" w:rsidR="00E16A39" w:rsidRPr="00B8518B" w:rsidRDefault="00E16A39" w:rsidP="00523EA7">
          <w:pPr>
            <w:pStyle w:val="Zpat"/>
            <w:rPr>
              <w:rStyle w:val="slostrnky"/>
            </w:rPr>
          </w:pPr>
        </w:p>
      </w:tc>
      <w:tc>
        <w:tcPr>
          <w:tcW w:w="3458" w:type="dxa"/>
          <w:shd w:val="clear" w:color="auto" w:fill="auto"/>
          <w:tcMar>
            <w:top w:w="57" w:type="dxa"/>
            <w:left w:w="0" w:type="dxa"/>
            <w:right w:w="0" w:type="dxa"/>
          </w:tcMar>
        </w:tcPr>
        <w:p w14:paraId="743F0C7F" w14:textId="77777777" w:rsidR="00E16A39" w:rsidRDefault="00E16A39" w:rsidP="00523EA7">
          <w:pPr>
            <w:pStyle w:val="Zpat"/>
          </w:pPr>
        </w:p>
      </w:tc>
      <w:tc>
        <w:tcPr>
          <w:tcW w:w="5698" w:type="dxa"/>
          <w:shd w:val="clear" w:color="auto" w:fill="auto"/>
          <w:tcMar>
            <w:top w:w="57" w:type="dxa"/>
            <w:left w:w="0" w:type="dxa"/>
            <w:right w:w="0" w:type="dxa"/>
          </w:tcMar>
        </w:tcPr>
        <w:p w14:paraId="31CF52A8" w14:textId="77777777" w:rsidR="00E16A39" w:rsidRPr="00D6163D" w:rsidRDefault="00E16A39" w:rsidP="00D6163D">
          <w:pPr>
            <w:pStyle w:val="Druhdokumentu"/>
          </w:pPr>
        </w:p>
      </w:tc>
    </w:tr>
  </w:tbl>
  <w:p w14:paraId="75C0D1DB" w14:textId="77777777" w:rsidR="00E16A39" w:rsidRPr="00D6163D" w:rsidRDefault="00E16A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6A39" w14:paraId="305FD5DB" w14:textId="77777777" w:rsidTr="00B22106">
      <w:trPr>
        <w:trHeight w:hRule="exact" w:val="936"/>
      </w:trPr>
      <w:tc>
        <w:tcPr>
          <w:tcW w:w="1361" w:type="dxa"/>
          <w:tcMar>
            <w:left w:w="0" w:type="dxa"/>
            <w:right w:w="0" w:type="dxa"/>
          </w:tcMar>
        </w:tcPr>
        <w:p w14:paraId="570B0069" w14:textId="77777777" w:rsidR="00E16A39" w:rsidRPr="00B8518B" w:rsidRDefault="00E16A39" w:rsidP="00FC6389">
          <w:pPr>
            <w:pStyle w:val="Zpat"/>
            <w:rPr>
              <w:rStyle w:val="slostrnky"/>
            </w:rPr>
          </w:pPr>
        </w:p>
      </w:tc>
      <w:tc>
        <w:tcPr>
          <w:tcW w:w="3458" w:type="dxa"/>
          <w:shd w:val="clear" w:color="auto" w:fill="auto"/>
          <w:tcMar>
            <w:left w:w="0" w:type="dxa"/>
            <w:right w:w="0" w:type="dxa"/>
          </w:tcMar>
        </w:tcPr>
        <w:p w14:paraId="5C1BA917" w14:textId="77777777" w:rsidR="00E16A39" w:rsidRDefault="00E16A39" w:rsidP="00FC6389">
          <w:pPr>
            <w:pStyle w:val="Zpat"/>
          </w:pPr>
        </w:p>
      </w:tc>
      <w:tc>
        <w:tcPr>
          <w:tcW w:w="5756" w:type="dxa"/>
          <w:shd w:val="clear" w:color="auto" w:fill="auto"/>
          <w:tcMar>
            <w:left w:w="0" w:type="dxa"/>
            <w:right w:w="0" w:type="dxa"/>
          </w:tcMar>
        </w:tcPr>
        <w:p w14:paraId="2C32B53E" w14:textId="77777777" w:rsidR="00E16A39" w:rsidRPr="00D6163D" w:rsidRDefault="00E16A39" w:rsidP="00FC6389">
          <w:pPr>
            <w:pStyle w:val="Druhdokumentu"/>
          </w:pPr>
        </w:p>
      </w:tc>
    </w:tr>
    <w:tr w:rsidR="00E16A39" w14:paraId="69F8D53D" w14:textId="77777777" w:rsidTr="00B22106">
      <w:trPr>
        <w:trHeight w:hRule="exact" w:val="936"/>
      </w:trPr>
      <w:tc>
        <w:tcPr>
          <w:tcW w:w="1361" w:type="dxa"/>
          <w:tcMar>
            <w:left w:w="0" w:type="dxa"/>
            <w:right w:w="0" w:type="dxa"/>
          </w:tcMar>
        </w:tcPr>
        <w:p w14:paraId="679BED3A" w14:textId="77777777" w:rsidR="00E16A39" w:rsidRPr="00B8518B" w:rsidRDefault="00E16A39" w:rsidP="00FC6389">
          <w:pPr>
            <w:pStyle w:val="Zpat"/>
            <w:rPr>
              <w:rStyle w:val="slostrnky"/>
            </w:rPr>
          </w:pPr>
        </w:p>
      </w:tc>
      <w:tc>
        <w:tcPr>
          <w:tcW w:w="3458" w:type="dxa"/>
          <w:shd w:val="clear" w:color="auto" w:fill="auto"/>
          <w:tcMar>
            <w:left w:w="0" w:type="dxa"/>
            <w:right w:w="0" w:type="dxa"/>
          </w:tcMar>
        </w:tcPr>
        <w:p w14:paraId="63E8AC86" w14:textId="77777777" w:rsidR="00E16A39" w:rsidRDefault="00E16A39" w:rsidP="00FC6389">
          <w:pPr>
            <w:pStyle w:val="Zpat"/>
          </w:pPr>
        </w:p>
      </w:tc>
      <w:tc>
        <w:tcPr>
          <w:tcW w:w="5756" w:type="dxa"/>
          <w:shd w:val="clear" w:color="auto" w:fill="auto"/>
          <w:tcMar>
            <w:left w:w="0" w:type="dxa"/>
            <w:right w:w="0" w:type="dxa"/>
          </w:tcMar>
        </w:tcPr>
        <w:p w14:paraId="702F8471" w14:textId="77777777" w:rsidR="00E16A39" w:rsidRPr="00D6163D" w:rsidRDefault="00E16A39" w:rsidP="00FC6389">
          <w:pPr>
            <w:pStyle w:val="Druhdokumentu"/>
          </w:pPr>
        </w:p>
      </w:tc>
    </w:tr>
  </w:tbl>
  <w:p w14:paraId="0A197E79" w14:textId="77777777" w:rsidR="00E16A39" w:rsidRPr="00D6163D" w:rsidRDefault="00E16A39"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E16A39" w:rsidRPr="00460660" w:rsidRDefault="00E16A3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1E8E"/>
    <w:multiLevelType w:val="hybridMultilevel"/>
    <w:tmpl w:val="E2D46E2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3"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881092E"/>
    <w:multiLevelType w:val="hybridMultilevel"/>
    <w:tmpl w:val="D9C263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646217"/>
    <w:multiLevelType w:val="hybridMultilevel"/>
    <w:tmpl w:val="E9BC8A1E"/>
    <w:lvl w:ilvl="0" w:tplc="261C83C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DDD6B91"/>
    <w:multiLevelType w:val="hybridMultilevel"/>
    <w:tmpl w:val="B71ADA38"/>
    <w:lvl w:ilvl="0" w:tplc="F36C164E">
      <w:start w:val="1"/>
      <w:numFmt w:val="bullet"/>
      <w:lvlText w:val="-"/>
      <w:lvlJc w:val="left"/>
      <w:pPr>
        <w:ind w:left="1457" w:hanging="360"/>
      </w:pPr>
      <w:rPr>
        <w:rFonts w:ascii="Verdana" w:hAnsi="Verdana"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6"/>
  </w:num>
  <w:num w:numId="2">
    <w:abstractNumId w:val="4"/>
  </w:num>
  <w:num w:numId="3">
    <w:abstractNumId w:val="17"/>
  </w:num>
  <w:num w:numId="4">
    <w:abstractNumId w:val="5"/>
  </w:num>
  <w:num w:numId="5">
    <w:abstractNumId w:val="3"/>
  </w:num>
  <w:num w:numId="6">
    <w:abstractNumId w:val="9"/>
  </w:num>
  <w:num w:numId="7">
    <w:abstractNumId w:val="13"/>
  </w:num>
  <w:num w:numId="8">
    <w:abstractNumId w:val="10"/>
  </w:num>
  <w:num w:numId="9">
    <w:abstractNumId w:val="19"/>
  </w:num>
  <w:num w:numId="10">
    <w:abstractNumId w:val="15"/>
  </w:num>
  <w:num w:numId="11">
    <w:abstractNumId w:val="13"/>
  </w:num>
  <w:num w:numId="12">
    <w:abstractNumId w:val="13"/>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7"/>
  </w:num>
  <w:num w:numId="24">
    <w:abstractNumId w:val="0"/>
  </w:num>
  <w:num w:numId="25">
    <w:abstractNumId w:val="8"/>
  </w:num>
  <w:num w:numId="26">
    <w:abstractNumId w:val="13"/>
  </w:num>
  <w:num w:numId="27">
    <w:abstractNumId w:val="13"/>
  </w:num>
  <w:num w:numId="28">
    <w:abstractNumId w:val="16"/>
  </w:num>
  <w:num w:numId="29">
    <w:abstractNumId w:val="1"/>
  </w:num>
  <w:num w:numId="30">
    <w:abstractNumId w:val="11"/>
  </w:num>
  <w:num w:numId="31">
    <w:abstractNumId w:val="18"/>
  </w:num>
  <w:num w:numId="32">
    <w:abstractNumId w:val="10"/>
  </w:num>
  <w:num w:numId="33">
    <w:abstractNumId w:val="20"/>
  </w:num>
  <w:num w:numId="34">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02C6"/>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3ADF"/>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2711D"/>
    <w:rsid w:val="00132890"/>
    <w:rsid w:val="00136160"/>
    <w:rsid w:val="00142A61"/>
    <w:rsid w:val="00142F26"/>
    <w:rsid w:val="00146496"/>
    <w:rsid w:val="00146BCB"/>
    <w:rsid w:val="00146DD0"/>
    <w:rsid w:val="001472A9"/>
    <w:rsid w:val="00151838"/>
    <w:rsid w:val="00156695"/>
    <w:rsid w:val="00157179"/>
    <w:rsid w:val="00160425"/>
    <w:rsid w:val="00163E6C"/>
    <w:rsid w:val="0016455F"/>
    <w:rsid w:val="001656A2"/>
    <w:rsid w:val="00170521"/>
    <w:rsid w:val="00170EC5"/>
    <w:rsid w:val="001739AC"/>
    <w:rsid w:val="001747C1"/>
    <w:rsid w:val="00177199"/>
    <w:rsid w:val="00177D6B"/>
    <w:rsid w:val="00180BD3"/>
    <w:rsid w:val="0018364C"/>
    <w:rsid w:val="001902D3"/>
    <w:rsid w:val="00191F90"/>
    <w:rsid w:val="00192880"/>
    <w:rsid w:val="0019345F"/>
    <w:rsid w:val="00193D8F"/>
    <w:rsid w:val="001950C2"/>
    <w:rsid w:val="0019527B"/>
    <w:rsid w:val="00196E81"/>
    <w:rsid w:val="001A02B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172E4"/>
    <w:rsid w:val="002222C1"/>
    <w:rsid w:val="00225B2D"/>
    <w:rsid w:val="00233A30"/>
    <w:rsid w:val="00233A53"/>
    <w:rsid w:val="00235EB5"/>
    <w:rsid w:val="002369BD"/>
    <w:rsid w:val="00240B81"/>
    <w:rsid w:val="00241138"/>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A4BDA"/>
    <w:rsid w:val="002C0408"/>
    <w:rsid w:val="002C04EE"/>
    <w:rsid w:val="002C31BF"/>
    <w:rsid w:val="002D666C"/>
    <w:rsid w:val="002D7FD6"/>
    <w:rsid w:val="002E0CD7"/>
    <w:rsid w:val="002E0CFB"/>
    <w:rsid w:val="002E0F4A"/>
    <w:rsid w:val="002E294C"/>
    <w:rsid w:val="002E5046"/>
    <w:rsid w:val="002E5B10"/>
    <w:rsid w:val="002E5C7B"/>
    <w:rsid w:val="002F3AE0"/>
    <w:rsid w:val="002F4333"/>
    <w:rsid w:val="002F78B1"/>
    <w:rsid w:val="003016FE"/>
    <w:rsid w:val="00307641"/>
    <w:rsid w:val="00311E65"/>
    <w:rsid w:val="00311F11"/>
    <w:rsid w:val="0031485A"/>
    <w:rsid w:val="0031498D"/>
    <w:rsid w:val="00317F7D"/>
    <w:rsid w:val="00320B2F"/>
    <w:rsid w:val="00321E17"/>
    <w:rsid w:val="00322579"/>
    <w:rsid w:val="00324AE8"/>
    <w:rsid w:val="00324C4C"/>
    <w:rsid w:val="00327EEF"/>
    <w:rsid w:val="0033239F"/>
    <w:rsid w:val="00336667"/>
    <w:rsid w:val="00337143"/>
    <w:rsid w:val="0033722A"/>
    <w:rsid w:val="0034274B"/>
    <w:rsid w:val="0034455B"/>
    <w:rsid w:val="00344A9C"/>
    <w:rsid w:val="003452A1"/>
    <w:rsid w:val="0034719F"/>
    <w:rsid w:val="00347D3E"/>
    <w:rsid w:val="00350A35"/>
    <w:rsid w:val="00351201"/>
    <w:rsid w:val="0035531B"/>
    <w:rsid w:val="00356B21"/>
    <w:rsid w:val="003571D8"/>
    <w:rsid w:val="00357BC6"/>
    <w:rsid w:val="00360076"/>
    <w:rsid w:val="00360428"/>
    <w:rsid w:val="00361422"/>
    <w:rsid w:val="003617AC"/>
    <w:rsid w:val="0036290F"/>
    <w:rsid w:val="003704D2"/>
    <w:rsid w:val="00370DFC"/>
    <w:rsid w:val="003717A3"/>
    <w:rsid w:val="00372B4B"/>
    <w:rsid w:val="00373447"/>
    <w:rsid w:val="003753A9"/>
    <w:rsid w:val="0037545D"/>
    <w:rsid w:val="00380642"/>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B7BDE"/>
    <w:rsid w:val="003C00AA"/>
    <w:rsid w:val="003C103D"/>
    <w:rsid w:val="003C33F2"/>
    <w:rsid w:val="003C387E"/>
    <w:rsid w:val="003D0EE6"/>
    <w:rsid w:val="003D1A44"/>
    <w:rsid w:val="003D42AA"/>
    <w:rsid w:val="003D756E"/>
    <w:rsid w:val="003E0BA1"/>
    <w:rsid w:val="003E310C"/>
    <w:rsid w:val="003E3953"/>
    <w:rsid w:val="003E3CE3"/>
    <w:rsid w:val="003E420D"/>
    <w:rsid w:val="003E4C13"/>
    <w:rsid w:val="003E596C"/>
    <w:rsid w:val="003E79F5"/>
    <w:rsid w:val="003F11D4"/>
    <w:rsid w:val="003F121F"/>
    <w:rsid w:val="003F3F8A"/>
    <w:rsid w:val="003F47A9"/>
    <w:rsid w:val="003F4A97"/>
    <w:rsid w:val="003F6EA3"/>
    <w:rsid w:val="003F78E7"/>
    <w:rsid w:val="004018B6"/>
    <w:rsid w:val="004023D5"/>
    <w:rsid w:val="00404BA2"/>
    <w:rsid w:val="0040523A"/>
    <w:rsid w:val="00405C85"/>
    <w:rsid w:val="004078F3"/>
    <w:rsid w:val="00407C73"/>
    <w:rsid w:val="00412F6F"/>
    <w:rsid w:val="00413F61"/>
    <w:rsid w:val="004227B9"/>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912"/>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0815"/>
    <w:rsid w:val="00551E4C"/>
    <w:rsid w:val="00553375"/>
    <w:rsid w:val="0055510F"/>
    <w:rsid w:val="00555884"/>
    <w:rsid w:val="00557922"/>
    <w:rsid w:val="00560665"/>
    <w:rsid w:val="00564DDD"/>
    <w:rsid w:val="00565F22"/>
    <w:rsid w:val="0056655E"/>
    <w:rsid w:val="005710BE"/>
    <w:rsid w:val="005736B7"/>
    <w:rsid w:val="00575E5A"/>
    <w:rsid w:val="0057679D"/>
    <w:rsid w:val="00577A3C"/>
    <w:rsid w:val="00580245"/>
    <w:rsid w:val="00584AFA"/>
    <w:rsid w:val="00587D6D"/>
    <w:rsid w:val="005909AC"/>
    <w:rsid w:val="00592867"/>
    <w:rsid w:val="00595B2D"/>
    <w:rsid w:val="005971DD"/>
    <w:rsid w:val="005A1F44"/>
    <w:rsid w:val="005A2E65"/>
    <w:rsid w:val="005A3D2F"/>
    <w:rsid w:val="005A4062"/>
    <w:rsid w:val="005A47C9"/>
    <w:rsid w:val="005B16A9"/>
    <w:rsid w:val="005B21D6"/>
    <w:rsid w:val="005B3472"/>
    <w:rsid w:val="005B5EA8"/>
    <w:rsid w:val="005B64BB"/>
    <w:rsid w:val="005C2C3B"/>
    <w:rsid w:val="005C55AA"/>
    <w:rsid w:val="005D0321"/>
    <w:rsid w:val="005D3C39"/>
    <w:rsid w:val="005D4921"/>
    <w:rsid w:val="005D5700"/>
    <w:rsid w:val="005D7121"/>
    <w:rsid w:val="005E33AB"/>
    <w:rsid w:val="005E62AD"/>
    <w:rsid w:val="005F3817"/>
    <w:rsid w:val="005F5485"/>
    <w:rsid w:val="005F7739"/>
    <w:rsid w:val="005F7EED"/>
    <w:rsid w:val="0060115D"/>
    <w:rsid w:val="00601A8C"/>
    <w:rsid w:val="006023D7"/>
    <w:rsid w:val="0060784E"/>
    <w:rsid w:val="0061068E"/>
    <w:rsid w:val="006113EE"/>
    <w:rsid w:val="00611407"/>
    <w:rsid w:val="006115D3"/>
    <w:rsid w:val="00616090"/>
    <w:rsid w:val="006177E4"/>
    <w:rsid w:val="006238E7"/>
    <w:rsid w:val="00626447"/>
    <w:rsid w:val="00626C82"/>
    <w:rsid w:val="00633DB6"/>
    <w:rsid w:val="00640B30"/>
    <w:rsid w:val="00642162"/>
    <w:rsid w:val="00642913"/>
    <w:rsid w:val="0064673D"/>
    <w:rsid w:val="00655976"/>
    <w:rsid w:val="0065610E"/>
    <w:rsid w:val="00660AD3"/>
    <w:rsid w:val="00660BEB"/>
    <w:rsid w:val="00661663"/>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57FE"/>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D611C"/>
    <w:rsid w:val="006E0578"/>
    <w:rsid w:val="006E314D"/>
    <w:rsid w:val="006E449B"/>
    <w:rsid w:val="006E5CB9"/>
    <w:rsid w:val="006E6247"/>
    <w:rsid w:val="006E66E8"/>
    <w:rsid w:val="006F408C"/>
    <w:rsid w:val="006F67BA"/>
    <w:rsid w:val="006F6B09"/>
    <w:rsid w:val="006F76E2"/>
    <w:rsid w:val="007038DC"/>
    <w:rsid w:val="00703EFD"/>
    <w:rsid w:val="00706369"/>
    <w:rsid w:val="007063D3"/>
    <w:rsid w:val="00706F4C"/>
    <w:rsid w:val="00710723"/>
    <w:rsid w:val="0071127A"/>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3E4"/>
    <w:rsid w:val="00766846"/>
    <w:rsid w:val="00766EAB"/>
    <w:rsid w:val="00767499"/>
    <w:rsid w:val="0076790E"/>
    <w:rsid w:val="0077218F"/>
    <w:rsid w:val="00773DC0"/>
    <w:rsid w:val="0077427F"/>
    <w:rsid w:val="0077673A"/>
    <w:rsid w:val="00776A8A"/>
    <w:rsid w:val="00776F2C"/>
    <w:rsid w:val="00777231"/>
    <w:rsid w:val="007846E1"/>
    <w:rsid w:val="007847D6"/>
    <w:rsid w:val="00792824"/>
    <w:rsid w:val="00797E05"/>
    <w:rsid w:val="007A0923"/>
    <w:rsid w:val="007A2107"/>
    <w:rsid w:val="007A2277"/>
    <w:rsid w:val="007A407D"/>
    <w:rsid w:val="007A43E9"/>
    <w:rsid w:val="007A5172"/>
    <w:rsid w:val="007A67A0"/>
    <w:rsid w:val="007B31DD"/>
    <w:rsid w:val="007B3D4D"/>
    <w:rsid w:val="007B4614"/>
    <w:rsid w:val="007B570C"/>
    <w:rsid w:val="007B6941"/>
    <w:rsid w:val="007C21AA"/>
    <w:rsid w:val="007C2BEC"/>
    <w:rsid w:val="007C38F4"/>
    <w:rsid w:val="007C3E84"/>
    <w:rsid w:val="007C5770"/>
    <w:rsid w:val="007D0559"/>
    <w:rsid w:val="007D4F89"/>
    <w:rsid w:val="007D5A8D"/>
    <w:rsid w:val="007E1529"/>
    <w:rsid w:val="007E1876"/>
    <w:rsid w:val="007E2234"/>
    <w:rsid w:val="007E4A6E"/>
    <w:rsid w:val="007E6028"/>
    <w:rsid w:val="007F0310"/>
    <w:rsid w:val="007F1428"/>
    <w:rsid w:val="007F1CE2"/>
    <w:rsid w:val="007F2472"/>
    <w:rsid w:val="007F56A7"/>
    <w:rsid w:val="007F7F75"/>
    <w:rsid w:val="00800851"/>
    <w:rsid w:val="008008A3"/>
    <w:rsid w:val="0080282D"/>
    <w:rsid w:val="00802B1D"/>
    <w:rsid w:val="008032C7"/>
    <w:rsid w:val="00806B1C"/>
    <w:rsid w:val="008076D2"/>
    <w:rsid w:val="00807DD0"/>
    <w:rsid w:val="00812B53"/>
    <w:rsid w:val="00812E57"/>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142D"/>
    <w:rsid w:val="008645EE"/>
    <w:rsid w:val="008716A2"/>
    <w:rsid w:val="00872044"/>
    <w:rsid w:val="0087311C"/>
    <w:rsid w:val="0087316A"/>
    <w:rsid w:val="00876148"/>
    <w:rsid w:val="00876D73"/>
    <w:rsid w:val="008839C7"/>
    <w:rsid w:val="00885968"/>
    <w:rsid w:val="00885C00"/>
    <w:rsid w:val="00887139"/>
    <w:rsid w:val="00887F36"/>
    <w:rsid w:val="00891AB0"/>
    <w:rsid w:val="0089278E"/>
    <w:rsid w:val="008927BE"/>
    <w:rsid w:val="00893119"/>
    <w:rsid w:val="00896E31"/>
    <w:rsid w:val="008970AF"/>
    <w:rsid w:val="008A3568"/>
    <w:rsid w:val="008A4494"/>
    <w:rsid w:val="008A4E2F"/>
    <w:rsid w:val="008A5B22"/>
    <w:rsid w:val="008B04F2"/>
    <w:rsid w:val="008B2021"/>
    <w:rsid w:val="008B6A8F"/>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E442D"/>
    <w:rsid w:val="008E5707"/>
    <w:rsid w:val="008F18D6"/>
    <w:rsid w:val="008F2C9B"/>
    <w:rsid w:val="008F2CCB"/>
    <w:rsid w:val="008F6181"/>
    <w:rsid w:val="008F797B"/>
    <w:rsid w:val="00904340"/>
    <w:rsid w:val="009046A6"/>
    <w:rsid w:val="00904780"/>
    <w:rsid w:val="00904FAA"/>
    <w:rsid w:val="0090635B"/>
    <w:rsid w:val="00912CB4"/>
    <w:rsid w:val="009175C9"/>
    <w:rsid w:val="00917DF8"/>
    <w:rsid w:val="00920DEB"/>
    <w:rsid w:val="00922385"/>
    <w:rsid w:val="009223DF"/>
    <w:rsid w:val="009228F4"/>
    <w:rsid w:val="009237B6"/>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57526"/>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1D57"/>
    <w:rsid w:val="009A23F0"/>
    <w:rsid w:val="009A48A2"/>
    <w:rsid w:val="009A7A46"/>
    <w:rsid w:val="009B2E97"/>
    <w:rsid w:val="009B3F75"/>
    <w:rsid w:val="009B4272"/>
    <w:rsid w:val="009B5146"/>
    <w:rsid w:val="009B5474"/>
    <w:rsid w:val="009B56E4"/>
    <w:rsid w:val="009B6733"/>
    <w:rsid w:val="009C125E"/>
    <w:rsid w:val="009C418E"/>
    <w:rsid w:val="009C442C"/>
    <w:rsid w:val="009C5284"/>
    <w:rsid w:val="009D0F0A"/>
    <w:rsid w:val="009D20A1"/>
    <w:rsid w:val="009D31DA"/>
    <w:rsid w:val="009D38F2"/>
    <w:rsid w:val="009D77D0"/>
    <w:rsid w:val="009E07F4"/>
    <w:rsid w:val="009E4912"/>
    <w:rsid w:val="009E680C"/>
    <w:rsid w:val="009E6F5F"/>
    <w:rsid w:val="009E7247"/>
    <w:rsid w:val="009F083C"/>
    <w:rsid w:val="009F2042"/>
    <w:rsid w:val="009F2770"/>
    <w:rsid w:val="009F309B"/>
    <w:rsid w:val="009F392E"/>
    <w:rsid w:val="009F427D"/>
    <w:rsid w:val="009F53C5"/>
    <w:rsid w:val="009F7AEF"/>
    <w:rsid w:val="00A0253D"/>
    <w:rsid w:val="00A02DB9"/>
    <w:rsid w:val="00A041DF"/>
    <w:rsid w:val="00A0740E"/>
    <w:rsid w:val="00A122D4"/>
    <w:rsid w:val="00A13B12"/>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3BFF"/>
    <w:rsid w:val="00A84C4D"/>
    <w:rsid w:val="00A912E2"/>
    <w:rsid w:val="00A94AD6"/>
    <w:rsid w:val="00A94C2F"/>
    <w:rsid w:val="00A967E6"/>
    <w:rsid w:val="00AA257A"/>
    <w:rsid w:val="00AA2C03"/>
    <w:rsid w:val="00AA3E17"/>
    <w:rsid w:val="00AA4CBB"/>
    <w:rsid w:val="00AA5255"/>
    <w:rsid w:val="00AA65FA"/>
    <w:rsid w:val="00AA67CB"/>
    <w:rsid w:val="00AA7351"/>
    <w:rsid w:val="00AA7BBE"/>
    <w:rsid w:val="00AB0F4B"/>
    <w:rsid w:val="00AB1063"/>
    <w:rsid w:val="00AB11A0"/>
    <w:rsid w:val="00AB2026"/>
    <w:rsid w:val="00AB3559"/>
    <w:rsid w:val="00AB42E4"/>
    <w:rsid w:val="00AB4425"/>
    <w:rsid w:val="00AB5AE0"/>
    <w:rsid w:val="00AC0B93"/>
    <w:rsid w:val="00AC1C8D"/>
    <w:rsid w:val="00AC28F5"/>
    <w:rsid w:val="00AC738D"/>
    <w:rsid w:val="00AD056F"/>
    <w:rsid w:val="00AD0C7B"/>
    <w:rsid w:val="00AD1771"/>
    <w:rsid w:val="00AD1786"/>
    <w:rsid w:val="00AD190B"/>
    <w:rsid w:val="00AD3AE0"/>
    <w:rsid w:val="00AD5F1A"/>
    <w:rsid w:val="00AD5FFC"/>
    <w:rsid w:val="00AD6731"/>
    <w:rsid w:val="00AD792A"/>
    <w:rsid w:val="00AE1D4A"/>
    <w:rsid w:val="00AE3BB4"/>
    <w:rsid w:val="00AE485F"/>
    <w:rsid w:val="00AE5459"/>
    <w:rsid w:val="00AE5813"/>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3308"/>
    <w:rsid w:val="00B277ED"/>
    <w:rsid w:val="00B35448"/>
    <w:rsid w:val="00B36181"/>
    <w:rsid w:val="00B36592"/>
    <w:rsid w:val="00B366A1"/>
    <w:rsid w:val="00B37552"/>
    <w:rsid w:val="00B429CF"/>
    <w:rsid w:val="00B44CBE"/>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08B8"/>
    <w:rsid w:val="00BB12D2"/>
    <w:rsid w:val="00BB283A"/>
    <w:rsid w:val="00BB3CA7"/>
    <w:rsid w:val="00BB4AF2"/>
    <w:rsid w:val="00BB7F53"/>
    <w:rsid w:val="00BC06C4"/>
    <w:rsid w:val="00BC12B5"/>
    <w:rsid w:val="00BC376A"/>
    <w:rsid w:val="00BC38CD"/>
    <w:rsid w:val="00BC6D2B"/>
    <w:rsid w:val="00BD091D"/>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015"/>
    <w:rsid w:val="00C12434"/>
    <w:rsid w:val="00C12FC0"/>
    <w:rsid w:val="00C13DAE"/>
    <w:rsid w:val="00C154A5"/>
    <w:rsid w:val="00C1765A"/>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0661"/>
    <w:rsid w:val="00CA2B3A"/>
    <w:rsid w:val="00CA50B8"/>
    <w:rsid w:val="00CA5932"/>
    <w:rsid w:val="00CB3151"/>
    <w:rsid w:val="00CB6A37"/>
    <w:rsid w:val="00CB7684"/>
    <w:rsid w:val="00CC4380"/>
    <w:rsid w:val="00CC566D"/>
    <w:rsid w:val="00CC7C8F"/>
    <w:rsid w:val="00CD1AF6"/>
    <w:rsid w:val="00CD1FC4"/>
    <w:rsid w:val="00CD2B30"/>
    <w:rsid w:val="00CD2E13"/>
    <w:rsid w:val="00CE12EE"/>
    <w:rsid w:val="00CE2A4F"/>
    <w:rsid w:val="00CE420A"/>
    <w:rsid w:val="00CE5F6A"/>
    <w:rsid w:val="00CF5543"/>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5F71"/>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6501"/>
    <w:rsid w:val="00DA7205"/>
    <w:rsid w:val="00DA76D3"/>
    <w:rsid w:val="00DB3C13"/>
    <w:rsid w:val="00DB619A"/>
    <w:rsid w:val="00DC3174"/>
    <w:rsid w:val="00DD0C7C"/>
    <w:rsid w:val="00DD163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A39"/>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1C57"/>
    <w:rsid w:val="00E602D1"/>
    <w:rsid w:val="00E60C4A"/>
    <w:rsid w:val="00E618C4"/>
    <w:rsid w:val="00E62ABE"/>
    <w:rsid w:val="00E64245"/>
    <w:rsid w:val="00E65F34"/>
    <w:rsid w:val="00E66EF9"/>
    <w:rsid w:val="00E67713"/>
    <w:rsid w:val="00E67D40"/>
    <w:rsid w:val="00E7218A"/>
    <w:rsid w:val="00E77054"/>
    <w:rsid w:val="00E8058C"/>
    <w:rsid w:val="00E8187E"/>
    <w:rsid w:val="00E83559"/>
    <w:rsid w:val="00E84F3D"/>
    <w:rsid w:val="00E8759A"/>
    <w:rsid w:val="00E878EE"/>
    <w:rsid w:val="00E948C0"/>
    <w:rsid w:val="00E97051"/>
    <w:rsid w:val="00EA0AA6"/>
    <w:rsid w:val="00EA1BB1"/>
    <w:rsid w:val="00EA675F"/>
    <w:rsid w:val="00EA6EC7"/>
    <w:rsid w:val="00EA7F3A"/>
    <w:rsid w:val="00EB0675"/>
    <w:rsid w:val="00EB0A68"/>
    <w:rsid w:val="00EB104F"/>
    <w:rsid w:val="00EB152B"/>
    <w:rsid w:val="00EB27A6"/>
    <w:rsid w:val="00EB46E5"/>
    <w:rsid w:val="00EB4ECA"/>
    <w:rsid w:val="00EB55B1"/>
    <w:rsid w:val="00EB5D4D"/>
    <w:rsid w:val="00EB6E2F"/>
    <w:rsid w:val="00EC03BD"/>
    <w:rsid w:val="00EC0AC2"/>
    <w:rsid w:val="00EC10AE"/>
    <w:rsid w:val="00EC1CEA"/>
    <w:rsid w:val="00EC23A5"/>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2F2"/>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96B9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E7DA2"/>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240CBB3B-B706-4AB8-AC5D-9AB567221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 Id="rId30"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65a05e30-5124-4316-a003-f70f48959144"/>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1B7DE7C-FCE5-4618-AAF9-3992046F1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53</TotalTime>
  <Pages>45</Pages>
  <Words>19925</Words>
  <Characters>117561</Characters>
  <Application>Microsoft Office Word</Application>
  <DocSecurity>0</DocSecurity>
  <Lines>979</Lines>
  <Paragraphs>274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Majerová Renáta</cp:lastModifiedBy>
  <cp:revision>7</cp:revision>
  <cp:lastPrinted>2024-04-30T08:24:00Z</cp:lastPrinted>
  <dcterms:created xsi:type="dcterms:W3CDTF">2024-04-15T11:00:00Z</dcterms:created>
  <dcterms:modified xsi:type="dcterms:W3CDTF">2024-04-30T08:25:00Z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