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5D0EE" w14:textId="1C1B5A32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1C1866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300E74D2" w:rsidR="00715E72" w:rsidRDefault="00715E72" w:rsidP="004471B6">
      <w:pPr>
        <w:pStyle w:val="Podnadpissmlouvy"/>
      </w:pPr>
      <w:r w:rsidRPr="00C70D07">
        <w:t xml:space="preserve">ČÍSLO ISPROFOND: </w:t>
      </w:r>
      <w:r w:rsidRPr="00C70D07">
        <w:tab/>
      </w:r>
      <w:r w:rsidR="00C70D07" w:rsidRPr="00C70D07">
        <w:t>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29C23931" w:rsidR="00D85C5B" w:rsidRDefault="00414246" w:rsidP="004471B6">
      <w:pPr>
        <w:pStyle w:val="Identifikace"/>
      </w:pPr>
      <w:r>
        <w:tab/>
      </w:r>
      <w:r w:rsidR="00D85C5B" w:rsidRPr="001C1866">
        <w:t xml:space="preserve">zastoupená </w:t>
      </w:r>
      <w:r w:rsidR="001C1866" w:rsidRPr="001C1866">
        <w:t>Ing. Karlem Švejdou, MBA, náměstkem GŘ pro provozuschopnost</w:t>
      </w:r>
      <w:r w:rsidR="001C1866">
        <w:t xml:space="preserve"> dráhy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48D10F4E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1C1866">
        <w:t xml:space="preserve">výsledků </w:t>
      </w:r>
      <w:r w:rsidR="00677BC8" w:rsidRPr="001C1866">
        <w:t>výběrového</w:t>
      </w:r>
      <w:r w:rsidRPr="001C1866">
        <w:t xml:space="preserve"> řízení veřejné zakázky s názvem </w:t>
      </w:r>
      <w:r w:rsidR="00E14E64" w:rsidRPr="001C1866">
        <w:t>„</w:t>
      </w:r>
      <w:r w:rsidR="00395689">
        <w:t>Zatáčečka univerzální</w:t>
      </w:r>
      <w:r w:rsidR="001C1866" w:rsidRPr="001C1866">
        <w:t xml:space="preserve"> 2024“, </w:t>
      </w:r>
      <w:proofErr w:type="gramStart"/>
      <w:r w:rsidR="001C22E7" w:rsidRPr="001C1866">
        <w:t>č.j.</w:t>
      </w:r>
      <w:proofErr w:type="gramEnd"/>
      <w:r w:rsidR="001C22E7" w:rsidRPr="001C1866">
        <w:t xml:space="preserve"> veřejné zakázky</w:t>
      </w:r>
      <w:r w:rsidR="00F20995" w:rsidRPr="001C1866">
        <w:t xml:space="preserve"> </w:t>
      </w:r>
      <w:r w:rsidR="00395689" w:rsidRPr="001C1866">
        <w:t>221</w:t>
      </w:r>
      <w:r w:rsidR="00395689">
        <w:t>9</w:t>
      </w:r>
      <w:r w:rsidR="00395689" w:rsidRPr="001C1866">
        <w:t>2</w:t>
      </w:r>
      <w:r w:rsidR="001C1866" w:rsidRPr="001C1866">
        <w:t>/2024-SŽ-GŘ-O8</w:t>
      </w:r>
      <w:r w:rsidR="001C22E7" w:rsidRPr="001C1866">
        <w:t xml:space="preserve"> </w:t>
      </w:r>
      <w:r w:rsidRPr="001C1866">
        <w:t>(dále jen „</w:t>
      </w:r>
      <w:r w:rsidR="003D06BE" w:rsidRPr="001C1866">
        <w:rPr>
          <w:rStyle w:val="Kurzvatun"/>
          <w:rFonts w:eastAsiaTheme="minorHAnsi"/>
        </w:rPr>
        <w:t xml:space="preserve">Veřejná </w:t>
      </w:r>
      <w:r w:rsidRPr="001C1866">
        <w:rPr>
          <w:rStyle w:val="Kurzvatun"/>
          <w:rFonts w:eastAsiaTheme="minorHAnsi"/>
        </w:rPr>
        <w:t>zakázka</w:t>
      </w:r>
      <w:r w:rsidRPr="001C1866">
        <w:t xml:space="preserve">“). Jednotlivá ustanovení této </w:t>
      </w:r>
      <w:r w:rsidR="008B1447" w:rsidRPr="001C1866">
        <w:t>Sml</w:t>
      </w:r>
      <w:r w:rsidRPr="001C1866">
        <w:t>ouvy</w:t>
      </w:r>
      <w:r w:rsidRPr="000C5DA0">
        <w:t xml:space="preserve">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AA271C" w:rsidRDefault="00D85C5B" w:rsidP="004471B6">
      <w:pPr>
        <w:pStyle w:val="Nadpis1"/>
        <w:jc w:val="left"/>
      </w:pPr>
      <w:r w:rsidRPr="00AA271C">
        <w:t>Předmět koupě (přesná specifikace)</w:t>
      </w:r>
    </w:p>
    <w:p w14:paraId="1CC662D5" w14:textId="27BF256F" w:rsidR="00D85C5B" w:rsidRPr="00AA271C" w:rsidRDefault="00D85C5B" w:rsidP="004471B6">
      <w:pPr>
        <w:pStyle w:val="11odst"/>
      </w:pPr>
      <w:r w:rsidRPr="00AA271C">
        <w:t xml:space="preserve">Předmětem koupě je </w:t>
      </w:r>
      <w:r w:rsidR="001C1866" w:rsidRPr="00AA271C">
        <w:t xml:space="preserve">dodávka </w:t>
      </w:r>
      <w:r w:rsidR="00395689">
        <w:t>8</w:t>
      </w:r>
      <w:r w:rsidR="00395689" w:rsidRPr="00AA271C">
        <w:t xml:space="preserve"> </w:t>
      </w:r>
      <w:r w:rsidR="001C1866" w:rsidRPr="00AA271C">
        <w:t xml:space="preserve">ks nových </w:t>
      </w:r>
      <w:r w:rsidR="00395689">
        <w:t>zatáčeček univerzálních</w:t>
      </w:r>
      <w:r w:rsidR="001C1866" w:rsidRPr="00AA271C">
        <w:t xml:space="preserve"> pro </w:t>
      </w:r>
      <w:r w:rsidR="004A7E05">
        <w:t xml:space="preserve">jednotlivá </w:t>
      </w:r>
      <w:r w:rsidR="001C1866" w:rsidRPr="00AA271C">
        <w:t xml:space="preserve">oblastní ředitelství </w:t>
      </w:r>
      <w:r w:rsidR="008D435A">
        <w:t>K</w:t>
      </w:r>
      <w:r w:rsidR="008D435A" w:rsidRPr="00AA271C">
        <w:t>upujícího</w:t>
      </w:r>
      <w:r w:rsidR="001C1866" w:rsidRPr="00AA271C">
        <w:t>.</w:t>
      </w:r>
    </w:p>
    <w:p w14:paraId="01CA54BB" w14:textId="4FD94B00" w:rsidR="00D85C5B" w:rsidRPr="00AA271C" w:rsidRDefault="00D85C5B" w:rsidP="004471B6">
      <w:pPr>
        <w:pStyle w:val="11odst"/>
      </w:pPr>
      <w:r w:rsidRPr="00AA271C">
        <w:t xml:space="preserve">Přesná specifikace je uvedena v příloze č. </w:t>
      </w:r>
      <w:r w:rsidR="001C1866" w:rsidRPr="00AA271C">
        <w:t xml:space="preserve">2 a č. 3 </w:t>
      </w:r>
      <w:r w:rsidRPr="00AA271C">
        <w:t xml:space="preserve">této </w:t>
      </w:r>
      <w:r w:rsidR="008B1447" w:rsidRPr="00AA271C">
        <w:t>Sml</w:t>
      </w:r>
      <w:r w:rsidRPr="00AA271C">
        <w:t>ouvy.</w:t>
      </w:r>
    </w:p>
    <w:p w14:paraId="4A214B1F" w14:textId="3F66334A" w:rsidR="00D85C5B" w:rsidRPr="00AA271C" w:rsidRDefault="00D85C5B" w:rsidP="004471B6">
      <w:pPr>
        <w:pStyle w:val="11odst"/>
      </w:pPr>
      <w:r w:rsidRPr="00AA271C">
        <w:t>Předmět koupě musí splňovat podmínky stanovené právními předpisy, nor</w:t>
      </w:r>
      <w:r w:rsidR="001C1866" w:rsidRPr="00AA271C">
        <w:t xml:space="preserve">mami ČSN, technickými normami </w:t>
      </w:r>
      <w:r w:rsidRPr="00AA271C">
        <w:t xml:space="preserve">uvedenými v příloze </w:t>
      </w:r>
      <w:r w:rsidR="001C1866" w:rsidRPr="00AA271C">
        <w:t xml:space="preserve">č. 2 </w:t>
      </w:r>
      <w:r w:rsidRPr="00AA271C">
        <w:t xml:space="preserve">této </w:t>
      </w:r>
      <w:r w:rsidR="008B1447" w:rsidRPr="00AA271C">
        <w:t>Sml</w:t>
      </w:r>
      <w:r w:rsidRPr="00AA271C">
        <w:t>ouvy.</w:t>
      </w:r>
    </w:p>
    <w:p w14:paraId="46F1124F" w14:textId="24EC03F7" w:rsidR="00D85C5B" w:rsidRPr="00AA271C" w:rsidRDefault="00D85C5B" w:rsidP="004471B6">
      <w:pPr>
        <w:pStyle w:val="11odst"/>
      </w:pPr>
      <w:r w:rsidRPr="00AA271C">
        <w:t>Jakost ani provedení Předmětu koupě není určeno vzorkem ani předlohou.</w:t>
      </w:r>
    </w:p>
    <w:p w14:paraId="29584421" w14:textId="2BBC721F" w:rsidR="00D85C5B" w:rsidRPr="00AA271C" w:rsidRDefault="00D85C5B" w:rsidP="004471B6">
      <w:pPr>
        <w:pStyle w:val="Nadpis1"/>
        <w:rPr>
          <w:rFonts w:eastAsia="Times New Roman"/>
          <w:lang w:eastAsia="cs-CZ"/>
        </w:rPr>
      </w:pPr>
      <w:r w:rsidRPr="00AA271C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AA271C">
        <w:rPr>
          <w:rFonts w:eastAsia="Times New Roman"/>
          <w:lang w:eastAsia="cs-CZ"/>
        </w:rPr>
        <w:t xml:space="preserve"> cena </w:t>
      </w:r>
      <w:r w:rsidR="00F20995" w:rsidRPr="00AA271C">
        <w:rPr>
          <w:rFonts w:eastAsia="Times New Roman"/>
          <w:lang w:eastAsia="cs-CZ"/>
        </w:rPr>
        <w:t>předmětu koupě</w:t>
      </w:r>
    </w:p>
    <w:p w14:paraId="01FA3DA7" w14:textId="26CF2E1C" w:rsidR="00C24C30" w:rsidRPr="00AA271C" w:rsidRDefault="0023570E" w:rsidP="004471B6">
      <w:pPr>
        <w:pStyle w:val="11odst"/>
      </w:pPr>
      <w:r w:rsidRPr="00AA271C">
        <w:t xml:space="preserve">Cena předmětu koupě je uvedena v příloze č. </w:t>
      </w:r>
      <w:r w:rsidR="0050790F">
        <w:t>4</w:t>
      </w:r>
      <w:r w:rsidR="0050790F" w:rsidRPr="00AA271C">
        <w:t xml:space="preserve"> </w:t>
      </w:r>
      <w:r w:rsidRPr="00AA271C">
        <w:t>této Smlouvy.</w:t>
      </w:r>
    </w:p>
    <w:p w14:paraId="47A205F7" w14:textId="2E9A0E22" w:rsidR="002B20CA" w:rsidRDefault="007F5EC4" w:rsidP="004471B6">
      <w:pPr>
        <w:pStyle w:val="11odst"/>
      </w:pPr>
      <w:r w:rsidRPr="00AA271C">
        <w:t>Kupní cena bude uhrazena</w:t>
      </w:r>
      <w:r w:rsidR="00CD07A1">
        <w:t xml:space="preserve"> </w:t>
      </w:r>
      <w:r w:rsidRPr="00AA271C">
        <w:t xml:space="preserve">na základě </w:t>
      </w:r>
      <w:r w:rsidR="006706F4">
        <w:t xml:space="preserve">jednotlivých </w:t>
      </w:r>
      <w:r w:rsidR="006706F4" w:rsidRPr="00AA271C">
        <w:t>předávací</w:t>
      </w:r>
      <w:r w:rsidR="006706F4">
        <w:t>ch</w:t>
      </w:r>
      <w:r w:rsidR="006706F4" w:rsidRPr="00AA271C">
        <w:t xml:space="preserve"> </w:t>
      </w:r>
      <w:r w:rsidRPr="00AA271C">
        <w:t>protokol</w:t>
      </w:r>
      <w:r w:rsidR="006706F4">
        <w:t>ů</w:t>
      </w:r>
      <w:r w:rsidRPr="00AA271C">
        <w:t xml:space="preserve"> </w:t>
      </w:r>
      <w:r w:rsidR="006706F4" w:rsidRPr="00AA271C">
        <w:t>podepsan</w:t>
      </w:r>
      <w:r w:rsidR="006706F4">
        <w:t>ých</w:t>
      </w:r>
      <w:bookmarkStart w:id="0" w:name="_GoBack"/>
      <w:bookmarkEnd w:id="0"/>
      <w:r w:rsidR="006706F4" w:rsidRPr="00AA271C">
        <w:t xml:space="preserve"> </w:t>
      </w:r>
      <w:r w:rsidRPr="00AA271C">
        <w:t xml:space="preserve">oběma </w:t>
      </w:r>
      <w:r w:rsidR="008B1447" w:rsidRPr="00AA271C">
        <w:t>Sml</w:t>
      </w:r>
      <w:r w:rsidRPr="00AA271C">
        <w:t>uvními stranami</w:t>
      </w:r>
      <w:r w:rsidR="001C1866" w:rsidRPr="00AA271C">
        <w:t>.</w:t>
      </w:r>
    </w:p>
    <w:p w14:paraId="47D83734" w14:textId="1F79D7DC" w:rsidR="005C7536" w:rsidRDefault="005C7536" w:rsidP="004471B6">
      <w:pPr>
        <w:pStyle w:val="11odst"/>
      </w:pPr>
      <w:r>
        <w:lastRenderedPageBreak/>
        <w:t>Splatnost faktury činí 60 dnů od</w:t>
      </w:r>
      <w:r w:rsidR="004A7E05">
        <w:t>e dne</w:t>
      </w:r>
      <w:r>
        <w:t xml:space="preserve"> jejího doručení Kupujícímu.</w:t>
      </w:r>
    </w:p>
    <w:p w14:paraId="0A270B9A" w14:textId="288BD848" w:rsidR="004A7E05" w:rsidRPr="00AA271C" w:rsidRDefault="004A7E05" w:rsidP="004471B6">
      <w:pPr>
        <w:pStyle w:val="11odst"/>
      </w:pPr>
      <w:r>
        <w:t xml:space="preserve">Prodávající je povinen uvést na faktuře číslo </w:t>
      </w:r>
      <w:r w:rsidR="00672FAB" w:rsidRPr="00672FAB">
        <w:rPr>
          <w:b/>
        </w:rPr>
        <w:t>SUB</w:t>
      </w:r>
      <w:r w:rsidRPr="00672FAB">
        <w:rPr>
          <w:b/>
        </w:rPr>
        <w:t>ISPROFOND</w:t>
      </w:r>
      <w:r w:rsidR="00672FAB" w:rsidRPr="00672FAB">
        <w:rPr>
          <w:b/>
        </w:rPr>
        <w:t>: 5003540082</w:t>
      </w:r>
      <w:r w:rsidRPr="00672FAB">
        <w:rPr>
          <w:b/>
        </w:rPr>
        <w:t xml:space="preserve"> </w:t>
      </w:r>
    </w:p>
    <w:p w14:paraId="70884A3F" w14:textId="77777777" w:rsidR="00D85C5B" w:rsidRPr="00AA271C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AA271C">
        <w:rPr>
          <w:rFonts w:eastAsia="Times New Roman"/>
          <w:lang w:eastAsia="cs-CZ"/>
        </w:rPr>
        <w:t>Místo a doba dodání</w:t>
      </w:r>
    </w:p>
    <w:p w14:paraId="37954E98" w14:textId="4DD25E47" w:rsidR="00D85C5B" w:rsidRPr="00AA271C" w:rsidRDefault="004A7E05" w:rsidP="004471B6">
      <w:pPr>
        <w:pStyle w:val="11odst"/>
      </w:pPr>
      <w:r w:rsidRPr="00AA271C">
        <w:t>Míst</w:t>
      </w:r>
      <w:r>
        <w:t>em</w:t>
      </w:r>
      <w:r w:rsidRPr="00AA271C">
        <w:t xml:space="preserve"> </w:t>
      </w:r>
      <w:r w:rsidR="00D85C5B" w:rsidRPr="00AA271C">
        <w:t xml:space="preserve">dodání </w:t>
      </w:r>
      <w:r w:rsidR="001C1866" w:rsidRPr="00AA271C">
        <w:t>jsou jednotlivá oblastní ředitelství Kupujícího.</w:t>
      </w:r>
    </w:p>
    <w:p w14:paraId="33E38F48" w14:textId="77777777" w:rsidR="00395689" w:rsidRPr="00395689" w:rsidRDefault="00395689" w:rsidP="00395689">
      <w:pPr>
        <w:ind w:left="680"/>
        <w:rPr>
          <w:b/>
        </w:rPr>
      </w:pPr>
      <w:r w:rsidRPr="00395689">
        <w:rPr>
          <w:b/>
        </w:rPr>
        <w:t>Zatáčečka univerzální s lamelovou spojkou – podvozek na jednu kolejnici</w:t>
      </w:r>
    </w:p>
    <w:p w14:paraId="3BFC8EC1" w14:textId="77777777" w:rsidR="00395689" w:rsidRPr="00395689" w:rsidRDefault="00395689" w:rsidP="00395689">
      <w:pPr>
        <w:numPr>
          <w:ilvl w:val="0"/>
          <w:numId w:val="17"/>
        </w:numPr>
      </w:pPr>
      <w:r w:rsidRPr="00395689">
        <w:t>1 ks – OŘ Ústí nad Labem, Železničářská 1386/31, 400 03 Ústí nad Labem</w:t>
      </w:r>
    </w:p>
    <w:p w14:paraId="62FD5488" w14:textId="77777777" w:rsidR="00395689" w:rsidRPr="00395689" w:rsidRDefault="00395689" w:rsidP="00395689">
      <w:pPr>
        <w:ind w:left="1360" w:hanging="680"/>
        <w:rPr>
          <w:b/>
        </w:rPr>
      </w:pPr>
      <w:r w:rsidRPr="00395689">
        <w:rPr>
          <w:b/>
        </w:rPr>
        <w:t>Zatáčečka univerzální s lamelovou spojkou – příčný izolovaný čtyřkolový podvozek</w:t>
      </w:r>
    </w:p>
    <w:p w14:paraId="2BA0DE1E" w14:textId="77777777" w:rsidR="00395689" w:rsidRPr="00395689" w:rsidRDefault="00395689" w:rsidP="00395689">
      <w:pPr>
        <w:numPr>
          <w:ilvl w:val="0"/>
          <w:numId w:val="17"/>
        </w:numPr>
      </w:pPr>
      <w:r w:rsidRPr="00395689">
        <w:t>2 ks – OŘ Brno, Kounicova 26, 611 43 Brno</w:t>
      </w:r>
    </w:p>
    <w:p w14:paraId="5575F046" w14:textId="77777777" w:rsidR="00395689" w:rsidRPr="00395689" w:rsidRDefault="00395689" w:rsidP="00395689">
      <w:pPr>
        <w:numPr>
          <w:ilvl w:val="0"/>
          <w:numId w:val="17"/>
        </w:numPr>
      </w:pPr>
      <w:r w:rsidRPr="00395689">
        <w:t>2 ks – OŘ Ostrava, Muglinovská 1038/5, 702 00 Ostrava</w:t>
      </w:r>
    </w:p>
    <w:p w14:paraId="2978435F" w14:textId="77777777" w:rsidR="00395689" w:rsidRPr="00395689" w:rsidRDefault="00395689" w:rsidP="00395689">
      <w:pPr>
        <w:ind w:left="1360" w:hanging="680"/>
        <w:rPr>
          <w:b/>
        </w:rPr>
      </w:pPr>
      <w:r w:rsidRPr="00395689">
        <w:rPr>
          <w:b/>
        </w:rPr>
        <w:t>Zatáčečka univerzální s kuželovou spojkou – příčný izolovaný čtyřkolový podvozek</w:t>
      </w:r>
    </w:p>
    <w:p w14:paraId="05BD6629" w14:textId="77777777" w:rsidR="00395689" w:rsidRPr="00395689" w:rsidRDefault="00395689" w:rsidP="00395689">
      <w:pPr>
        <w:numPr>
          <w:ilvl w:val="0"/>
          <w:numId w:val="18"/>
        </w:numPr>
      </w:pPr>
      <w:r w:rsidRPr="00395689">
        <w:t xml:space="preserve">2 ks – OŘ Hradec Králové, U </w:t>
      </w:r>
      <w:proofErr w:type="spellStart"/>
      <w:r w:rsidRPr="00395689">
        <w:t>Fotochemy</w:t>
      </w:r>
      <w:proofErr w:type="spellEnd"/>
      <w:r w:rsidRPr="00395689">
        <w:t xml:space="preserve"> 259, 501 01 Hradec Králové</w:t>
      </w:r>
    </w:p>
    <w:p w14:paraId="5D7A6A7F" w14:textId="4E04F3C8" w:rsidR="001C1866" w:rsidRPr="00AA271C" w:rsidRDefault="00395689" w:rsidP="00550EF2">
      <w:pPr>
        <w:pStyle w:val="11odst"/>
        <w:numPr>
          <w:ilvl w:val="0"/>
          <w:numId w:val="18"/>
        </w:numPr>
      </w:pPr>
      <w:r w:rsidRPr="00395689">
        <w:rPr>
          <w:rFonts w:eastAsiaTheme="minorHAnsi" w:cstheme="minorBidi"/>
          <w:lang w:eastAsia="en-US"/>
        </w:rPr>
        <w:t>1 ks – OŘ Plzeň, Sušická 1168/23, 326 00 Plzeň 2</w:t>
      </w:r>
    </w:p>
    <w:p w14:paraId="5115D35D" w14:textId="0EF188F8" w:rsidR="00D85C5B" w:rsidRPr="00AA271C" w:rsidRDefault="00D85C5B" w:rsidP="004471B6">
      <w:pPr>
        <w:pStyle w:val="11odst"/>
      </w:pPr>
      <w:r w:rsidRPr="00AA271C">
        <w:t xml:space="preserve">Předmět koupě bude dodán do </w:t>
      </w:r>
      <w:proofErr w:type="gramStart"/>
      <w:r w:rsidR="001C1866" w:rsidRPr="00AA271C">
        <w:t>30.11.2024</w:t>
      </w:r>
      <w:proofErr w:type="gramEnd"/>
    </w:p>
    <w:p w14:paraId="4D5A70EC" w14:textId="77777777" w:rsidR="00D85C5B" w:rsidRPr="00AA271C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AA271C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AA271C" w:rsidRDefault="00D85C5B" w:rsidP="004471B6">
      <w:pPr>
        <w:pStyle w:val="11odst"/>
      </w:pPr>
      <w:r w:rsidRPr="00AA271C">
        <w:t>Pojištění se nevyžaduje.</w:t>
      </w:r>
    </w:p>
    <w:p w14:paraId="3776C210" w14:textId="77777777" w:rsidR="00D85C5B" w:rsidRPr="00AA271C" w:rsidRDefault="00D85C5B" w:rsidP="004471B6">
      <w:pPr>
        <w:pStyle w:val="11odst"/>
      </w:pPr>
      <w:r w:rsidRPr="00AA271C">
        <w:t>Speciální balení se nevyžaduje.</w:t>
      </w:r>
    </w:p>
    <w:p w14:paraId="3324C4C2" w14:textId="77777777" w:rsidR="00D85C5B" w:rsidRPr="00AA271C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AA271C">
        <w:rPr>
          <w:rFonts w:eastAsia="Times New Roman"/>
          <w:lang w:eastAsia="cs-CZ"/>
        </w:rPr>
        <w:t>Listiny (doklady)</w:t>
      </w:r>
    </w:p>
    <w:p w14:paraId="249D087E" w14:textId="77777777" w:rsidR="00D85C5B" w:rsidRPr="00AA271C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A271C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2F7CE85A" w:rsidR="00D85C5B" w:rsidRPr="00AA271C" w:rsidRDefault="001C1866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AA271C">
        <w:rPr>
          <w:rFonts w:eastAsia="Times New Roman" w:cs="Times New Roman"/>
          <w:lang w:eastAsia="cs-CZ"/>
        </w:rPr>
        <w:t>záruční listy</w:t>
      </w:r>
      <w:r w:rsidR="00D85C5B" w:rsidRPr="00AA271C">
        <w:rPr>
          <w:rFonts w:eastAsia="Times New Roman" w:cs="Times New Roman"/>
          <w:lang w:eastAsia="cs-CZ"/>
        </w:rPr>
        <w:t xml:space="preserve">, </w:t>
      </w:r>
    </w:p>
    <w:p w14:paraId="65EA87C1" w14:textId="62AD78B4" w:rsidR="001C1866" w:rsidRPr="00AA271C" w:rsidRDefault="001C1866" w:rsidP="00672FAB">
      <w:pPr>
        <w:widowControl w:val="0"/>
        <w:overflowPunct w:val="0"/>
        <w:autoSpaceDE w:val="0"/>
        <w:autoSpaceDN w:val="0"/>
        <w:adjustRightInd w:val="0"/>
        <w:spacing w:before="0" w:after="0" w:line="240" w:lineRule="auto"/>
        <w:ind w:left="1418" w:hanging="709"/>
        <w:textAlignment w:val="baseline"/>
        <w:rPr>
          <w:rFonts w:eastAsia="Times New Roman" w:cs="Times New Roman"/>
          <w:lang w:eastAsia="cs-CZ"/>
        </w:rPr>
      </w:pPr>
      <w:r w:rsidRPr="00AA271C">
        <w:rPr>
          <w:rFonts w:eastAsia="Times New Roman" w:cs="Times New Roman"/>
          <w:lang w:eastAsia="cs-CZ"/>
        </w:rPr>
        <w:t>originální návod k použití,</w:t>
      </w:r>
    </w:p>
    <w:p w14:paraId="247584B4" w14:textId="25B444DC" w:rsidR="00D85C5B" w:rsidRPr="000D4601" w:rsidRDefault="001C1866" w:rsidP="00672FAB">
      <w:pPr>
        <w:widowControl w:val="0"/>
        <w:overflowPunct w:val="0"/>
        <w:autoSpaceDE w:val="0"/>
        <w:autoSpaceDN w:val="0"/>
        <w:adjustRightInd w:val="0"/>
        <w:spacing w:before="0" w:after="0" w:line="240" w:lineRule="auto"/>
        <w:ind w:left="1418" w:hanging="709"/>
        <w:textAlignment w:val="baseline"/>
        <w:rPr>
          <w:rFonts w:eastAsia="Times New Roman" w:cs="Times New Roman"/>
          <w:lang w:eastAsia="cs-CZ"/>
        </w:rPr>
      </w:pPr>
      <w:r w:rsidRPr="00AA271C">
        <w:rPr>
          <w:rFonts w:eastAsia="Times New Roman" w:cs="Times New Roman"/>
          <w:lang w:eastAsia="cs-CZ"/>
        </w:rPr>
        <w:t>návody na použití v českém jazyce</w:t>
      </w:r>
      <w:r w:rsidR="00D85C5B" w:rsidRPr="00AA271C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60C4E4A0" w:rsidR="009146AF" w:rsidRDefault="009146AF" w:rsidP="004471B6">
      <w:pPr>
        <w:pStyle w:val="11odst"/>
      </w:pPr>
      <w:r w:rsidRPr="00AA271C">
        <w:t>Záruční doba činí 24 měsíců.</w:t>
      </w:r>
    </w:p>
    <w:p w14:paraId="7D5A53CA" w14:textId="77777777" w:rsidR="00AA271C" w:rsidRDefault="00AA271C" w:rsidP="00AA271C">
      <w:pPr>
        <w:pStyle w:val="11odst"/>
      </w:pPr>
      <w:bookmarkStart w:id="1" w:name="_Hlk131599127"/>
      <w:r>
        <w:t>V případě záručního servisu je Prodávající povinen do 3 (tří) pracovních dnů od výzvy Kupujícího předmět servisu vyzvednout u Kupujícího a vrátit zpět Kupujícímu v původním místě dodávky (dle čl. 3.1 této Smlouvy) předmětu servisu, a to vše na vlastní náklady. Po celou dobu realizace záručního servisu je Prodávající povinen poskytnout bezplatně Kupujícímu náhradní zařízení stejných nebo lepších technických parametrů, jako je předmět servisu.</w:t>
      </w:r>
    </w:p>
    <w:p w14:paraId="0D4D6C37" w14:textId="77777777" w:rsidR="00AA271C" w:rsidRPr="00CB5CF6" w:rsidRDefault="00AA271C" w:rsidP="00672FAB">
      <w:pPr>
        <w:pStyle w:val="11odst"/>
      </w:pPr>
      <w:r>
        <w:t>Poruší-li Prodávající jakoukoliv povinnost stanovenou v čl. 6.2, je povinen uhradit Kupujícímu smluvní pokutu ve výši 0,5 % z kupní ceny 1 kusu vynásobenou počtem kusů, vůči nimž k porušení došlo, za každý započatý den porušení každé jednotlivé povinnosti.</w:t>
      </w:r>
    </w:p>
    <w:bookmarkEnd w:id="1"/>
    <w:p w14:paraId="2097C982" w14:textId="417A0263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5CD37451" w14:textId="09811B80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50790F">
        <w:rPr>
          <w:highlight w:val="yellow"/>
        </w:rPr>
        <w:t>5</w:t>
      </w:r>
      <w:r w:rsidR="0050790F">
        <w:rPr>
          <w:highlight w:val="green"/>
        </w:rPr>
        <w:t xml:space="preserve"> </w:t>
      </w:r>
      <w:r>
        <w:rPr>
          <w:highlight w:val="green"/>
        </w:rPr>
        <w:t xml:space="preserve">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8D435A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 xml:space="preserve">[DOPLNÍ KUPUJÍCÍ PŘI PODPISU </w:t>
      </w:r>
      <w:proofErr w:type="gramStart"/>
      <w:r w:rsidR="008A08E7">
        <w:rPr>
          <w:rFonts w:ascii="Verdana" w:hAnsi="Verdana" w:cstheme="minorHAnsi"/>
          <w:highlight w:val="yellow"/>
        </w:rPr>
        <w:t>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  <w:proofErr w:type="gramEnd"/>
    </w:p>
    <w:p w14:paraId="5FEEEEAB" w14:textId="25B09AB4" w:rsidR="00D85C5B" w:rsidRPr="000C5DA0" w:rsidRDefault="00D85C5B" w:rsidP="004471B6">
      <w:pPr>
        <w:pStyle w:val="111odst"/>
      </w:pPr>
      <w:r w:rsidRPr="004471B6">
        <w:lastRenderedPageBreak/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proofErr w:type="gramStart"/>
      <w:r w:rsidRPr="00483C85">
        <w:t>Prodávající</w:t>
      </w:r>
      <w:proofErr w:type="gramEnd"/>
      <w:r w:rsidRPr="00483C85">
        <w:t xml:space="preserve"> prohlašuje, že není obchodní společností, ve které veřejný funkcionář uvedený v </w:t>
      </w:r>
      <w:proofErr w:type="spellStart"/>
      <w:proofErr w:type="gramStart"/>
      <w:r w:rsidRPr="00483C85">
        <w:t>ust</w:t>
      </w:r>
      <w:proofErr w:type="spellEnd"/>
      <w:r w:rsidRPr="00483C85">
        <w:t>.</w:t>
      </w:r>
      <w:proofErr w:type="gramEnd"/>
      <w:r w:rsidRPr="00483C85">
        <w:t xml:space="preserve">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lastRenderedPageBreak/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7ECBF5E9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proofErr w:type="gramStart"/>
      <w:r w:rsidRPr="003B16F0">
        <w:t xml:space="preserve">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E21B15">
        <w:t>9.5</w:t>
      </w:r>
      <w:r w:rsidR="00B157C6">
        <w:fldChar w:fldCharType="end"/>
      </w:r>
      <w:r w:rsidRPr="003B16F0">
        <w:t xml:space="preserve"> této</w:t>
      </w:r>
      <w:proofErr w:type="gramEnd"/>
      <w:r w:rsidRPr="003B16F0">
        <w:t xml:space="preserve">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odstavce </w:t>
      </w:r>
      <w:r w:rsidRPr="00672FAB">
        <w:t>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2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2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3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3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AA271C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lastRenderedPageBreak/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A943E71" w:rsidR="00D85C5B" w:rsidRPr="009146AF" w:rsidRDefault="00D85C5B" w:rsidP="004471B6">
      <w:pPr>
        <w:pStyle w:val="11odst"/>
      </w:pPr>
      <w:r w:rsidRPr="009146AF">
        <w:t xml:space="preserve">Prodávající prohlašuje, že </w:t>
      </w:r>
      <w:r w:rsidR="008D435A">
        <w:t>se</w:t>
      </w:r>
    </w:p>
    <w:p w14:paraId="0C39C4DC" w14:textId="33A03135" w:rsidR="00D85C5B" w:rsidRPr="009146AF" w:rsidRDefault="008D435A" w:rsidP="008D435A">
      <w:pPr>
        <w:pStyle w:val="111odst"/>
      </w:pPr>
      <w:r w:rsidRPr="008D435A">
        <w:t xml:space="preserve">před podpisem této Smlouvy seznámil </w:t>
      </w:r>
      <w:r w:rsidR="00D85C5B" w:rsidRPr="009146AF">
        <w:t xml:space="preserve">se </w:t>
      </w:r>
      <w:r w:rsidR="00D85C5B" w:rsidRPr="002D5061">
        <w:t>zněním</w:t>
      </w:r>
      <w:r w:rsidR="00D85C5B" w:rsidRPr="009146AF">
        <w:t xml:space="preserve"> Obchodních podmínek,</w:t>
      </w:r>
    </w:p>
    <w:p w14:paraId="1F41EC23" w14:textId="1971F960" w:rsidR="00D85C5B" w:rsidRPr="009146AF" w:rsidRDefault="00D85C5B" w:rsidP="004471B6">
      <w:pPr>
        <w:pStyle w:val="111odst"/>
      </w:pPr>
      <w:r w:rsidRPr="009146AF">
        <w:t xml:space="preserve">v dostatečném rozsahu seznámil s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4A52C6AD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 xml:space="preserve">mlouvu lze měnit pouze písemnými </w:t>
      </w:r>
      <w:r w:rsidR="008D435A">
        <w:t xml:space="preserve">vzestupně číslovanými </w:t>
      </w:r>
      <w:r w:rsidR="00D85C5B" w:rsidRPr="009146AF">
        <w:t>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47166B30" w:rsidR="00D85C5B" w:rsidRPr="00AA271C" w:rsidRDefault="008B1447" w:rsidP="004471B6">
      <w:pPr>
        <w:pStyle w:val="11odst"/>
      </w:pPr>
      <w:r w:rsidRPr="00AA271C">
        <w:t>Tato S</w:t>
      </w:r>
      <w:r w:rsidR="00D85C5B" w:rsidRPr="00AA271C">
        <w:t xml:space="preserve">mlouva nabývá platnosti okamžikem podpisu poslední ze </w:t>
      </w:r>
      <w:r w:rsidR="00FB5045" w:rsidRPr="00AA271C">
        <w:t>Sml</w:t>
      </w:r>
      <w:r w:rsidR="00D85C5B" w:rsidRPr="00AA271C">
        <w:t>uvních stran</w:t>
      </w:r>
      <w:r w:rsidR="008D435A">
        <w:t xml:space="preserve"> a</w:t>
      </w:r>
      <w:r w:rsidR="00D85C5B" w:rsidRPr="00AA271C">
        <w:t xml:space="preserve"> účinnosti dnem uveřejnění v registru smluv.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AA271C">
        <w:rPr>
          <w:rFonts w:eastAsia="Times New Roman" w:cs="Times New Roman"/>
          <w:lang w:eastAsia="cs-CZ"/>
        </w:rPr>
        <w:t xml:space="preserve">příloha č. </w:t>
      </w:r>
      <w:r w:rsidR="00013A77" w:rsidRPr="00AA271C">
        <w:rPr>
          <w:rFonts w:eastAsia="Times New Roman" w:cs="Times New Roman"/>
          <w:lang w:eastAsia="cs-CZ"/>
        </w:rPr>
        <w:t>2</w:t>
      </w:r>
      <w:r w:rsidRPr="00AA271C">
        <w:rPr>
          <w:rFonts w:eastAsia="Times New Roman" w:cs="Times New Roman"/>
          <w:lang w:eastAsia="cs-CZ"/>
        </w:rPr>
        <w:t>:</w:t>
      </w:r>
      <w:r w:rsidRPr="00AA271C">
        <w:rPr>
          <w:rFonts w:eastAsia="Times New Roman" w:cs="Times New Roman"/>
          <w:lang w:eastAsia="cs-CZ"/>
        </w:rPr>
        <w:tab/>
      </w:r>
      <w:r w:rsidR="008F2302" w:rsidRPr="00AA271C">
        <w:rPr>
          <w:rFonts w:eastAsia="Times New Roman" w:cs="Times New Roman"/>
          <w:lang w:eastAsia="cs-CZ"/>
        </w:rPr>
        <w:t>S</w:t>
      </w:r>
      <w:r w:rsidRPr="00AA271C">
        <w:rPr>
          <w:rFonts w:eastAsia="Times New Roman" w:cs="Times New Roman"/>
          <w:lang w:eastAsia="cs-CZ"/>
        </w:rPr>
        <w:t xml:space="preserve">pecifikace předmětu </w:t>
      </w:r>
      <w:r w:rsidR="00875BEE" w:rsidRPr="00AA271C">
        <w:rPr>
          <w:rFonts w:eastAsia="Times New Roman" w:cs="Times New Roman"/>
          <w:lang w:eastAsia="cs-CZ"/>
        </w:rPr>
        <w:t>koupě – požadavky</w:t>
      </w:r>
      <w:r w:rsidR="008A08E7" w:rsidRPr="00AA271C">
        <w:rPr>
          <w:rFonts w:eastAsia="Times New Roman" w:cs="Times New Roman"/>
          <w:lang w:eastAsia="cs-CZ"/>
        </w:rPr>
        <w:t xml:space="preserve"> </w:t>
      </w:r>
      <w:r w:rsidR="00875BEE" w:rsidRPr="00AA271C">
        <w:rPr>
          <w:rFonts w:eastAsia="Times New Roman" w:cs="Times New Roman"/>
          <w:lang w:eastAsia="cs-CZ"/>
        </w:rPr>
        <w:t>K</w:t>
      </w:r>
      <w:r w:rsidR="008A08E7" w:rsidRPr="00AA271C">
        <w:rPr>
          <w:rFonts w:eastAsia="Times New Roman" w:cs="Times New Roman"/>
          <w:lang w:eastAsia="cs-CZ"/>
        </w:rPr>
        <w:t>upujícího</w:t>
      </w:r>
    </w:p>
    <w:p w14:paraId="3FA3461E" w14:textId="7F45072D" w:rsidR="008A08E7" w:rsidRDefault="008A08E7">
      <w:pPr>
        <w:pStyle w:val="Plohy"/>
        <w:rPr>
          <w:rFonts w:asciiTheme="majorHAnsi" w:hAnsiTheme="majorHAnsi"/>
          <w:noProof/>
        </w:rPr>
      </w:pPr>
      <w:r w:rsidRPr="008572A2">
        <w:rPr>
          <w:rFonts w:eastAsia="Times New Roman" w:cs="Times New Roman"/>
          <w:highlight w:val="green"/>
          <w:lang w:eastAsia="cs-CZ"/>
        </w:rPr>
        <w:t>příloha č. 3:</w:t>
      </w:r>
      <w:r w:rsidRPr="008572A2">
        <w:rPr>
          <w:rFonts w:eastAsia="Times New Roman" w:cs="Times New Roman"/>
          <w:highlight w:val="green"/>
          <w:lang w:eastAsia="cs-CZ"/>
        </w:rPr>
        <w:tab/>
        <w:t>Specifikace</w:t>
      </w:r>
      <w:r>
        <w:rPr>
          <w:rFonts w:eastAsia="Times New Roman" w:cs="Times New Roman"/>
          <w:highlight w:val="green"/>
          <w:lang w:eastAsia="cs-CZ"/>
        </w:rPr>
        <w:t xml:space="preserve"> dodávaného</w:t>
      </w:r>
      <w:r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6CBDF8A3" w14:textId="3385E2B9" w:rsidR="00875BEE" w:rsidRPr="00AA271C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AA271C">
        <w:rPr>
          <w:rFonts w:eastAsia="Times New Roman" w:cs="Times New Roman"/>
          <w:lang w:eastAsia="cs-CZ"/>
        </w:rPr>
        <w:t>příloha č. 4</w:t>
      </w:r>
      <w:r w:rsidR="008A1F85" w:rsidRPr="00AA271C">
        <w:rPr>
          <w:rFonts w:eastAsia="Times New Roman" w:cs="Times New Roman"/>
          <w:lang w:eastAsia="cs-CZ"/>
        </w:rPr>
        <w:t>:</w:t>
      </w:r>
      <w:r w:rsidRPr="00AA271C">
        <w:rPr>
          <w:rFonts w:eastAsia="Times New Roman" w:cs="Times New Roman"/>
          <w:lang w:eastAsia="cs-CZ"/>
        </w:rPr>
        <w:tab/>
      </w:r>
      <w:r w:rsidR="0050790F" w:rsidRPr="00AA271C">
        <w:rPr>
          <w:rFonts w:eastAsia="Times New Roman" w:cs="Times New Roman"/>
          <w:lang w:eastAsia="cs-CZ"/>
        </w:rPr>
        <w:t>Ceník</w:t>
      </w:r>
      <w:r w:rsidR="0050790F" w:rsidRPr="00AA271C" w:rsidDel="0050790F">
        <w:rPr>
          <w:rFonts w:eastAsia="Times New Roman" w:cs="Times New Roman"/>
          <w:lang w:eastAsia="cs-CZ"/>
        </w:rPr>
        <w:t xml:space="preserve"> </w:t>
      </w:r>
    </w:p>
    <w:p w14:paraId="2059A163" w14:textId="49CAFB29" w:rsidR="008A08E7" w:rsidRPr="00AA271C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AA271C">
        <w:rPr>
          <w:rFonts w:eastAsia="Times New Roman" w:cs="Times New Roman"/>
          <w:lang w:eastAsia="cs-CZ"/>
        </w:rPr>
        <w:t xml:space="preserve">příloha č. </w:t>
      </w:r>
      <w:r w:rsidR="00875BEE" w:rsidRPr="00AA271C">
        <w:rPr>
          <w:rFonts w:eastAsia="Times New Roman" w:cs="Times New Roman"/>
          <w:lang w:eastAsia="cs-CZ"/>
        </w:rPr>
        <w:t>5</w:t>
      </w:r>
      <w:r w:rsidRPr="00AA271C">
        <w:rPr>
          <w:rFonts w:eastAsia="Times New Roman" w:cs="Times New Roman"/>
          <w:lang w:eastAsia="cs-CZ"/>
        </w:rPr>
        <w:t>:</w:t>
      </w:r>
      <w:r w:rsidRPr="00AA271C">
        <w:rPr>
          <w:rFonts w:eastAsia="Times New Roman" w:cs="Times New Roman"/>
          <w:lang w:eastAsia="cs-CZ"/>
        </w:rPr>
        <w:tab/>
      </w:r>
      <w:r w:rsidR="0050790F" w:rsidRPr="0050790F">
        <w:rPr>
          <w:rFonts w:eastAsia="Times New Roman" w:cs="Times New Roman"/>
          <w:lang w:eastAsia="cs-CZ"/>
        </w:rPr>
        <w:t xml:space="preserve">Poddodavatelé 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lastRenderedPageBreak/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4EE08A98" w:rsidR="00CB3AD5" w:rsidRPr="004471B6" w:rsidRDefault="00AA271C" w:rsidP="008A08E7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Karel Švejda, MBA</w:t>
      </w:r>
      <w:r w:rsidR="00CB3AD5" w:rsidRPr="004471B6">
        <w:rPr>
          <w:rStyle w:val="Tun"/>
          <w:rFonts w:eastAsiaTheme="minorHAnsi"/>
        </w:rPr>
        <w:t xml:space="preserve">  </w:t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>
        <w:rPr>
          <w:rStyle w:val="Tun"/>
          <w:rFonts w:eastAsiaTheme="minorHAnsi"/>
        </w:rPr>
        <w:t>náměstek GŘ pro provozuschopnost dráhy</w:t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3C0155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A112C9" w16cex:dateUtc="2024-04-02T13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0E0FB9" w16cid:durableId="27A112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AF745" w14:textId="77777777" w:rsidR="003C0155" w:rsidRDefault="003C0155" w:rsidP="00962258">
      <w:pPr>
        <w:spacing w:after="0" w:line="240" w:lineRule="auto"/>
      </w:pPr>
      <w:r>
        <w:separator/>
      </w:r>
    </w:p>
  </w:endnote>
  <w:endnote w:type="continuationSeparator" w:id="0">
    <w:p w14:paraId="1FCFD905" w14:textId="77777777" w:rsidR="003C0155" w:rsidRDefault="003C01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61F306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1B1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1B1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DDD7C0F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1B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1B1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B8CE4" w14:textId="77777777" w:rsidR="003C0155" w:rsidRDefault="003C0155" w:rsidP="00962258">
      <w:pPr>
        <w:spacing w:after="0" w:line="240" w:lineRule="auto"/>
      </w:pPr>
      <w:r>
        <w:separator/>
      </w:r>
    </w:p>
  </w:footnote>
  <w:footnote w:type="continuationSeparator" w:id="0">
    <w:p w14:paraId="073E4D2B" w14:textId="77777777" w:rsidR="003C0155" w:rsidRDefault="003C01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1DCB542C" w:rsidR="00F1715C" w:rsidRPr="00D6163D" w:rsidRDefault="006706F4" w:rsidP="00FC6389">
          <w:pPr>
            <w:pStyle w:val="Druhdokumentu"/>
          </w:pPr>
          <w:r>
            <w:rPr>
              <w:noProof/>
              <w:lang w:eastAsia="cs-CZ"/>
            </w:rPr>
            <w:drawing>
              <wp:inline distT="0" distB="0" distL="0" distR="0" wp14:anchorId="1C68E2CB" wp14:editId="7ED1522B">
                <wp:extent cx="1471930" cy="575945"/>
                <wp:effectExtent l="0" t="0" r="9525" b="0"/>
                <wp:docPr id="8036032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36032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193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5B76"/>
    <w:multiLevelType w:val="hybridMultilevel"/>
    <w:tmpl w:val="66AE938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2A2ADF60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lowerLetter"/>
      <w:pStyle w:val="111odst"/>
      <w:lvlText w:val="%3."/>
      <w:lvlJc w:val="left"/>
      <w:pPr>
        <w:ind w:left="567" w:hanging="567"/>
      </w:pPr>
      <w:rPr>
        <w:rFonts w:asciiTheme="minorHAnsi" w:eastAsia="Times New Roman" w:hAnsiTheme="minorHAnsi" w:cs="Times New Roman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8B335A8"/>
    <w:multiLevelType w:val="hybridMultilevel"/>
    <w:tmpl w:val="91B8D632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11"/>
  </w:num>
  <w:num w:numId="5">
    <w:abstractNumId w:val="6"/>
  </w:num>
  <w:num w:numId="6">
    <w:abstractNumId w:val="5"/>
  </w:num>
  <w:num w:numId="7">
    <w:abstractNumId w:val="7"/>
  </w:num>
  <w:num w:numId="8">
    <w:abstractNumId w:val="10"/>
  </w:num>
  <w:num w:numId="9">
    <w:abstractNumId w:val="12"/>
  </w:num>
  <w:num w:numId="10">
    <w:abstractNumId w:val="9"/>
  </w:num>
  <w:num w:numId="11">
    <w:abstractNumId w:val="6"/>
  </w:num>
  <w:num w:numId="12">
    <w:abstractNumId w:val="2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8"/>
  </w:num>
  <w:num w:numId="18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57D75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1866"/>
    <w:rsid w:val="001C22E7"/>
    <w:rsid w:val="001C4874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89"/>
    <w:rsid w:val="003956C6"/>
    <w:rsid w:val="003A63EE"/>
    <w:rsid w:val="003A7A56"/>
    <w:rsid w:val="003B16F0"/>
    <w:rsid w:val="003B39EC"/>
    <w:rsid w:val="003C0155"/>
    <w:rsid w:val="003D06BE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A7E05"/>
    <w:rsid w:val="004B348C"/>
    <w:rsid w:val="004C3FD2"/>
    <w:rsid w:val="004C4399"/>
    <w:rsid w:val="004C787C"/>
    <w:rsid w:val="004E143C"/>
    <w:rsid w:val="004E19DE"/>
    <w:rsid w:val="004E3A53"/>
    <w:rsid w:val="004F4B9B"/>
    <w:rsid w:val="005020C8"/>
    <w:rsid w:val="0050528C"/>
    <w:rsid w:val="00505366"/>
    <w:rsid w:val="0050790F"/>
    <w:rsid w:val="00511AB9"/>
    <w:rsid w:val="00523EA7"/>
    <w:rsid w:val="00550EF2"/>
    <w:rsid w:val="00553375"/>
    <w:rsid w:val="00553F79"/>
    <w:rsid w:val="005736B7"/>
    <w:rsid w:val="00573F5F"/>
    <w:rsid w:val="00575E5A"/>
    <w:rsid w:val="005935C5"/>
    <w:rsid w:val="00593AE5"/>
    <w:rsid w:val="00597D00"/>
    <w:rsid w:val="005A1981"/>
    <w:rsid w:val="005B76DD"/>
    <w:rsid w:val="005C7536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60AD3"/>
    <w:rsid w:val="00660FBE"/>
    <w:rsid w:val="006706F4"/>
    <w:rsid w:val="0067279B"/>
    <w:rsid w:val="00672FA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435A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E6878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271C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70D07"/>
    <w:rsid w:val="00C82BF5"/>
    <w:rsid w:val="00CA4013"/>
    <w:rsid w:val="00CB3AD5"/>
    <w:rsid w:val="00CC1601"/>
    <w:rsid w:val="00CD07A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21B15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table" w:customStyle="1" w:styleId="Mkatabulky1">
    <w:name w:val="Mřížka tabulky1"/>
    <w:basedOn w:val="Normlntabulka"/>
    <w:next w:val="Mkatabulky"/>
    <w:uiPriority w:val="39"/>
    <w:rsid w:val="001C186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33E0A1-69A9-43C6-B29C-6524A56FB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2164</Words>
  <Characters>12768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Smeták Stanislav</cp:lastModifiedBy>
  <cp:revision>8</cp:revision>
  <cp:lastPrinted>2024-04-15T08:04:00Z</cp:lastPrinted>
  <dcterms:created xsi:type="dcterms:W3CDTF">2024-04-03T07:15:00Z</dcterms:created>
  <dcterms:modified xsi:type="dcterms:W3CDTF">2024-04-15T08:04:00Z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