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D6376F" w:rsidRDefault="00BD76C3" w:rsidP="00AD0C7B">
      <w:pPr>
        <w:pStyle w:val="Titul2"/>
      </w:pPr>
      <w:r w:rsidRPr="00D6376F">
        <w:t xml:space="preserve">Příloha č. 2 </w:t>
      </w:r>
      <w:r w:rsidR="00D81BCF" w:rsidRPr="00D6376F">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b/>
          <w:sz w:val="36"/>
        </w:rPr>
        <w:alias w:val="Název akce - Vypsat pole, přenese se do zápatí"/>
        <w:tag w:val="Název akce"/>
        <w:id w:val="1889687308"/>
        <w:placeholder>
          <w:docPart w:val="A5B6C391666640C99AC6B8FA1E326271"/>
        </w:placeholder>
        <w:text w:multiLine="1"/>
      </w:sdtPr>
      <w:sdtEndPr/>
      <w:sdtContent>
        <w:p w14:paraId="2629C57D" w14:textId="0661B19C" w:rsidR="00BF54FE" w:rsidRDefault="00B27E2A" w:rsidP="006C2343">
          <w:pPr>
            <w:pStyle w:val="Tituldatum"/>
          </w:pPr>
          <w:r w:rsidRPr="00B27E2A">
            <w:rPr>
              <w:b/>
              <w:sz w:val="36"/>
            </w:rPr>
            <w:t>Oprava vytápění bytů výpravní</w:t>
          </w:r>
          <w:r>
            <w:rPr>
              <w:b/>
              <w:sz w:val="36"/>
            </w:rPr>
            <w:t>ch</w:t>
          </w:r>
          <w:r w:rsidRPr="00B27E2A">
            <w:rPr>
              <w:b/>
              <w:sz w:val="36"/>
            </w:rPr>
            <w:t xml:space="preserve"> budov</w:t>
          </w:r>
          <w:r>
            <w:rPr>
              <w:b/>
              <w:sz w:val="36"/>
            </w:rPr>
            <w:t xml:space="preserve"> Jemnice a Horní Cerekev</w:t>
          </w:r>
        </w:p>
      </w:sdtContent>
    </w:sdt>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43D75922" w:rsidR="00826B7B" w:rsidRPr="006C2343" w:rsidRDefault="006C2343" w:rsidP="006C2343">
      <w:pPr>
        <w:pStyle w:val="Tituldatum"/>
      </w:pPr>
      <w:r w:rsidRPr="006C2343">
        <w:t xml:space="preserve">Datum vydání: </w:t>
      </w:r>
      <w:r w:rsidR="002C7051">
        <w:t>5.2.2024</w:t>
      </w:r>
      <w:r w:rsidR="0076790E">
        <w:t xml:space="preserve"> </w:t>
      </w:r>
    </w:p>
    <w:p w14:paraId="10A576B7" w14:textId="18C9B936" w:rsidR="00585C2A" w:rsidRPr="00BB77E1" w:rsidRDefault="00585C2A" w:rsidP="00D6376F">
      <w:pPr>
        <w:spacing w:after="120" w:line="264" w:lineRule="auto"/>
        <w:jc w:val="both"/>
      </w:pPr>
      <w:bookmarkStart w:id="0" w:name="_Toc146112635"/>
      <w:r w:rsidRPr="00BB77E1">
        <w:br w:type="page"/>
      </w:r>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3F1A3537" w14:textId="7518865F" w:rsidR="00D6376F"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60459291" w:history="1">
        <w:r w:rsidR="00D6376F" w:rsidRPr="00E378FF">
          <w:rPr>
            <w:rStyle w:val="Hypertextovodkaz"/>
          </w:rPr>
          <w:t>SEZNAM ZKRATEK</w:t>
        </w:r>
        <w:r w:rsidR="00D6376F">
          <w:rPr>
            <w:noProof/>
            <w:webHidden/>
          </w:rPr>
          <w:tab/>
        </w:r>
        <w:r w:rsidR="00D6376F">
          <w:rPr>
            <w:noProof/>
            <w:webHidden/>
          </w:rPr>
          <w:fldChar w:fldCharType="begin"/>
        </w:r>
        <w:r w:rsidR="00D6376F">
          <w:rPr>
            <w:noProof/>
            <w:webHidden/>
          </w:rPr>
          <w:instrText xml:space="preserve"> PAGEREF _Toc160459291 \h </w:instrText>
        </w:r>
        <w:r w:rsidR="00D6376F">
          <w:rPr>
            <w:noProof/>
            <w:webHidden/>
          </w:rPr>
        </w:r>
        <w:r w:rsidR="00D6376F">
          <w:rPr>
            <w:noProof/>
            <w:webHidden/>
          </w:rPr>
          <w:fldChar w:fldCharType="separate"/>
        </w:r>
        <w:r w:rsidR="00D6376F">
          <w:rPr>
            <w:noProof/>
            <w:webHidden/>
          </w:rPr>
          <w:t>2</w:t>
        </w:r>
        <w:r w:rsidR="00D6376F">
          <w:rPr>
            <w:noProof/>
            <w:webHidden/>
          </w:rPr>
          <w:fldChar w:fldCharType="end"/>
        </w:r>
      </w:hyperlink>
    </w:p>
    <w:p w14:paraId="6B7861A9" w14:textId="78C8C969" w:rsidR="00D6376F" w:rsidRDefault="00EE204A">
      <w:pPr>
        <w:pStyle w:val="Obsah1"/>
        <w:rPr>
          <w:rFonts w:asciiTheme="minorHAnsi" w:eastAsiaTheme="minorEastAsia" w:hAnsiTheme="minorHAnsi"/>
          <w:b w:val="0"/>
          <w:caps w:val="0"/>
          <w:noProof/>
          <w:spacing w:val="0"/>
          <w:sz w:val="22"/>
          <w:szCs w:val="22"/>
          <w:lang w:eastAsia="cs-CZ"/>
        </w:rPr>
      </w:pPr>
      <w:hyperlink w:anchor="_Toc160459292" w:history="1">
        <w:r w:rsidR="00D6376F" w:rsidRPr="00E378FF">
          <w:rPr>
            <w:rStyle w:val="Hypertextovodkaz"/>
          </w:rPr>
          <w:t>Pojmy a definice</w:t>
        </w:r>
        <w:r w:rsidR="00D6376F">
          <w:rPr>
            <w:noProof/>
            <w:webHidden/>
          </w:rPr>
          <w:tab/>
        </w:r>
        <w:r w:rsidR="00D6376F">
          <w:rPr>
            <w:noProof/>
            <w:webHidden/>
          </w:rPr>
          <w:fldChar w:fldCharType="begin"/>
        </w:r>
        <w:r w:rsidR="00D6376F">
          <w:rPr>
            <w:noProof/>
            <w:webHidden/>
          </w:rPr>
          <w:instrText xml:space="preserve"> PAGEREF _Toc160459292 \h </w:instrText>
        </w:r>
        <w:r w:rsidR="00D6376F">
          <w:rPr>
            <w:noProof/>
            <w:webHidden/>
          </w:rPr>
        </w:r>
        <w:r w:rsidR="00D6376F">
          <w:rPr>
            <w:noProof/>
            <w:webHidden/>
          </w:rPr>
          <w:fldChar w:fldCharType="separate"/>
        </w:r>
        <w:r w:rsidR="00D6376F">
          <w:rPr>
            <w:noProof/>
            <w:webHidden/>
          </w:rPr>
          <w:t>3</w:t>
        </w:r>
        <w:r w:rsidR="00D6376F">
          <w:rPr>
            <w:noProof/>
            <w:webHidden/>
          </w:rPr>
          <w:fldChar w:fldCharType="end"/>
        </w:r>
      </w:hyperlink>
    </w:p>
    <w:p w14:paraId="044772B4" w14:textId="3915D46A" w:rsidR="00D6376F" w:rsidRDefault="00EE204A">
      <w:pPr>
        <w:pStyle w:val="Obsah1"/>
        <w:rPr>
          <w:rFonts w:asciiTheme="minorHAnsi" w:eastAsiaTheme="minorEastAsia" w:hAnsiTheme="minorHAnsi"/>
          <w:b w:val="0"/>
          <w:caps w:val="0"/>
          <w:noProof/>
          <w:spacing w:val="0"/>
          <w:sz w:val="22"/>
          <w:szCs w:val="22"/>
          <w:lang w:eastAsia="cs-CZ"/>
        </w:rPr>
      </w:pPr>
      <w:hyperlink w:anchor="_Toc160459293" w:history="1">
        <w:r w:rsidR="00D6376F" w:rsidRPr="00E378FF">
          <w:rPr>
            <w:rStyle w:val="Hypertextovodkaz"/>
          </w:rPr>
          <w:t>1.</w:t>
        </w:r>
        <w:r w:rsidR="00D6376F">
          <w:rPr>
            <w:rFonts w:asciiTheme="minorHAnsi" w:eastAsiaTheme="minorEastAsia" w:hAnsiTheme="minorHAnsi"/>
            <w:b w:val="0"/>
            <w:caps w:val="0"/>
            <w:noProof/>
            <w:spacing w:val="0"/>
            <w:sz w:val="22"/>
            <w:szCs w:val="22"/>
            <w:lang w:eastAsia="cs-CZ"/>
          </w:rPr>
          <w:tab/>
        </w:r>
        <w:r w:rsidR="00D6376F" w:rsidRPr="00E378FF">
          <w:rPr>
            <w:rStyle w:val="Hypertextovodkaz"/>
          </w:rPr>
          <w:t>SPECIFIKACE PŘEDMĚTU DÍLA</w:t>
        </w:r>
        <w:r w:rsidR="00D6376F">
          <w:rPr>
            <w:noProof/>
            <w:webHidden/>
          </w:rPr>
          <w:tab/>
        </w:r>
        <w:r w:rsidR="00D6376F">
          <w:rPr>
            <w:noProof/>
            <w:webHidden/>
          </w:rPr>
          <w:fldChar w:fldCharType="begin"/>
        </w:r>
        <w:r w:rsidR="00D6376F">
          <w:rPr>
            <w:noProof/>
            <w:webHidden/>
          </w:rPr>
          <w:instrText xml:space="preserve"> PAGEREF _Toc160459293 \h </w:instrText>
        </w:r>
        <w:r w:rsidR="00D6376F">
          <w:rPr>
            <w:noProof/>
            <w:webHidden/>
          </w:rPr>
        </w:r>
        <w:r w:rsidR="00D6376F">
          <w:rPr>
            <w:noProof/>
            <w:webHidden/>
          </w:rPr>
          <w:fldChar w:fldCharType="separate"/>
        </w:r>
        <w:r w:rsidR="00D6376F">
          <w:rPr>
            <w:noProof/>
            <w:webHidden/>
          </w:rPr>
          <w:t>4</w:t>
        </w:r>
        <w:r w:rsidR="00D6376F">
          <w:rPr>
            <w:noProof/>
            <w:webHidden/>
          </w:rPr>
          <w:fldChar w:fldCharType="end"/>
        </w:r>
      </w:hyperlink>
    </w:p>
    <w:p w14:paraId="440822DB" w14:textId="318EECB0" w:rsidR="00D6376F" w:rsidRDefault="00EE204A">
      <w:pPr>
        <w:pStyle w:val="Obsah2"/>
        <w:rPr>
          <w:rFonts w:asciiTheme="minorHAnsi" w:eastAsiaTheme="minorEastAsia" w:hAnsiTheme="minorHAnsi"/>
          <w:noProof/>
          <w:spacing w:val="0"/>
          <w:sz w:val="22"/>
          <w:szCs w:val="22"/>
          <w:lang w:eastAsia="cs-CZ"/>
        </w:rPr>
      </w:pPr>
      <w:hyperlink w:anchor="_Toc160459294" w:history="1">
        <w:r w:rsidR="00D6376F" w:rsidRPr="00E378FF">
          <w:rPr>
            <w:rStyle w:val="Hypertextovodkaz"/>
            <w:rFonts w:asciiTheme="majorHAnsi" w:hAnsiTheme="majorHAnsi"/>
            <w:b/>
          </w:rPr>
          <w:t>1.1</w:t>
        </w:r>
        <w:r w:rsidR="00D6376F">
          <w:rPr>
            <w:rFonts w:asciiTheme="minorHAnsi" w:eastAsiaTheme="minorEastAsia" w:hAnsiTheme="minorHAnsi"/>
            <w:noProof/>
            <w:spacing w:val="0"/>
            <w:sz w:val="22"/>
            <w:szCs w:val="22"/>
            <w:lang w:eastAsia="cs-CZ"/>
          </w:rPr>
          <w:tab/>
        </w:r>
        <w:r w:rsidR="00D6376F" w:rsidRPr="00E378FF">
          <w:rPr>
            <w:rStyle w:val="Hypertextovodkaz"/>
            <w:b/>
          </w:rPr>
          <w:t>Účel a rozsah předmětu Díla</w:t>
        </w:r>
        <w:r w:rsidR="00D6376F">
          <w:rPr>
            <w:noProof/>
            <w:webHidden/>
          </w:rPr>
          <w:tab/>
        </w:r>
        <w:r w:rsidR="00D6376F">
          <w:rPr>
            <w:noProof/>
            <w:webHidden/>
          </w:rPr>
          <w:fldChar w:fldCharType="begin"/>
        </w:r>
        <w:r w:rsidR="00D6376F">
          <w:rPr>
            <w:noProof/>
            <w:webHidden/>
          </w:rPr>
          <w:instrText xml:space="preserve"> PAGEREF _Toc160459294 \h </w:instrText>
        </w:r>
        <w:r w:rsidR="00D6376F">
          <w:rPr>
            <w:noProof/>
            <w:webHidden/>
          </w:rPr>
        </w:r>
        <w:r w:rsidR="00D6376F">
          <w:rPr>
            <w:noProof/>
            <w:webHidden/>
          </w:rPr>
          <w:fldChar w:fldCharType="separate"/>
        </w:r>
        <w:r w:rsidR="00D6376F">
          <w:rPr>
            <w:noProof/>
            <w:webHidden/>
          </w:rPr>
          <w:t>4</w:t>
        </w:r>
        <w:r w:rsidR="00D6376F">
          <w:rPr>
            <w:noProof/>
            <w:webHidden/>
          </w:rPr>
          <w:fldChar w:fldCharType="end"/>
        </w:r>
      </w:hyperlink>
    </w:p>
    <w:p w14:paraId="072DFFA2" w14:textId="633284CC" w:rsidR="00D6376F" w:rsidRDefault="00EE204A">
      <w:pPr>
        <w:pStyle w:val="Obsah2"/>
        <w:rPr>
          <w:rFonts w:asciiTheme="minorHAnsi" w:eastAsiaTheme="minorEastAsia" w:hAnsiTheme="minorHAnsi"/>
          <w:noProof/>
          <w:spacing w:val="0"/>
          <w:sz w:val="22"/>
          <w:szCs w:val="22"/>
          <w:lang w:eastAsia="cs-CZ"/>
        </w:rPr>
      </w:pPr>
      <w:hyperlink w:anchor="_Toc160459295" w:history="1">
        <w:r w:rsidR="00D6376F" w:rsidRPr="00E378FF">
          <w:rPr>
            <w:rStyle w:val="Hypertextovodkaz"/>
            <w:rFonts w:asciiTheme="majorHAnsi" w:hAnsiTheme="majorHAnsi"/>
            <w:b/>
          </w:rPr>
          <w:t>1.2</w:t>
        </w:r>
        <w:r w:rsidR="00D6376F">
          <w:rPr>
            <w:rFonts w:asciiTheme="minorHAnsi" w:eastAsiaTheme="minorEastAsia" w:hAnsiTheme="minorHAnsi"/>
            <w:noProof/>
            <w:spacing w:val="0"/>
            <w:sz w:val="22"/>
            <w:szCs w:val="22"/>
            <w:lang w:eastAsia="cs-CZ"/>
          </w:rPr>
          <w:tab/>
        </w:r>
        <w:r w:rsidR="00D6376F" w:rsidRPr="00E378FF">
          <w:rPr>
            <w:rStyle w:val="Hypertextovodkaz"/>
            <w:b/>
          </w:rPr>
          <w:t>Umístění stavby</w:t>
        </w:r>
        <w:r w:rsidR="00D6376F">
          <w:rPr>
            <w:noProof/>
            <w:webHidden/>
          </w:rPr>
          <w:tab/>
        </w:r>
        <w:r w:rsidR="00D6376F">
          <w:rPr>
            <w:noProof/>
            <w:webHidden/>
          </w:rPr>
          <w:fldChar w:fldCharType="begin"/>
        </w:r>
        <w:r w:rsidR="00D6376F">
          <w:rPr>
            <w:noProof/>
            <w:webHidden/>
          </w:rPr>
          <w:instrText xml:space="preserve"> PAGEREF _Toc160459295 \h </w:instrText>
        </w:r>
        <w:r w:rsidR="00D6376F">
          <w:rPr>
            <w:noProof/>
            <w:webHidden/>
          </w:rPr>
        </w:r>
        <w:r w:rsidR="00D6376F">
          <w:rPr>
            <w:noProof/>
            <w:webHidden/>
          </w:rPr>
          <w:fldChar w:fldCharType="separate"/>
        </w:r>
        <w:r w:rsidR="00D6376F">
          <w:rPr>
            <w:noProof/>
            <w:webHidden/>
          </w:rPr>
          <w:t>4</w:t>
        </w:r>
        <w:r w:rsidR="00D6376F">
          <w:rPr>
            <w:noProof/>
            <w:webHidden/>
          </w:rPr>
          <w:fldChar w:fldCharType="end"/>
        </w:r>
      </w:hyperlink>
    </w:p>
    <w:p w14:paraId="0AB495B0" w14:textId="10089A70" w:rsidR="00D6376F" w:rsidRDefault="00EE204A">
      <w:pPr>
        <w:pStyle w:val="Obsah1"/>
        <w:rPr>
          <w:rFonts w:asciiTheme="minorHAnsi" w:eastAsiaTheme="minorEastAsia" w:hAnsiTheme="minorHAnsi"/>
          <w:b w:val="0"/>
          <w:caps w:val="0"/>
          <w:noProof/>
          <w:spacing w:val="0"/>
          <w:sz w:val="22"/>
          <w:szCs w:val="22"/>
          <w:lang w:eastAsia="cs-CZ"/>
        </w:rPr>
      </w:pPr>
      <w:hyperlink w:anchor="_Toc160459296" w:history="1">
        <w:r w:rsidR="00D6376F" w:rsidRPr="00E378FF">
          <w:rPr>
            <w:rStyle w:val="Hypertextovodkaz"/>
          </w:rPr>
          <w:t>2.</w:t>
        </w:r>
        <w:r w:rsidR="00D6376F">
          <w:rPr>
            <w:rFonts w:asciiTheme="minorHAnsi" w:eastAsiaTheme="minorEastAsia" w:hAnsiTheme="minorHAnsi"/>
            <w:b w:val="0"/>
            <w:caps w:val="0"/>
            <w:noProof/>
            <w:spacing w:val="0"/>
            <w:sz w:val="22"/>
            <w:szCs w:val="22"/>
            <w:lang w:eastAsia="cs-CZ"/>
          </w:rPr>
          <w:tab/>
        </w:r>
        <w:r w:rsidR="00D6376F" w:rsidRPr="00E378FF">
          <w:rPr>
            <w:rStyle w:val="Hypertextovodkaz"/>
          </w:rPr>
          <w:t>PŘEHLED VÝCHOZÍCH PODKLADŮ</w:t>
        </w:r>
        <w:r w:rsidR="00D6376F">
          <w:rPr>
            <w:noProof/>
            <w:webHidden/>
          </w:rPr>
          <w:tab/>
        </w:r>
        <w:r w:rsidR="00D6376F">
          <w:rPr>
            <w:noProof/>
            <w:webHidden/>
          </w:rPr>
          <w:fldChar w:fldCharType="begin"/>
        </w:r>
        <w:r w:rsidR="00D6376F">
          <w:rPr>
            <w:noProof/>
            <w:webHidden/>
          </w:rPr>
          <w:instrText xml:space="preserve"> PAGEREF _Toc160459296 \h </w:instrText>
        </w:r>
        <w:r w:rsidR="00D6376F">
          <w:rPr>
            <w:noProof/>
            <w:webHidden/>
          </w:rPr>
        </w:r>
        <w:r w:rsidR="00D6376F">
          <w:rPr>
            <w:noProof/>
            <w:webHidden/>
          </w:rPr>
          <w:fldChar w:fldCharType="separate"/>
        </w:r>
        <w:r w:rsidR="00D6376F">
          <w:rPr>
            <w:noProof/>
            <w:webHidden/>
          </w:rPr>
          <w:t>4</w:t>
        </w:r>
        <w:r w:rsidR="00D6376F">
          <w:rPr>
            <w:noProof/>
            <w:webHidden/>
          </w:rPr>
          <w:fldChar w:fldCharType="end"/>
        </w:r>
      </w:hyperlink>
    </w:p>
    <w:p w14:paraId="4CDF3E61" w14:textId="74E945A3" w:rsidR="00D6376F" w:rsidRDefault="00EE204A">
      <w:pPr>
        <w:pStyle w:val="Obsah2"/>
        <w:rPr>
          <w:rFonts w:asciiTheme="minorHAnsi" w:eastAsiaTheme="minorEastAsia" w:hAnsiTheme="minorHAnsi"/>
          <w:noProof/>
          <w:spacing w:val="0"/>
          <w:sz w:val="22"/>
          <w:szCs w:val="22"/>
          <w:lang w:eastAsia="cs-CZ"/>
        </w:rPr>
      </w:pPr>
      <w:hyperlink w:anchor="_Toc160459297" w:history="1">
        <w:r w:rsidR="00D6376F" w:rsidRPr="00E378FF">
          <w:rPr>
            <w:rStyle w:val="Hypertextovodkaz"/>
            <w:rFonts w:asciiTheme="majorHAnsi" w:hAnsiTheme="majorHAnsi"/>
            <w:b/>
          </w:rPr>
          <w:t>2.1</w:t>
        </w:r>
        <w:r w:rsidR="00D6376F">
          <w:rPr>
            <w:rFonts w:asciiTheme="minorHAnsi" w:eastAsiaTheme="minorEastAsia" w:hAnsiTheme="minorHAnsi"/>
            <w:noProof/>
            <w:spacing w:val="0"/>
            <w:sz w:val="22"/>
            <w:szCs w:val="22"/>
            <w:lang w:eastAsia="cs-CZ"/>
          </w:rPr>
          <w:tab/>
        </w:r>
        <w:r w:rsidR="00D6376F" w:rsidRPr="00E378FF">
          <w:rPr>
            <w:rStyle w:val="Hypertextovodkaz"/>
            <w:b/>
          </w:rPr>
          <w:t>Projektová dokumentace</w:t>
        </w:r>
        <w:r w:rsidR="00D6376F">
          <w:rPr>
            <w:noProof/>
            <w:webHidden/>
          </w:rPr>
          <w:tab/>
        </w:r>
        <w:r w:rsidR="00D6376F">
          <w:rPr>
            <w:noProof/>
            <w:webHidden/>
          </w:rPr>
          <w:fldChar w:fldCharType="begin"/>
        </w:r>
        <w:r w:rsidR="00D6376F">
          <w:rPr>
            <w:noProof/>
            <w:webHidden/>
          </w:rPr>
          <w:instrText xml:space="preserve"> PAGEREF _Toc160459297 \h </w:instrText>
        </w:r>
        <w:r w:rsidR="00D6376F">
          <w:rPr>
            <w:noProof/>
            <w:webHidden/>
          </w:rPr>
        </w:r>
        <w:r w:rsidR="00D6376F">
          <w:rPr>
            <w:noProof/>
            <w:webHidden/>
          </w:rPr>
          <w:fldChar w:fldCharType="separate"/>
        </w:r>
        <w:r w:rsidR="00D6376F">
          <w:rPr>
            <w:noProof/>
            <w:webHidden/>
          </w:rPr>
          <w:t>4</w:t>
        </w:r>
        <w:r w:rsidR="00D6376F">
          <w:rPr>
            <w:noProof/>
            <w:webHidden/>
          </w:rPr>
          <w:fldChar w:fldCharType="end"/>
        </w:r>
      </w:hyperlink>
    </w:p>
    <w:p w14:paraId="2B68E6FB" w14:textId="1C5103FB" w:rsidR="00D6376F" w:rsidRDefault="00EE204A">
      <w:pPr>
        <w:pStyle w:val="Obsah2"/>
        <w:rPr>
          <w:rFonts w:asciiTheme="minorHAnsi" w:eastAsiaTheme="minorEastAsia" w:hAnsiTheme="minorHAnsi"/>
          <w:noProof/>
          <w:spacing w:val="0"/>
          <w:sz w:val="22"/>
          <w:szCs w:val="22"/>
          <w:lang w:eastAsia="cs-CZ"/>
        </w:rPr>
      </w:pPr>
      <w:hyperlink w:anchor="_Toc160459298" w:history="1">
        <w:r w:rsidR="00D6376F" w:rsidRPr="00E378FF">
          <w:rPr>
            <w:rStyle w:val="Hypertextovodkaz"/>
            <w:rFonts w:asciiTheme="majorHAnsi" w:hAnsiTheme="majorHAnsi"/>
            <w:b/>
          </w:rPr>
          <w:t>2.2</w:t>
        </w:r>
        <w:r w:rsidR="00D6376F">
          <w:rPr>
            <w:rFonts w:asciiTheme="minorHAnsi" w:eastAsiaTheme="minorEastAsia" w:hAnsiTheme="minorHAnsi"/>
            <w:noProof/>
            <w:spacing w:val="0"/>
            <w:sz w:val="22"/>
            <w:szCs w:val="22"/>
            <w:lang w:eastAsia="cs-CZ"/>
          </w:rPr>
          <w:tab/>
        </w:r>
        <w:r w:rsidR="00D6376F" w:rsidRPr="00E378FF">
          <w:rPr>
            <w:rStyle w:val="Hypertextovodkaz"/>
            <w:b/>
          </w:rPr>
          <w:t>Související dokumentace</w:t>
        </w:r>
        <w:r w:rsidR="00D6376F">
          <w:rPr>
            <w:noProof/>
            <w:webHidden/>
          </w:rPr>
          <w:tab/>
        </w:r>
        <w:r w:rsidR="00D6376F">
          <w:rPr>
            <w:noProof/>
            <w:webHidden/>
          </w:rPr>
          <w:fldChar w:fldCharType="begin"/>
        </w:r>
        <w:r w:rsidR="00D6376F">
          <w:rPr>
            <w:noProof/>
            <w:webHidden/>
          </w:rPr>
          <w:instrText xml:space="preserve"> PAGEREF _Toc160459298 \h </w:instrText>
        </w:r>
        <w:r w:rsidR="00D6376F">
          <w:rPr>
            <w:noProof/>
            <w:webHidden/>
          </w:rPr>
        </w:r>
        <w:r w:rsidR="00D6376F">
          <w:rPr>
            <w:noProof/>
            <w:webHidden/>
          </w:rPr>
          <w:fldChar w:fldCharType="separate"/>
        </w:r>
        <w:r w:rsidR="00D6376F">
          <w:rPr>
            <w:noProof/>
            <w:webHidden/>
          </w:rPr>
          <w:t>5</w:t>
        </w:r>
        <w:r w:rsidR="00D6376F">
          <w:rPr>
            <w:noProof/>
            <w:webHidden/>
          </w:rPr>
          <w:fldChar w:fldCharType="end"/>
        </w:r>
      </w:hyperlink>
    </w:p>
    <w:p w14:paraId="7271F98E" w14:textId="219F49D7" w:rsidR="00D6376F" w:rsidRDefault="00EE204A">
      <w:pPr>
        <w:pStyle w:val="Obsah1"/>
        <w:rPr>
          <w:rFonts w:asciiTheme="minorHAnsi" w:eastAsiaTheme="minorEastAsia" w:hAnsiTheme="minorHAnsi"/>
          <w:b w:val="0"/>
          <w:caps w:val="0"/>
          <w:noProof/>
          <w:spacing w:val="0"/>
          <w:sz w:val="22"/>
          <w:szCs w:val="22"/>
          <w:lang w:eastAsia="cs-CZ"/>
        </w:rPr>
      </w:pPr>
      <w:hyperlink w:anchor="_Toc160459299" w:history="1">
        <w:r w:rsidR="00D6376F" w:rsidRPr="00E378FF">
          <w:rPr>
            <w:rStyle w:val="Hypertextovodkaz"/>
          </w:rPr>
          <w:t>3.</w:t>
        </w:r>
        <w:r w:rsidR="00D6376F">
          <w:rPr>
            <w:rFonts w:asciiTheme="minorHAnsi" w:eastAsiaTheme="minorEastAsia" w:hAnsiTheme="minorHAnsi"/>
            <w:b w:val="0"/>
            <w:caps w:val="0"/>
            <w:noProof/>
            <w:spacing w:val="0"/>
            <w:sz w:val="22"/>
            <w:szCs w:val="22"/>
            <w:lang w:eastAsia="cs-CZ"/>
          </w:rPr>
          <w:tab/>
        </w:r>
        <w:r w:rsidR="00D6376F" w:rsidRPr="00E378FF">
          <w:rPr>
            <w:rStyle w:val="Hypertextovodkaz"/>
          </w:rPr>
          <w:t>KOORDINACE S JINÝMI STAVBAMI</w:t>
        </w:r>
        <w:r w:rsidR="00D6376F">
          <w:rPr>
            <w:noProof/>
            <w:webHidden/>
          </w:rPr>
          <w:tab/>
        </w:r>
        <w:r w:rsidR="00D6376F">
          <w:rPr>
            <w:noProof/>
            <w:webHidden/>
          </w:rPr>
          <w:fldChar w:fldCharType="begin"/>
        </w:r>
        <w:r w:rsidR="00D6376F">
          <w:rPr>
            <w:noProof/>
            <w:webHidden/>
          </w:rPr>
          <w:instrText xml:space="preserve"> PAGEREF _Toc160459299 \h </w:instrText>
        </w:r>
        <w:r w:rsidR="00D6376F">
          <w:rPr>
            <w:noProof/>
            <w:webHidden/>
          </w:rPr>
        </w:r>
        <w:r w:rsidR="00D6376F">
          <w:rPr>
            <w:noProof/>
            <w:webHidden/>
          </w:rPr>
          <w:fldChar w:fldCharType="separate"/>
        </w:r>
        <w:r w:rsidR="00D6376F">
          <w:rPr>
            <w:noProof/>
            <w:webHidden/>
          </w:rPr>
          <w:t>5</w:t>
        </w:r>
        <w:r w:rsidR="00D6376F">
          <w:rPr>
            <w:noProof/>
            <w:webHidden/>
          </w:rPr>
          <w:fldChar w:fldCharType="end"/>
        </w:r>
      </w:hyperlink>
    </w:p>
    <w:p w14:paraId="197FBCA4" w14:textId="35B5AEE5" w:rsidR="00D6376F" w:rsidRDefault="00EE204A">
      <w:pPr>
        <w:pStyle w:val="Obsah1"/>
        <w:rPr>
          <w:rFonts w:asciiTheme="minorHAnsi" w:eastAsiaTheme="minorEastAsia" w:hAnsiTheme="minorHAnsi"/>
          <w:b w:val="0"/>
          <w:caps w:val="0"/>
          <w:noProof/>
          <w:spacing w:val="0"/>
          <w:sz w:val="22"/>
          <w:szCs w:val="22"/>
          <w:lang w:eastAsia="cs-CZ"/>
        </w:rPr>
      </w:pPr>
      <w:hyperlink w:anchor="_Toc160459300" w:history="1">
        <w:r w:rsidR="00D6376F" w:rsidRPr="00E378FF">
          <w:rPr>
            <w:rStyle w:val="Hypertextovodkaz"/>
          </w:rPr>
          <w:t>4.</w:t>
        </w:r>
        <w:r w:rsidR="00D6376F">
          <w:rPr>
            <w:rFonts w:asciiTheme="minorHAnsi" w:eastAsiaTheme="minorEastAsia" w:hAnsiTheme="minorHAnsi"/>
            <w:b w:val="0"/>
            <w:caps w:val="0"/>
            <w:noProof/>
            <w:spacing w:val="0"/>
            <w:sz w:val="22"/>
            <w:szCs w:val="22"/>
            <w:lang w:eastAsia="cs-CZ"/>
          </w:rPr>
          <w:tab/>
        </w:r>
        <w:r w:rsidR="00D6376F" w:rsidRPr="00E378FF">
          <w:rPr>
            <w:rStyle w:val="Hypertextovodkaz"/>
          </w:rPr>
          <w:t>Zvláštní TECHNICKÉ podmímky a požadavky na PROVEDENÍ DÍLA</w:t>
        </w:r>
        <w:r w:rsidR="00D6376F">
          <w:rPr>
            <w:noProof/>
            <w:webHidden/>
          </w:rPr>
          <w:tab/>
        </w:r>
        <w:r w:rsidR="00D6376F">
          <w:rPr>
            <w:noProof/>
            <w:webHidden/>
          </w:rPr>
          <w:fldChar w:fldCharType="begin"/>
        </w:r>
        <w:r w:rsidR="00D6376F">
          <w:rPr>
            <w:noProof/>
            <w:webHidden/>
          </w:rPr>
          <w:instrText xml:space="preserve"> PAGEREF _Toc160459300 \h </w:instrText>
        </w:r>
        <w:r w:rsidR="00D6376F">
          <w:rPr>
            <w:noProof/>
            <w:webHidden/>
          </w:rPr>
        </w:r>
        <w:r w:rsidR="00D6376F">
          <w:rPr>
            <w:noProof/>
            <w:webHidden/>
          </w:rPr>
          <w:fldChar w:fldCharType="separate"/>
        </w:r>
        <w:r w:rsidR="00D6376F">
          <w:rPr>
            <w:noProof/>
            <w:webHidden/>
          </w:rPr>
          <w:t>5</w:t>
        </w:r>
        <w:r w:rsidR="00D6376F">
          <w:rPr>
            <w:noProof/>
            <w:webHidden/>
          </w:rPr>
          <w:fldChar w:fldCharType="end"/>
        </w:r>
      </w:hyperlink>
    </w:p>
    <w:p w14:paraId="5474A363" w14:textId="0F27792F" w:rsidR="00D6376F" w:rsidRDefault="00EE204A">
      <w:pPr>
        <w:pStyle w:val="Obsah2"/>
        <w:rPr>
          <w:rFonts w:asciiTheme="minorHAnsi" w:eastAsiaTheme="minorEastAsia" w:hAnsiTheme="minorHAnsi"/>
          <w:noProof/>
          <w:spacing w:val="0"/>
          <w:sz w:val="22"/>
          <w:szCs w:val="22"/>
          <w:lang w:eastAsia="cs-CZ"/>
        </w:rPr>
      </w:pPr>
      <w:hyperlink w:anchor="_Toc160459301" w:history="1">
        <w:r w:rsidR="00D6376F" w:rsidRPr="00E378FF">
          <w:rPr>
            <w:rStyle w:val="Hypertextovodkaz"/>
            <w:rFonts w:asciiTheme="majorHAnsi" w:hAnsiTheme="majorHAnsi"/>
            <w:b/>
          </w:rPr>
          <w:t>4.1</w:t>
        </w:r>
        <w:r w:rsidR="00D6376F">
          <w:rPr>
            <w:rFonts w:asciiTheme="minorHAnsi" w:eastAsiaTheme="minorEastAsia" w:hAnsiTheme="minorHAnsi"/>
            <w:noProof/>
            <w:spacing w:val="0"/>
            <w:sz w:val="22"/>
            <w:szCs w:val="22"/>
            <w:lang w:eastAsia="cs-CZ"/>
          </w:rPr>
          <w:tab/>
        </w:r>
        <w:r w:rsidR="00D6376F" w:rsidRPr="00E378FF">
          <w:rPr>
            <w:rStyle w:val="Hypertextovodkaz"/>
            <w:b/>
          </w:rPr>
          <w:t>Všeobecně</w:t>
        </w:r>
        <w:r w:rsidR="00D6376F">
          <w:rPr>
            <w:noProof/>
            <w:webHidden/>
          </w:rPr>
          <w:tab/>
        </w:r>
        <w:r w:rsidR="00D6376F">
          <w:rPr>
            <w:noProof/>
            <w:webHidden/>
          </w:rPr>
          <w:fldChar w:fldCharType="begin"/>
        </w:r>
        <w:r w:rsidR="00D6376F">
          <w:rPr>
            <w:noProof/>
            <w:webHidden/>
          </w:rPr>
          <w:instrText xml:space="preserve"> PAGEREF _Toc160459301 \h </w:instrText>
        </w:r>
        <w:r w:rsidR="00D6376F">
          <w:rPr>
            <w:noProof/>
            <w:webHidden/>
          </w:rPr>
        </w:r>
        <w:r w:rsidR="00D6376F">
          <w:rPr>
            <w:noProof/>
            <w:webHidden/>
          </w:rPr>
          <w:fldChar w:fldCharType="separate"/>
        </w:r>
        <w:r w:rsidR="00D6376F">
          <w:rPr>
            <w:noProof/>
            <w:webHidden/>
          </w:rPr>
          <w:t>5</w:t>
        </w:r>
        <w:r w:rsidR="00D6376F">
          <w:rPr>
            <w:noProof/>
            <w:webHidden/>
          </w:rPr>
          <w:fldChar w:fldCharType="end"/>
        </w:r>
      </w:hyperlink>
    </w:p>
    <w:p w14:paraId="19ACF591" w14:textId="35DE4347" w:rsidR="00D6376F" w:rsidRDefault="00EE204A">
      <w:pPr>
        <w:pStyle w:val="Obsah2"/>
        <w:rPr>
          <w:rFonts w:asciiTheme="minorHAnsi" w:eastAsiaTheme="minorEastAsia" w:hAnsiTheme="minorHAnsi"/>
          <w:noProof/>
          <w:spacing w:val="0"/>
          <w:sz w:val="22"/>
          <w:szCs w:val="22"/>
          <w:lang w:eastAsia="cs-CZ"/>
        </w:rPr>
      </w:pPr>
      <w:hyperlink w:anchor="_Toc160459302" w:history="1">
        <w:r w:rsidR="00D6376F" w:rsidRPr="00E378FF">
          <w:rPr>
            <w:rStyle w:val="Hypertextovodkaz"/>
            <w:rFonts w:asciiTheme="majorHAnsi" w:hAnsiTheme="majorHAnsi"/>
            <w:b/>
          </w:rPr>
          <w:t>4.2</w:t>
        </w:r>
        <w:r w:rsidR="00D6376F">
          <w:rPr>
            <w:rFonts w:asciiTheme="minorHAnsi" w:eastAsiaTheme="minorEastAsia" w:hAnsiTheme="minorHAnsi"/>
            <w:noProof/>
            <w:spacing w:val="0"/>
            <w:sz w:val="22"/>
            <w:szCs w:val="22"/>
            <w:lang w:eastAsia="cs-CZ"/>
          </w:rPr>
          <w:tab/>
        </w:r>
        <w:r w:rsidR="00D6376F" w:rsidRPr="00E378FF">
          <w:rPr>
            <w:rStyle w:val="Hypertextovodkaz"/>
            <w:b/>
          </w:rPr>
          <w:t>Doklady překládané zhotovitelem</w:t>
        </w:r>
        <w:r w:rsidR="00D6376F">
          <w:rPr>
            <w:noProof/>
            <w:webHidden/>
          </w:rPr>
          <w:tab/>
        </w:r>
        <w:r w:rsidR="00D6376F">
          <w:rPr>
            <w:noProof/>
            <w:webHidden/>
          </w:rPr>
          <w:fldChar w:fldCharType="begin"/>
        </w:r>
        <w:r w:rsidR="00D6376F">
          <w:rPr>
            <w:noProof/>
            <w:webHidden/>
          </w:rPr>
          <w:instrText xml:space="preserve"> PAGEREF _Toc160459302 \h </w:instrText>
        </w:r>
        <w:r w:rsidR="00D6376F">
          <w:rPr>
            <w:noProof/>
            <w:webHidden/>
          </w:rPr>
        </w:r>
        <w:r w:rsidR="00D6376F">
          <w:rPr>
            <w:noProof/>
            <w:webHidden/>
          </w:rPr>
          <w:fldChar w:fldCharType="separate"/>
        </w:r>
        <w:r w:rsidR="00D6376F">
          <w:rPr>
            <w:noProof/>
            <w:webHidden/>
          </w:rPr>
          <w:t>11</w:t>
        </w:r>
        <w:r w:rsidR="00D6376F">
          <w:rPr>
            <w:noProof/>
            <w:webHidden/>
          </w:rPr>
          <w:fldChar w:fldCharType="end"/>
        </w:r>
      </w:hyperlink>
    </w:p>
    <w:p w14:paraId="1B558508" w14:textId="74112CA4" w:rsidR="00D6376F" w:rsidRDefault="00EE204A">
      <w:pPr>
        <w:pStyle w:val="Obsah2"/>
        <w:rPr>
          <w:rFonts w:asciiTheme="minorHAnsi" w:eastAsiaTheme="minorEastAsia" w:hAnsiTheme="minorHAnsi"/>
          <w:noProof/>
          <w:spacing w:val="0"/>
          <w:sz w:val="22"/>
          <w:szCs w:val="22"/>
          <w:lang w:eastAsia="cs-CZ"/>
        </w:rPr>
      </w:pPr>
      <w:hyperlink w:anchor="_Toc160459303" w:history="1">
        <w:r w:rsidR="00D6376F" w:rsidRPr="00E378FF">
          <w:rPr>
            <w:rStyle w:val="Hypertextovodkaz"/>
            <w:rFonts w:asciiTheme="majorHAnsi" w:hAnsiTheme="majorHAnsi"/>
            <w:b/>
          </w:rPr>
          <w:t>4.3</w:t>
        </w:r>
        <w:r w:rsidR="00D6376F">
          <w:rPr>
            <w:rFonts w:asciiTheme="minorHAnsi" w:eastAsiaTheme="minorEastAsia" w:hAnsiTheme="minorHAnsi"/>
            <w:noProof/>
            <w:spacing w:val="0"/>
            <w:sz w:val="22"/>
            <w:szCs w:val="22"/>
            <w:lang w:eastAsia="cs-CZ"/>
          </w:rPr>
          <w:tab/>
        </w:r>
        <w:r w:rsidR="00D6376F" w:rsidRPr="00E378FF">
          <w:rPr>
            <w:rStyle w:val="Hypertextovodkaz"/>
            <w:b/>
          </w:rPr>
          <w:t>Dokumentace zhotovitele pro stavbu</w:t>
        </w:r>
        <w:r w:rsidR="00D6376F">
          <w:rPr>
            <w:noProof/>
            <w:webHidden/>
          </w:rPr>
          <w:tab/>
        </w:r>
        <w:r w:rsidR="00D6376F">
          <w:rPr>
            <w:noProof/>
            <w:webHidden/>
          </w:rPr>
          <w:fldChar w:fldCharType="begin"/>
        </w:r>
        <w:r w:rsidR="00D6376F">
          <w:rPr>
            <w:noProof/>
            <w:webHidden/>
          </w:rPr>
          <w:instrText xml:space="preserve"> PAGEREF _Toc160459303 \h </w:instrText>
        </w:r>
        <w:r w:rsidR="00D6376F">
          <w:rPr>
            <w:noProof/>
            <w:webHidden/>
          </w:rPr>
        </w:r>
        <w:r w:rsidR="00D6376F">
          <w:rPr>
            <w:noProof/>
            <w:webHidden/>
          </w:rPr>
          <w:fldChar w:fldCharType="separate"/>
        </w:r>
        <w:r w:rsidR="00D6376F">
          <w:rPr>
            <w:noProof/>
            <w:webHidden/>
          </w:rPr>
          <w:t>11</w:t>
        </w:r>
        <w:r w:rsidR="00D6376F">
          <w:rPr>
            <w:noProof/>
            <w:webHidden/>
          </w:rPr>
          <w:fldChar w:fldCharType="end"/>
        </w:r>
      </w:hyperlink>
    </w:p>
    <w:p w14:paraId="3ADD5714" w14:textId="1EBB47D6" w:rsidR="00D6376F" w:rsidRDefault="00EE204A">
      <w:pPr>
        <w:pStyle w:val="Obsah2"/>
        <w:rPr>
          <w:rFonts w:asciiTheme="minorHAnsi" w:eastAsiaTheme="minorEastAsia" w:hAnsiTheme="minorHAnsi"/>
          <w:noProof/>
          <w:spacing w:val="0"/>
          <w:sz w:val="22"/>
          <w:szCs w:val="22"/>
          <w:lang w:eastAsia="cs-CZ"/>
        </w:rPr>
      </w:pPr>
      <w:hyperlink w:anchor="_Toc160459304" w:history="1">
        <w:r w:rsidR="00D6376F" w:rsidRPr="00E378FF">
          <w:rPr>
            <w:rStyle w:val="Hypertextovodkaz"/>
            <w:rFonts w:asciiTheme="majorHAnsi" w:hAnsiTheme="majorHAnsi"/>
            <w:b/>
          </w:rPr>
          <w:t>4.4</w:t>
        </w:r>
        <w:r w:rsidR="00D6376F">
          <w:rPr>
            <w:rFonts w:asciiTheme="minorHAnsi" w:eastAsiaTheme="minorEastAsia" w:hAnsiTheme="minorHAnsi"/>
            <w:noProof/>
            <w:spacing w:val="0"/>
            <w:sz w:val="22"/>
            <w:szCs w:val="22"/>
            <w:lang w:eastAsia="cs-CZ"/>
          </w:rPr>
          <w:tab/>
        </w:r>
        <w:r w:rsidR="00D6376F" w:rsidRPr="00E378FF">
          <w:rPr>
            <w:rStyle w:val="Hypertextovodkaz"/>
            <w:b/>
          </w:rPr>
          <w:t>Dokumentace skutečného provedení stavby</w:t>
        </w:r>
        <w:r w:rsidR="00D6376F">
          <w:rPr>
            <w:noProof/>
            <w:webHidden/>
          </w:rPr>
          <w:tab/>
        </w:r>
        <w:r w:rsidR="00D6376F">
          <w:rPr>
            <w:noProof/>
            <w:webHidden/>
          </w:rPr>
          <w:fldChar w:fldCharType="begin"/>
        </w:r>
        <w:r w:rsidR="00D6376F">
          <w:rPr>
            <w:noProof/>
            <w:webHidden/>
          </w:rPr>
          <w:instrText xml:space="preserve"> PAGEREF _Toc160459304 \h </w:instrText>
        </w:r>
        <w:r w:rsidR="00D6376F">
          <w:rPr>
            <w:noProof/>
            <w:webHidden/>
          </w:rPr>
        </w:r>
        <w:r w:rsidR="00D6376F">
          <w:rPr>
            <w:noProof/>
            <w:webHidden/>
          </w:rPr>
          <w:fldChar w:fldCharType="separate"/>
        </w:r>
        <w:r w:rsidR="00D6376F">
          <w:rPr>
            <w:noProof/>
            <w:webHidden/>
          </w:rPr>
          <w:t>12</w:t>
        </w:r>
        <w:r w:rsidR="00D6376F">
          <w:rPr>
            <w:noProof/>
            <w:webHidden/>
          </w:rPr>
          <w:fldChar w:fldCharType="end"/>
        </w:r>
      </w:hyperlink>
    </w:p>
    <w:p w14:paraId="58626591" w14:textId="14333FB1" w:rsidR="00D6376F" w:rsidRDefault="00EE204A">
      <w:pPr>
        <w:pStyle w:val="Obsah2"/>
        <w:rPr>
          <w:rFonts w:asciiTheme="minorHAnsi" w:eastAsiaTheme="minorEastAsia" w:hAnsiTheme="minorHAnsi"/>
          <w:noProof/>
          <w:spacing w:val="0"/>
          <w:sz w:val="22"/>
          <w:szCs w:val="22"/>
          <w:lang w:eastAsia="cs-CZ"/>
        </w:rPr>
      </w:pPr>
      <w:hyperlink w:anchor="_Toc160459305" w:history="1">
        <w:r w:rsidR="00D6376F" w:rsidRPr="00E378FF">
          <w:rPr>
            <w:rStyle w:val="Hypertextovodkaz"/>
            <w:rFonts w:asciiTheme="majorHAnsi" w:hAnsiTheme="majorHAnsi"/>
            <w:b/>
          </w:rPr>
          <w:t>4.5</w:t>
        </w:r>
        <w:r w:rsidR="00D6376F">
          <w:rPr>
            <w:rFonts w:asciiTheme="minorHAnsi" w:eastAsiaTheme="minorEastAsia" w:hAnsiTheme="minorHAnsi"/>
            <w:noProof/>
            <w:spacing w:val="0"/>
            <w:sz w:val="22"/>
            <w:szCs w:val="22"/>
            <w:lang w:eastAsia="cs-CZ"/>
          </w:rPr>
          <w:tab/>
        </w:r>
        <w:r w:rsidR="00D6376F" w:rsidRPr="00E378FF">
          <w:rPr>
            <w:rStyle w:val="Hypertextovodkaz"/>
            <w:b/>
          </w:rPr>
          <w:t>Pozemní stavební objekty</w:t>
        </w:r>
        <w:r w:rsidR="00D6376F">
          <w:rPr>
            <w:noProof/>
            <w:webHidden/>
          </w:rPr>
          <w:tab/>
        </w:r>
        <w:r w:rsidR="00D6376F">
          <w:rPr>
            <w:noProof/>
            <w:webHidden/>
          </w:rPr>
          <w:fldChar w:fldCharType="begin"/>
        </w:r>
        <w:r w:rsidR="00D6376F">
          <w:rPr>
            <w:noProof/>
            <w:webHidden/>
          </w:rPr>
          <w:instrText xml:space="preserve"> PAGEREF _Toc160459305 \h </w:instrText>
        </w:r>
        <w:r w:rsidR="00D6376F">
          <w:rPr>
            <w:noProof/>
            <w:webHidden/>
          </w:rPr>
        </w:r>
        <w:r w:rsidR="00D6376F">
          <w:rPr>
            <w:noProof/>
            <w:webHidden/>
          </w:rPr>
          <w:fldChar w:fldCharType="separate"/>
        </w:r>
        <w:r w:rsidR="00D6376F">
          <w:rPr>
            <w:noProof/>
            <w:webHidden/>
          </w:rPr>
          <w:t>14</w:t>
        </w:r>
        <w:r w:rsidR="00D6376F">
          <w:rPr>
            <w:noProof/>
            <w:webHidden/>
          </w:rPr>
          <w:fldChar w:fldCharType="end"/>
        </w:r>
      </w:hyperlink>
    </w:p>
    <w:p w14:paraId="51DF5A92" w14:textId="0594F39F" w:rsidR="00D6376F" w:rsidRDefault="00EE204A">
      <w:pPr>
        <w:pStyle w:val="Obsah2"/>
        <w:rPr>
          <w:rFonts w:asciiTheme="minorHAnsi" w:eastAsiaTheme="minorEastAsia" w:hAnsiTheme="minorHAnsi"/>
          <w:noProof/>
          <w:spacing w:val="0"/>
          <w:sz w:val="22"/>
          <w:szCs w:val="22"/>
          <w:lang w:eastAsia="cs-CZ"/>
        </w:rPr>
      </w:pPr>
      <w:hyperlink w:anchor="_Toc160459306" w:history="1">
        <w:r w:rsidR="00D6376F" w:rsidRPr="00E378FF">
          <w:rPr>
            <w:rStyle w:val="Hypertextovodkaz"/>
            <w:rFonts w:asciiTheme="majorHAnsi" w:hAnsiTheme="majorHAnsi"/>
            <w:b/>
          </w:rPr>
          <w:t>4.6</w:t>
        </w:r>
        <w:r w:rsidR="00D6376F">
          <w:rPr>
            <w:rFonts w:asciiTheme="minorHAnsi" w:eastAsiaTheme="minorEastAsia" w:hAnsiTheme="minorHAnsi"/>
            <w:noProof/>
            <w:spacing w:val="0"/>
            <w:sz w:val="22"/>
            <w:szCs w:val="22"/>
            <w:lang w:eastAsia="cs-CZ"/>
          </w:rPr>
          <w:tab/>
        </w:r>
        <w:r w:rsidR="00D6376F" w:rsidRPr="00E378FF">
          <w:rPr>
            <w:rStyle w:val="Hypertextovodkaz"/>
            <w:b/>
          </w:rPr>
          <w:t>Životní prostředí</w:t>
        </w:r>
        <w:r w:rsidR="00D6376F">
          <w:rPr>
            <w:noProof/>
            <w:webHidden/>
          </w:rPr>
          <w:tab/>
        </w:r>
        <w:r w:rsidR="00D6376F">
          <w:rPr>
            <w:noProof/>
            <w:webHidden/>
          </w:rPr>
          <w:fldChar w:fldCharType="begin"/>
        </w:r>
        <w:r w:rsidR="00D6376F">
          <w:rPr>
            <w:noProof/>
            <w:webHidden/>
          </w:rPr>
          <w:instrText xml:space="preserve"> PAGEREF _Toc160459306 \h </w:instrText>
        </w:r>
        <w:r w:rsidR="00D6376F">
          <w:rPr>
            <w:noProof/>
            <w:webHidden/>
          </w:rPr>
        </w:r>
        <w:r w:rsidR="00D6376F">
          <w:rPr>
            <w:noProof/>
            <w:webHidden/>
          </w:rPr>
          <w:fldChar w:fldCharType="separate"/>
        </w:r>
        <w:r w:rsidR="00D6376F">
          <w:rPr>
            <w:noProof/>
            <w:webHidden/>
          </w:rPr>
          <w:t>15</w:t>
        </w:r>
        <w:r w:rsidR="00D6376F">
          <w:rPr>
            <w:noProof/>
            <w:webHidden/>
          </w:rPr>
          <w:fldChar w:fldCharType="end"/>
        </w:r>
      </w:hyperlink>
    </w:p>
    <w:p w14:paraId="00A2664A" w14:textId="6519ECF7" w:rsidR="00D6376F" w:rsidRDefault="00EE204A">
      <w:pPr>
        <w:pStyle w:val="Obsah1"/>
        <w:rPr>
          <w:rFonts w:asciiTheme="minorHAnsi" w:eastAsiaTheme="minorEastAsia" w:hAnsiTheme="minorHAnsi"/>
          <w:b w:val="0"/>
          <w:caps w:val="0"/>
          <w:noProof/>
          <w:spacing w:val="0"/>
          <w:sz w:val="22"/>
          <w:szCs w:val="22"/>
          <w:lang w:eastAsia="cs-CZ"/>
        </w:rPr>
      </w:pPr>
      <w:hyperlink w:anchor="_Toc160459307" w:history="1">
        <w:r w:rsidR="00D6376F" w:rsidRPr="00E378FF">
          <w:rPr>
            <w:rStyle w:val="Hypertextovodkaz"/>
          </w:rPr>
          <w:t>5.</w:t>
        </w:r>
        <w:r w:rsidR="00D6376F">
          <w:rPr>
            <w:rFonts w:asciiTheme="minorHAnsi" w:eastAsiaTheme="minorEastAsia" w:hAnsiTheme="minorHAnsi"/>
            <w:b w:val="0"/>
            <w:caps w:val="0"/>
            <w:noProof/>
            <w:spacing w:val="0"/>
            <w:sz w:val="22"/>
            <w:szCs w:val="22"/>
            <w:lang w:eastAsia="cs-CZ"/>
          </w:rPr>
          <w:tab/>
        </w:r>
        <w:r w:rsidR="00D6376F" w:rsidRPr="00E378FF">
          <w:rPr>
            <w:rStyle w:val="Hypertextovodkaz"/>
          </w:rPr>
          <w:t>ORGANIZACE VÝSTAVBY, VÝLUKY</w:t>
        </w:r>
        <w:r w:rsidR="00D6376F">
          <w:rPr>
            <w:noProof/>
            <w:webHidden/>
          </w:rPr>
          <w:tab/>
        </w:r>
        <w:r w:rsidR="00D6376F">
          <w:rPr>
            <w:noProof/>
            <w:webHidden/>
          </w:rPr>
          <w:fldChar w:fldCharType="begin"/>
        </w:r>
        <w:r w:rsidR="00D6376F">
          <w:rPr>
            <w:noProof/>
            <w:webHidden/>
          </w:rPr>
          <w:instrText xml:space="preserve"> PAGEREF _Toc160459307 \h </w:instrText>
        </w:r>
        <w:r w:rsidR="00D6376F">
          <w:rPr>
            <w:noProof/>
            <w:webHidden/>
          </w:rPr>
        </w:r>
        <w:r w:rsidR="00D6376F">
          <w:rPr>
            <w:noProof/>
            <w:webHidden/>
          </w:rPr>
          <w:fldChar w:fldCharType="separate"/>
        </w:r>
        <w:r w:rsidR="00D6376F">
          <w:rPr>
            <w:noProof/>
            <w:webHidden/>
          </w:rPr>
          <w:t>16</w:t>
        </w:r>
        <w:r w:rsidR="00D6376F">
          <w:rPr>
            <w:noProof/>
            <w:webHidden/>
          </w:rPr>
          <w:fldChar w:fldCharType="end"/>
        </w:r>
      </w:hyperlink>
    </w:p>
    <w:p w14:paraId="713AD0CA" w14:textId="7E0DA23A" w:rsidR="00D6376F" w:rsidRDefault="00EE204A">
      <w:pPr>
        <w:pStyle w:val="Obsah1"/>
        <w:rPr>
          <w:rFonts w:asciiTheme="minorHAnsi" w:eastAsiaTheme="minorEastAsia" w:hAnsiTheme="minorHAnsi"/>
          <w:b w:val="0"/>
          <w:caps w:val="0"/>
          <w:noProof/>
          <w:spacing w:val="0"/>
          <w:sz w:val="22"/>
          <w:szCs w:val="22"/>
          <w:lang w:eastAsia="cs-CZ"/>
        </w:rPr>
      </w:pPr>
      <w:hyperlink w:anchor="_Toc160459308" w:history="1">
        <w:r w:rsidR="00D6376F" w:rsidRPr="00E378FF">
          <w:rPr>
            <w:rStyle w:val="Hypertextovodkaz"/>
          </w:rPr>
          <w:t>6.</w:t>
        </w:r>
        <w:r w:rsidR="00D6376F">
          <w:rPr>
            <w:rFonts w:asciiTheme="minorHAnsi" w:eastAsiaTheme="minorEastAsia" w:hAnsiTheme="minorHAnsi"/>
            <w:b w:val="0"/>
            <w:caps w:val="0"/>
            <w:noProof/>
            <w:spacing w:val="0"/>
            <w:sz w:val="22"/>
            <w:szCs w:val="22"/>
            <w:lang w:eastAsia="cs-CZ"/>
          </w:rPr>
          <w:tab/>
        </w:r>
        <w:r w:rsidR="00D6376F" w:rsidRPr="00E378FF">
          <w:rPr>
            <w:rStyle w:val="Hypertextovodkaz"/>
          </w:rPr>
          <w:t>SOUVISEJÍCÍ DOKUMENTY A PŘEDPISY</w:t>
        </w:r>
        <w:r w:rsidR="00D6376F">
          <w:rPr>
            <w:noProof/>
            <w:webHidden/>
          </w:rPr>
          <w:tab/>
        </w:r>
        <w:r w:rsidR="00D6376F">
          <w:rPr>
            <w:noProof/>
            <w:webHidden/>
          </w:rPr>
          <w:fldChar w:fldCharType="begin"/>
        </w:r>
        <w:r w:rsidR="00D6376F">
          <w:rPr>
            <w:noProof/>
            <w:webHidden/>
          </w:rPr>
          <w:instrText xml:space="preserve"> PAGEREF _Toc160459308 \h </w:instrText>
        </w:r>
        <w:r w:rsidR="00D6376F">
          <w:rPr>
            <w:noProof/>
            <w:webHidden/>
          </w:rPr>
        </w:r>
        <w:r w:rsidR="00D6376F">
          <w:rPr>
            <w:noProof/>
            <w:webHidden/>
          </w:rPr>
          <w:fldChar w:fldCharType="separate"/>
        </w:r>
        <w:r w:rsidR="00D6376F">
          <w:rPr>
            <w:noProof/>
            <w:webHidden/>
          </w:rPr>
          <w:t>16</w:t>
        </w:r>
        <w:r w:rsidR="00D6376F">
          <w:rPr>
            <w:noProof/>
            <w:webHidden/>
          </w:rPr>
          <w:fldChar w:fldCharType="end"/>
        </w:r>
      </w:hyperlink>
    </w:p>
    <w:p w14:paraId="7868C027" w14:textId="50C00C13" w:rsidR="00D6376F" w:rsidRDefault="00EE204A">
      <w:pPr>
        <w:pStyle w:val="Obsah1"/>
        <w:rPr>
          <w:rFonts w:asciiTheme="minorHAnsi" w:eastAsiaTheme="minorEastAsia" w:hAnsiTheme="minorHAnsi"/>
          <w:b w:val="0"/>
          <w:caps w:val="0"/>
          <w:noProof/>
          <w:spacing w:val="0"/>
          <w:sz w:val="22"/>
          <w:szCs w:val="22"/>
          <w:lang w:eastAsia="cs-CZ"/>
        </w:rPr>
      </w:pPr>
      <w:hyperlink w:anchor="_Toc160459309" w:history="1">
        <w:r w:rsidR="00D6376F" w:rsidRPr="00E378FF">
          <w:rPr>
            <w:rStyle w:val="Hypertextovodkaz"/>
          </w:rPr>
          <w:t>7.</w:t>
        </w:r>
        <w:r w:rsidR="00D6376F">
          <w:rPr>
            <w:rFonts w:asciiTheme="minorHAnsi" w:eastAsiaTheme="minorEastAsia" w:hAnsiTheme="minorHAnsi"/>
            <w:b w:val="0"/>
            <w:caps w:val="0"/>
            <w:noProof/>
            <w:spacing w:val="0"/>
            <w:sz w:val="22"/>
            <w:szCs w:val="22"/>
            <w:lang w:eastAsia="cs-CZ"/>
          </w:rPr>
          <w:tab/>
        </w:r>
        <w:r w:rsidR="00D6376F" w:rsidRPr="00E378FF">
          <w:rPr>
            <w:rStyle w:val="Hypertextovodkaz"/>
          </w:rPr>
          <w:t>PŘÍLOHY</w:t>
        </w:r>
        <w:r w:rsidR="00D6376F">
          <w:rPr>
            <w:noProof/>
            <w:webHidden/>
          </w:rPr>
          <w:tab/>
        </w:r>
        <w:r w:rsidR="00D6376F">
          <w:rPr>
            <w:noProof/>
            <w:webHidden/>
          </w:rPr>
          <w:fldChar w:fldCharType="begin"/>
        </w:r>
        <w:r w:rsidR="00D6376F">
          <w:rPr>
            <w:noProof/>
            <w:webHidden/>
          </w:rPr>
          <w:instrText xml:space="preserve"> PAGEREF _Toc160459309 \h </w:instrText>
        </w:r>
        <w:r w:rsidR="00D6376F">
          <w:rPr>
            <w:noProof/>
            <w:webHidden/>
          </w:rPr>
        </w:r>
        <w:r w:rsidR="00D6376F">
          <w:rPr>
            <w:noProof/>
            <w:webHidden/>
          </w:rPr>
          <w:fldChar w:fldCharType="separate"/>
        </w:r>
        <w:r w:rsidR="00D6376F">
          <w:rPr>
            <w:noProof/>
            <w:webHidden/>
          </w:rPr>
          <w:t>17</w:t>
        </w:r>
        <w:r w:rsidR="00D6376F">
          <w:rPr>
            <w:noProof/>
            <w:webHidden/>
          </w:rPr>
          <w:fldChar w:fldCharType="end"/>
        </w:r>
      </w:hyperlink>
    </w:p>
    <w:p w14:paraId="6049FEDB" w14:textId="263AF6C9"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1" w:name="_Toc160459291"/>
      <w:bookmarkStart w:id="2" w:name="_Toc13731854"/>
      <w:r w:rsidRPr="00BB77E1">
        <w:rPr>
          <w:b/>
          <w:caps/>
          <w:sz w:val="22"/>
          <w:szCs w:val="18"/>
        </w:rPr>
        <w:t>SEZNAM ZKRATEK</w:t>
      </w:r>
      <w:bookmarkEnd w:id="1"/>
      <w:r w:rsidRPr="00BB77E1">
        <w:rPr>
          <w:b/>
          <w:caps/>
          <w:sz w:val="22"/>
          <w:szCs w:val="18"/>
        </w:rPr>
        <w:t xml:space="preserve"> </w:t>
      </w:r>
      <w:bookmarkEnd w:id="2"/>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60459292"/>
      <w:r w:rsidRPr="001B29A7">
        <w:lastRenderedPageBreak/>
        <w:t>Pojmy a definice</w:t>
      </w:r>
      <w:bookmarkEnd w:id="0"/>
      <w:bookmarkEnd w:id="3"/>
    </w:p>
    <w:p w14:paraId="15C376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4" w:name="_Hlk156824781"/>
      <w:r w:rsidRPr="00BD17C5">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sidR="00B3168F">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4"/>
    </w:p>
    <w:p w14:paraId="06A920CD"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5"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5"/>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6" w:name="_Hlk156913861"/>
      <w:r w:rsidRPr="001B29A7">
        <w:rPr>
          <w:sz w:val="18"/>
          <w:szCs w:val="18"/>
        </w:rPr>
        <w:t xml:space="preserve">(stavební zákon). </w:t>
      </w:r>
      <w:bookmarkEnd w:id="6"/>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328D755E" w14:textId="77777777" w:rsidR="001B29A7" w:rsidRPr="001B29A7" w:rsidRDefault="001B29A7" w:rsidP="001B29A7">
      <w:pPr>
        <w:autoSpaceDE w:val="0"/>
        <w:autoSpaceDN w:val="0"/>
        <w:adjustRightInd w:val="0"/>
        <w:spacing w:after="0" w:line="240" w:lineRule="auto"/>
        <w:rPr>
          <w:sz w:val="18"/>
          <w:szCs w:val="18"/>
        </w:rPr>
      </w:pPr>
      <w:r w:rsidRPr="001B29A7">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7" w:name="_Toc6410429"/>
      <w:bookmarkStart w:id="8" w:name="_Toc146112636"/>
      <w:bookmarkStart w:id="9" w:name="_Toc160459293"/>
      <w:bookmarkStart w:id="10" w:name="_Toc389559699"/>
      <w:bookmarkStart w:id="11" w:name="_Toc397429847"/>
      <w:bookmarkStart w:id="12" w:name="_Ref433028040"/>
      <w:bookmarkStart w:id="13" w:name="_Toc1048197"/>
      <w:bookmarkStart w:id="14" w:name="_Toc13731855"/>
      <w:r w:rsidRPr="001B29A7">
        <w:rPr>
          <w:b/>
          <w:caps/>
          <w:sz w:val="22"/>
          <w:szCs w:val="18"/>
        </w:rPr>
        <w:lastRenderedPageBreak/>
        <w:t>SPECIFIKACE PŘEDMĚTU DÍLA</w:t>
      </w:r>
      <w:bookmarkEnd w:id="7"/>
      <w:bookmarkEnd w:id="8"/>
      <w:bookmarkEnd w:id="9"/>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15" w:name="_Toc6410430"/>
      <w:bookmarkStart w:id="16" w:name="_Toc146112637"/>
      <w:bookmarkStart w:id="17" w:name="_Toc160459294"/>
      <w:r w:rsidRPr="001B29A7">
        <w:rPr>
          <w:b/>
          <w:szCs w:val="18"/>
        </w:rPr>
        <w:t>Účel a rozsah předmětu Díla</w:t>
      </w:r>
      <w:bookmarkEnd w:id="15"/>
      <w:bookmarkEnd w:id="16"/>
      <w:bookmarkEnd w:id="17"/>
    </w:p>
    <w:p w14:paraId="7303F1D3" w14:textId="10DE7842" w:rsidR="001B29A7" w:rsidRPr="00D6376F" w:rsidRDefault="001B29A7" w:rsidP="001B29A7">
      <w:pPr>
        <w:numPr>
          <w:ilvl w:val="2"/>
          <w:numId w:val="9"/>
        </w:numPr>
        <w:spacing w:after="120" w:line="264" w:lineRule="auto"/>
        <w:jc w:val="both"/>
        <w:rPr>
          <w:sz w:val="18"/>
          <w:szCs w:val="18"/>
        </w:rPr>
      </w:pPr>
      <w:r w:rsidRPr="00D6376F">
        <w:rPr>
          <w:sz w:val="18"/>
          <w:szCs w:val="18"/>
        </w:rPr>
        <w:t>Předmětem díla je zhotovení stavby „</w:t>
      </w:r>
      <w:r w:rsidR="00B27E2A" w:rsidRPr="00D6376F">
        <w:rPr>
          <w:sz w:val="18"/>
          <w:szCs w:val="18"/>
        </w:rPr>
        <w:t>Oprava vytápění bytů výpravních budov Jemnice a Horní Cerekev</w:t>
      </w:r>
      <w:r w:rsidRPr="00D6376F">
        <w:rPr>
          <w:sz w:val="18"/>
          <w:szCs w:val="18"/>
        </w:rPr>
        <w:t>“, jejímž cílem je</w:t>
      </w:r>
      <w:r w:rsidR="00B27E2A" w:rsidRPr="00D6376F">
        <w:rPr>
          <w:sz w:val="18"/>
          <w:szCs w:val="18"/>
        </w:rPr>
        <w:t xml:space="preserve"> oprava a výměna topných zdrojů na tuhá paliva v dotčených bytech ve 2. a 3NP v Jemnici a ve 2. NP v Horní Cerekvi </w:t>
      </w:r>
      <w:r w:rsidR="00410E43" w:rsidRPr="00D6376F">
        <w:rPr>
          <w:sz w:val="18"/>
          <w:szCs w:val="18"/>
        </w:rPr>
        <w:t xml:space="preserve">za závěsné kondenzační kotle </w:t>
      </w:r>
      <w:r w:rsidR="00B27E2A" w:rsidRPr="00D6376F">
        <w:rPr>
          <w:sz w:val="18"/>
          <w:szCs w:val="18"/>
        </w:rPr>
        <w:t xml:space="preserve">a </w:t>
      </w:r>
      <w:r w:rsidR="00410E43" w:rsidRPr="00D6376F">
        <w:rPr>
          <w:sz w:val="18"/>
          <w:szCs w:val="18"/>
        </w:rPr>
        <w:t xml:space="preserve">oprava </w:t>
      </w:r>
      <w:r w:rsidR="00B27E2A" w:rsidRPr="00D6376F">
        <w:rPr>
          <w:sz w:val="18"/>
          <w:szCs w:val="18"/>
        </w:rPr>
        <w:t>neobsazeného bytu ve 2.NP</w:t>
      </w:r>
      <w:r w:rsidR="005F133C" w:rsidRPr="00D6376F">
        <w:rPr>
          <w:sz w:val="18"/>
          <w:szCs w:val="18"/>
        </w:rPr>
        <w:t xml:space="preserve"> v Jemnici</w:t>
      </w:r>
      <w:r w:rsidRPr="00D6376F">
        <w:rPr>
          <w:sz w:val="18"/>
          <w:szCs w:val="18"/>
        </w:rPr>
        <w:t>.</w:t>
      </w:r>
    </w:p>
    <w:p w14:paraId="1F8EA5B9" w14:textId="2F005623" w:rsidR="001B29A7" w:rsidRPr="00D6376F" w:rsidRDefault="001B29A7" w:rsidP="001B29A7">
      <w:pPr>
        <w:numPr>
          <w:ilvl w:val="2"/>
          <w:numId w:val="9"/>
        </w:numPr>
        <w:spacing w:after="120" w:line="264" w:lineRule="auto"/>
        <w:jc w:val="both"/>
        <w:rPr>
          <w:sz w:val="18"/>
          <w:szCs w:val="18"/>
        </w:rPr>
      </w:pPr>
      <w:r w:rsidRPr="00D6376F">
        <w:rPr>
          <w:sz w:val="18"/>
          <w:szCs w:val="18"/>
        </w:rPr>
        <w:t>R</w:t>
      </w:r>
      <w:r w:rsidRPr="00D6376F">
        <w:rPr>
          <w:i/>
          <w:sz w:val="18"/>
          <w:szCs w:val="18"/>
        </w:rPr>
        <w:t>ozsa</w:t>
      </w:r>
      <w:r w:rsidRPr="00D6376F">
        <w:rPr>
          <w:sz w:val="18"/>
          <w:szCs w:val="18"/>
        </w:rPr>
        <w:t>h Díla „</w:t>
      </w:r>
      <w:r w:rsidR="005F133C" w:rsidRPr="00D6376F">
        <w:rPr>
          <w:sz w:val="18"/>
          <w:szCs w:val="18"/>
        </w:rPr>
        <w:t>Oprava vytápění bytů výpravních budov Jemnice a Horní Cerekev</w:t>
      </w:r>
      <w:r w:rsidRPr="00D6376F">
        <w:rPr>
          <w:sz w:val="18"/>
          <w:szCs w:val="18"/>
        </w:rPr>
        <w:t>“ je</w:t>
      </w:r>
      <w:r w:rsidR="00CF3EA2" w:rsidRPr="00D6376F">
        <w:rPr>
          <w:sz w:val="18"/>
          <w:szCs w:val="18"/>
        </w:rPr>
        <w:t>:</w:t>
      </w:r>
    </w:p>
    <w:p w14:paraId="3E787FDA" w14:textId="77777777" w:rsidR="001B29A7" w:rsidRPr="00D6376F" w:rsidRDefault="001B29A7" w:rsidP="001B29A7">
      <w:pPr>
        <w:numPr>
          <w:ilvl w:val="0"/>
          <w:numId w:val="14"/>
        </w:numPr>
        <w:spacing w:after="80" w:line="264" w:lineRule="auto"/>
        <w:jc w:val="both"/>
        <w:rPr>
          <w:sz w:val="18"/>
          <w:szCs w:val="18"/>
        </w:rPr>
      </w:pPr>
      <w:r w:rsidRPr="00D6376F">
        <w:rPr>
          <w:sz w:val="18"/>
          <w:szCs w:val="18"/>
        </w:rPr>
        <w:t>zhotovení stavby dle zadávací dokumentace,</w:t>
      </w:r>
    </w:p>
    <w:p w14:paraId="7D7DEC6A" w14:textId="56E236FF" w:rsidR="001B29A7" w:rsidRPr="00D6376F" w:rsidRDefault="001B29A7" w:rsidP="001B29A7">
      <w:pPr>
        <w:numPr>
          <w:ilvl w:val="0"/>
          <w:numId w:val="14"/>
        </w:numPr>
        <w:spacing w:after="80" w:line="264" w:lineRule="auto"/>
        <w:jc w:val="both"/>
        <w:rPr>
          <w:sz w:val="18"/>
          <w:szCs w:val="18"/>
        </w:rPr>
      </w:pPr>
      <w:r w:rsidRPr="00D6376F">
        <w:rPr>
          <w:sz w:val="18"/>
          <w:szCs w:val="18"/>
        </w:rPr>
        <w:t>vypracování Dokumentace skutečného provedení stavby</w:t>
      </w:r>
      <w:r w:rsidR="00CF3EA2" w:rsidRPr="00D6376F">
        <w:rPr>
          <w:sz w:val="18"/>
          <w:szCs w:val="18"/>
        </w:rPr>
        <w:t>,</w:t>
      </w:r>
    </w:p>
    <w:p w14:paraId="7D9A1020" w14:textId="6795B302" w:rsidR="00CF3EA2" w:rsidRPr="00D6376F" w:rsidRDefault="00CF3EA2" w:rsidP="001B29A7">
      <w:pPr>
        <w:numPr>
          <w:ilvl w:val="0"/>
          <w:numId w:val="14"/>
        </w:numPr>
        <w:spacing w:after="80" w:line="264" w:lineRule="auto"/>
        <w:jc w:val="both"/>
        <w:rPr>
          <w:sz w:val="18"/>
          <w:szCs w:val="18"/>
        </w:rPr>
      </w:pPr>
      <w:r w:rsidRPr="00D6376F">
        <w:rPr>
          <w:sz w:val="18"/>
          <w:szCs w:val="18"/>
        </w:rPr>
        <w:t>zpracování dokladové části realizovaného díla včetně všech potřebných prohlášení, certifikátů a revizí UZT a VTZ.</w:t>
      </w:r>
    </w:p>
    <w:p w14:paraId="5229D3D5" w14:textId="77777777" w:rsidR="001B29A7" w:rsidRPr="00D6376F" w:rsidRDefault="001B29A7" w:rsidP="001B29A7">
      <w:pPr>
        <w:keepNext/>
        <w:numPr>
          <w:ilvl w:val="1"/>
          <w:numId w:val="9"/>
        </w:numPr>
        <w:spacing w:before="200" w:after="120" w:line="264" w:lineRule="auto"/>
        <w:outlineLvl w:val="1"/>
        <w:rPr>
          <w:b/>
          <w:szCs w:val="18"/>
        </w:rPr>
      </w:pPr>
      <w:bookmarkStart w:id="18" w:name="_Toc6410431"/>
      <w:bookmarkStart w:id="19" w:name="_Toc146112638"/>
      <w:bookmarkStart w:id="20" w:name="_Toc160459295"/>
      <w:r w:rsidRPr="00D6376F">
        <w:rPr>
          <w:b/>
          <w:szCs w:val="18"/>
        </w:rPr>
        <w:t>Umístění stavby</w:t>
      </w:r>
      <w:bookmarkEnd w:id="18"/>
      <w:bookmarkEnd w:id="19"/>
      <w:bookmarkEnd w:id="20"/>
    </w:p>
    <w:p w14:paraId="29B0615B" w14:textId="763B33A4" w:rsidR="001B29A7" w:rsidRPr="00D6376F" w:rsidRDefault="001B29A7" w:rsidP="001B29A7">
      <w:pPr>
        <w:numPr>
          <w:ilvl w:val="2"/>
          <w:numId w:val="9"/>
        </w:numPr>
        <w:spacing w:after="120" w:line="264" w:lineRule="auto"/>
        <w:jc w:val="both"/>
        <w:rPr>
          <w:sz w:val="18"/>
          <w:szCs w:val="18"/>
        </w:rPr>
      </w:pPr>
      <w:r w:rsidRPr="00D6376F">
        <w:rPr>
          <w:sz w:val="18"/>
          <w:szCs w:val="18"/>
        </w:rPr>
        <w:t xml:space="preserve">Stavba bude probíhat na trati </w:t>
      </w:r>
      <w:r w:rsidR="0073261B" w:rsidRPr="00D6376F">
        <w:rPr>
          <w:sz w:val="18"/>
          <w:szCs w:val="18"/>
        </w:rPr>
        <w:t>1251 Moravské Budějovice – Jemnice a 1801 Veselí nad Lužnicí - Jihlava</w:t>
      </w:r>
    </w:p>
    <w:p w14:paraId="6E93A4C4" w14:textId="77777777" w:rsidR="001B29A7" w:rsidRPr="00D6376F"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D6376F">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D6376F"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D6376F" w:rsidRDefault="001B29A7" w:rsidP="001B29A7">
            <w:pPr>
              <w:spacing w:before="20" w:after="20" w:line="240" w:lineRule="auto"/>
              <w:rPr>
                <w:sz w:val="14"/>
                <w:szCs w:val="18"/>
              </w:rPr>
            </w:pPr>
            <w:r w:rsidRPr="00D6376F">
              <w:rPr>
                <w:sz w:val="14"/>
                <w:szCs w:val="18"/>
              </w:rPr>
              <w:t>Označení</w:t>
            </w:r>
          </w:p>
        </w:tc>
        <w:tc>
          <w:tcPr>
            <w:tcW w:w="5131" w:type="dxa"/>
            <w:tcBorders>
              <w:bottom w:val="single" w:sz="2" w:space="0" w:color="auto"/>
            </w:tcBorders>
          </w:tcPr>
          <w:p w14:paraId="6F19AB4A" w14:textId="49FFB5B5" w:rsidR="001B29A7" w:rsidRPr="00D6376F" w:rsidRDefault="0073261B"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D6376F">
              <w:rPr>
                <w:sz w:val="14"/>
                <w:szCs w:val="18"/>
              </w:rPr>
              <w:t>590789 – Jemnice a 547913 - Horní Cerekev</w:t>
            </w:r>
          </w:p>
        </w:tc>
      </w:tr>
      <w:tr w:rsidR="001B29A7" w:rsidRPr="00D6376F"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D6376F" w:rsidRDefault="001B29A7" w:rsidP="001B29A7">
            <w:pPr>
              <w:spacing w:before="20" w:after="20" w:line="240" w:lineRule="auto"/>
              <w:rPr>
                <w:sz w:val="14"/>
                <w:szCs w:val="18"/>
              </w:rPr>
            </w:pPr>
            <w:r w:rsidRPr="00D6376F">
              <w:rPr>
                <w:sz w:val="14"/>
                <w:szCs w:val="18"/>
              </w:rPr>
              <w:t>Kraj</w:t>
            </w:r>
          </w:p>
        </w:tc>
        <w:tc>
          <w:tcPr>
            <w:tcW w:w="5131" w:type="dxa"/>
            <w:tcBorders>
              <w:bottom w:val="single" w:sz="2" w:space="0" w:color="auto"/>
            </w:tcBorders>
          </w:tcPr>
          <w:p w14:paraId="3858030F" w14:textId="512B02A2" w:rsidR="001B29A7" w:rsidRPr="00D6376F" w:rsidRDefault="0073261B"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6376F">
              <w:rPr>
                <w:sz w:val="14"/>
                <w:szCs w:val="18"/>
              </w:rPr>
              <w:t>Vysočina</w:t>
            </w:r>
          </w:p>
        </w:tc>
      </w:tr>
      <w:tr w:rsidR="001B29A7" w:rsidRPr="00D6376F"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D6376F" w:rsidRDefault="001B29A7" w:rsidP="001B29A7">
            <w:pPr>
              <w:spacing w:before="20" w:after="20" w:line="240" w:lineRule="auto"/>
              <w:rPr>
                <w:sz w:val="14"/>
                <w:szCs w:val="18"/>
              </w:rPr>
            </w:pPr>
            <w:r w:rsidRPr="00D6376F">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5AFF367D" w:rsidR="001B29A7" w:rsidRPr="00D6376F" w:rsidRDefault="0073261B"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6376F">
              <w:rPr>
                <w:sz w:val="14"/>
                <w:szCs w:val="18"/>
              </w:rPr>
              <w:t>Třebíč a Pelhřimov</w:t>
            </w:r>
          </w:p>
        </w:tc>
      </w:tr>
      <w:tr w:rsidR="001B29A7" w:rsidRPr="00D6376F"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D6376F" w:rsidRDefault="001B29A7" w:rsidP="001B29A7">
            <w:pPr>
              <w:spacing w:before="20" w:after="20" w:line="240" w:lineRule="auto"/>
              <w:rPr>
                <w:sz w:val="14"/>
                <w:szCs w:val="18"/>
              </w:rPr>
            </w:pPr>
            <w:r w:rsidRPr="00D6376F">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2F97D85D" w:rsidR="001B29A7" w:rsidRPr="00D6376F" w:rsidRDefault="0073261B"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6376F">
              <w:rPr>
                <w:sz w:val="14"/>
                <w:szCs w:val="18"/>
              </w:rPr>
              <w:t>658227 – Jemnice a 642681 - Horní Cerekev</w:t>
            </w:r>
          </w:p>
        </w:tc>
      </w:tr>
      <w:tr w:rsidR="001B29A7" w:rsidRPr="00D6376F"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D6376F" w:rsidRDefault="001B29A7" w:rsidP="001B29A7">
            <w:pPr>
              <w:spacing w:before="20" w:after="20" w:line="240" w:lineRule="auto"/>
              <w:rPr>
                <w:sz w:val="14"/>
                <w:szCs w:val="18"/>
              </w:rPr>
            </w:pPr>
            <w:r w:rsidRPr="00D6376F">
              <w:rPr>
                <w:sz w:val="14"/>
                <w:szCs w:val="18"/>
              </w:rPr>
              <w:t xml:space="preserve">Správce </w:t>
            </w:r>
          </w:p>
        </w:tc>
        <w:tc>
          <w:tcPr>
            <w:tcW w:w="5131" w:type="dxa"/>
            <w:hideMark/>
          </w:tcPr>
          <w:p w14:paraId="4ED19AA4" w14:textId="21DD11F5" w:rsidR="001B29A7" w:rsidRPr="00D6376F"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D6376F">
              <w:rPr>
                <w:sz w:val="14"/>
                <w:szCs w:val="18"/>
              </w:rPr>
              <w:t>OŘ</w:t>
            </w:r>
            <w:r w:rsidR="0073261B" w:rsidRPr="00D6376F">
              <w:rPr>
                <w:sz w:val="14"/>
                <w:szCs w:val="18"/>
              </w:rPr>
              <w:t xml:space="preserve"> Brno</w:t>
            </w:r>
          </w:p>
        </w:tc>
      </w:tr>
    </w:tbl>
    <w:p w14:paraId="4FC3D51F" w14:textId="77777777" w:rsidR="001B29A7" w:rsidRPr="00D6376F" w:rsidRDefault="001B29A7" w:rsidP="001B29A7">
      <w:pPr>
        <w:keepNext/>
        <w:numPr>
          <w:ilvl w:val="0"/>
          <w:numId w:val="9"/>
        </w:numPr>
        <w:spacing w:before="280" w:after="120" w:line="264" w:lineRule="auto"/>
        <w:outlineLvl w:val="0"/>
        <w:rPr>
          <w:b/>
          <w:caps/>
          <w:sz w:val="22"/>
          <w:szCs w:val="18"/>
        </w:rPr>
      </w:pPr>
      <w:bookmarkStart w:id="21" w:name="_Toc6410432"/>
      <w:bookmarkStart w:id="22" w:name="_Toc146112639"/>
      <w:bookmarkStart w:id="23" w:name="_Toc160459296"/>
      <w:r w:rsidRPr="00D6376F">
        <w:rPr>
          <w:b/>
          <w:caps/>
          <w:sz w:val="22"/>
          <w:szCs w:val="18"/>
        </w:rPr>
        <w:t>PŘEHLED VÝCHOZÍCH PODKLADŮ</w:t>
      </w:r>
      <w:bookmarkEnd w:id="21"/>
      <w:bookmarkEnd w:id="22"/>
      <w:bookmarkEnd w:id="23"/>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4" w:name="_Toc6410433"/>
      <w:bookmarkStart w:id="25" w:name="_Toc146112640"/>
      <w:bookmarkStart w:id="26" w:name="_Toc160459297"/>
      <w:r w:rsidRPr="001B29A7">
        <w:rPr>
          <w:b/>
          <w:szCs w:val="18"/>
        </w:rPr>
        <w:t>Projektová dokumentace</w:t>
      </w:r>
      <w:bookmarkEnd w:id="24"/>
      <w:bookmarkEnd w:id="25"/>
      <w:bookmarkEnd w:id="26"/>
    </w:p>
    <w:p w14:paraId="2B87FD41" w14:textId="15A5E593" w:rsidR="001B29A7" w:rsidRPr="001B29A7" w:rsidRDefault="001B29A7" w:rsidP="001B29A7">
      <w:pPr>
        <w:numPr>
          <w:ilvl w:val="2"/>
          <w:numId w:val="9"/>
        </w:numPr>
        <w:spacing w:after="120" w:line="264" w:lineRule="auto"/>
        <w:jc w:val="both"/>
        <w:rPr>
          <w:sz w:val="18"/>
          <w:szCs w:val="18"/>
        </w:rPr>
      </w:pPr>
      <w:r w:rsidRPr="001B29A7">
        <w:rPr>
          <w:sz w:val="18"/>
          <w:szCs w:val="18"/>
        </w:rPr>
        <w:t>Projektová dokumentace „</w:t>
      </w:r>
      <w:r w:rsidR="0073261B" w:rsidRPr="0073261B">
        <w:rPr>
          <w:sz w:val="18"/>
          <w:szCs w:val="18"/>
        </w:rPr>
        <w:t xml:space="preserve">Oprava vytápění bytů výpravní budovy a oprava vnitřních povrchů bytu v 2 NP v k. </w:t>
      </w:r>
      <w:proofErr w:type="spellStart"/>
      <w:r w:rsidR="0073261B" w:rsidRPr="0073261B">
        <w:rPr>
          <w:sz w:val="18"/>
          <w:szCs w:val="18"/>
        </w:rPr>
        <w:t>ú.</w:t>
      </w:r>
      <w:proofErr w:type="spellEnd"/>
      <w:r w:rsidR="0073261B" w:rsidRPr="0073261B">
        <w:rPr>
          <w:sz w:val="18"/>
          <w:szCs w:val="18"/>
        </w:rPr>
        <w:t xml:space="preserve"> Jemnice</w:t>
      </w:r>
      <w:r w:rsidRPr="001B29A7">
        <w:rPr>
          <w:sz w:val="18"/>
          <w:szCs w:val="18"/>
        </w:rPr>
        <w:t xml:space="preserve">“, zpracovatel </w:t>
      </w:r>
      <w:r w:rsidR="0073261B" w:rsidRPr="0073261B">
        <w:rPr>
          <w:sz w:val="18"/>
          <w:szCs w:val="18"/>
        </w:rPr>
        <w:t>Správa železnic, státní organizace, Oblastní ředitelství Brno, datum 10/2022</w:t>
      </w:r>
      <w:r w:rsidR="0073261B">
        <w:rPr>
          <w:sz w:val="18"/>
          <w:szCs w:val="18"/>
        </w:rPr>
        <w:t xml:space="preserve">, </w:t>
      </w:r>
      <w:r w:rsidR="0073261B" w:rsidRPr="001B29A7">
        <w:rPr>
          <w:sz w:val="18"/>
          <w:szCs w:val="18"/>
        </w:rPr>
        <w:t>dokumentace „</w:t>
      </w:r>
      <w:r w:rsidR="0073261B" w:rsidRPr="0073261B">
        <w:rPr>
          <w:sz w:val="18"/>
          <w:szCs w:val="18"/>
        </w:rPr>
        <w:t>Oprava vytápění byt</w:t>
      </w:r>
      <w:r w:rsidR="0073261B">
        <w:rPr>
          <w:sz w:val="18"/>
          <w:szCs w:val="18"/>
        </w:rPr>
        <w:t>u</w:t>
      </w:r>
      <w:r w:rsidR="0073261B" w:rsidRPr="0073261B">
        <w:rPr>
          <w:sz w:val="18"/>
          <w:szCs w:val="18"/>
        </w:rPr>
        <w:t xml:space="preserve"> výpravní budovy </w:t>
      </w:r>
      <w:r w:rsidR="0073261B">
        <w:rPr>
          <w:sz w:val="18"/>
          <w:szCs w:val="18"/>
        </w:rPr>
        <w:t>Horní Cerekev č. p. 193</w:t>
      </w:r>
      <w:r w:rsidR="0073261B" w:rsidRPr="001B29A7">
        <w:rPr>
          <w:sz w:val="18"/>
          <w:szCs w:val="18"/>
        </w:rPr>
        <w:t xml:space="preserve">“, zpracovatel </w:t>
      </w:r>
      <w:r w:rsidR="0073261B" w:rsidRPr="0073261B">
        <w:rPr>
          <w:sz w:val="18"/>
          <w:szCs w:val="18"/>
        </w:rPr>
        <w:t xml:space="preserve">Správa železnic, státní organizace, Oblastní ředitelství Brno, datum </w:t>
      </w:r>
      <w:r w:rsidR="0073261B">
        <w:rPr>
          <w:sz w:val="18"/>
          <w:szCs w:val="18"/>
        </w:rPr>
        <w:t>02</w:t>
      </w:r>
      <w:r w:rsidR="0073261B" w:rsidRPr="0073261B">
        <w:rPr>
          <w:sz w:val="18"/>
          <w:szCs w:val="18"/>
        </w:rPr>
        <w:t>/202</w:t>
      </w:r>
      <w:r w:rsidR="0073261B">
        <w:rPr>
          <w:sz w:val="18"/>
          <w:szCs w:val="18"/>
        </w:rPr>
        <w:t>4</w:t>
      </w:r>
    </w:p>
    <w:p w14:paraId="4060FBB9" w14:textId="77777777" w:rsidR="001B29A7" w:rsidRPr="001B29A7" w:rsidRDefault="001B29A7" w:rsidP="001B29A7">
      <w:pPr>
        <w:keepNext/>
        <w:numPr>
          <w:ilvl w:val="1"/>
          <w:numId w:val="9"/>
        </w:numPr>
        <w:spacing w:before="200" w:after="120" w:line="264" w:lineRule="auto"/>
        <w:outlineLvl w:val="1"/>
        <w:rPr>
          <w:b/>
          <w:szCs w:val="18"/>
        </w:rPr>
      </w:pPr>
      <w:bookmarkStart w:id="27" w:name="_Toc6410434"/>
      <w:bookmarkStart w:id="28" w:name="_Toc146112641"/>
      <w:bookmarkStart w:id="29" w:name="_Toc160459298"/>
      <w:r w:rsidRPr="001B29A7">
        <w:rPr>
          <w:b/>
          <w:szCs w:val="18"/>
        </w:rPr>
        <w:t>Související dokumentace</w:t>
      </w:r>
      <w:bookmarkEnd w:id="27"/>
      <w:bookmarkEnd w:id="28"/>
      <w:bookmarkEnd w:id="29"/>
    </w:p>
    <w:p w14:paraId="52E80CA3" w14:textId="00E7AC9C" w:rsidR="001B29A7" w:rsidRPr="00D6376F" w:rsidRDefault="001B29A7" w:rsidP="00D6376F">
      <w:pPr>
        <w:numPr>
          <w:ilvl w:val="2"/>
          <w:numId w:val="9"/>
        </w:numPr>
        <w:spacing w:after="120" w:line="264" w:lineRule="auto"/>
        <w:jc w:val="both"/>
        <w:rPr>
          <w:sz w:val="18"/>
          <w:szCs w:val="18"/>
        </w:rPr>
      </w:pPr>
      <w:r w:rsidRPr="001B29A7">
        <w:rPr>
          <w:sz w:val="18"/>
          <w:szCs w:val="18"/>
        </w:rPr>
        <w:t xml:space="preserve"> Povolení stavebního úřadu č.j.: </w:t>
      </w:r>
      <w:r w:rsidR="00956B05" w:rsidRPr="00956B05">
        <w:rPr>
          <w:sz w:val="18"/>
          <w:szCs w:val="18"/>
        </w:rPr>
        <w:t>DUCR-50889/23/</w:t>
      </w:r>
      <w:proofErr w:type="spellStart"/>
      <w:r w:rsidR="00956B05" w:rsidRPr="00956B05">
        <w:rPr>
          <w:sz w:val="18"/>
          <w:szCs w:val="18"/>
        </w:rPr>
        <w:t>Vb</w:t>
      </w:r>
      <w:proofErr w:type="spellEnd"/>
      <w:r w:rsidR="00956B05" w:rsidRPr="00956B05">
        <w:rPr>
          <w:sz w:val="18"/>
          <w:szCs w:val="18"/>
        </w:rPr>
        <w:t xml:space="preserve">. ze dne 25. srpna 2023, </w:t>
      </w:r>
      <w:proofErr w:type="spellStart"/>
      <w:r w:rsidR="00956B05" w:rsidRPr="00956B05">
        <w:rPr>
          <w:sz w:val="18"/>
          <w:szCs w:val="18"/>
        </w:rPr>
        <w:t>nabtí</w:t>
      </w:r>
      <w:proofErr w:type="spellEnd"/>
      <w:r w:rsidR="00956B05" w:rsidRPr="00956B05">
        <w:rPr>
          <w:sz w:val="18"/>
          <w:szCs w:val="18"/>
        </w:rPr>
        <w:t xml:space="preserve"> právní moci dne 14. září 2023</w:t>
      </w:r>
      <w:bookmarkStart w:id="30" w:name="_Hlk121215475"/>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1" w:name="_Toc6410435"/>
      <w:bookmarkStart w:id="32" w:name="_Toc146112642"/>
      <w:bookmarkStart w:id="33" w:name="_Toc160459299"/>
      <w:bookmarkEnd w:id="30"/>
      <w:r w:rsidRPr="001B29A7">
        <w:rPr>
          <w:b/>
          <w:caps/>
          <w:sz w:val="22"/>
          <w:szCs w:val="18"/>
        </w:rPr>
        <w:t>KOORDINACE S JINÝMI STAVBAMI</w:t>
      </w:r>
      <w:bookmarkEnd w:id="31"/>
      <w:bookmarkEnd w:id="32"/>
      <w:bookmarkEnd w:id="33"/>
      <w:r w:rsidRPr="001B29A7">
        <w:rPr>
          <w:b/>
          <w:caps/>
          <w:sz w:val="22"/>
          <w:szCs w:val="18"/>
        </w:rPr>
        <w:t xml:space="preserve"> </w:t>
      </w:r>
    </w:p>
    <w:p w14:paraId="5DBDFB6B"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1B29A7">
        <w:rPr>
          <w:sz w:val="18"/>
          <w:szCs w:val="18"/>
        </w:rPr>
        <w:t>žst</w:t>
      </w:r>
      <w:proofErr w:type="spellEnd"/>
      <w:r w:rsidRPr="001B29A7">
        <w:rPr>
          <w:sz w:val="18"/>
          <w:szCs w:val="18"/>
        </w:rPr>
        <w:t>.</w:t>
      </w:r>
      <w:r w:rsidR="00B53B40">
        <w:rPr>
          <w:sz w:val="18"/>
          <w:szCs w:val="18"/>
        </w:rPr>
        <w:t>,</w:t>
      </w:r>
      <w:r w:rsidRPr="001B29A7">
        <w:rPr>
          <w:sz w:val="18"/>
          <w:szCs w:val="18"/>
        </w:rPr>
        <w:t xml:space="preserve"> apod. </w:t>
      </w:r>
    </w:p>
    <w:p w14:paraId="262E1C2F" w14:textId="77777777" w:rsidR="001B29A7" w:rsidRPr="00D6376F" w:rsidRDefault="001B29A7" w:rsidP="001B29A7">
      <w:pPr>
        <w:numPr>
          <w:ilvl w:val="2"/>
          <w:numId w:val="9"/>
        </w:numPr>
        <w:spacing w:after="120" w:line="264" w:lineRule="auto"/>
        <w:jc w:val="both"/>
        <w:rPr>
          <w:sz w:val="18"/>
          <w:szCs w:val="18"/>
        </w:rPr>
      </w:pPr>
      <w:r w:rsidRPr="00D6376F">
        <w:rPr>
          <w:sz w:val="18"/>
          <w:szCs w:val="18"/>
        </w:rPr>
        <w:t xml:space="preserve">U této akce se nepředpokládá koordinace s jinými stavbami.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4" w:name="_Toc6410436"/>
      <w:bookmarkStart w:id="35" w:name="_Toc146112643"/>
      <w:bookmarkStart w:id="36" w:name="_Toc160459300"/>
      <w:r w:rsidRPr="001B29A7">
        <w:rPr>
          <w:b/>
          <w:caps/>
          <w:sz w:val="22"/>
          <w:szCs w:val="18"/>
        </w:rPr>
        <w:t>Zvláštní TECHNICKÉ podmímky a požadavky na PROVEDENÍ DÍLA</w:t>
      </w:r>
      <w:bookmarkEnd w:id="34"/>
      <w:bookmarkEnd w:id="35"/>
      <w:bookmarkEnd w:id="36"/>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37" w:name="_Toc6410437"/>
      <w:bookmarkStart w:id="38" w:name="_Toc146112644"/>
      <w:bookmarkStart w:id="39" w:name="_Toc160459301"/>
      <w:r w:rsidRPr="001B29A7">
        <w:rPr>
          <w:b/>
          <w:szCs w:val="18"/>
        </w:rPr>
        <w:t>Všeobecně</w:t>
      </w:r>
      <w:bookmarkEnd w:id="37"/>
      <w:bookmarkEnd w:id="38"/>
      <w:bookmarkEnd w:id="39"/>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lastRenderedPageBreak/>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0" w:name="_Hlk115084506"/>
      <w:r w:rsidRPr="001B29A7">
        <w:rPr>
          <w:sz w:val="18"/>
          <w:szCs w:val="18"/>
        </w:rPr>
        <w:t>nejméně 5 pracovních dnů před termínem</w:t>
      </w:r>
      <w:bookmarkEnd w:id="40"/>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1" w:name="_Hlk115950514"/>
      <w:r w:rsidRPr="001B29A7">
        <w:rPr>
          <w:sz w:val="18"/>
          <w:szCs w:val="18"/>
        </w:rPr>
        <w:t xml:space="preserve">1.7.3.2 TKP, odst. 7 </w:t>
      </w:r>
      <w:bookmarkEnd w:id="41"/>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2" w:name="_Hlk115329733"/>
      <w:bookmarkStart w:id="43" w:name="_Hlk115427294"/>
      <w:r w:rsidRPr="001B29A7">
        <w:rPr>
          <w:sz w:val="18"/>
          <w:szCs w:val="18"/>
        </w:rPr>
        <w:t>…“</w:t>
      </w:r>
      <w:bookmarkEnd w:id="42"/>
      <w:r w:rsidRPr="001B29A7">
        <w:rPr>
          <w:sz w:val="18"/>
          <w:szCs w:val="18"/>
        </w:rPr>
        <w:t>.</w:t>
      </w:r>
      <w:bookmarkEnd w:id="43"/>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4" w:name="_Hlk115877962"/>
      <w:r w:rsidRPr="001B29A7">
        <w:rPr>
          <w:sz w:val="18"/>
          <w:szCs w:val="18"/>
        </w:rPr>
        <w:t>„…</w:t>
      </w:r>
      <w:bookmarkEnd w:id="44"/>
      <w:r w:rsidRPr="001B29A7">
        <w:rPr>
          <w:sz w:val="18"/>
          <w:szCs w:val="18"/>
        </w:rPr>
        <w:t xml:space="preserve"> tj. zpravidla Stavební správa SŽ</w:t>
      </w:r>
      <w:bookmarkStart w:id="45" w:name="_Hlk115334079"/>
      <w:r w:rsidRPr="001B29A7">
        <w:rPr>
          <w:sz w:val="18"/>
          <w:szCs w:val="18"/>
        </w:rPr>
        <w:t>…“.</w:t>
      </w:r>
      <w:bookmarkEnd w:id="45"/>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poddodavatelů pokud to charakter stavby vyžaduje. Zhotovitel se zavazuje zpracovat havarijní plán </w:t>
      </w:r>
      <w:r w:rsidRPr="001B29A7">
        <w:rPr>
          <w:sz w:val="18"/>
          <w:szCs w:val="18"/>
        </w:rPr>
        <w:lastRenderedPageBreak/>
        <w:t>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46" w:name="_Hlk115953274"/>
      <w:r w:rsidRPr="001B29A7">
        <w:rPr>
          <w:sz w:val="18"/>
          <w:szCs w:val="18"/>
        </w:rPr>
        <w:t xml:space="preserve">1.9.5.1 TKP, odst. 1, </w:t>
      </w:r>
      <w:bookmarkEnd w:id="46"/>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47" w:name="_Hlk115869021"/>
    </w:p>
    <w:p w14:paraId="6ABB2D97" w14:textId="77777777" w:rsidR="001B29A7" w:rsidRPr="00D6376F"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 xml:space="preserve">okumentace a RDS pro </w:t>
      </w:r>
      <w:r w:rsidRPr="00D6376F">
        <w:rPr>
          <w:sz w:val="18"/>
          <w:szCs w:val="18"/>
        </w:rPr>
        <w:t>zhotovovací práce.</w:t>
      </w:r>
      <w:r w:rsidRPr="00D6376F" w:rsidDel="00AF3921">
        <w:rPr>
          <w:sz w:val="18"/>
          <w:szCs w:val="18"/>
        </w:rPr>
        <w:t xml:space="preserve"> </w:t>
      </w:r>
      <w:bookmarkEnd w:id="47"/>
    </w:p>
    <w:p w14:paraId="29D0F138" w14:textId="77777777" w:rsidR="001B29A7" w:rsidRPr="00D6376F" w:rsidRDefault="001B29A7" w:rsidP="001B29A7">
      <w:pPr>
        <w:numPr>
          <w:ilvl w:val="3"/>
          <w:numId w:val="9"/>
        </w:numPr>
        <w:spacing w:after="120" w:line="264" w:lineRule="auto"/>
        <w:jc w:val="both"/>
        <w:rPr>
          <w:sz w:val="18"/>
          <w:szCs w:val="18"/>
        </w:rPr>
      </w:pPr>
      <w:bookmarkStart w:id="48" w:name="_Ref137828191"/>
      <w:r w:rsidRPr="00D6376F">
        <w:rPr>
          <w:sz w:val="18"/>
          <w:szCs w:val="18"/>
        </w:rPr>
        <w:t>Čl. 1.11.5.1 TKP, odst. 3 se mění takto:</w:t>
      </w:r>
      <w:bookmarkEnd w:id="48"/>
    </w:p>
    <w:p w14:paraId="4FC2B262" w14:textId="51FB86F1" w:rsidR="001B29A7" w:rsidRPr="000010DD" w:rsidRDefault="009E666A" w:rsidP="001B29A7">
      <w:pPr>
        <w:spacing w:after="120" w:line="264" w:lineRule="auto"/>
        <w:ind w:left="1701"/>
        <w:jc w:val="both"/>
        <w:rPr>
          <w:sz w:val="18"/>
          <w:szCs w:val="18"/>
        </w:rPr>
      </w:pPr>
      <w:r w:rsidRPr="00D6376F">
        <w:rPr>
          <w:sz w:val="18"/>
          <w:szCs w:val="18"/>
        </w:rPr>
        <w:t>Termín předání Dokumentace skutečného provedení stavby je stanoven v čl. 5.1.4 těchto ZTP</w:t>
      </w:r>
      <w:r w:rsidR="001B29A7" w:rsidRPr="00D6376F">
        <w:rPr>
          <w:sz w:val="18"/>
          <w:szCs w:val="18"/>
        </w:rPr>
        <w:t>.</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49" w:name="_Ref137824493"/>
      <w:r w:rsidRPr="007D6E4D">
        <w:rPr>
          <w:sz w:val="18"/>
          <w:szCs w:val="18"/>
        </w:rPr>
        <w:t>ČL 1.11.5.1 TKP, odst. 6 se mění takto:</w:t>
      </w:r>
      <w:bookmarkEnd w:id="49"/>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 xml:space="preserve">kompletní dokumentace stavby ve struktuře </w:t>
      </w:r>
      <w:proofErr w:type="spellStart"/>
      <w:r w:rsidRPr="007D6E4D">
        <w:rPr>
          <w:sz w:val="18"/>
          <w:szCs w:val="18"/>
        </w:rPr>
        <w:t>TreeInfo</w:t>
      </w:r>
      <w:proofErr w:type="spellEnd"/>
      <w:r w:rsidRPr="007D6E4D">
        <w:rPr>
          <w:sz w:val="18"/>
          <w:szCs w:val="18"/>
        </w:rPr>
        <w:t xml:space="preserve"> (</w:t>
      </w:r>
      <w:proofErr w:type="spellStart"/>
      <w:r w:rsidRPr="007D6E4D">
        <w:rPr>
          <w:sz w:val="18"/>
          <w:szCs w:val="18"/>
        </w:rPr>
        <w:t>InvestDokument</w:t>
      </w:r>
      <w:proofErr w:type="spellEnd"/>
      <w:r w:rsidRPr="007D6E4D">
        <w:rPr>
          <w:sz w:val="18"/>
          <w:szCs w:val="18"/>
        </w:rPr>
        <w:t>) v otevřené a uzavřené formě.</w:t>
      </w:r>
    </w:p>
    <w:p w14:paraId="07AA9098" w14:textId="77777777" w:rsidR="001B29A7" w:rsidRPr="001B29A7" w:rsidRDefault="001B29A7" w:rsidP="001B29A7">
      <w:pPr>
        <w:numPr>
          <w:ilvl w:val="3"/>
          <w:numId w:val="9"/>
        </w:numPr>
        <w:spacing w:after="120" w:line="264" w:lineRule="auto"/>
        <w:jc w:val="both"/>
        <w:rPr>
          <w:sz w:val="18"/>
          <w:szCs w:val="18"/>
        </w:rPr>
      </w:pPr>
      <w:bookmarkStart w:id="50" w:name="_Ref137828246"/>
      <w:r w:rsidRPr="001B29A7">
        <w:rPr>
          <w:sz w:val="18"/>
          <w:szCs w:val="18"/>
        </w:rPr>
        <w:t>V čl. 1.11.5.1 TKP, odst. 7 se ruší text: „…*.XML (datový předpis XDC)“.</w:t>
      </w:r>
      <w:bookmarkEnd w:id="50"/>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02E23491"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proofErr w:type="gramStart"/>
      <w:r w:rsidRPr="001B29A7">
        <w:rPr>
          <w:sz w:val="18"/>
          <w:szCs w:val="18"/>
        </w:rPr>
        <w:t xml:space="preserve">čl. </w:t>
      </w:r>
      <w:r w:rsidRPr="001B29A7">
        <w:rPr>
          <w:sz w:val="18"/>
          <w:szCs w:val="18"/>
        </w:rPr>
        <w:fldChar w:fldCharType="begin"/>
      </w:r>
      <w:r w:rsidRPr="001B29A7">
        <w:rPr>
          <w:sz w:val="18"/>
          <w:szCs w:val="18"/>
        </w:rPr>
        <w:instrText xml:space="preserve"> REF _Ref137824566 \r \h </w:instrText>
      </w:r>
      <w:r w:rsidRPr="001B29A7">
        <w:rPr>
          <w:sz w:val="18"/>
          <w:szCs w:val="18"/>
        </w:rPr>
      </w:r>
      <w:r w:rsidRPr="001B29A7">
        <w:rPr>
          <w:sz w:val="18"/>
          <w:szCs w:val="18"/>
        </w:rPr>
        <w:fldChar w:fldCharType="separate"/>
      </w:r>
      <w:r w:rsidR="004956A8">
        <w:rPr>
          <w:sz w:val="18"/>
          <w:szCs w:val="18"/>
        </w:rPr>
        <w:t>5.1.4</w:t>
      </w:r>
      <w:proofErr w:type="gramEnd"/>
      <w:r w:rsidRPr="001B29A7">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že TDS při provádění Díla zjistí, že práce na Díle nebo jeho části provádí </w:t>
      </w:r>
      <w:proofErr w:type="spellStart"/>
      <w:r w:rsidRPr="001B29A7">
        <w:rPr>
          <w:sz w:val="18"/>
          <w:szCs w:val="18"/>
        </w:rPr>
        <w:t>Podzhotovitel</w:t>
      </w:r>
      <w:proofErr w:type="spellEnd"/>
      <w:r w:rsidRPr="001B29A7">
        <w:rPr>
          <w:sz w:val="18"/>
          <w:szCs w:val="18"/>
        </w:rPr>
        <w:t xml:space="preserve">, který nebyl pověřen jejich provedením v souladu se Smlouvou, má TDS právo nařídit přerušení prací na Díle nebo jeho části až do doby, kdy Zhotovitel takovéhoto </w:t>
      </w:r>
      <w:proofErr w:type="spellStart"/>
      <w:r w:rsidRPr="001B29A7">
        <w:rPr>
          <w:sz w:val="18"/>
          <w:szCs w:val="18"/>
        </w:rPr>
        <w:t>Podzhotovitele</w:t>
      </w:r>
      <w:proofErr w:type="spellEnd"/>
      <w:r w:rsidRPr="001B29A7">
        <w:rPr>
          <w:sz w:val="18"/>
          <w:szCs w:val="18"/>
        </w:rPr>
        <w:t xml:space="preserve"> z provádění prací na Díle odvolá a má právo vykázat nepověřeného </w:t>
      </w:r>
      <w:proofErr w:type="spellStart"/>
      <w:r w:rsidRPr="001B29A7">
        <w:rPr>
          <w:sz w:val="18"/>
          <w:szCs w:val="18"/>
        </w:rPr>
        <w:t>Podzhotovitele</w:t>
      </w:r>
      <w:proofErr w:type="spellEnd"/>
      <w:r w:rsidRPr="001B29A7">
        <w:rPr>
          <w:sz w:val="18"/>
          <w:szCs w:val="18"/>
        </w:rPr>
        <w:t xml:space="preserve"> ze Staveniště.</w:t>
      </w:r>
    </w:p>
    <w:p w14:paraId="7B840E4A" w14:textId="77777777" w:rsidR="001B29A7" w:rsidRPr="00D6376F" w:rsidRDefault="001B29A7" w:rsidP="005D7732">
      <w:pPr>
        <w:numPr>
          <w:ilvl w:val="3"/>
          <w:numId w:val="9"/>
        </w:numPr>
        <w:spacing w:before="240" w:after="120" w:line="264" w:lineRule="auto"/>
        <w:jc w:val="both"/>
        <w:rPr>
          <w:sz w:val="18"/>
          <w:szCs w:val="18"/>
        </w:rPr>
      </w:pPr>
      <w:r w:rsidRPr="00D6376F">
        <w:rPr>
          <w:b/>
          <w:sz w:val="18"/>
          <w:szCs w:val="18"/>
        </w:rPr>
        <w:t>K činnostem Zhotovitele v rámci plnění Smlouvy</w:t>
      </w:r>
      <w:r w:rsidRPr="00D6376F">
        <w:rPr>
          <w:sz w:val="18"/>
          <w:szCs w:val="18"/>
        </w:rPr>
        <w:t xml:space="preserve"> mimo jiné také patří:</w:t>
      </w:r>
    </w:p>
    <w:p w14:paraId="5B2EC737" w14:textId="77777777" w:rsidR="001B29A7" w:rsidRPr="00D6376F" w:rsidRDefault="001B29A7" w:rsidP="001B29A7">
      <w:pPr>
        <w:numPr>
          <w:ilvl w:val="4"/>
          <w:numId w:val="6"/>
        </w:numPr>
        <w:tabs>
          <w:tab w:val="clear" w:pos="567"/>
          <w:tab w:val="num" w:pos="737"/>
        </w:tabs>
        <w:ind w:left="1304" w:hanging="567"/>
        <w:contextualSpacing/>
        <w:jc w:val="both"/>
        <w:rPr>
          <w:sz w:val="18"/>
          <w:szCs w:val="18"/>
        </w:rPr>
      </w:pPr>
      <w:r w:rsidRPr="00D6376F">
        <w:rPr>
          <w:sz w:val="18"/>
          <w:szCs w:val="18"/>
        </w:rPr>
        <w:t>vydání osvědčení o bezpečnosti podle Prováděcího nařízení komise č. 402/2013 (o</w:t>
      </w:r>
      <w:r w:rsidR="006C5489" w:rsidRPr="00D6376F">
        <w:rPr>
          <w:sz w:val="18"/>
          <w:szCs w:val="18"/>
        </w:rPr>
        <w:t> </w:t>
      </w:r>
      <w:r w:rsidRPr="00D6376F">
        <w:rPr>
          <w:sz w:val="18"/>
          <w:szCs w:val="18"/>
        </w:rPr>
        <w:t>společné metodě pro hodnocení a posuzování rizik a o zrušení nařízení (ES) č. 352/2009)</w:t>
      </w:r>
      <w:r w:rsidR="004C388C" w:rsidRPr="00D6376F">
        <w:rPr>
          <w:sz w:val="18"/>
          <w:szCs w:val="18"/>
        </w:rPr>
        <w:t>,</w:t>
      </w:r>
    </w:p>
    <w:p w14:paraId="27D4868E" w14:textId="77777777" w:rsidR="001B29A7" w:rsidRPr="00D6376F" w:rsidRDefault="001B29A7" w:rsidP="00CF690D">
      <w:pPr>
        <w:numPr>
          <w:ilvl w:val="3"/>
          <w:numId w:val="9"/>
        </w:numPr>
        <w:spacing w:before="240" w:after="120" w:line="264" w:lineRule="auto"/>
        <w:jc w:val="both"/>
        <w:rPr>
          <w:sz w:val="18"/>
          <w:szCs w:val="18"/>
        </w:rPr>
      </w:pPr>
      <w:r w:rsidRPr="00D6376F">
        <w:rPr>
          <w:sz w:val="18"/>
          <w:szCs w:val="18"/>
        </w:rPr>
        <w:t>Zhotovitel je povinen zajistit veřejnoprávní projednání a vydání potřebných rozhodnutí, povolení, souhlasů a jiných opatření, nad rámec rozhodnutí, povolení, souhlasů zajištěných Objednatelem. Zejména se jedná o:</w:t>
      </w:r>
    </w:p>
    <w:p w14:paraId="1F3AABB0" w14:textId="77777777" w:rsidR="001B29A7" w:rsidRPr="00D6376F" w:rsidRDefault="001B29A7" w:rsidP="001B29A7">
      <w:pPr>
        <w:numPr>
          <w:ilvl w:val="4"/>
          <w:numId w:val="6"/>
        </w:numPr>
        <w:tabs>
          <w:tab w:val="clear" w:pos="567"/>
          <w:tab w:val="num" w:pos="737"/>
        </w:tabs>
        <w:ind w:left="1304" w:hanging="567"/>
        <w:contextualSpacing/>
        <w:jc w:val="both"/>
        <w:rPr>
          <w:sz w:val="18"/>
          <w:szCs w:val="18"/>
        </w:rPr>
      </w:pPr>
      <w:r w:rsidRPr="00D6376F">
        <w:rPr>
          <w:sz w:val="18"/>
          <w:szCs w:val="18"/>
        </w:rPr>
        <w:t>povolení stavebního úřadu na ZS včetně všech potřebných přípojek inženýrských sítí a odpadového hospodářství a zodpovídá za soulad ZS se ZD,</w:t>
      </w:r>
    </w:p>
    <w:p w14:paraId="28D937F6" w14:textId="77777777" w:rsidR="001B29A7" w:rsidRPr="00D6376F" w:rsidRDefault="001B29A7" w:rsidP="001B29A7">
      <w:pPr>
        <w:numPr>
          <w:ilvl w:val="4"/>
          <w:numId w:val="6"/>
        </w:numPr>
        <w:tabs>
          <w:tab w:val="clear" w:pos="567"/>
          <w:tab w:val="num" w:pos="737"/>
        </w:tabs>
        <w:ind w:left="1304" w:hanging="567"/>
        <w:contextualSpacing/>
        <w:jc w:val="both"/>
        <w:rPr>
          <w:sz w:val="18"/>
          <w:szCs w:val="18"/>
        </w:rPr>
      </w:pPr>
      <w:r w:rsidRPr="00D6376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w:t>
      </w:r>
      <w:r w:rsidR="006C5489" w:rsidRPr="00D6376F">
        <w:rPr>
          <w:sz w:val="18"/>
          <w:szCs w:val="18"/>
        </w:rPr>
        <w:t> </w:t>
      </w:r>
      <w:r w:rsidRPr="00D6376F">
        <w:rPr>
          <w:sz w:val="18"/>
          <w:szCs w:val="18"/>
        </w:rPr>
        <w:t>souvislosti s realizací Díla,</w:t>
      </w:r>
    </w:p>
    <w:p w14:paraId="3044949C" w14:textId="77777777" w:rsidR="001B29A7" w:rsidRPr="00D6376F" w:rsidRDefault="001B29A7" w:rsidP="001B29A7">
      <w:pPr>
        <w:numPr>
          <w:ilvl w:val="4"/>
          <w:numId w:val="6"/>
        </w:numPr>
        <w:tabs>
          <w:tab w:val="clear" w:pos="567"/>
          <w:tab w:val="num" w:pos="737"/>
        </w:tabs>
        <w:ind w:left="1304" w:hanging="567"/>
        <w:contextualSpacing/>
        <w:jc w:val="both"/>
        <w:rPr>
          <w:sz w:val="18"/>
          <w:szCs w:val="18"/>
        </w:rPr>
      </w:pPr>
      <w:r w:rsidRPr="00D6376F">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52060002" w14:textId="77777777" w:rsidR="001B29A7" w:rsidRPr="00D6376F" w:rsidRDefault="001B29A7" w:rsidP="001B29A7">
      <w:pPr>
        <w:numPr>
          <w:ilvl w:val="4"/>
          <w:numId w:val="6"/>
        </w:numPr>
        <w:tabs>
          <w:tab w:val="clear" w:pos="567"/>
          <w:tab w:val="num" w:pos="737"/>
        </w:tabs>
        <w:ind w:left="1304" w:hanging="567"/>
        <w:contextualSpacing/>
        <w:jc w:val="both"/>
        <w:rPr>
          <w:sz w:val="18"/>
          <w:szCs w:val="18"/>
        </w:rPr>
      </w:pPr>
      <w:r w:rsidRPr="00D6376F">
        <w:rPr>
          <w:sz w:val="18"/>
          <w:szCs w:val="18"/>
        </w:rPr>
        <w:t>obnovení propadlých stanovisek a vyjádření pro zhotovení stavby, zejména vyjádření k sítím technické infrastruktury.</w:t>
      </w:r>
    </w:p>
    <w:p w14:paraId="39AD5E8B" w14:textId="77777777" w:rsidR="001B29A7" w:rsidRPr="001B29A7" w:rsidRDefault="001B29A7" w:rsidP="001B29A7">
      <w:pPr>
        <w:numPr>
          <w:ilvl w:val="3"/>
          <w:numId w:val="9"/>
        </w:numPr>
        <w:spacing w:after="120" w:line="264" w:lineRule="auto"/>
        <w:jc w:val="both"/>
        <w:rPr>
          <w:sz w:val="18"/>
          <w:szCs w:val="18"/>
        </w:rPr>
      </w:pPr>
      <w:r w:rsidRPr="00D6376F">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 xml:space="preserve">RFID </w:t>
      </w:r>
      <w:proofErr w:type="spellStart"/>
      <w:r w:rsidRPr="007D6E4D">
        <w:rPr>
          <w:b/>
          <w:bCs/>
          <w:sz w:val="18"/>
          <w:szCs w:val="18"/>
        </w:rPr>
        <w:t>markery</w:t>
      </w:r>
      <w:proofErr w:type="spellEnd"/>
      <w:r w:rsidRPr="007D6E4D">
        <w:rPr>
          <w:sz w:val="18"/>
          <w:szCs w:val="18"/>
        </w:rPr>
        <w:t xml:space="preserve">. Mohou se používat pouze </w:t>
      </w:r>
      <w:proofErr w:type="spellStart"/>
      <w:r w:rsidRPr="007D6E4D">
        <w:rPr>
          <w:sz w:val="18"/>
          <w:szCs w:val="18"/>
        </w:rPr>
        <w:t>markery</w:t>
      </w:r>
      <w:proofErr w:type="spellEnd"/>
      <w:r w:rsidRPr="007D6E4D">
        <w:rPr>
          <w:sz w:val="18"/>
          <w:szCs w:val="18"/>
        </w:rPr>
        <w:t>, u kterých není nutné při ukládání dbát na jejich orientaci. V</w:t>
      </w:r>
      <w:r w:rsidR="00546E05">
        <w:rPr>
          <w:sz w:val="18"/>
          <w:szCs w:val="18"/>
        </w:rPr>
        <w:t> </w:t>
      </w:r>
      <w:r w:rsidRPr="007D6E4D">
        <w:rPr>
          <w:sz w:val="18"/>
          <w:szCs w:val="18"/>
        </w:rPr>
        <w:t xml:space="preserve">rámci jednotného značení v sítích SŽ je nutné zachovat standardní barevné značení, které doporučují výrobci. Minimální požadavky na použití </w:t>
      </w:r>
      <w:proofErr w:type="spellStart"/>
      <w:r w:rsidRPr="007D6E4D">
        <w:rPr>
          <w:sz w:val="18"/>
          <w:szCs w:val="18"/>
        </w:rPr>
        <w:t>markerů</w:t>
      </w:r>
      <w:proofErr w:type="spellEnd"/>
      <w:r w:rsidRPr="007D6E4D">
        <w:rPr>
          <w:sz w:val="18"/>
          <w:szCs w:val="18"/>
        </w:rPr>
        <w:t xml:space="preserve">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 xml:space="preserve">červený </w:t>
      </w:r>
      <w:proofErr w:type="spellStart"/>
      <w:r w:rsidRPr="007D6E4D">
        <w:rPr>
          <w:b/>
          <w:sz w:val="18"/>
          <w:szCs w:val="18"/>
        </w:rPr>
        <w:t>marker</w:t>
      </w:r>
      <w:proofErr w:type="spellEnd"/>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vody a jejich zařízení – modrý </w:t>
      </w:r>
      <w:proofErr w:type="spellStart"/>
      <w:r w:rsidRPr="007D6E4D">
        <w:rPr>
          <w:b/>
          <w:sz w:val="18"/>
          <w:szCs w:val="18"/>
        </w:rPr>
        <w:t>marker</w:t>
      </w:r>
      <w:proofErr w:type="spellEnd"/>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lastRenderedPageBreak/>
        <w:t xml:space="preserve">Rozvody plynu a jejich zařízení – žlutý </w:t>
      </w:r>
      <w:proofErr w:type="spellStart"/>
      <w:r w:rsidRPr="007D6E4D">
        <w:rPr>
          <w:b/>
          <w:sz w:val="18"/>
          <w:szCs w:val="18"/>
        </w:rPr>
        <w:t>marker</w:t>
      </w:r>
      <w:proofErr w:type="spellEnd"/>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Sdělovací zařízení a kabely – oranžový </w:t>
      </w:r>
      <w:proofErr w:type="spellStart"/>
      <w:r w:rsidRPr="007D6E4D">
        <w:rPr>
          <w:b/>
          <w:sz w:val="18"/>
          <w:szCs w:val="18"/>
        </w:rPr>
        <w:t>marker</w:t>
      </w:r>
      <w:proofErr w:type="spellEnd"/>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 xml:space="preserve">Zabezpečovací zařízení – fialový </w:t>
      </w:r>
      <w:proofErr w:type="spellStart"/>
      <w:r w:rsidRPr="007D6E4D">
        <w:rPr>
          <w:b/>
          <w:sz w:val="18"/>
          <w:szCs w:val="18"/>
        </w:rPr>
        <w:t>marker</w:t>
      </w:r>
      <w:proofErr w:type="spellEnd"/>
      <w:r w:rsidRPr="007D6E4D">
        <w:rPr>
          <w:sz w:val="18"/>
          <w:szCs w:val="18"/>
        </w:rPr>
        <w:t xml:space="preserve"> [66,35 kHz] - trasy kabelů zabezpečovacích, včetně kabelů optických a HDPE – doporučené umístění </w:t>
      </w:r>
      <w:proofErr w:type="spellStart"/>
      <w:r w:rsidRPr="007D6E4D">
        <w:rPr>
          <w:sz w:val="18"/>
          <w:szCs w:val="18"/>
        </w:rPr>
        <w:t>markeru</w:t>
      </w:r>
      <w:proofErr w:type="spellEnd"/>
      <w:r w:rsidRPr="007D6E4D">
        <w:rPr>
          <w:sz w:val="18"/>
          <w:szCs w:val="18"/>
        </w:rPr>
        <w:t xml:space="preserve">  po cca 50 m a na lomové body; uložení kabelových metalických spojek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w:t>
      </w:r>
      <w:proofErr w:type="spellStart"/>
      <w:r w:rsidRPr="007D6E4D">
        <w:rPr>
          <w:b/>
          <w:sz w:val="18"/>
          <w:szCs w:val="18"/>
        </w:rPr>
        <w:t>marker</w:t>
      </w:r>
      <w:proofErr w:type="spellEnd"/>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U sdělovacích a zabezpečovacích kabelů OŘ se bude informace o </w:t>
      </w:r>
      <w:proofErr w:type="spellStart"/>
      <w:r w:rsidRPr="007D6E4D">
        <w:rPr>
          <w:sz w:val="18"/>
          <w:szCs w:val="18"/>
        </w:rPr>
        <w:t>markerech</w:t>
      </w:r>
      <w:proofErr w:type="spellEnd"/>
      <w:r w:rsidRPr="007D6E4D">
        <w:rPr>
          <w:sz w:val="18"/>
          <w:szCs w:val="18"/>
        </w:rPr>
        <w:t xml:space="preserve">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Informace o použití </w:t>
      </w:r>
      <w:proofErr w:type="spellStart"/>
      <w:r w:rsidRPr="007D6E4D">
        <w:rPr>
          <w:sz w:val="18"/>
          <w:szCs w:val="18"/>
        </w:rPr>
        <w:t>markerů</w:t>
      </w:r>
      <w:proofErr w:type="spellEnd"/>
      <w:r w:rsidRPr="007D6E4D">
        <w:rPr>
          <w:sz w:val="18"/>
          <w:szCs w:val="18"/>
        </w:rPr>
        <w:t xml:space="preserve">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Do digitální dokumentace se budou zaznamenávat </w:t>
      </w:r>
      <w:proofErr w:type="spellStart"/>
      <w:r w:rsidRPr="007D6E4D">
        <w:rPr>
          <w:sz w:val="18"/>
          <w:szCs w:val="18"/>
        </w:rPr>
        <w:t>markery</w:t>
      </w:r>
      <w:proofErr w:type="spellEnd"/>
      <w:r w:rsidRPr="007D6E4D">
        <w:rPr>
          <w:sz w:val="18"/>
          <w:szCs w:val="18"/>
        </w:rPr>
        <w:t xml:space="preserve">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 xml:space="preserve">vrstev, rozlišení kategorie bude pouze barvou, která bude odpovídat barvě </w:t>
      </w:r>
      <w:proofErr w:type="spellStart"/>
      <w:r w:rsidRPr="007D6E4D">
        <w:rPr>
          <w:sz w:val="18"/>
          <w:szCs w:val="18"/>
        </w:rPr>
        <w:t>markeru</w:t>
      </w:r>
      <w:proofErr w:type="spellEnd"/>
      <w:r w:rsidRPr="007D6E4D">
        <w:rPr>
          <w:sz w:val="18"/>
          <w:szCs w:val="18"/>
        </w:rPr>
        <w:t>.</w:t>
      </w:r>
    </w:p>
    <w:p w14:paraId="6CC865DF" w14:textId="77777777" w:rsidR="001B29A7" w:rsidRPr="00D6376F" w:rsidRDefault="001B29A7" w:rsidP="001B29A7">
      <w:pPr>
        <w:numPr>
          <w:ilvl w:val="2"/>
          <w:numId w:val="9"/>
        </w:numPr>
        <w:spacing w:after="120" w:line="264" w:lineRule="auto"/>
        <w:jc w:val="both"/>
        <w:rPr>
          <w:sz w:val="18"/>
          <w:szCs w:val="18"/>
        </w:rPr>
      </w:pPr>
      <w:bookmarkStart w:id="51"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w:t>
      </w:r>
      <w:r w:rsidRPr="00D6376F">
        <w:rPr>
          <w:sz w:val="18"/>
          <w:szCs w:val="18"/>
        </w:rPr>
        <w:t>příslušné obce).</w:t>
      </w:r>
      <w:bookmarkEnd w:id="51"/>
    </w:p>
    <w:p w14:paraId="6BE71AE4" w14:textId="77777777" w:rsidR="00A723A1" w:rsidRPr="00D6376F" w:rsidRDefault="00A723A1" w:rsidP="00B75CA9">
      <w:pPr>
        <w:pStyle w:val="Text2-1"/>
      </w:pPr>
      <w:bookmarkStart w:id="52" w:name="_Ref156736872"/>
      <w:r w:rsidRPr="00D6376F">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2"/>
    </w:p>
    <w:p w14:paraId="1BFF7D43" w14:textId="77777777" w:rsidR="001E7519" w:rsidRPr="00D6376F" w:rsidRDefault="00A723A1" w:rsidP="001E7519">
      <w:pPr>
        <w:pStyle w:val="Text2-1"/>
      </w:pPr>
      <w:bookmarkStart w:id="53" w:name="_Ref156737111"/>
      <w:r w:rsidRPr="00D6376F">
        <w:t xml:space="preserve">V případě prací kdy není možné použití strojů/mechanismů se zapnutými „omezovači“ smí být omezovač deaktivován pouze na nezbytně nutnou dobu a to při striktním dodržení všech ostatních zásad BOZP, předpisu SŽ Bp1, zvláště pak ustanovení článku </w:t>
      </w:r>
      <w:r w:rsidRPr="00D6376F">
        <w:lastRenderedPageBreak/>
        <w:t xml:space="preserve">19 </w:t>
      </w:r>
      <w:proofErr w:type="gramStart"/>
      <w:r w:rsidRPr="00D6376F">
        <w:t>odst.12</w:t>
      </w:r>
      <w:proofErr w:type="gramEnd"/>
      <w:r w:rsidRPr="00D6376F">
        <w:t xml:space="preserve"> písm. d) předpisu SŽ Bp1 – „po dobu jízdy vozidel po sousední koleji musí být práce strojů přerušena“.</w:t>
      </w:r>
      <w:bookmarkEnd w:id="53"/>
    </w:p>
    <w:p w14:paraId="34D13E63" w14:textId="60993568" w:rsidR="001B29A7" w:rsidRPr="00D6376F" w:rsidRDefault="00A723A1" w:rsidP="001B29A7">
      <w:pPr>
        <w:numPr>
          <w:ilvl w:val="2"/>
          <w:numId w:val="9"/>
        </w:numPr>
        <w:spacing w:after="120" w:line="264" w:lineRule="auto"/>
        <w:jc w:val="both"/>
        <w:rPr>
          <w:sz w:val="18"/>
          <w:szCs w:val="18"/>
        </w:rPr>
      </w:pPr>
      <w:bookmarkStart w:id="54" w:name="_Hlk157090557"/>
      <w:r w:rsidRPr="00D6376F">
        <w:rPr>
          <w:sz w:val="18"/>
          <w:szCs w:val="18"/>
        </w:rPr>
        <w:t xml:space="preserve">Nedodržením jakýchkoliv z podmínek z výše uvedených odst. </w:t>
      </w:r>
      <w:r w:rsidR="00A1297E" w:rsidRPr="00D6376F">
        <w:rPr>
          <w:sz w:val="18"/>
          <w:szCs w:val="18"/>
        </w:rPr>
        <w:fldChar w:fldCharType="begin"/>
      </w:r>
      <w:r w:rsidR="00A1297E" w:rsidRPr="00D6376F">
        <w:rPr>
          <w:sz w:val="18"/>
          <w:szCs w:val="18"/>
        </w:rPr>
        <w:instrText xml:space="preserve"> REF _Ref157070566 \r \h  \* MERGEFORMAT </w:instrText>
      </w:r>
      <w:r w:rsidR="00A1297E" w:rsidRPr="00D6376F">
        <w:rPr>
          <w:sz w:val="18"/>
          <w:szCs w:val="18"/>
        </w:rPr>
      </w:r>
      <w:r w:rsidR="00A1297E" w:rsidRPr="00D6376F">
        <w:rPr>
          <w:sz w:val="18"/>
          <w:szCs w:val="18"/>
        </w:rPr>
        <w:fldChar w:fldCharType="separate"/>
      </w:r>
      <w:r w:rsidR="004956A8" w:rsidRPr="00D6376F">
        <w:rPr>
          <w:sz w:val="18"/>
          <w:szCs w:val="18"/>
        </w:rPr>
        <w:t>4.1.</w:t>
      </w:r>
      <w:r w:rsidR="00C43FA4" w:rsidRPr="00D6376F">
        <w:rPr>
          <w:sz w:val="18"/>
          <w:szCs w:val="18"/>
        </w:rPr>
        <w:t>4</w:t>
      </w:r>
      <w:r w:rsidR="00A1297E" w:rsidRPr="00D6376F">
        <w:rPr>
          <w:sz w:val="18"/>
          <w:szCs w:val="18"/>
        </w:rPr>
        <w:fldChar w:fldCharType="end"/>
      </w:r>
      <w:r w:rsidRPr="00D6376F">
        <w:rPr>
          <w:sz w:val="18"/>
          <w:szCs w:val="18"/>
        </w:rPr>
        <w:t xml:space="preserve"> - </w:t>
      </w:r>
      <w:r w:rsidRPr="00D6376F">
        <w:rPr>
          <w:sz w:val="18"/>
          <w:szCs w:val="18"/>
        </w:rPr>
        <w:fldChar w:fldCharType="begin"/>
      </w:r>
      <w:r w:rsidRPr="00D6376F">
        <w:rPr>
          <w:sz w:val="18"/>
          <w:szCs w:val="18"/>
        </w:rPr>
        <w:instrText xml:space="preserve"> REF _Ref156737111 \r \h  \* MERGEFORMAT </w:instrText>
      </w:r>
      <w:r w:rsidRPr="00D6376F">
        <w:rPr>
          <w:sz w:val="18"/>
          <w:szCs w:val="18"/>
        </w:rPr>
      </w:r>
      <w:r w:rsidRPr="00D6376F">
        <w:rPr>
          <w:sz w:val="18"/>
          <w:szCs w:val="18"/>
        </w:rPr>
        <w:fldChar w:fldCharType="separate"/>
      </w:r>
      <w:r w:rsidR="004956A8" w:rsidRPr="00D6376F">
        <w:rPr>
          <w:sz w:val="18"/>
          <w:szCs w:val="18"/>
        </w:rPr>
        <w:t>4.1.</w:t>
      </w:r>
      <w:r w:rsidR="00C43FA4" w:rsidRPr="00D6376F">
        <w:rPr>
          <w:sz w:val="18"/>
          <w:szCs w:val="18"/>
        </w:rPr>
        <w:t>6</w:t>
      </w:r>
      <w:r w:rsidRPr="00D6376F">
        <w:rPr>
          <w:sz w:val="18"/>
          <w:szCs w:val="18"/>
        </w:rPr>
        <w:fldChar w:fldCharType="end"/>
      </w:r>
      <w:r w:rsidRPr="00D6376F">
        <w:rPr>
          <w:sz w:val="18"/>
          <w:szCs w:val="18"/>
        </w:rPr>
        <w:t xml:space="preserve"> je porušením BOZP a Zhotovitel je povinen uhradit smluvní pokutu ve výši uvedené v </w:t>
      </w:r>
      <w:proofErr w:type="gramStart"/>
      <w:r w:rsidRPr="00D6376F">
        <w:rPr>
          <w:sz w:val="18"/>
          <w:szCs w:val="18"/>
        </w:rPr>
        <w:t>čl.20.25</w:t>
      </w:r>
      <w:proofErr w:type="gramEnd"/>
      <w:r w:rsidRPr="00D6376F">
        <w:rPr>
          <w:sz w:val="18"/>
          <w:szCs w:val="18"/>
        </w:rPr>
        <w:t xml:space="preserve"> Obchodních podmínek</w:t>
      </w:r>
      <w:bookmarkEnd w:id="54"/>
      <w:r w:rsidR="00B75CA9" w:rsidRPr="00D6376F">
        <w:rPr>
          <w:sz w:val="18"/>
          <w:szCs w:val="18"/>
        </w:rPr>
        <w:t>.</w:t>
      </w:r>
    </w:p>
    <w:p w14:paraId="3120C4F1" w14:textId="77777777" w:rsidR="001B29A7" w:rsidRPr="00D6376F" w:rsidRDefault="001B29A7" w:rsidP="001B29A7">
      <w:pPr>
        <w:keepNext/>
        <w:numPr>
          <w:ilvl w:val="1"/>
          <w:numId w:val="9"/>
        </w:numPr>
        <w:spacing w:before="200" w:after="120" w:line="264" w:lineRule="auto"/>
        <w:outlineLvl w:val="1"/>
        <w:rPr>
          <w:b/>
          <w:szCs w:val="18"/>
        </w:rPr>
      </w:pPr>
      <w:bookmarkStart w:id="55" w:name="_Toc6410438"/>
      <w:bookmarkStart w:id="56" w:name="_Toc146112646"/>
      <w:bookmarkStart w:id="57" w:name="_Toc160459302"/>
      <w:r w:rsidRPr="00D6376F">
        <w:rPr>
          <w:b/>
          <w:szCs w:val="18"/>
        </w:rPr>
        <w:t>Doklady překládané zhotovitelem</w:t>
      </w:r>
      <w:bookmarkEnd w:id="55"/>
      <w:bookmarkEnd w:id="56"/>
      <w:bookmarkEnd w:id="57"/>
    </w:p>
    <w:p w14:paraId="513023E5" w14:textId="77777777" w:rsidR="001B29A7" w:rsidRPr="00D6376F" w:rsidRDefault="001B29A7" w:rsidP="001B29A7">
      <w:pPr>
        <w:numPr>
          <w:ilvl w:val="2"/>
          <w:numId w:val="9"/>
        </w:numPr>
        <w:spacing w:after="120" w:line="264" w:lineRule="auto"/>
        <w:jc w:val="both"/>
        <w:rPr>
          <w:sz w:val="18"/>
          <w:szCs w:val="18"/>
        </w:rPr>
      </w:pPr>
      <w:r w:rsidRPr="00D6376F">
        <w:rPr>
          <w:sz w:val="18"/>
          <w:szCs w:val="18"/>
        </w:rPr>
        <w:t>Pokud již Zhotovitel nepředložil dále uvedené doklady pře</w:t>
      </w:r>
      <w:r w:rsidR="004605F6" w:rsidRPr="00D6376F">
        <w:rPr>
          <w:sz w:val="18"/>
          <w:szCs w:val="18"/>
        </w:rPr>
        <w:t>d</w:t>
      </w:r>
      <w:r w:rsidRPr="00D6376F">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64CA1552" w14:textId="77777777" w:rsidR="001B29A7" w:rsidRPr="00D6376F" w:rsidRDefault="001B29A7" w:rsidP="001B29A7">
      <w:pPr>
        <w:numPr>
          <w:ilvl w:val="2"/>
          <w:numId w:val="9"/>
        </w:numPr>
        <w:spacing w:after="120" w:line="264" w:lineRule="auto"/>
        <w:jc w:val="both"/>
        <w:rPr>
          <w:sz w:val="18"/>
          <w:szCs w:val="18"/>
        </w:rPr>
      </w:pPr>
      <w:r w:rsidRPr="00D6376F">
        <w:rPr>
          <w:sz w:val="18"/>
          <w:szCs w:val="18"/>
        </w:rPr>
        <w:t xml:space="preserve">Zhotovitel doloží </w:t>
      </w:r>
      <w:r w:rsidRPr="00D6376F">
        <w:rPr>
          <w:b/>
          <w:sz w:val="18"/>
          <w:szCs w:val="18"/>
        </w:rPr>
        <w:t>mimo jiné</w:t>
      </w:r>
      <w:r w:rsidRPr="00D6376F">
        <w:rPr>
          <w:sz w:val="18"/>
          <w:szCs w:val="18"/>
        </w:rPr>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7A0E047" w14:textId="6C7C07DC" w:rsidR="001B29A7" w:rsidRPr="00D6376F" w:rsidRDefault="00C43FA4" w:rsidP="001B29A7">
      <w:pPr>
        <w:numPr>
          <w:ilvl w:val="0"/>
          <w:numId w:val="4"/>
        </w:numPr>
        <w:spacing w:after="60" w:line="264" w:lineRule="auto"/>
        <w:jc w:val="both"/>
        <w:rPr>
          <w:sz w:val="18"/>
          <w:szCs w:val="18"/>
        </w:rPr>
      </w:pPr>
      <w:r w:rsidRPr="00D6376F">
        <w:rPr>
          <w:sz w:val="18"/>
          <w:szCs w:val="18"/>
        </w:rPr>
        <w:t>B02</w:t>
      </w:r>
      <w:r w:rsidR="001B29A7" w:rsidRPr="00D6376F">
        <w:rPr>
          <w:sz w:val="18"/>
          <w:szCs w:val="18"/>
        </w:rPr>
        <w:t xml:space="preserve"> </w:t>
      </w:r>
    </w:p>
    <w:p w14:paraId="31C8D671" w14:textId="1F6BABBA" w:rsidR="001B29A7" w:rsidRPr="00D6376F" w:rsidRDefault="00C43FA4" w:rsidP="001B29A7">
      <w:pPr>
        <w:numPr>
          <w:ilvl w:val="0"/>
          <w:numId w:val="4"/>
        </w:numPr>
        <w:spacing w:after="60" w:line="264" w:lineRule="auto"/>
        <w:jc w:val="both"/>
        <w:rPr>
          <w:sz w:val="18"/>
          <w:szCs w:val="18"/>
        </w:rPr>
      </w:pPr>
      <w:r w:rsidRPr="00D6376F">
        <w:rPr>
          <w:sz w:val="18"/>
          <w:szCs w:val="18"/>
        </w:rPr>
        <w:t>E06</w:t>
      </w:r>
    </w:p>
    <w:p w14:paraId="00D76DF1" w14:textId="77777777" w:rsidR="001B29A7" w:rsidRPr="00D6376F" w:rsidRDefault="001B29A7" w:rsidP="001B29A7">
      <w:pPr>
        <w:numPr>
          <w:ilvl w:val="2"/>
          <w:numId w:val="9"/>
        </w:numPr>
        <w:spacing w:after="120" w:line="264" w:lineRule="auto"/>
        <w:jc w:val="both"/>
        <w:rPr>
          <w:sz w:val="18"/>
          <w:szCs w:val="18"/>
        </w:rPr>
      </w:pPr>
      <w:r w:rsidRPr="00D6376F">
        <w:rPr>
          <w:sz w:val="18"/>
          <w:szCs w:val="18"/>
        </w:rPr>
        <w:t xml:space="preserve">Výše uvedené doklady upravující odbornou způsobilost musí osvědčit odbornou způsobilost samotného dodavatele (je-li fyzickou osobou) nebo jiné osoby, která bude pro dodavatele příslušnou činnost vykonávat.  </w:t>
      </w:r>
    </w:p>
    <w:p w14:paraId="44280C4D" w14:textId="77777777" w:rsidR="001B29A7" w:rsidRPr="00D6376F" w:rsidRDefault="001B29A7" w:rsidP="001B29A7">
      <w:pPr>
        <w:keepNext/>
        <w:numPr>
          <w:ilvl w:val="1"/>
          <w:numId w:val="9"/>
        </w:numPr>
        <w:spacing w:before="200" w:after="120" w:line="264" w:lineRule="auto"/>
        <w:outlineLvl w:val="1"/>
        <w:rPr>
          <w:b/>
          <w:szCs w:val="18"/>
        </w:rPr>
      </w:pPr>
      <w:bookmarkStart w:id="58" w:name="_Toc6410439"/>
      <w:bookmarkStart w:id="59" w:name="_Toc146112647"/>
      <w:bookmarkStart w:id="60" w:name="_Toc160459303"/>
      <w:r w:rsidRPr="00D6376F">
        <w:rPr>
          <w:b/>
          <w:szCs w:val="18"/>
        </w:rPr>
        <w:t>Dokumentace zhotovitele pro stavbu</w:t>
      </w:r>
      <w:bookmarkEnd w:id="58"/>
      <w:bookmarkEnd w:id="59"/>
      <w:bookmarkEnd w:id="60"/>
    </w:p>
    <w:p w14:paraId="188ED12E" w14:textId="77777777" w:rsidR="001B29A7" w:rsidRPr="00D6376F" w:rsidRDefault="001B29A7" w:rsidP="001B29A7">
      <w:pPr>
        <w:numPr>
          <w:ilvl w:val="2"/>
          <w:numId w:val="9"/>
        </w:numPr>
        <w:spacing w:after="120" w:line="264" w:lineRule="auto"/>
        <w:jc w:val="both"/>
        <w:rPr>
          <w:sz w:val="18"/>
          <w:szCs w:val="18"/>
        </w:rPr>
      </w:pPr>
      <w:r w:rsidRPr="00D6376F">
        <w:rPr>
          <w:sz w:val="18"/>
          <w:szCs w:val="18"/>
        </w:rPr>
        <w:t>Součástí předmětu díla je i vyhotovení Realizační dokumentace stavby (výrobní, montážní, dílenské, dokumentace dodavatele mostních objektů), která v případě potřeby rozpracovává podrobně zadávací dokumentaci (PD, PDPS) s ohledem na znalosti konkrétních dodávaných výrobků, technologií, postupů a výrobních podmínek Zhotovitele. Obsah a rozsah RDS je definován v TKP Staveb státních drah a</w:t>
      </w:r>
      <w:r w:rsidR="004C5675" w:rsidRPr="00D6376F">
        <w:rPr>
          <w:sz w:val="18"/>
          <w:szCs w:val="18"/>
        </w:rPr>
        <w:t> </w:t>
      </w:r>
      <w:r w:rsidRPr="00D6376F">
        <w:rPr>
          <w:sz w:val="18"/>
          <w:szCs w:val="18"/>
        </w:rPr>
        <w:t>v</w:t>
      </w:r>
      <w:r w:rsidR="004C5675" w:rsidRPr="00D6376F">
        <w:rPr>
          <w:sz w:val="18"/>
          <w:szCs w:val="18"/>
        </w:rPr>
        <w:t> </w:t>
      </w:r>
      <w:r w:rsidRPr="00D6376F">
        <w:rPr>
          <w:sz w:val="18"/>
          <w:szCs w:val="18"/>
        </w:rPr>
        <w:t>podrobnostech dle přílohy P8 směrnice SŽ SM011, zejména pro:</w:t>
      </w:r>
    </w:p>
    <w:p w14:paraId="396EDA1D" w14:textId="77777777" w:rsidR="00C43FA4" w:rsidRPr="00D6376F" w:rsidRDefault="00C43FA4" w:rsidP="00C43FA4">
      <w:pPr>
        <w:pStyle w:val="Odstavec1-1a"/>
        <w:numPr>
          <w:ilvl w:val="0"/>
          <w:numId w:val="7"/>
        </w:numPr>
      </w:pPr>
      <w:r w:rsidRPr="00D6376F">
        <w:t xml:space="preserve">Interiérových dveřních křídel a </w:t>
      </w:r>
      <w:proofErr w:type="spellStart"/>
      <w:r w:rsidRPr="00D6376F">
        <w:t>obložkových</w:t>
      </w:r>
      <w:proofErr w:type="spellEnd"/>
      <w:r w:rsidRPr="00D6376F">
        <w:t xml:space="preserve"> zárubní splňujících požadavky požárně-bezpečnostního řešení</w:t>
      </w:r>
    </w:p>
    <w:p w14:paraId="237BF3A1" w14:textId="77777777" w:rsidR="00C43FA4" w:rsidRPr="00D6376F" w:rsidRDefault="00C43FA4" w:rsidP="00C43FA4">
      <w:pPr>
        <w:pStyle w:val="Odstavec1-1a"/>
        <w:numPr>
          <w:ilvl w:val="0"/>
          <w:numId w:val="7"/>
        </w:numPr>
        <w:spacing w:after="120"/>
      </w:pPr>
      <w:r w:rsidRPr="00D6376F">
        <w:t>Interiérových dveřních křídel bytu 2 NP</w:t>
      </w:r>
    </w:p>
    <w:p w14:paraId="39FB8783" w14:textId="653E1E8F" w:rsidR="001B29A7" w:rsidRPr="00D6376F" w:rsidRDefault="00C43FA4" w:rsidP="00C43FA4">
      <w:pPr>
        <w:numPr>
          <w:ilvl w:val="0"/>
          <w:numId w:val="7"/>
        </w:numPr>
        <w:spacing w:after="120" w:line="264" w:lineRule="auto"/>
        <w:jc w:val="both"/>
        <w:rPr>
          <w:sz w:val="18"/>
          <w:szCs w:val="18"/>
        </w:rPr>
      </w:pPr>
      <w:r w:rsidRPr="00D6376F">
        <w:t>vývodů ventilátorů a plynových kotlů nad střechou a v obvodovém zdivu</w:t>
      </w:r>
      <w:r w:rsidR="001B29A7" w:rsidRPr="00D6376F">
        <w:rPr>
          <w:sz w:val="18"/>
          <w:szCs w:val="18"/>
        </w:rPr>
        <w:t>.</w:t>
      </w:r>
    </w:p>
    <w:p w14:paraId="24AA92CE" w14:textId="77777777" w:rsidR="001B29A7" w:rsidRPr="00D6376F" w:rsidRDefault="001B29A7" w:rsidP="001B29A7">
      <w:pPr>
        <w:numPr>
          <w:ilvl w:val="2"/>
          <w:numId w:val="9"/>
        </w:numPr>
        <w:spacing w:after="120" w:line="264" w:lineRule="auto"/>
        <w:jc w:val="both"/>
        <w:rPr>
          <w:sz w:val="18"/>
          <w:szCs w:val="18"/>
        </w:rPr>
      </w:pPr>
      <w:r w:rsidRPr="00D6376F">
        <w:rPr>
          <w:sz w:val="18"/>
          <w:szCs w:val="18"/>
        </w:rPr>
        <w:t>Zhotovitel v rámci zpracování RDS předloží plán vzorkování pro vzorky použitých materiálů a harmonogram předkládání RDS, který je zároveň součástí harmonogramu výstavby. Předkládání vzorků bude zapracováno do časového harmonogramu výstavby s časovou rezervou pro možné zamítnutí vzorku. Vzorkování materiálů bude probíhat v</w:t>
      </w:r>
      <w:r w:rsidR="004C5675" w:rsidRPr="00D6376F">
        <w:rPr>
          <w:sz w:val="18"/>
          <w:szCs w:val="18"/>
        </w:rPr>
        <w:t> </w:t>
      </w:r>
      <w:r w:rsidRPr="00D6376F">
        <w:rPr>
          <w:sz w:val="18"/>
          <w:szCs w:val="18"/>
        </w:rPr>
        <w:t>dostatečném časovém předstihu před objednáním a vlastní montáží.</w:t>
      </w:r>
    </w:p>
    <w:p w14:paraId="3ECE9C89" w14:textId="77777777" w:rsidR="001B29A7" w:rsidRPr="00D6376F" w:rsidRDefault="001B29A7" w:rsidP="001B29A7">
      <w:pPr>
        <w:numPr>
          <w:ilvl w:val="2"/>
          <w:numId w:val="9"/>
        </w:numPr>
        <w:spacing w:after="120" w:line="264" w:lineRule="auto"/>
        <w:jc w:val="both"/>
        <w:rPr>
          <w:sz w:val="18"/>
          <w:szCs w:val="18"/>
        </w:rPr>
      </w:pPr>
      <w:r w:rsidRPr="00D6376F">
        <w:rPr>
          <w:sz w:val="18"/>
          <w:szCs w:val="18"/>
        </w:rPr>
        <w:t xml:space="preserve">Rozsah vzorkování je určen </w:t>
      </w:r>
      <w:proofErr w:type="gramStart"/>
      <w:r w:rsidRPr="00D6376F">
        <w:rPr>
          <w:sz w:val="18"/>
          <w:szCs w:val="18"/>
        </w:rPr>
        <w:t xml:space="preserve">přílohou </w:t>
      </w:r>
      <w:r w:rsidR="003129F6" w:rsidRPr="00D6376F">
        <w:rPr>
          <w:sz w:val="18"/>
          <w:szCs w:val="18"/>
        </w:rPr>
        <w:fldChar w:fldCharType="begin"/>
      </w:r>
      <w:r w:rsidR="003129F6" w:rsidRPr="00D6376F">
        <w:rPr>
          <w:sz w:val="18"/>
          <w:szCs w:val="18"/>
        </w:rPr>
        <w:instrText xml:space="preserve"> REF _Ref150949189 \r \h  \* MERGEFORMAT </w:instrText>
      </w:r>
      <w:r w:rsidR="003129F6" w:rsidRPr="00D6376F">
        <w:rPr>
          <w:sz w:val="18"/>
          <w:szCs w:val="18"/>
        </w:rPr>
      </w:r>
      <w:r w:rsidR="003129F6" w:rsidRPr="00D6376F">
        <w:rPr>
          <w:sz w:val="18"/>
          <w:szCs w:val="18"/>
        </w:rPr>
        <w:fldChar w:fldCharType="separate"/>
      </w:r>
      <w:r w:rsidR="004956A8" w:rsidRPr="00D6376F">
        <w:rPr>
          <w:sz w:val="18"/>
          <w:szCs w:val="18"/>
        </w:rPr>
        <w:t>7.1.4</w:t>
      </w:r>
      <w:proofErr w:type="gramEnd"/>
      <w:r w:rsidR="003129F6" w:rsidRPr="00D6376F">
        <w:rPr>
          <w:sz w:val="18"/>
          <w:szCs w:val="18"/>
        </w:rPr>
        <w:fldChar w:fldCharType="end"/>
      </w:r>
      <w:r w:rsidR="003129F6" w:rsidRPr="00D6376F">
        <w:rPr>
          <w:sz w:val="18"/>
          <w:szCs w:val="18"/>
        </w:rPr>
        <w:t xml:space="preserve"> </w:t>
      </w:r>
      <w:r w:rsidRPr="00D6376F">
        <w:rPr>
          <w:sz w:val="18"/>
          <w:szCs w:val="18"/>
        </w:rPr>
        <w:t xml:space="preserve">těchto ZTP. Vzorkovány budou všechny viditelné prvky konstrukcí, materiály a povrchové úpravy stavebních konstrukcí. Všechny použité materiály budou </w:t>
      </w:r>
      <w:r w:rsidR="00795890" w:rsidRPr="00D6376F">
        <w:rPr>
          <w:sz w:val="18"/>
          <w:szCs w:val="18"/>
        </w:rPr>
        <w:t xml:space="preserve">TDS </w:t>
      </w:r>
      <w:r w:rsidRPr="00D6376F">
        <w:rPr>
          <w:sz w:val="18"/>
          <w:szCs w:val="18"/>
        </w:rPr>
        <w:t xml:space="preserve">schváleny a vzorky budou Zhotovitelem vedeny v seznamu vzorků (vzorkovací kniha), kde každý vzorek bude mít prostor pro vyjádření </w:t>
      </w:r>
      <w:r w:rsidR="00795890" w:rsidRPr="00D6376F">
        <w:rPr>
          <w:sz w:val="18"/>
          <w:szCs w:val="18"/>
        </w:rPr>
        <w:t>TDS</w:t>
      </w:r>
      <w:r w:rsidRPr="00D6376F">
        <w:rPr>
          <w:sz w:val="18"/>
          <w:szCs w:val="18"/>
        </w:rPr>
        <w:t xml:space="preserve"> a jím pověřených osob</w:t>
      </w:r>
    </w:p>
    <w:p w14:paraId="1A29B9C6" w14:textId="77777777" w:rsidR="001B29A7" w:rsidRPr="00D6376F" w:rsidRDefault="001B29A7" w:rsidP="001B29A7">
      <w:pPr>
        <w:keepNext/>
        <w:numPr>
          <w:ilvl w:val="1"/>
          <w:numId w:val="9"/>
        </w:numPr>
        <w:spacing w:before="200" w:after="120" w:line="264" w:lineRule="auto"/>
        <w:outlineLvl w:val="1"/>
        <w:rPr>
          <w:b/>
          <w:szCs w:val="18"/>
        </w:rPr>
      </w:pPr>
      <w:bookmarkStart w:id="61" w:name="_Toc6410440"/>
      <w:bookmarkStart w:id="62" w:name="_Toc146112648"/>
      <w:bookmarkStart w:id="63" w:name="_Toc160459304"/>
      <w:r w:rsidRPr="00D6376F">
        <w:rPr>
          <w:b/>
          <w:szCs w:val="18"/>
        </w:rPr>
        <w:t>Dokumentace skutečného provedení stavby</w:t>
      </w:r>
      <w:bookmarkEnd w:id="61"/>
      <w:bookmarkEnd w:id="62"/>
      <w:bookmarkEnd w:id="63"/>
    </w:p>
    <w:p w14:paraId="4DC8A21E" w14:textId="77777777" w:rsidR="00337E90" w:rsidRPr="00D6376F" w:rsidRDefault="001B29A7" w:rsidP="00337E90">
      <w:pPr>
        <w:numPr>
          <w:ilvl w:val="2"/>
          <w:numId w:val="9"/>
        </w:numPr>
        <w:spacing w:after="120" w:line="264" w:lineRule="auto"/>
        <w:jc w:val="both"/>
        <w:rPr>
          <w:sz w:val="18"/>
          <w:szCs w:val="18"/>
        </w:rPr>
      </w:pPr>
      <w:r w:rsidRPr="00D6376F">
        <w:rPr>
          <w:sz w:val="18"/>
          <w:szCs w:val="18"/>
        </w:rPr>
        <w:t xml:space="preserve">V dokumentaci skutečného provedení stavby (DSPS) budou zapracované veškeré změny a dodatky, jak ve výkresové, tak v textové části. Součástí dokumentace dle skutečného </w:t>
      </w:r>
      <w:r w:rsidRPr="00D6376F">
        <w:rPr>
          <w:sz w:val="18"/>
          <w:szCs w:val="18"/>
        </w:rPr>
        <w:lastRenderedPageBreak/>
        <w:t xml:space="preserve">stavu provedení kromě jiného budou informace o použití RFID </w:t>
      </w:r>
      <w:proofErr w:type="spellStart"/>
      <w:r w:rsidRPr="00D6376F">
        <w:rPr>
          <w:sz w:val="18"/>
          <w:szCs w:val="18"/>
        </w:rPr>
        <w:t>markerů</w:t>
      </w:r>
      <w:proofErr w:type="spellEnd"/>
      <w:r w:rsidRPr="00D6376F">
        <w:rPr>
          <w:sz w:val="18"/>
          <w:szCs w:val="18"/>
        </w:rPr>
        <w:t xml:space="preserve"> k lokalizaci podzemních inženýrských sítí v majetku SŽ.</w:t>
      </w:r>
    </w:p>
    <w:p w14:paraId="12C54422" w14:textId="77777777" w:rsidR="00BD17C5" w:rsidRPr="00D6376F" w:rsidRDefault="00BD17C5" w:rsidP="00BD17C5">
      <w:pPr>
        <w:pStyle w:val="Text2-1"/>
      </w:pPr>
      <w:bookmarkStart w:id="64" w:name="_Ref156811293"/>
      <w:r w:rsidRPr="00D6376F">
        <w:rPr>
          <w:b/>
        </w:rPr>
        <w:t>Souborné zpracování geodetické části DSPS</w:t>
      </w:r>
      <w:r w:rsidRPr="00D6376F">
        <w:t xml:space="preserve"> bude předáno Objednateli v listinné a</w:t>
      </w:r>
      <w:r w:rsidR="004C5675" w:rsidRPr="00D6376F">
        <w:t> </w:t>
      </w:r>
      <w:r w:rsidRPr="00D6376F">
        <w:t>elektronické podobě v tomto členění:</w:t>
      </w:r>
      <w:bookmarkEnd w:id="64"/>
    </w:p>
    <w:p w14:paraId="34D38D2A" w14:textId="77777777" w:rsidR="001B29A7" w:rsidRPr="00D6376F" w:rsidRDefault="001B29A7" w:rsidP="00337E90">
      <w:pPr>
        <w:pStyle w:val="Odstavec1-1a"/>
        <w:numPr>
          <w:ilvl w:val="0"/>
          <w:numId w:val="28"/>
        </w:numPr>
      </w:pPr>
      <w:r w:rsidRPr="00D6376F">
        <w:t>Technická zpráva a Předávací protokol (ve formátu *.</w:t>
      </w:r>
      <w:proofErr w:type="spellStart"/>
      <w:r w:rsidRPr="00D6376F">
        <w:t>pdf</w:t>
      </w:r>
      <w:proofErr w:type="spellEnd"/>
      <w:r w:rsidRPr="00D6376F">
        <w:t>),</w:t>
      </w:r>
    </w:p>
    <w:p w14:paraId="32DB62AB" w14:textId="77777777" w:rsidR="001B29A7" w:rsidRPr="00D6376F" w:rsidRDefault="001B29A7" w:rsidP="001B29A7">
      <w:pPr>
        <w:numPr>
          <w:ilvl w:val="0"/>
          <w:numId w:val="7"/>
        </w:numPr>
        <w:spacing w:after="80" w:line="264" w:lineRule="auto"/>
        <w:jc w:val="both"/>
        <w:rPr>
          <w:sz w:val="18"/>
          <w:szCs w:val="18"/>
        </w:rPr>
      </w:pPr>
      <w:r w:rsidRPr="00D6376F">
        <w:rPr>
          <w:sz w:val="18"/>
          <w:szCs w:val="18"/>
        </w:rPr>
        <w:t>Přehled kladu mapových listů JŽM a bodového pole v M 1:10000 formát *.</w:t>
      </w:r>
      <w:proofErr w:type="spellStart"/>
      <w:r w:rsidRPr="00D6376F">
        <w:rPr>
          <w:sz w:val="18"/>
          <w:szCs w:val="18"/>
        </w:rPr>
        <w:t>dgn</w:t>
      </w:r>
      <w:proofErr w:type="spellEnd"/>
      <w:r w:rsidRPr="00D6376F">
        <w:rPr>
          <w:sz w:val="18"/>
          <w:szCs w:val="18"/>
        </w:rPr>
        <w:t xml:space="preserve"> a *.</w:t>
      </w:r>
      <w:proofErr w:type="spellStart"/>
      <w:r w:rsidRPr="00D6376F">
        <w:rPr>
          <w:sz w:val="18"/>
          <w:szCs w:val="18"/>
        </w:rPr>
        <w:t>pdf</w:t>
      </w:r>
      <w:proofErr w:type="spellEnd"/>
      <w:r w:rsidRPr="00D6376F">
        <w:rPr>
          <w:sz w:val="18"/>
          <w:szCs w:val="18"/>
        </w:rPr>
        <w:t>),</w:t>
      </w:r>
    </w:p>
    <w:p w14:paraId="25650EDE" w14:textId="77777777" w:rsidR="001B29A7" w:rsidRPr="00D6376F" w:rsidRDefault="001B29A7" w:rsidP="001B29A7">
      <w:pPr>
        <w:numPr>
          <w:ilvl w:val="0"/>
          <w:numId w:val="7"/>
        </w:numPr>
        <w:spacing w:after="80" w:line="264" w:lineRule="auto"/>
        <w:jc w:val="both"/>
        <w:rPr>
          <w:sz w:val="18"/>
          <w:szCs w:val="18"/>
        </w:rPr>
      </w:pPr>
      <w:r w:rsidRPr="00D6376F">
        <w:rPr>
          <w:sz w:val="18"/>
          <w:szCs w:val="18"/>
        </w:rPr>
        <w:t>Elaborát bodového pole:</w:t>
      </w:r>
    </w:p>
    <w:p w14:paraId="30F81ED6" w14:textId="77777777" w:rsidR="001B29A7" w:rsidRPr="00D6376F" w:rsidRDefault="001B29A7" w:rsidP="00337E90">
      <w:pPr>
        <w:pStyle w:val="Odstavec1-4i"/>
      </w:pPr>
      <w:r w:rsidRPr="00D6376F">
        <w:t>dokumentace po stavbě předaného ŽBP do správy SŽG, zřízeného v</w:t>
      </w:r>
      <w:r w:rsidR="004C5675" w:rsidRPr="00D6376F">
        <w:t> </w:t>
      </w:r>
      <w:r w:rsidRPr="00D6376F">
        <w:t>souladu Metodickým pokynem SŽDC M20/MP007 Železniční bodové pole (způsob stabilizace, měření, zpracování, obsah dokumentace),</w:t>
      </w:r>
    </w:p>
    <w:p w14:paraId="39C3B675" w14:textId="77777777" w:rsidR="001B29A7" w:rsidRPr="00D6376F" w:rsidRDefault="001B29A7" w:rsidP="00337E90">
      <w:pPr>
        <w:pStyle w:val="Odstavec1-4i"/>
      </w:pPr>
      <w:r w:rsidRPr="00D6376F">
        <w:t>dokumentaci o vývoji vytyčovací sítě (seznam souřadnic a výšek bodů, geodetické údaje o bodech)</w:t>
      </w:r>
    </w:p>
    <w:p w14:paraId="243B819E" w14:textId="77777777" w:rsidR="001B29A7" w:rsidRPr="00D6376F" w:rsidRDefault="001B29A7" w:rsidP="00337E90">
      <w:pPr>
        <w:numPr>
          <w:ilvl w:val="0"/>
          <w:numId w:val="7"/>
        </w:numPr>
        <w:spacing w:after="80" w:line="264" w:lineRule="auto"/>
        <w:jc w:val="both"/>
        <w:rPr>
          <w:sz w:val="18"/>
          <w:szCs w:val="18"/>
        </w:rPr>
      </w:pPr>
      <w:r w:rsidRPr="00D6376F">
        <w:rPr>
          <w:sz w:val="18"/>
          <w:szCs w:val="18"/>
        </w:rPr>
        <w:t>Seznamy souřadnic podrobných bodů (ve formátu *.</w:t>
      </w:r>
      <w:proofErr w:type="spellStart"/>
      <w:r w:rsidRPr="00D6376F">
        <w:rPr>
          <w:sz w:val="18"/>
          <w:szCs w:val="18"/>
        </w:rPr>
        <w:t>txt</w:t>
      </w:r>
      <w:proofErr w:type="spellEnd"/>
      <w:r w:rsidRPr="00D6376F">
        <w:rPr>
          <w:sz w:val="18"/>
          <w:szCs w:val="18"/>
        </w:rPr>
        <w:t>):</w:t>
      </w:r>
    </w:p>
    <w:p w14:paraId="19E85F72" w14:textId="77777777" w:rsidR="001B29A7" w:rsidRPr="00D6376F" w:rsidRDefault="001B29A7" w:rsidP="00337E90">
      <w:pPr>
        <w:pStyle w:val="Odstavec1-4i"/>
      </w:pPr>
      <w:r w:rsidRPr="00D6376F">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02A2521D" w14:textId="77777777" w:rsidR="001B29A7" w:rsidRPr="00D6376F" w:rsidRDefault="001B29A7" w:rsidP="00337E90">
      <w:pPr>
        <w:pStyle w:val="Odstavec1-4i"/>
      </w:pPr>
      <w:r w:rsidRPr="00D6376F">
        <w:t>Seznam (seznamy) souřadnic výšek a charakteristik bodů k výkresu (výkresům) editovaného mapového podkladu s vymazáním neplatných prvků, který bude odpovídat předpisu SŽ M20/MP010 příloha C,</w:t>
      </w:r>
    </w:p>
    <w:p w14:paraId="2834D0C5" w14:textId="77777777" w:rsidR="001B29A7" w:rsidRPr="00D6376F" w:rsidRDefault="001B29A7" w:rsidP="00337E90">
      <w:pPr>
        <w:pStyle w:val="Odstavec1-4i"/>
      </w:pPr>
      <w:r w:rsidRPr="00D6376F">
        <w:t>Seznam souřadnic bodů ŽBP nebo dalších výchozích bodů použitých pro zaměření skutečného provedení stavby.</w:t>
      </w:r>
    </w:p>
    <w:p w14:paraId="0D39CBD2" w14:textId="77777777" w:rsidR="001B29A7" w:rsidRPr="00D6376F" w:rsidRDefault="001B29A7" w:rsidP="00337E90">
      <w:pPr>
        <w:numPr>
          <w:ilvl w:val="0"/>
          <w:numId w:val="7"/>
        </w:numPr>
        <w:spacing w:after="80" w:line="264" w:lineRule="auto"/>
        <w:jc w:val="both"/>
        <w:rPr>
          <w:sz w:val="18"/>
          <w:szCs w:val="18"/>
        </w:rPr>
      </w:pPr>
      <w:r w:rsidRPr="00D6376F">
        <w:rPr>
          <w:sz w:val="18"/>
          <w:szCs w:val="18"/>
        </w:rPr>
        <w:t>Výkresové soubory (ve formátu *.</w:t>
      </w:r>
      <w:proofErr w:type="spellStart"/>
      <w:r w:rsidRPr="00D6376F">
        <w:rPr>
          <w:sz w:val="18"/>
          <w:szCs w:val="18"/>
        </w:rPr>
        <w:t>dgn</w:t>
      </w:r>
      <w:proofErr w:type="spellEnd"/>
      <w:r w:rsidRPr="00D6376F">
        <w:rPr>
          <w:sz w:val="18"/>
          <w:szCs w:val="18"/>
        </w:rPr>
        <w:t>). Název souboru musí začínat „DSPS_PVS_, KN_, NH_, PS_ nebo SO_“:</w:t>
      </w:r>
    </w:p>
    <w:p w14:paraId="7D4CEEE2" w14:textId="77777777" w:rsidR="001B29A7" w:rsidRPr="00D6376F" w:rsidRDefault="001B29A7" w:rsidP="00337E90">
      <w:pPr>
        <w:pStyle w:val="Odstavec1-4i"/>
      </w:pPr>
      <w:r w:rsidRPr="00D6376F">
        <w:t>Výkres geodetického zaměření skutečného provedení všech definitivních PS a SO doplněný o štítky a soubor „identifikace.csv“, který bude obsahovat seznam těchto PS a SO,</w:t>
      </w:r>
    </w:p>
    <w:p w14:paraId="0B754BC4" w14:textId="77777777" w:rsidR="001B29A7" w:rsidRPr="00D6376F" w:rsidRDefault="001B29A7" w:rsidP="00337E90">
      <w:pPr>
        <w:pStyle w:val="Odstavec1-4i"/>
      </w:pPr>
      <w:r w:rsidRPr="00D6376F">
        <w:t>Výkres nebo výkresy v M 1:1000 editovaného mapového podkladu s</w:t>
      </w:r>
      <w:r w:rsidR="004C5675" w:rsidRPr="00D6376F">
        <w:t> </w:t>
      </w:r>
      <w:r w:rsidRPr="00D6376F">
        <w:t xml:space="preserve">vymazáním neplatných prvků, který bude odpovídat předpisu SŽ M20/MP010, příloha C. </w:t>
      </w:r>
    </w:p>
    <w:p w14:paraId="2DE854D4" w14:textId="77777777" w:rsidR="001B29A7" w:rsidRPr="00D6376F" w:rsidRDefault="001B29A7" w:rsidP="00337E90">
      <w:pPr>
        <w:pStyle w:val="Odstavec1-4i"/>
      </w:pPr>
      <w:r w:rsidRPr="00D6376F">
        <w:t>Výkres v M 1:1000 se zákresem platné mapy KN,</w:t>
      </w:r>
    </w:p>
    <w:p w14:paraId="450B0C73" w14:textId="77777777" w:rsidR="001B29A7" w:rsidRPr="00D6376F" w:rsidRDefault="001B29A7" w:rsidP="00337E90">
      <w:pPr>
        <w:pStyle w:val="Odstavec1-4i"/>
      </w:pPr>
      <w:r w:rsidRPr="00D6376F">
        <w:t>Výkres v M 1:1000 se zákresem nové hranice ČD, SŽ po stavbě.</w:t>
      </w:r>
    </w:p>
    <w:p w14:paraId="53E983E6" w14:textId="77777777" w:rsidR="001B29A7" w:rsidRPr="00D6376F" w:rsidRDefault="001B29A7" w:rsidP="00337E90">
      <w:pPr>
        <w:numPr>
          <w:ilvl w:val="0"/>
          <w:numId w:val="7"/>
        </w:numPr>
        <w:spacing w:after="80" w:line="264" w:lineRule="auto"/>
        <w:jc w:val="both"/>
        <w:rPr>
          <w:sz w:val="18"/>
          <w:szCs w:val="18"/>
        </w:rPr>
      </w:pPr>
      <w:r w:rsidRPr="00D6376F">
        <w:rPr>
          <w:sz w:val="18"/>
          <w:szCs w:val="18"/>
        </w:rPr>
        <w:t>Předané geodetické části DSPS jednotlivých PS a SO</w:t>
      </w:r>
    </w:p>
    <w:p w14:paraId="4075EC84" w14:textId="77777777" w:rsidR="001B29A7" w:rsidRPr="00D6376F" w:rsidRDefault="001B29A7" w:rsidP="00337E90">
      <w:pPr>
        <w:pStyle w:val="Odstavec1-4i"/>
      </w:pPr>
      <w:r w:rsidRPr="00D6376F">
        <w:t>Seznam čísel a názvů PS a SO s uvedením zhotovitele geodetické části DSPS jednotlivých PS a SO (ve formátu *.</w:t>
      </w:r>
      <w:proofErr w:type="spellStart"/>
      <w:r w:rsidRPr="00D6376F">
        <w:t>xlsx</w:t>
      </w:r>
      <w:proofErr w:type="spellEnd"/>
      <w:r w:rsidRPr="00D6376F">
        <w:t>),</w:t>
      </w:r>
    </w:p>
    <w:p w14:paraId="06FF5541" w14:textId="77777777" w:rsidR="001B29A7" w:rsidRPr="00D6376F" w:rsidRDefault="001B29A7" w:rsidP="00337E90">
      <w:pPr>
        <w:pStyle w:val="Odstavec1-4i"/>
      </w:pPr>
      <w:r w:rsidRPr="00D6376F">
        <w:t>TZ k jednotlivým PS a SO (ve formátu *.</w:t>
      </w:r>
      <w:proofErr w:type="spellStart"/>
      <w:r w:rsidRPr="00D6376F">
        <w:t>pdf</w:t>
      </w:r>
      <w:proofErr w:type="spellEnd"/>
      <w:r w:rsidRPr="00D6376F">
        <w:t>),</w:t>
      </w:r>
    </w:p>
    <w:p w14:paraId="0C76552A" w14:textId="77777777" w:rsidR="001B29A7" w:rsidRPr="00D6376F" w:rsidRDefault="001B29A7" w:rsidP="00337E90">
      <w:pPr>
        <w:pStyle w:val="Odstavec1-4i"/>
      </w:pPr>
      <w:r w:rsidRPr="00D6376F">
        <w:t>Seznam souřadnic, výšek a charakteristik podrobných bodů k jednotlivým SO a PS (ve formátu *.</w:t>
      </w:r>
      <w:proofErr w:type="spellStart"/>
      <w:r w:rsidRPr="00D6376F">
        <w:t>txt</w:t>
      </w:r>
      <w:proofErr w:type="spellEnd"/>
      <w:r w:rsidRPr="00D6376F">
        <w:t>),</w:t>
      </w:r>
    </w:p>
    <w:p w14:paraId="32ADE8BA" w14:textId="77777777" w:rsidR="001B29A7" w:rsidRPr="00D6376F" w:rsidRDefault="001B29A7" w:rsidP="00337E90">
      <w:pPr>
        <w:pStyle w:val="Odstavec1-4i"/>
      </w:pPr>
      <w:r w:rsidRPr="00D6376F">
        <w:t>Výpočetní protokol a editované zápisníky ve formátu *.</w:t>
      </w:r>
      <w:proofErr w:type="spellStart"/>
      <w:r w:rsidRPr="00D6376F">
        <w:t>txt</w:t>
      </w:r>
      <w:proofErr w:type="spellEnd"/>
      <w:r w:rsidRPr="00D6376F">
        <w:t>; originální zápisníky ve formátu stroje, doložení splnění požadované přesnosti, kalibrační listy, fotodokumentace a další,</w:t>
      </w:r>
    </w:p>
    <w:p w14:paraId="54C5F173" w14:textId="77777777" w:rsidR="001B29A7" w:rsidRPr="00D6376F" w:rsidRDefault="001B29A7" w:rsidP="00337E90">
      <w:pPr>
        <w:pStyle w:val="Odstavec1-4i"/>
      </w:pPr>
      <w:r w:rsidRPr="00D6376F">
        <w:t>Výkresy jednotlivých PS a SO v M 1:1000 (ve formátu *.</w:t>
      </w:r>
      <w:proofErr w:type="spellStart"/>
      <w:r w:rsidRPr="00D6376F">
        <w:t>dgn</w:t>
      </w:r>
      <w:proofErr w:type="spellEnd"/>
      <w:r w:rsidRPr="00D6376F">
        <w:t xml:space="preserve"> a *.</w:t>
      </w:r>
      <w:proofErr w:type="spellStart"/>
      <w:r w:rsidRPr="00D6376F">
        <w:t>pdf</w:t>
      </w:r>
      <w:proofErr w:type="spellEnd"/>
      <w:r w:rsidRPr="00D6376F">
        <w:t>). Pokud jsou kóty a detaily vyžadovány ZTP, jsou zakresleny v samostatném pomocném výkrese DGN. Soubor PDF zachycuje soutisk hlavního a pomocného výkresu.</w:t>
      </w:r>
    </w:p>
    <w:p w14:paraId="48CCA65D" w14:textId="77777777" w:rsidR="001B29A7" w:rsidRPr="00D6376F" w:rsidRDefault="001B29A7" w:rsidP="00337E90">
      <w:pPr>
        <w:pStyle w:val="Odstavec1-4i"/>
      </w:pPr>
      <w:r w:rsidRPr="00D6376F">
        <w:t>Seznam PS a SO identifikovaných ve vztahu k parcelním číslům pozemků podle evidence právních vztahů KN. Formu a obsah seznamu upřesní AZI Objednatele.</w:t>
      </w:r>
    </w:p>
    <w:p w14:paraId="6E17129A" w14:textId="77777777" w:rsidR="001B29A7" w:rsidRPr="00D6376F" w:rsidRDefault="001B29A7" w:rsidP="00337E90">
      <w:pPr>
        <w:numPr>
          <w:ilvl w:val="0"/>
          <w:numId w:val="7"/>
        </w:numPr>
        <w:spacing w:after="80" w:line="264" w:lineRule="auto"/>
        <w:jc w:val="both"/>
        <w:rPr>
          <w:sz w:val="18"/>
          <w:szCs w:val="18"/>
        </w:rPr>
      </w:pPr>
      <w:r w:rsidRPr="00D6376F">
        <w:rPr>
          <w:sz w:val="18"/>
          <w:szCs w:val="18"/>
        </w:rPr>
        <w:t>Geometrické plány</w:t>
      </w:r>
    </w:p>
    <w:p w14:paraId="06318F77" w14:textId="77777777" w:rsidR="001B29A7" w:rsidRPr="00D6376F" w:rsidRDefault="001B29A7" w:rsidP="00337E90">
      <w:pPr>
        <w:pStyle w:val="Odstavec1-4i"/>
      </w:pPr>
      <w:r w:rsidRPr="00D6376F">
        <w:lastRenderedPageBreak/>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365982E6" w14:textId="77777777" w:rsidR="001B29A7" w:rsidRPr="00D6376F" w:rsidRDefault="001B29A7" w:rsidP="00337E90">
      <w:pPr>
        <w:pStyle w:val="Odstavec1-4i"/>
      </w:pPr>
      <w:r w:rsidRPr="00D6376F">
        <w:t xml:space="preserve">Geometrické plány a přílohy dle </w:t>
      </w:r>
      <w:proofErr w:type="spellStart"/>
      <w:r w:rsidRPr="00D6376F">
        <w:t>podčlánku</w:t>
      </w:r>
      <w:proofErr w:type="spellEnd"/>
      <w:r w:rsidRPr="00D6376F">
        <w:t xml:space="preserve"> 1.7.3.5 Kapitoly 1 TKP.</w:t>
      </w:r>
    </w:p>
    <w:p w14:paraId="22FF9403" w14:textId="77777777" w:rsidR="001B29A7" w:rsidRPr="00D6376F" w:rsidRDefault="001B29A7" w:rsidP="00337E90">
      <w:pPr>
        <w:numPr>
          <w:ilvl w:val="0"/>
          <w:numId w:val="7"/>
        </w:numPr>
        <w:spacing w:after="80" w:line="264" w:lineRule="auto"/>
        <w:jc w:val="both"/>
        <w:rPr>
          <w:sz w:val="18"/>
          <w:szCs w:val="18"/>
        </w:rPr>
      </w:pPr>
      <w:r w:rsidRPr="00D6376F">
        <w:rPr>
          <w:sz w:val="18"/>
          <w:szCs w:val="18"/>
        </w:rPr>
        <w:t>Dokumentace definitivního zajištění koleje dle předpisu SŽDC S3 Železniční svršek, Díl III Zajištění prostorové polohy koleje (ve formátu *.</w:t>
      </w:r>
      <w:proofErr w:type="spellStart"/>
      <w:r w:rsidRPr="00D6376F">
        <w:rPr>
          <w:sz w:val="18"/>
          <w:szCs w:val="18"/>
        </w:rPr>
        <w:t>docx</w:t>
      </w:r>
      <w:proofErr w:type="spellEnd"/>
      <w:r w:rsidRPr="00D6376F">
        <w:rPr>
          <w:sz w:val="18"/>
          <w:szCs w:val="18"/>
        </w:rPr>
        <w:t>,*.</w:t>
      </w:r>
      <w:proofErr w:type="spellStart"/>
      <w:r w:rsidRPr="00D6376F">
        <w:rPr>
          <w:sz w:val="18"/>
          <w:szCs w:val="18"/>
        </w:rPr>
        <w:t>xlsx</w:t>
      </w:r>
      <w:proofErr w:type="spellEnd"/>
      <w:r w:rsidRPr="00D6376F">
        <w:rPr>
          <w:sz w:val="18"/>
          <w:szCs w:val="18"/>
        </w:rPr>
        <w:t>, *.</w:t>
      </w:r>
      <w:proofErr w:type="spellStart"/>
      <w:r w:rsidRPr="00D6376F">
        <w:rPr>
          <w:sz w:val="18"/>
          <w:szCs w:val="18"/>
        </w:rPr>
        <w:t>dwg</w:t>
      </w:r>
      <w:proofErr w:type="spellEnd"/>
      <w:r w:rsidRPr="00D6376F">
        <w:rPr>
          <w:sz w:val="18"/>
          <w:szCs w:val="18"/>
        </w:rPr>
        <w:t>, *.</w:t>
      </w:r>
      <w:proofErr w:type="spellStart"/>
      <w:r w:rsidRPr="00D6376F">
        <w:rPr>
          <w:sz w:val="18"/>
          <w:szCs w:val="18"/>
        </w:rPr>
        <w:t>dng</w:t>
      </w:r>
      <w:proofErr w:type="spellEnd"/>
      <w:r w:rsidRPr="00D6376F">
        <w:rPr>
          <w:sz w:val="18"/>
          <w:szCs w:val="18"/>
        </w:rPr>
        <w:t>, případně *.</w:t>
      </w:r>
      <w:proofErr w:type="spellStart"/>
      <w:r w:rsidRPr="00D6376F">
        <w:rPr>
          <w:sz w:val="18"/>
          <w:szCs w:val="18"/>
        </w:rPr>
        <w:t>dfx</w:t>
      </w:r>
      <w:proofErr w:type="spellEnd"/>
      <w:r w:rsidRPr="00D6376F">
        <w:rPr>
          <w:sz w:val="18"/>
          <w:szCs w:val="18"/>
        </w:rPr>
        <w:t xml:space="preserve"> a *.</w:t>
      </w:r>
      <w:proofErr w:type="spellStart"/>
      <w:r w:rsidRPr="00D6376F">
        <w:rPr>
          <w:sz w:val="18"/>
          <w:szCs w:val="18"/>
        </w:rPr>
        <w:t>pdf</w:t>
      </w:r>
      <w:proofErr w:type="spellEnd"/>
      <w:r w:rsidRPr="00D6376F">
        <w:rPr>
          <w:sz w:val="18"/>
          <w:szCs w:val="18"/>
        </w:rPr>
        <w:t>).</w:t>
      </w:r>
    </w:p>
    <w:p w14:paraId="41DE047E" w14:textId="77777777" w:rsidR="001B29A7" w:rsidRPr="00D6376F" w:rsidRDefault="001B29A7" w:rsidP="001B29A7">
      <w:pPr>
        <w:numPr>
          <w:ilvl w:val="3"/>
          <w:numId w:val="9"/>
        </w:numPr>
        <w:spacing w:after="120" w:line="264" w:lineRule="auto"/>
        <w:jc w:val="both"/>
        <w:rPr>
          <w:sz w:val="18"/>
          <w:szCs w:val="18"/>
        </w:rPr>
      </w:pPr>
      <w:r w:rsidRPr="00D6376F">
        <w:rPr>
          <w:sz w:val="18"/>
          <w:szCs w:val="18"/>
        </w:rPr>
        <w:t xml:space="preserve">V listinné podobě bude DSPS předána v rozsahu </w:t>
      </w:r>
      <w:proofErr w:type="gramStart"/>
      <w:r w:rsidRPr="00D6376F">
        <w:rPr>
          <w:sz w:val="18"/>
          <w:szCs w:val="18"/>
        </w:rPr>
        <w:t xml:space="preserve">čl. </w:t>
      </w:r>
      <w:r w:rsidR="00617FB4" w:rsidRPr="00D6376F">
        <w:rPr>
          <w:sz w:val="18"/>
          <w:szCs w:val="18"/>
        </w:rPr>
        <w:fldChar w:fldCharType="begin"/>
      </w:r>
      <w:r w:rsidR="00617FB4" w:rsidRPr="00D6376F">
        <w:rPr>
          <w:sz w:val="18"/>
          <w:szCs w:val="18"/>
        </w:rPr>
        <w:instrText xml:space="preserve"> REF _Ref156811293 \r \h </w:instrText>
      </w:r>
      <w:r w:rsidR="003129F6" w:rsidRPr="00D6376F">
        <w:rPr>
          <w:sz w:val="18"/>
          <w:szCs w:val="18"/>
        </w:rPr>
        <w:instrText xml:space="preserve"> \* MERGEFORMAT </w:instrText>
      </w:r>
      <w:r w:rsidR="00617FB4" w:rsidRPr="00D6376F">
        <w:rPr>
          <w:sz w:val="18"/>
          <w:szCs w:val="18"/>
        </w:rPr>
      </w:r>
      <w:r w:rsidR="00617FB4" w:rsidRPr="00D6376F">
        <w:rPr>
          <w:sz w:val="18"/>
          <w:szCs w:val="18"/>
        </w:rPr>
        <w:fldChar w:fldCharType="separate"/>
      </w:r>
      <w:r w:rsidR="004956A8" w:rsidRPr="00D6376F">
        <w:rPr>
          <w:sz w:val="18"/>
          <w:szCs w:val="18"/>
        </w:rPr>
        <w:t>4.5.4</w:t>
      </w:r>
      <w:proofErr w:type="gramEnd"/>
      <w:r w:rsidR="00617FB4" w:rsidRPr="00D6376F">
        <w:rPr>
          <w:sz w:val="18"/>
          <w:szCs w:val="18"/>
        </w:rPr>
        <w:fldChar w:fldCharType="end"/>
      </w:r>
      <w:r w:rsidRPr="00D6376F">
        <w:rPr>
          <w:sz w:val="18"/>
          <w:szCs w:val="18"/>
        </w:rPr>
        <w:t xml:space="preserve"> těchto ZTP dle části a), e), f)(v) a f)(</w:t>
      </w:r>
      <w:proofErr w:type="spellStart"/>
      <w:r w:rsidRPr="00D6376F">
        <w:rPr>
          <w:sz w:val="18"/>
          <w:szCs w:val="18"/>
        </w:rPr>
        <w:t>vi</w:t>
      </w:r>
      <w:proofErr w:type="spellEnd"/>
      <w:r w:rsidRPr="00D6376F">
        <w:rPr>
          <w:sz w:val="18"/>
          <w:szCs w:val="18"/>
        </w:rPr>
        <w:t>).</w:t>
      </w:r>
    </w:p>
    <w:p w14:paraId="7D5F2199" w14:textId="77777777" w:rsidR="001B29A7" w:rsidRPr="00D6376F" w:rsidRDefault="001B29A7" w:rsidP="001B29A7">
      <w:pPr>
        <w:numPr>
          <w:ilvl w:val="3"/>
          <w:numId w:val="9"/>
        </w:numPr>
        <w:spacing w:after="120" w:line="264" w:lineRule="auto"/>
        <w:jc w:val="both"/>
        <w:rPr>
          <w:b/>
          <w:sz w:val="18"/>
          <w:szCs w:val="18"/>
        </w:rPr>
      </w:pPr>
      <w:r w:rsidRPr="00D6376F">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4598E3E4" w14:textId="77777777" w:rsidR="00BD17C5" w:rsidRPr="00D6376F" w:rsidRDefault="00BD17C5" w:rsidP="00BD17C5">
      <w:pPr>
        <w:pStyle w:val="Text2-1"/>
      </w:pPr>
      <w:r w:rsidRPr="00D6376F">
        <w:rPr>
          <w:b/>
        </w:rPr>
        <w:t>Součástí dokumentů skutečného provedení stavby</w:t>
      </w:r>
      <w:r w:rsidRPr="00D6376F">
        <w:t xml:space="preserve"> pro účely kolaudace je také zajištění dokladů v rozsahu požadavků, které se týkají projednání stavby, zápisy z</w:t>
      </w:r>
      <w:r w:rsidR="004C5675" w:rsidRPr="00D6376F">
        <w:t> </w:t>
      </w:r>
      <w:r w:rsidRPr="00D6376F">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D6376F" w:rsidRDefault="001B29A7" w:rsidP="00BD17C5">
      <w:pPr>
        <w:spacing w:after="80" w:line="264" w:lineRule="auto"/>
        <w:ind w:left="1418" w:hanging="341"/>
        <w:jc w:val="both"/>
        <w:rPr>
          <w:sz w:val="18"/>
          <w:szCs w:val="18"/>
        </w:rPr>
      </w:pPr>
      <w:r w:rsidRPr="00D6376F">
        <w:rPr>
          <w:sz w:val="18"/>
          <w:szCs w:val="18"/>
        </w:rPr>
        <w:t>a.</w:t>
      </w:r>
      <w:r w:rsidRPr="00D6376F">
        <w:rPr>
          <w:sz w:val="18"/>
          <w:szCs w:val="18"/>
        </w:rPr>
        <w:tab/>
        <w:t>doklady o udělených výjimkách z platných předpisů a norem, případně souhlas stavebního úřadu,</w:t>
      </w:r>
    </w:p>
    <w:p w14:paraId="57E71B9E" w14:textId="2D677FAD" w:rsidR="001B29A7" w:rsidRPr="00D6376F" w:rsidRDefault="001B29A7" w:rsidP="001B29A7">
      <w:pPr>
        <w:spacing w:after="80" w:line="264" w:lineRule="auto"/>
        <w:ind w:left="1077"/>
        <w:jc w:val="both"/>
        <w:rPr>
          <w:sz w:val="18"/>
          <w:szCs w:val="18"/>
        </w:rPr>
      </w:pPr>
      <w:r w:rsidRPr="00D6376F">
        <w:rPr>
          <w:sz w:val="18"/>
          <w:szCs w:val="18"/>
        </w:rPr>
        <w:t>b.</w:t>
      </w:r>
      <w:r w:rsidRPr="00D6376F">
        <w:rPr>
          <w:sz w:val="18"/>
          <w:szCs w:val="18"/>
        </w:rPr>
        <w:tab/>
        <w:t>doklady o projednání PD,</w:t>
      </w:r>
    </w:p>
    <w:p w14:paraId="581B70C3" w14:textId="77777777" w:rsidR="001B29A7" w:rsidRPr="00D6376F" w:rsidRDefault="001B29A7" w:rsidP="00BD17C5">
      <w:pPr>
        <w:spacing w:after="80" w:line="264" w:lineRule="auto"/>
        <w:ind w:left="1418" w:hanging="341"/>
        <w:jc w:val="both"/>
        <w:rPr>
          <w:sz w:val="18"/>
          <w:szCs w:val="18"/>
        </w:rPr>
      </w:pPr>
      <w:r w:rsidRPr="00D6376F">
        <w:rPr>
          <w:sz w:val="18"/>
          <w:szCs w:val="18"/>
        </w:rPr>
        <w:t>c.</w:t>
      </w:r>
      <w:r w:rsidRPr="00D6376F">
        <w:rPr>
          <w:sz w:val="18"/>
          <w:szCs w:val="18"/>
        </w:rPr>
        <w:tab/>
        <w:t>závazná stanoviska dotčených orgánů a další doklady o jednání s dotčenými orgány a účastníky řízení o povolení záměru,</w:t>
      </w:r>
    </w:p>
    <w:p w14:paraId="2FC1C60D" w14:textId="77777777" w:rsidR="001B29A7" w:rsidRPr="00D6376F" w:rsidRDefault="001B29A7" w:rsidP="001B29A7">
      <w:pPr>
        <w:spacing w:after="80" w:line="264" w:lineRule="auto"/>
        <w:ind w:left="1077"/>
        <w:jc w:val="both"/>
        <w:rPr>
          <w:sz w:val="18"/>
          <w:szCs w:val="18"/>
        </w:rPr>
      </w:pPr>
      <w:r w:rsidRPr="00D6376F">
        <w:rPr>
          <w:sz w:val="18"/>
          <w:szCs w:val="18"/>
        </w:rPr>
        <w:t>d.</w:t>
      </w:r>
      <w:r w:rsidRPr="00D6376F">
        <w:rPr>
          <w:sz w:val="18"/>
          <w:szCs w:val="18"/>
        </w:rPr>
        <w:tab/>
        <w:t>vyjádření vlastníků a správců dotčených inženýrských sítí,</w:t>
      </w:r>
    </w:p>
    <w:p w14:paraId="37D7B910" w14:textId="77777777" w:rsidR="001B29A7" w:rsidRPr="00D6376F" w:rsidRDefault="001B29A7" w:rsidP="00BD17C5">
      <w:pPr>
        <w:spacing w:after="80" w:line="264" w:lineRule="auto"/>
        <w:ind w:left="1418" w:hanging="341"/>
        <w:jc w:val="both"/>
        <w:rPr>
          <w:sz w:val="18"/>
          <w:szCs w:val="18"/>
        </w:rPr>
      </w:pPr>
      <w:r w:rsidRPr="00D6376F">
        <w:rPr>
          <w:sz w:val="18"/>
          <w:szCs w:val="18"/>
        </w:rPr>
        <w:t>e.</w:t>
      </w:r>
      <w:r w:rsidRPr="00D6376F">
        <w:rPr>
          <w:sz w:val="18"/>
          <w:szCs w:val="18"/>
        </w:rPr>
        <w:tab/>
        <w:t>doklady o projednání s vlastníky pozemků a staveb nebo bytů a nebytových prostor dotčených stavbou, popř. s jinými oprávněnými subjekty.</w:t>
      </w:r>
    </w:p>
    <w:p w14:paraId="56E2121F" w14:textId="77777777" w:rsidR="001B29A7" w:rsidRPr="00D6376F" w:rsidRDefault="001B29A7" w:rsidP="001B29A7">
      <w:pPr>
        <w:numPr>
          <w:ilvl w:val="2"/>
          <w:numId w:val="9"/>
        </w:numPr>
        <w:spacing w:after="120" w:line="264" w:lineRule="auto"/>
        <w:jc w:val="both"/>
        <w:rPr>
          <w:b/>
          <w:sz w:val="18"/>
          <w:szCs w:val="18"/>
        </w:rPr>
      </w:pPr>
      <w:bookmarkStart w:id="65" w:name="_Ref62136016"/>
      <w:bookmarkStart w:id="66" w:name="_Ref62143456"/>
      <w:r w:rsidRPr="00D6376F">
        <w:rPr>
          <w:b/>
          <w:sz w:val="18"/>
          <w:szCs w:val="18"/>
        </w:rPr>
        <w:t>ES prohlášení o ověření subsystému:</w:t>
      </w:r>
      <w:bookmarkEnd w:id="65"/>
      <w:bookmarkEnd w:id="66"/>
    </w:p>
    <w:p w14:paraId="3D4236A7" w14:textId="62398224" w:rsidR="001B29A7" w:rsidRPr="00D6376F" w:rsidRDefault="001B29A7" w:rsidP="00D6376F">
      <w:pPr>
        <w:numPr>
          <w:ilvl w:val="3"/>
          <w:numId w:val="9"/>
        </w:numPr>
        <w:spacing w:after="120" w:line="264" w:lineRule="auto"/>
        <w:jc w:val="both"/>
        <w:rPr>
          <w:sz w:val="18"/>
          <w:szCs w:val="18"/>
        </w:rPr>
      </w:pPr>
      <w:r w:rsidRPr="00D6376F">
        <w:rPr>
          <w:sz w:val="18"/>
          <w:szCs w:val="18"/>
        </w:rPr>
        <w:t>Zhotovitel musí rovněž zajistit aktualizaci nebo vydání nového průkazu způsobilosti UTZ.</w:t>
      </w:r>
    </w:p>
    <w:p w14:paraId="30376EEC" w14:textId="77777777" w:rsidR="001B29A7" w:rsidRPr="00D6376F" w:rsidRDefault="001B29A7" w:rsidP="001B29A7">
      <w:pPr>
        <w:numPr>
          <w:ilvl w:val="2"/>
          <w:numId w:val="9"/>
        </w:numPr>
        <w:spacing w:after="120" w:line="264" w:lineRule="auto"/>
        <w:jc w:val="both"/>
        <w:rPr>
          <w:rFonts w:eastAsia="Verdana" w:cs="Times New Roman"/>
          <w:sz w:val="18"/>
          <w:szCs w:val="18"/>
        </w:rPr>
      </w:pPr>
      <w:r w:rsidRPr="00D6376F">
        <w:rPr>
          <w:sz w:val="18"/>
          <w:szCs w:val="18"/>
        </w:rPr>
        <w:t xml:space="preserve">Předání DSPS dle oddílu 1.11.5 Kapitoly 1 TKP a dle </w:t>
      </w:r>
      <w:proofErr w:type="gramStart"/>
      <w:r w:rsidRPr="00D6376F">
        <w:rPr>
          <w:sz w:val="18"/>
          <w:szCs w:val="18"/>
        </w:rPr>
        <w:t xml:space="preserve">čl. </w:t>
      </w:r>
      <w:r w:rsidRPr="00D6376F">
        <w:rPr>
          <w:sz w:val="18"/>
          <w:szCs w:val="18"/>
        </w:rPr>
        <w:fldChar w:fldCharType="begin"/>
      </w:r>
      <w:r w:rsidRPr="00D6376F">
        <w:rPr>
          <w:sz w:val="18"/>
          <w:szCs w:val="18"/>
        </w:rPr>
        <w:instrText xml:space="preserve"> REF _Ref137828191 \r \h  \* MERGEFORMAT </w:instrText>
      </w:r>
      <w:r w:rsidRPr="00D6376F">
        <w:rPr>
          <w:sz w:val="18"/>
          <w:szCs w:val="18"/>
        </w:rPr>
      </w:r>
      <w:r w:rsidRPr="00D6376F">
        <w:rPr>
          <w:sz w:val="18"/>
          <w:szCs w:val="18"/>
        </w:rPr>
        <w:fldChar w:fldCharType="separate"/>
      </w:r>
      <w:r w:rsidR="004956A8" w:rsidRPr="00D6376F">
        <w:rPr>
          <w:sz w:val="18"/>
          <w:szCs w:val="18"/>
        </w:rPr>
        <w:t>4.1.2.24</w:t>
      </w:r>
      <w:proofErr w:type="gramEnd"/>
      <w:r w:rsidRPr="00D6376F">
        <w:rPr>
          <w:sz w:val="18"/>
          <w:szCs w:val="18"/>
        </w:rPr>
        <w:fldChar w:fldCharType="end"/>
      </w:r>
      <w:r w:rsidRPr="00D6376F">
        <w:rPr>
          <w:sz w:val="18"/>
          <w:szCs w:val="18"/>
        </w:rPr>
        <w:t xml:space="preserve"> - </w:t>
      </w:r>
      <w:r w:rsidRPr="00D6376F">
        <w:rPr>
          <w:sz w:val="18"/>
          <w:szCs w:val="18"/>
        </w:rPr>
        <w:fldChar w:fldCharType="begin"/>
      </w:r>
      <w:r w:rsidRPr="00D6376F">
        <w:rPr>
          <w:sz w:val="18"/>
          <w:szCs w:val="18"/>
        </w:rPr>
        <w:instrText xml:space="preserve"> REF _Ref137828246 \r \h  \* MERGEFORMAT </w:instrText>
      </w:r>
      <w:r w:rsidRPr="00D6376F">
        <w:rPr>
          <w:sz w:val="18"/>
          <w:szCs w:val="18"/>
        </w:rPr>
      </w:r>
      <w:r w:rsidRPr="00D6376F">
        <w:rPr>
          <w:sz w:val="18"/>
          <w:szCs w:val="18"/>
        </w:rPr>
        <w:fldChar w:fldCharType="separate"/>
      </w:r>
      <w:r w:rsidR="004956A8" w:rsidRPr="00D6376F">
        <w:rPr>
          <w:sz w:val="18"/>
          <w:szCs w:val="18"/>
        </w:rPr>
        <w:t>4.1.2.27</w:t>
      </w:r>
      <w:r w:rsidRPr="00D6376F">
        <w:rPr>
          <w:sz w:val="18"/>
          <w:szCs w:val="18"/>
        </w:rPr>
        <w:fldChar w:fldCharType="end"/>
      </w:r>
      <w:r w:rsidRPr="00D6376F">
        <w:rPr>
          <w:sz w:val="18"/>
          <w:szCs w:val="18"/>
        </w:rPr>
        <w:t xml:space="preserve"> těchto ZTP proběhne na médiu: </w:t>
      </w:r>
      <w:r w:rsidRPr="00D6376F">
        <w:rPr>
          <w:b/>
          <w:sz w:val="18"/>
          <w:szCs w:val="18"/>
        </w:rPr>
        <w:t xml:space="preserve">USB </w:t>
      </w:r>
      <w:proofErr w:type="spellStart"/>
      <w:r w:rsidRPr="00D6376F">
        <w:rPr>
          <w:b/>
          <w:sz w:val="18"/>
          <w:szCs w:val="18"/>
        </w:rPr>
        <w:t>flash</w:t>
      </w:r>
      <w:proofErr w:type="spellEnd"/>
      <w:r w:rsidRPr="00D6376F">
        <w:rPr>
          <w:b/>
          <w:sz w:val="18"/>
          <w:szCs w:val="18"/>
        </w:rPr>
        <w:t xml:space="preserve"> disk</w:t>
      </w:r>
      <w:r w:rsidRPr="00D6376F">
        <w:rPr>
          <w:rFonts w:eastAsia="Verdana" w:cs="Times New Roman"/>
          <w:sz w:val="18"/>
          <w:szCs w:val="18"/>
        </w:rPr>
        <w:t xml:space="preserve"> nebo </w:t>
      </w:r>
      <w:r w:rsidRPr="00D6376F">
        <w:rPr>
          <w:rFonts w:eastAsia="Verdana" w:cs="Times New Roman"/>
          <w:b/>
          <w:sz w:val="18"/>
          <w:szCs w:val="18"/>
        </w:rPr>
        <w:t>s využitím aplikace</w:t>
      </w:r>
      <w:r w:rsidRPr="00D6376F">
        <w:rPr>
          <w:rFonts w:eastAsia="Verdana" w:cs="Times New Roman"/>
          <w:sz w:val="18"/>
          <w:szCs w:val="18"/>
        </w:rPr>
        <w:t>, kterou si dodavatel může stáhnout na Portále modernizace dráhy (</w:t>
      </w:r>
      <w:hyperlink r:id="rId11" w:history="1">
        <w:r w:rsidRPr="00D6376F">
          <w:rPr>
            <w:rFonts w:eastAsia="Verdana" w:cs="Times New Roman"/>
            <w:noProof/>
            <w:color w:val="0563C1" w:themeColor="hyperlink"/>
            <w:sz w:val="18"/>
            <w:szCs w:val="18"/>
            <w:u w:val="single"/>
          </w:rPr>
          <w:t>https://modernizace.spravazeleznic.cz</w:t>
        </w:r>
      </w:hyperlink>
      <w:r w:rsidRPr="00D6376F">
        <w:rPr>
          <w:rFonts w:eastAsia="Verdana" w:cs="Times New Roman"/>
          <w:sz w:val="18"/>
          <w:szCs w:val="18"/>
        </w:rPr>
        <w:t xml:space="preserve">). </w:t>
      </w:r>
      <w:proofErr w:type="spellStart"/>
      <w:r w:rsidRPr="00D6376F">
        <w:rPr>
          <w:rFonts w:eastAsia="Verdana" w:cs="Times New Roman"/>
          <w:sz w:val="18"/>
          <w:szCs w:val="18"/>
        </w:rPr>
        <w:t>Helpdesk</w:t>
      </w:r>
      <w:proofErr w:type="spellEnd"/>
      <w:r w:rsidRPr="00D6376F">
        <w:rPr>
          <w:rFonts w:eastAsia="Verdana" w:cs="Times New Roman"/>
          <w:sz w:val="18"/>
          <w:szCs w:val="18"/>
        </w:rPr>
        <w:t xml:space="preserve"> pro aplikaci poskytuje: p. Jaromír </w:t>
      </w:r>
      <w:proofErr w:type="spellStart"/>
      <w:r w:rsidRPr="00D6376F">
        <w:rPr>
          <w:rFonts w:eastAsia="Verdana" w:cs="Times New Roman"/>
          <w:sz w:val="18"/>
          <w:szCs w:val="18"/>
        </w:rPr>
        <w:t>Talůžek</w:t>
      </w:r>
      <w:proofErr w:type="spellEnd"/>
      <w:r w:rsidRPr="00D6376F">
        <w:rPr>
          <w:rFonts w:eastAsia="Verdana" w:cs="Times New Roman"/>
          <w:sz w:val="18"/>
          <w:szCs w:val="18"/>
        </w:rPr>
        <w:t>, SŽT SŽ, +420 606 796 338, Taluzek@spravazeleznic.cz</w:t>
      </w:r>
    </w:p>
    <w:p w14:paraId="3936E0D9" w14:textId="77777777" w:rsidR="001B29A7" w:rsidRPr="001B29A7" w:rsidRDefault="001B29A7" w:rsidP="001B29A7">
      <w:pPr>
        <w:keepNext/>
        <w:numPr>
          <w:ilvl w:val="1"/>
          <w:numId w:val="9"/>
        </w:numPr>
        <w:spacing w:before="200" w:after="120" w:line="264" w:lineRule="auto"/>
        <w:outlineLvl w:val="1"/>
        <w:rPr>
          <w:b/>
          <w:szCs w:val="18"/>
        </w:rPr>
      </w:pPr>
      <w:bookmarkStart w:id="67" w:name="_Toc6410455"/>
      <w:bookmarkStart w:id="68" w:name="_Toc146112663"/>
      <w:bookmarkStart w:id="69" w:name="_Toc160459305"/>
      <w:r w:rsidRPr="001B29A7">
        <w:rPr>
          <w:b/>
          <w:szCs w:val="18"/>
        </w:rPr>
        <w:t>Pozemní stavební objekty</w:t>
      </w:r>
      <w:bookmarkEnd w:id="67"/>
      <w:bookmarkEnd w:id="68"/>
      <w:bookmarkEnd w:id="69"/>
    </w:p>
    <w:p w14:paraId="619F0FEB" w14:textId="36F23C34" w:rsidR="009E666A" w:rsidRDefault="009E666A" w:rsidP="009E666A">
      <w:pPr>
        <w:pStyle w:val="Text2-1"/>
        <w:numPr>
          <w:ilvl w:val="2"/>
          <w:numId w:val="6"/>
        </w:numPr>
      </w:pPr>
      <w:bookmarkStart w:id="70" w:name="_Hlk144803403"/>
      <w:bookmarkStart w:id="71" w:name="_Toc6410456"/>
      <w:bookmarkStart w:id="72" w:name="_Toc146112664"/>
      <w:r>
        <w:t>Zhotovitel bude postupovat v souladu se závazným stanoviskem Městského úřadu Moravské Budějovice, odboru výstavby a územního plánování č.j. MUMB/OVUP/10807/2023 ze dne 19. dubna 2023 a vždy před zahájením dotyčných prací vyvolá jednání s NPÚ a zápisem do stavebního deníku nechá odsouhlasit na stavbu dodané materiály a zamýšlené postupy prací.</w:t>
      </w:r>
    </w:p>
    <w:p w14:paraId="2E328CAE" w14:textId="77777777" w:rsidR="009E666A" w:rsidRDefault="009E666A" w:rsidP="009E666A">
      <w:pPr>
        <w:pStyle w:val="Text2-1"/>
        <w:numPr>
          <w:ilvl w:val="2"/>
          <w:numId w:val="6"/>
        </w:numPr>
      </w:pPr>
      <w:r>
        <w:t>Zhotovitel nechá odsouhlasit NPÚ výrobní dokumentaci dveřních křídel, vývody ventilátorů a plynových kotlů nad střechou či v obvodovém zdivu.</w:t>
      </w:r>
    </w:p>
    <w:p w14:paraId="644BAEAC" w14:textId="3A359B6B" w:rsidR="009E666A" w:rsidRDefault="009E666A" w:rsidP="009E666A">
      <w:pPr>
        <w:pStyle w:val="Text2-1"/>
        <w:numPr>
          <w:ilvl w:val="2"/>
          <w:numId w:val="6"/>
        </w:numPr>
      </w:pPr>
      <w:r>
        <w:t xml:space="preserve">V rámci SO 02 elektroinstalace dojde k opravě omítek stěn schodiště celoplošným </w:t>
      </w:r>
      <w:proofErr w:type="spellStart"/>
      <w:r>
        <w:t>přeštukováním</w:t>
      </w:r>
      <w:proofErr w:type="spellEnd"/>
      <w:r>
        <w:t xml:space="preserve"> vápennou omítkou, nová výmalba + nátěr zábradlí, ohledně nátěrových hmot bude respektováno stanoviskem Městského úřadu Morav</w:t>
      </w:r>
      <w:r w:rsidR="007A372F">
        <w:t>s</w:t>
      </w:r>
      <w:r>
        <w:t xml:space="preserve">ké Budějovice, odboru výstavby a územního plánování </w:t>
      </w:r>
      <w:proofErr w:type="gramStart"/>
      <w:r>
        <w:t>č.j.</w:t>
      </w:r>
      <w:proofErr w:type="gramEnd"/>
      <w:r>
        <w:t xml:space="preserve"> MUMB/OVUP/10807/2023 ze dne 19. dubna 2023.</w:t>
      </w:r>
    </w:p>
    <w:p w14:paraId="4678F6EB" w14:textId="77777777" w:rsidR="009E666A" w:rsidRDefault="009E666A" w:rsidP="009E666A">
      <w:pPr>
        <w:pStyle w:val="Text2-1"/>
        <w:numPr>
          <w:ilvl w:val="2"/>
          <w:numId w:val="6"/>
        </w:numPr>
        <w:spacing w:after="0"/>
      </w:pPr>
      <w:r>
        <w:t>V rámci SO 02 elektroinstalace dojde k opravě rozvodů elektroinstalace části společných prostor – schodiště - v rozsahu:</w:t>
      </w:r>
    </w:p>
    <w:p w14:paraId="29A56792"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Kabel CYKY-J 3x1,5  70m</w:t>
      </w:r>
    </w:p>
    <w:p w14:paraId="4983097B"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 xml:space="preserve">Kabel CYKY-O 3x1,5  70m </w:t>
      </w:r>
    </w:p>
    <w:p w14:paraId="430F8B6D"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Kabel CYKY-J 3x4  propojení RE a R spol. prostory</w:t>
      </w:r>
    </w:p>
    <w:p w14:paraId="4664A2F9"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lastRenderedPageBreak/>
        <w:t>4ks nástěnné led svítidlo</w:t>
      </w:r>
    </w:p>
    <w:p w14:paraId="1DCD0426"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4ks vypínače(tlačítka) s doutnavkou</w:t>
      </w:r>
    </w:p>
    <w:p w14:paraId="5D24E98A"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Schodišťové relé CRM- 46/230V</w:t>
      </w:r>
    </w:p>
    <w:p w14:paraId="6C2034C3"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Nástěnný rozvaděč 12mod.</w:t>
      </w:r>
    </w:p>
    <w:p w14:paraId="2A9510AE"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Jistič pro relé  PL 7  2A/B</w:t>
      </w:r>
    </w:p>
    <w:p w14:paraId="33ADB628"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Proudový chránič PF 30 mA ,2 pol.</w:t>
      </w:r>
    </w:p>
    <w:p w14:paraId="2A31F94B"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2 ks Jistič PL7 10A /B</w:t>
      </w:r>
    </w:p>
    <w:p w14:paraId="5A358723" w14:textId="77777777" w:rsidR="009E666A"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sz w:val="18"/>
          <w:szCs w:val="18"/>
        </w:rPr>
        <w:t>4ks instalační krabice</w:t>
      </w:r>
    </w:p>
    <w:p w14:paraId="528E4233" w14:textId="77777777" w:rsidR="009E666A" w:rsidRPr="003D1765" w:rsidRDefault="009E666A" w:rsidP="009E666A">
      <w:pPr>
        <w:pStyle w:val="Odstavecseseznamem"/>
        <w:numPr>
          <w:ilvl w:val="0"/>
          <w:numId w:val="30"/>
        </w:numPr>
        <w:spacing w:after="0" w:line="240" w:lineRule="auto"/>
        <w:contextualSpacing w:val="0"/>
        <w:rPr>
          <w:rFonts w:eastAsia="Times New Roman"/>
          <w:color w:val="000000"/>
          <w:sz w:val="18"/>
          <w:szCs w:val="18"/>
        </w:rPr>
      </w:pPr>
      <w:r w:rsidRPr="003D1765">
        <w:rPr>
          <w:rFonts w:eastAsia="Times New Roman"/>
          <w:color w:val="000000"/>
        </w:rPr>
        <w:t>1 ks velká odbočná krabice</w:t>
      </w:r>
    </w:p>
    <w:p w14:paraId="368E7B5D" w14:textId="77777777" w:rsidR="009E666A" w:rsidRPr="003D1765" w:rsidRDefault="009E666A" w:rsidP="009E666A">
      <w:pPr>
        <w:spacing w:after="0" w:line="240" w:lineRule="auto"/>
        <w:ind w:left="360"/>
        <w:rPr>
          <w:rFonts w:eastAsia="Times New Roman"/>
          <w:color w:val="000000"/>
          <w:sz w:val="18"/>
          <w:szCs w:val="18"/>
        </w:rPr>
      </w:pPr>
      <w:r w:rsidRPr="003D1765">
        <w:rPr>
          <w:rFonts w:eastAsia="Times New Roman"/>
          <w:color w:val="000000"/>
          <w:sz w:val="18"/>
          <w:szCs w:val="18"/>
        </w:rPr>
        <w:t>U vstupních vchodových dveří se umístí první tlačítko a další u vchodových dveří k bytům, celkem 4ks tlačítek.</w:t>
      </w:r>
    </w:p>
    <w:p w14:paraId="131F7AA6" w14:textId="77777777" w:rsidR="009E666A" w:rsidRDefault="009E666A" w:rsidP="009E666A">
      <w:pPr>
        <w:spacing w:after="0" w:line="240" w:lineRule="auto"/>
        <w:ind w:left="360"/>
        <w:rPr>
          <w:rFonts w:eastAsia="Times New Roman"/>
          <w:color w:val="000000"/>
          <w:sz w:val="18"/>
          <w:szCs w:val="18"/>
        </w:rPr>
      </w:pPr>
      <w:r w:rsidRPr="003D1765">
        <w:rPr>
          <w:rFonts w:eastAsia="Times New Roman"/>
          <w:color w:val="000000"/>
          <w:sz w:val="18"/>
          <w:szCs w:val="18"/>
        </w:rPr>
        <w:t xml:space="preserve">Nad RE se umístí podružný rozvaděč společných prostoru , do kterého se napojí i stávající el. </w:t>
      </w:r>
      <w:proofErr w:type="gramStart"/>
      <w:r w:rsidRPr="003D1765">
        <w:rPr>
          <w:rFonts w:eastAsia="Times New Roman"/>
          <w:color w:val="000000"/>
          <w:sz w:val="18"/>
          <w:szCs w:val="18"/>
        </w:rPr>
        <w:t>instalace</w:t>
      </w:r>
      <w:proofErr w:type="gramEnd"/>
      <w:r w:rsidRPr="003D1765">
        <w:rPr>
          <w:rFonts w:eastAsia="Times New Roman"/>
          <w:color w:val="000000"/>
          <w:sz w:val="18"/>
          <w:szCs w:val="18"/>
        </w:rPr>
        <w:t xml:space="preserve"> sklepů</w:t>
      </w:r>
    </w:p>
    <w:p w14:paraId="39B1004E" w14:textId="77777777" w:rsidR="009E666A" w:rsidRPr="003D1765" w:rsidRDefault="009E666A" w:rsidP="009E666A">
      <w:pPr>
        <w:spacing w:after="0" w:line="240" w:lineRule="auto"/>
        <w:ind w:left="360"/>
        <w:rPr>
          <w:rFonts w:eastAsia="Times New Roman"/>
          <w:color w:val="000000"/>
          <w:sz w:val="18"/>
          <w:szCs w:val="18"/>
        </w:rPr>
      </w:pPr>
    </w:p>
    <w:p w14:paraId="56658D8C" w14:textId="77777777" w:rsidR="009E666A" w:rsidRDefault="009E666A" w:rsidP="009E666A">
      <w:pPr>
        <w:pStyle w:val="Text2-1"/>
        <w:numPr>
          <w:ilvl w:val="2"/>
          <w:numId w:val="6"/>
        </w:numPr>
        <w:spacing w:after="0"/>
      </w:pPr>
      <w:r>
        <w:t>Stavební objekt SO 02 Jemnice prázdný byt 2 NP část elektro byt 2NP bude doplněna o jeden bytový zvonek v rozsahu:</w:t>
      </w:r>
    </w:p>
    <w:p w14:paraId="10F40C34" w14:textId="77777777" w:rsidR="009E666A" w:rsidRDefault="009E666A" w:rsidP="009E666A">
      <w:pPr>
        <w:pStyle w:val="Odrka1-2-"/>
        <w:numPr>
          <w:ilvl w:val="0"/>
          <w:numId w:val="0"/>
        </w:numPr>
        <w:spacing w:after="0"/>
        <w:ind w:left="709"/>
      </w:pPr>
      <w:r w:rsidRPr="00553FE8">
        <w:t>-</w:t>
      </w:r>
      <w:r>
        <w:t xml:space="preserve"> bytový rozvaděč R2 bude doplněn o jeden jistič FA13 B6/1 6A a </w:t>
      </w:r>
      <w:proofErr w:type="spellStart"/>
      <w:r>
        <w:t>trafo</w:t>
      </w:r>
      <w:proofErr w:type="spellEnd"/>
      <w:r>
        <w:t xml:space="preserve"> T4 230/12V 40 VA</w:t>
      </w:r>
    </w:p>
    <w:p w14:paraId="7D84E048" w14:textId="77777777" w:rsidR="009E666A" w:rsidRDefault="009E666A" w:rsidP="009E666A">
      <w:pPr>
        <w:pStyle w:val="Odrka1-2-"/>
        <w:numPr>
          <w:ilvl w:val="0"/>
          <w:numId w:val="0"/>
        </w:numPr>
        <w:spacing w:after="0"/>
        <w:ind w:left="709"/>
      </w:pPr>
      <w:r>
        <w:t>- bytový zvonek umístěny v m. č. 206</w:t>
      </w:r>
    </w:p>
    <w:p w14:paraId="6D9D2F9A" w14:textId="77777777" w:rsidR="009E666A" w:rsidRDefault="009E666A" w:rsidP="009E666A">
      <w:pPr>
        <w:pStyle w:val="Odrka1-2-"/>
        <w:numPr>
          <w:ilvl w:val="0"/>
          <w:numId w:val="0"/>
        </w:numPr>
        <w:spacing w:after="0"/>
        <w:ind w:left="709"/>
      </w:pPr>
      <w:r>
        <w:t>- zvonkové tlačítko umístěna vedle vstupních dveří z prostoru schodiště</w:t>
      </w:r>
    </w:p>
    <w:p w14:paraId="4238141E" w14:textId="77777777" w:rsidR="009E666A" w:rsidRPr="000124A1" w:rsidRDefault="009E666A" w:rsidP="009E666A">
      <w:pPr>
        <w:pStyle w:val="Odrka1-2-"/>
        <w:numPr>
          <w:ilvl w:val="0"/>
          <w:numId w:val="0"/>
        </w:numPr>
        <w:spacing w:after="0"/>
        <w:ind w:left="709"/>
      </w:pPr>
      <w:r>
        <w:t>- propojovací vedení kabelem CYKY-J 3x1,5.</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73" w:name="_Toc6410458"/>
      <w:bookmarkStart w:id="74" w:name="_Toc146112666"/>
      <w:bookmarkStart w:id="75" w:name="_Toc160459306"/>
      <w:bookmarkEnd w:id="70"/>
      <w:bookmarkEnd w:id="71"/>
      <w:bookmarkEnd w:id="72"/>
      <w:r w:rsidRPr="001B29A7">
        <w:rPr>
          <w:b/>
          <w:szCs w:val="18"/>
        </w:rPr>
        <w:t>Životní prostředí</w:t>
      </w:r>
      <w:bookmarkEnd w:id="73"/>
      <w:bookmarkEnd w:id="74"/>
      <w:bookmarkEnd w:id="75"/>
    </w:p>
    <w:p w14:paraId="650E3714" w14:textId="77777777" w:rsidR="001B29A7" w:rsidRPr="001B29A7" w:rsidRDefault="001B29A7" w:rsidP="00EA6825">
      <w:pPr>
        <w:pStyle w:val="Text2-1"/>
      </w:pPr>
      <w:bookmarkStart w:id="76"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76"/>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77"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78" w:name="_Hlk151656385"/>
      <w:bookmarkStart w:id="79" w:name="_Hlk156376365"/>
      <w:bookmarkEnd w:id="77"/>
      <w:r w:rsidRPr="001B29A7">
        <w:rPr>
          <w:sz w:val="18"/>
          <w:szCs w:val="18"/>
        </w:rPr>
        <w:t xml:space="preserve">Zhotovitel se zavazuje dodržet veškeré legislativní požadavky </w:t>
      </w:r>
      <w:bookmarkStart w:id="80" w:name="_Hlk150855405"/>
      <w:r w:rsidRPr="001B29A7">
        <w:rPr>
          <w:sz w:val="18"/>
          <w:szCs w:val="18"/>
        </w:rPr>
        <w:t>z oblasti ochrany životního prostředí</w:t>
      </w:r>
      <w:bookmarkEnd w:id="80"/>
      <w:r w:rsidRPr="001B29A7">
        <w:rPr>
          <w:sz w:val="18"/>
          <w:szCs w:val="18"/>
        </w:rPr>
        <w:t xml:space="preserve"> a veškeré podmínky obdržených vyjádření dotčených orgánů státní správy</w:t>
      </w:r>
      <w:bookmarkEnd w:id="78"/>
      <w:r w:rsidRPr="001B29A7">
        <w:rPr>
          <w:sz w:val="18"/>
          <w:szCs w:val="18"/>
        </w:rPr>
        <w:t>.</w:t>
      </w:r>
      <w:bookmarkEnd w:id="79"/>
    </w:p>
    <w:p w14:paraId="65B281B7" w14:textId="77777777" w:rsidR="001B29A7" w:rsidRPr="005465AE" w:rsidRDefault="001B29A7" w:rsidP="001B29A7">
      <w:pPr>
        <w:numPr>
          <w:ilvl w:val="2"/>
          <w:numId w:val="9"/>
        </w:numPr>
        <w:spacing w:after="120" w:line="264" w:lineRule="auto"/>
        <w:jc w:val="both"/>
        <w:rPr>
          <w:sz w:val="18"/>
          <w:szCs w:val="18"/>
        </w:rPr>
      </w:pPr>
      <w:r w:rsidRPr="005465AE">
        <w:rPr>
          <w:b/>
          <w:sz w:val="18"/>
          <w:szCs w:val="18"/>
        </w:rPr>
        <w:t>Nakládání s odpady</w:t>
      </w:r>
    </w:p>
    <w:p w14:paraId="0C273B4D"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TDS nesmí potvrdit dokončení díla v Předávacím protokolu/respektive v</w:t>
      </w:r>
      <w:r w:rsidR="002B1BD6">
        <w:rPr>
          <w:sz w:val="18"/>
          <w:szCs w:val="18"/>
        </w:rPr>
        <w:t> </w:t>
      </w:r>
      <w:r w:rsidRPr="005465AE">
        <w:rPr>
          <w:sz w:val="18"/>
          <w:szCs w:val="18"/>
        </w:rPr>
        <w:t>Potvrzení o splnění smlouvy bez zajištění odevzdání Závěrečné zprávy a</w:t>
      </w:r>
      <w:r w:rsidR="002B1BD6">
        <w:rPr>
          <w:sz w:val="18"/>
          <w:szCs w:val="18"/>
        </w:rPr>
        <w:t> </w:t>
      </w:r>
      <w:r w:rsidRPr="005465AE">
        <w:rPr>
          <w:sz w:val="18"/>
          <w:szCs w:val="18"/>
        </w:rPr>
        <w:t>Výkazu.</w:t>
      </w:r>
    </w:p>
    <w:p w14:paraId="11D52F46"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se zavazuje zajistit </w:t>
      </w:r>
      <w:proofErr w:type="spellStart"/>
      <w:r w:rsidRPr="005465AE">
        <w:rPr>
          <w:sz w:val="18"/>
          <w:szCs w:val="18"/>
        </w:rPr>
        <w:t>převzorkování</w:t>
      </w:r>
      <w:proofErr w:type="spellEnd"/>
      <w:r w:rsidRPr="005465AE">
        <w:rPr>
          <w:sz w:val="18"/>
          <w:szCs w:val="18"/>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sidR="002B1BD6">
        <w:rPr>
          <w:b/>
          <w:sz w:val="18"/>
          <w:szCs w:val="18"/>
        </w:rPr>
        <w:t> </w:t>
      </w:r>
      <w:r w:rsidRPr="005465AE">
        <w:rPr>
          <w:b/>
          <w:sz w:val="18"/>
          <w:szCs w:val="18"/>
        </w:rPr>
        <w:t xml:space="preserve">problematice vzorkování stavebních a demoličních odpadů v rámci </w:t>
      </w:r>
      <w:r w:rsidRPr="005465AE">
        <w:rPr>
          <w:b/>
          <w:sz w:val="18"/>
          <w:szCs w:val="18"/>
        </w:rPr>
        <w:lastRenderedPageBreak/>
        <w:t>přípravy a realizace staveb</w:t>
      </w:r>
      <w:r w:rsidRPr="005465AE">
        <w:rPr>
          <w:sz w:val="18"/>
          <w:szCs w:val="18"/>
        </w:rPr>
        <w:t>, který je přílohou B.3 směrnice SŽ SM096 Směrnice pro nakládání s odpady</w:t>
      </w:r>
    </w:p>
    <w:p w14:paraId="0BA48887" w14:textId="77777777" w:rsidR="001B29A7" w:rsidRPr="001B29A7" w:rsidRDefault="001B29A7" w:rsidP="001B29A7">
      <w:pPr>
        <w:numPr>
          <w:ilvl w:val="3"/>
          <w:numId w:val="9"/>
        </w:numPr>
        <w:spacing w:after="120" w:line="264" w:lineRule="auto"/>
        <w:jc w:val="both"/>
        <w:rPr>
          <w:sz w:val="18"/>
          <w:szCs w:val="18"/>
        </w:rPr>
      </w:pPr>
      <w:bookmarkStart w:id="81"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81"/>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82" w:name="_Hlk156379812"/>
      <w:r w:rsidRPr="001B29A7">
        <w:rPr>
          <w:b/>
          <w:sz w:val="18"/>
          <w:szCs w:val="18"/>
        </w:rPr>
        <w:t xml:space="preserve">zařízení k </w:t>
      </w:r>
      <w:r w:rsidR="000F6F3E" w:rsidRPr="001B29A7">
        <w:rPr>
          <w:b/>
          <w:sz w:val="18"/>
          <w:szCs w:val="18"/>
        </w:rPr>
        <w:t>nakládání</w:t>
      </w:r>
      <w:bookmarkEnd w:id="82"/>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77777777" w:rsidR="001B29A7" w:rsidRPr="00D6376F" w:rsidRDefault="001B29A7" w:rsidP="001B29A7">
      <w:pPr>
        <w:keepNext/>
        <w:numPr>
          <w:ilvl w:val="0"/>
          <w:numId w:val="9"/>
        </w:numPr>
        <w:spacing w:before="280" w:after="120" w:line="264" w:lineRule="auto"/>
        <w:outlineLvl w:val="0"/>
        <w:rPr>
          <w:b/>
          <w:caps/>
          <w:sz w:val="22"/>
          <w:szCs w:val="18"/>
        </w:rPr>
      </w:pPr>
      <w:bookmarkStart w:id="83" w:name="_Toc6410460"/>
      <w:bookmarkStart w:id="84" w:name="_Toc146112667"/>
      <w:bookmarkStart w:id="85" w:name="_Toc160459307"/>
      <w:r w:rsidRPr="00D6376F">
        <w:rPr>
          <w:b/>
          <w:caps/>
          <w:sz w:val="22"/>
          <w:szCs w:val="18"/>
        </w:rPr>
        <w:t>ORGANIZACE VÝSTAVBY, VÝLUKY</w:t>
      </w:r>
      <w:bookmarkEnd w:id="83"/>
      <w:bookmarkEnd w:id="84"/>
      <w:bookmarkEnd w:id="85"/>
    </w:p>
    <w:p w14:paraId="46E03345" w14:textId="77777777" w:rsidR="001B29A7" w:rsidRPr="00D6376F" w:rsidRDefault="001B29A7" w:rsidP="001B29A7">
      <w:pPr>
        <w:numPr>
          <w:ilvl w:val="2"/>
          <w:numId w:val="9"/>
        </w:numPr>
        <w:spacing w:after="120" w:line="264" w:lineRule="auto"/>
        <w:jc w:val="both"/>
        <w:rPr>
          <w:sz w:val="18"/>
          <w:szCs w:val="18"/>
        </w:rPr>
      </w:pPr>
      <w:r w:rsidRPr="00D6376F">
        <w:rPr>
          <w:sz w:val="18"/>
          <w:szCs w:val="18"/>
        </w:rPr>
        <w:t xml:space="preserve">Rozhodující milníky doporučeného časového harmonogramu: </w:t>
      </w:r>
    </w:p>
    <w:p w14:paraId="221BC59F" w14:textId="77777777" w:rsidR="001B29A7" w:rsidRPr="00D6376F" w:rsidRDefault="001B29A7" w:rsidP="005465AE">
      <w:pPr>
        <w:pStyle w:val="Odrka1-1"/>
      </w:pPr>
      <w:r w:rsidRPr="00D6376F">
        <w:t xml:space="preserve">Při zpracování harmonogramu je nutné vycházet z jednotlivých stavebních postupů uvedených v ZOV a dodržet množství a délku předjednaných výluk </w:t>
      </w:r>
    </w:p>
    <w:p w14:paraId="1E79194A" w14:textId="79794005" w:rsidR="001B29A7" w:rsidRPr="00D6376F" w:rsidRDefault="001B29A7" w:rsidP="005465AE">
      <w:pPr>
        <w:pStyle w:val="Odrka1-1"/>
      </w:pPr>
      <w:r w:rsidRPr="00D6376F">
        <w:t>Rozhodující milníky jsou:</w:t>
      </w:r>
    </w:p>
    <w:p w14:paraId="3B99EB57" w14:textId="7E641352" w:rsidR="009E666A" w:rsidRPr="00D6376F" w:rsidRDefault="009E666A" w:rsidP="009E666A">
      <w:pPr>
        <w:pStyle w:val="Odrka1-1"/>
        <w:numPr>
          <w:ilvl w:val="0"/>
          <w:numId w:val="0"/>
        </w:numPr>
        <w:ind w:left="1077"/>
      </w:pPr>
      <w:r w:rsidRPr="00D6376F">
        <w:t>Dokončení realizace SO 01 a SO 04 do 31. 0</w:t>
      </w:r>
      <w:r w:rsidR="00B514F9">
        <w:t>8</w:t>
      </w:r>
      <w:r w:rsidRPr="00D6376F">
        <w:t>. 2024</w:t>
      </w:r>
    </w:p>
    <w:p w14:paraId="69222977" w14:textId="2A9D022F" w:rsidR="009E666A" w:rsidRPr="00D6376F" w:rsidRDefault="009E666A" w:rsidP="009E666A">
      <w:pPr>
        <w:pStyle w:val="Odrka1-1"/>
        <w:numPr>
          <w:ilvl w:val="0"/>
          <w:numId w:val="0"/>
        </w:numPr>
        <w:ind w:left="1077"/>
      </w:pPr>
      <w:r w:rsidRPr="00D6376F">
        <w:t>Předání kompletní dokladové části a DSPS SO 01 a SO 04 do 3</w:t>
      </w:r>
      <w:r w:rsidR="007A372F">
        <w:t>0</w:t>
      </w:r>
      <w:r w:rsidRPr="00D6376F">
        <w:t>. 0</w:t>
      </w:r>
      <w:r w:rsidR="00B514F9">
        <w:t>9</w:t>
      </w:r>
      <w:r w:rsidRPr="00D6376F">
        <w:t>. 2024</w:t>
      </w:r>
    </w:p>
    <w:p w14:paraId="76BA6C8F" w14:textId="799084F0" w:rsidR="009E666A" w:rsidRPr="00D6376F" w:rsidRDefault="009E666A" w:rsidP="009E666A">
      <w:pPr>
        <w:pStyle w:val="Odrka1-1"/>
        <w:numPr>
          <w:ilvl w:val="0"/>
          <w:numId w:val="0"/>
        </w:numPr>
        <w:ind w:left="1077"/>
      </w:pPr>
      <w:r w:rsidRPr="00D6376F">
        <w:t>Dokončení realizace SO 02 a SO 03 do 31. 10. 2024</w:t>
      </w:r>
    </w:p>
    <w:p w14:paraId="3848ED90" w14:textId="2F3DE31C" w:rsidR="009E666A" w:rsidRPr="00D6376F" w:rsidRDefault="001925A6" w:rsidP="001925A6">
      <w:pPr>
        <w:pStyle w:val="Odrka1-1"/>
        <w:numPr>
          <w:ilvl w:val="0"/>
          <w:numId w:val="0"/>
        </w:numPr>
        <w:ind w:left="1077"/>
      </w:pPr>
      <w:bookmarkStart w:id="86" w:name="_GoBack"/>
      <w:r w:rsidRPr="00D6376F">
        <w:t>Předání kompletní dokladové části a DSPS SO 02 a SO 03 do 31. 12. 2024</w:t>
      </w:r>
      <w:bookmarkEnd w:id="86"/>
    </w:p>
    <w:p w14:paraId="5C4981A8" w14:textId="77777777" w:rsidR="001B29A7" w:rsidRPr="001B29A7" w:rsidRDefault="001B29A7" w:rsidP="00822227">
      <w:pPr>
        <w:pStyle w:val="Nadpis2-1"/>
      </w:pPr>
      <w:bookmarkStart w:id="87" w:name="_Toc6410461"/>
      <w:bookmarkStart w:id="88" w:name="_Toc146112668"/>
      <w:bookmarkStart w:id="89" w:name="_Toc160459308"/>
      <w:r w:rsidRPr="001B29A7">
        <w:t>SOUVISEJÍCÍ DOKUMENTY A PŘEDPISY</w:t>
      </w:r>
      <w:bookmarkEnd w:id="87"/>
      <w:bookmarkEnd w:id="88"/>
      <w:bookmarkEnd w:id="89"/>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w:t>
      </w:r>
      <w:proofErr w:type="spellStart"/>
      <w:r w:rsidRPr="001B29A7">
        <w:rPr>
          <w:spacing w:val="2"/>
          <w:sz w:val="18"/>
          <w:szCs w:val="18"/>
        </w:rPr>
        <w:t>predpisy</w:t>
      </w:r>
      <w:proofErr w:type="spellEnd"/>
      <w:r w:rsidRPr="001B29A7">
        <w:rPr>
          <w:spacing w:val="2"/>
          <w:sz w:val="18"/>
          <w:szCs w:val="18"/>
        </w:rPr>
        <w:t>)</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lastRenderedPageBreak/>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1B29A7" w:rsidRDefault="001B29A7" w:rsidP="001B29A7">
      <w:pPr>
        <w:keepNext/>
        <w:numPr>
          <w:ilvl w:val="0"/>
          <w:numId w:val="9"/>
        </w:numPr>
        <w:spacing w:before="280" w:after="120" w:line="264" w:lineRule="auto"/>
        <w:outlineLvl w:val="0"/>
        <w:rPr>
          <w:b/>
          <w:caps/>
          <w:sz w:val="22"/>
          <w:szCs w:val="18"/>
        </w:rPr>
      </w:pPr>
      <w:bookmarkStart w:id="90" w:name="_Toc6410462"/>
      <w:bookmarkStart w:id="91" w:name="_Toc146112669"/>
      <w:bookmarkStart w:id="92" w:name="_Toc160459309"/>
      <w:r w:rsidRPr="001B29A7">
        <w:rPr>
          <w:b/>
          <w:caps/>
          <w:sz w:val="22"/>
          <w:szCs w:val="18"/>
        </w:rPr>
        <w:t>PŘÍLOHY</w:t>
      </w:r>
      <w:bookmarkEnd w:id="90"/>
      <w:bookmarkEnd w:id="91"/>
      <w:bookmarkEnd w:id="92"/>
    </w:p>
    <w:p w14:paraId="675E74F8" w14:textId="6382527E" w:rsidR="001B29A7" w:rsidRPr="001B29A7" w:rsidRDefault="001925A6" w:rsidP="001B29A7">
      <w:pPr>
        <w:spacing w:after="120" w:line="264" w:lineRule="auto"/>
        <w:ind w:left="737"/>
        <w:jc w:val="both"/>
        <w:rPr>
          <w:sz w:val="18"/>
          <w:szCs w:val="18"/>
        </w:rPr>
      </w:pPr>
      <w:r w:rsidRPr="00D6376F">
        <w:rPr>
          <w:sz w:val="18"/>
          <w:szCs w:val="18"/>
        </w:rPr>
        <w:t>neobsazeno</w:t>
      </w:r>
    </w:p>
    <w:p w14:paraId="2DBA447B" w14:textId="77777777" w:rsidR="001B29A7" w:rsidRPr="001B29A7" w:rsidRDefault="001B29A7" w:rsidP="001B29A7">
      <w:pPr>
        <w:spacing w:after="120" w:line="264" w:lineRule="auto"/>
        <w:jc w:val="both"/>
        <w:rPr>
          <w:sz w:val="18"/>
          <w:szCs w:val="18"/>
        </w:rPr>
      </w:pPr>
    </w:p>
    <w:bookmarkEnd w:id="10"/>
    <w:bookmarkEnd w:id="11"/>
    <w:bookmarkEnd w:id="12"/>
    <w:bookmarkEnd w:id="13"/>
    <w:bookmarkEnd w:id="14"/>
    <w:p w14:paraId="5DE1FC39" w14:textId="77777777" w:rsidR="00826B7B" w:rsidRDefault="00826B7B"/>
    <w:sectPr w:rsidR="00826B7B"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E4A72" w14:textId="77777777" w:rsidR="00B27E2A" w:rsidRDefault="00B27E2A" w:rsidP="00962258">
      <w:pPr>
        <w:spacing w:after="0" w:line="240" w:lineRule="auto"/>
      </w:pPr>
      <w:r>
        <w:separator/>
      </w:r>
    </w:p>
  </w:endnote>
  <w:endnote w:type="continuationSeparator" w:id="0">
    <w:p w14:paraId="3ED1AC13" w14:textId="77777777" w:rsidR="00B27E2A" w:rsidRDefault="00B27E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27E2A" w:rsidRPr="003462EB" w14:paraId="5501E568" w14:textId="77777777" w:rsidTr="00614E71">
      <w:tc>
        <w:tcPr>
          <w:tcW w:w="993" w:type="dxa"/>
          <w:tcMar>
            <w:left w:w="0" w:type="dxa"/>
            <w:right w:w="0" w:type="dxa"/>
          </w:tcMar>
          <w:vAlign w:val="bottom"/>
        </w:tcPr>
        <w:p w14:paraId="35B16E89" w14:textId="4A3A5292" w:rsidR="00B27E2A" w:rsidRPr="00B8518B" w:rsidRDefault="00B27E2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04A">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204A">
            <w:rPr>
              <w:rStyle w:val="slostrnky"/>
              <w:noProof/>
            </w:rPr>
            <w:t>15</w:t>
          </w:r>
          <w:r w:rsidRPr="00B8518B">
            <w:rPr>
              <w:rStyle w:val="slostrnky"/>
            </w:rPr>
            <w:fldChar w:fldCharType="end"/>
          </w:r>
        </w:p>
      </w:tc>
      <w:tc>
        <w:tcPr>
          <w:tcW w:w="7739" w:type="dxa"/>
          <w:vAlign w:val="bottom"/>
        </w:tcPr>
        <w:p w14:paraId="72EA43C0" w14:textId="25126283" w:rsidR="00B27E2A" w:rsidRDefault="00B514F9" w:rsidP="00D81BCF">
          <w:pPr>
            <w:pStyle w:val="Zpatvlevo"/>
          </w:pPr>
          <w:fldSimple w:instr=" STYLEREF  _Název_akce  \* MERGEFORMAT ">
            <w:r w:rsidR="00EE204A">
              <w:rPr>
                <w:noProof/>
              </w:rPr>
              <w:t>otov</w:t>
            </w:r>
          </w:fldSimple>
          <w:r w:rsidR="00B27E2A">
            <w:t>Příloha č. 2b)</w:t>
          </w:r>
          <w:r w:rsidR="00B27E2A" w:rsidRPr="003462EB">
            <w:t xml:space="preserve"> </w:t>
          </w:r>
        </w:p>
        <w:p w14:paraId="20360F9E" w14:textId="77777777" w:rsidR="00B27E2A" w:rsidRPr="003462EB" w:rsidRDefault="00B27E2A" w:rsidP="00DF7BAA">
          <w:pPr>
            <w:pStyle w:val="Zpatvlevo"/>
          </w:pPr>
          <w:r>
            <w:t>Zvláštní</w:t>
          </w:r>
          <w:r w:rsidRPr="003462EB">
            <w:t xml:space="preserve"> technické podmínky</w:t>
          </w:r>
          <w:r>
            <w:t xml:space="preserve"> - Zhotovení stavby </w:t>
          </w:r>
        </w:p>
      </w:tc>
    </w:tr>
  </w:tbl>
  <w:p w14:paraId="44CAABC9" w14:textId="77777777" w:rsidR="00B27E2A" w:rsidRPr="00614E71" w:rsidRDefault="00B27E2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27E2A" w:rsidRPr="009E09BE" w14:paraId="097E5D44" w14:textId="77777777" w:rsidTr="00614E71">
      <w:tc>
        <w:tcPr>
          <w:tcW w:w="7797" w:type="dxa"/>
          <w:tcMar>
            <w:left w:w="0" w:type="dxa"/>
            <w:right w:w="0" w:type="dxa"/>
          </w:tcMar>
          <w:vAlign w:val="bottom"/>
        </w:tcPr>
        <w:p w14:paraId="121EAE6D" w14:textId="76CBF16C" w:rsidR="00B27E2A" w:rsidRDefault="00B514F9" w:rsidP="003B111D">
          <w:pPr>
            <w:pStyle w:val="Zpatvpravo"/>
          </w:pPr>
          <w:fldSimple w:instr=" STYLEREF  _Název_akce  \* MERGEFORMAT ">
            <w:r w:rsidR="00EE204A">
              <w:rPr>
                <w:noProof/>
              </w:rPr>
              <w:t>otov</w:t>
            </w:r>
          </w:fldSimple>
          <w:r w:rsidR="00B27E2A">
            <w:t>Příloha č. 2 b)</w:t>
          </w:r>
        </w:p>
        <w:p w14:paraId="3E1644EB" w14:textId="77777777" w:rsidR="00B27E2A" w:rsidRPr="003462EB" w:rsidRDefault="00B27E2A"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5EFD5065" w:rsidR="00B27E2A" w:rsidRPr="009E09BE" w:rsidRDefault="00B27E2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04A">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204A">
            <w:rPr>
              <w:rStyle w:val="slostrnky"/>
              <w:noProof/>
            </w:rPr>
            <w:t>15</w:t>
          </w:r>
          <w:r w:rsidRPr="00B8518B">
            <w:rPr>
              <w:rStyle w:val="slostrnky"/>
            </w:rPr>
            <w:fldChar w:fldCharType="end"/>
          </w:r>
        </w:p>
      </w:tc>
    </w:tr>
  </w:tbl>
  <w:p w14:paraId="4FCCBEDC" w14:textId="77777777" w:rsidR="00B27E2A" w:rsidRPr="00B8518B" w:rsidRDefault="00B27E2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C3F8" w14:textId="77777777" w:rsidR="00B27E2A" w:rsidRPr="00B8518B" w:rsidRDefault="00B27E2A" w:rsidP="00460660">
    <w:pPr>
      <w:pStyle w:val="Zpat"/>
      <w:rPr>
        <w:sz w:val="2"/>
        <w:szCs w:val="2"/>
      </w:rPr>
    </w:pPr>
  </w:p>
  <w:p w14:paraId="7649E63E" w14:textId="77777777" w:rsidR="00B27E2A" w:rsidRDefault="00B27E2A" w:rsidP="00757290">
    <w:pPr>
      <w:pStyle w:val="Zpatvlevo"/>
      <w:rPr>
        <w:rFonts w:cs="Calibri"/>
        <w:szCs w:val="12"/>
      </w:rPr>
    </w:pPr>
  </w:p>
  <w:p w14:paraId="0C12E0F9" w14:textId="77777777" w:rsidR="00B27E2A" w:rsidRPr="00460660" w:rsidRDefault="00B27E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09969" w14:textId="77777777" w:rsidR="00B27E2A" w:rsidRDefault="00B27E2A" w:rsidP="00962258">
      <w:pPr>
        <w:spacing w:after="0" w:line="240" w:lineRule="auto"/>
      </w:pPr>
      <w:r>
        <w:separator/>
      </w:r>
    </w:p>
  </w:footnote>
  <w:footnote w:type="continuationSeparator" w:id="0">
    <w:p w14:paraId="4480196F" w14:textId="77777777" w:rsidR="00B27E2A" w:rsidRDefault="00B27E2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7E2A" w14:paraId="1CD62867" w14:textId="77777777" w:rsidTr="00B22106">
      <w:trPr>
        <w:trHeight w:hRule="exact" w:val="936"/>
      </w:trPr>
      <w:tc>
        <w:tcPr>
          <w:tcW w:w="1361" w:type="dxa"/>
          <w:tcMar>
            <w:left w:w="0" w:type="dxa"/>
            <w:right w:w="0" w:type="dxa"/>
          </w:tcMar>
        </w:tcPr>
        <w:p w14:paraId="5D9F1A30" w14:textId="77777777" w:rsidR="00B27E2A" w:rsidRPr="00B8518B" w:rsidRDefault="00B27E2A" w:rsidP="00FC6389">
          <w:pPr>
            <w:pStyle w:val="Zpat"/>
            <w:rPr>
              <w:rStyle w:val="slostrnky"/>
            </w:rPr>
          </w:pPr>
        </w:p>
      </w:tc>
      <w:tc>
        <w:tcPr>
          <w:tcW w:w="3458" w:type="dxa"/>
          <w:shd w:val="clear" w:color="auto" w:fill="auto"/>
          <w:tcMar>
            <w:left w:w="0" w:type="dxa"/>
            <w:right w:w="0" w:type="dxa"/>
          </w:tcMar>
        </w:tcPr>
        <w:p w14:paraId="3BBC7D6D" w14:textId="77777777" w:rsidR="00B27E2A" w:rsidRDefault="00B27E2A"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B27E2A" w:rsidRPr="00D6163D" w:rsidRDefault="00B27E2A" w:rsidP="00FC6389">
          <w:pPr>
            <w:pStyle w:val="Druhdokumentu"/>
          </w:pPr>
        </w:p>
      </w:tc>
    </w:tr>
    <w:tr w:rsidR="00B27E2A" w14:paraId="4711747D" w14:textId="77777777" w:rsidTr="00B22106">
      <w:trPr>
        <w:trHeight w:hRule="exact" w:val="936"/>
      </w:trPr>
      <w:tc>
        <w:tcPr>
          <w:tcW w:w="1361" w:type="dxa"/>
          <w:tcMar>
            <w:left w:w="0" w:type="dxa"/>
            <w:right w:w="0" w:type="dxa"/>
          </w:tcMar>
        </w:tcPr>
        <w:p w14:paraId="5ED8C664" w14:textId="77777777" w:rsidR="00B27E2A" w:rsidRPr="00B8518B" w:rsidRDefault="00B27E2A" w:rsidP="00FC6389">
          <w:pPr>
            <w:pStyle w:val="Zpat"/>
            <w:rPr>
              <w:rStyle w:val="slostrnky"/>
            </w:rPr>
          </w:pPr>
        </w:p>
      </w:tc>
      <w:tc>
        <w:tcPr>
          <w:tcW w:w="3458" w:type="dxa"/>
          <w:shd w:val="clear" w:color="auto" w:fill="auto"/>
          <w:tcMar>
            <w:left w:w="0" w:type="dxa"/>
            <w:right w:w="0" w:type="dxa"/>
          </w:tcMar>
        </w:tcPr>
        <w:p w14:paraId="3D3FD567" w14:textId="77777777" w:rsidR="00B27E2A" w:rsidRDefault="00B27E2A" w:rsidP="00FC6389">
          <w:pPr>
            <w:pStyle w:val="Zpat"/>
          </w:pPr>
        </w:p>
      </w:tc>
      <w:tc>
        <w:tcPr>
          <w:tcW w:w="5756" w:type="dxa"/>
          <w:shd w:val="clear" w:color="auto" w:fill="auto"/>
          <w:tcMar>
            <w:left w:w="0" w:type="dxa"/>
            <w:right w:w="0" w:type="dxa"/>
          </w:tcMar>
        </w:tcPr>
        <w:p w14:paraId="54EA998C" w14:textId="77777777" w:rsidR="00B27E2A" w:rsidRPr="00D6163D" w:rsidRDefault="00B27E2A" w:rsidP="00FC6389">
          <w:pPr>
            <w:pStyle w:val="Druhdokumentu"/>
          </w:pPr>
        </w:p>
      </w:tc>
    </w:tr>
  </w:tbl>
  <w:p w14:paraId="03AEB715" w14:textId="77777777" w:rsidR="00B27E2A" w:rsidRPr="00D6163D" w:rsidRDefault="00B27E2A" w:rsidP="00FC6389">
    <w:pPr>
      <w:pStyle w:val="Zhlav"/>
      <w:rPr>
        <w:sz w:val="8"/>
        <w:szCs w:val="8"/>
      </w:rPr>
    </w:pPr>
  </w:p>
  <w:p w14:paraId="60B241AC" w14:textId="77777777" w:rsidR="00B27E2A" w:rsidRPr="00460660" w:rsidRDefault="00B27E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FC61F6A"/>
    <w:multiLevelType w:val="hybridMultilevel"/>
    <w:tmpl w:val="9FF89976"/>
    <w:lvl w:ilvl="0" w:tplc="0C904EC0">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2" w15:restartNumberingAfterBreak="0">
    <w:nsid w:val="349D2144"/>
    <w:multiLevelType w:val="multilevel"/>
    <w:tmpl w:val="8D0696EE"/>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5"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3"/>
  </w:num>
  <w:num w:numId="4">
    <w:abstractNumId w:val="12"/>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2"/>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9"/>
  </w:num>
  <w:num w:numId="20">
    <w:abstractNumId w:val="8"/>
  </w:num>
  <w:num w:numId="21">
    <w:abstractNumId w:val="15"/>
  </w:num>
  <w:num w:numId="22">
    <w:abstractNumId w:val="1"/>
  </w:num>
  <w:num w:numId="23">
    <w:abstractNumId w:val="17"/>
  </w:num>
  <w:num w:numId="24">
    <w:abstractNumId w:val="4"/>
  </w:num>
  <w:num w:numId="25">
    <w:abstractNumId w:val="14"/>
  </w:num>
  <w:num w:numId="26">
    <w:abstractNumId w:val="13"/>
  </w:num>
  <w:num w:numId="27">
    <w:abstractNumId w:val="11"/>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31D7C"/>
    <w:rsid w:val="00032686"/>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F15F1"/>
    <w:rsid w:val="000F452D"/>
    <w:rsid w:val="000F6F3E"/>
    <w:rsid w:val="00103B38"/>
    <w:rsid w:val="00104CC3"/>
    <w:rsid w:val="00107C19"/>
    <w:rsid w:val="00110D71"/>
    <w:rsid w:val="00112864"/>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7CC6"/>
    <w:rsid w:val="00191F90"/>
    <w:rsid w:val="0019235F"/>
    <w:rsid w:val="001925A6"/>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29F6"/>
    <w:rsid w:val="003130A4"/>
    <w:rsid w:val="003137DF"/>
    <w:rsid w:val="00313E2E"/>
    <w:rsid w:val="003175F1"/>
    <w:rsid w:val="003202DC"/>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8A8"/>
    <w:rsid w:val="003729DD"/>
    <w:rsid w:val="003739A1"/>
    <w:rsid w:val="0037545D"/>
    <w:rsid w:val="00376246"/>
    <w:rsid w:val="00381272"/>
    <w:rsid w:val="003827BF"/>
    <w:rsid w:val="003833A8"/>
    <w:rsid w:val="00386FF1"/>
    <w:rsid w:val="00392EB6"/>
    <w:rsid w:val="00394893"/>
    <w:rsid w:val="003956C6"/>
    <w:rsid w:val="003A4B2C"/>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0E43"/>
    <w:rsid w:val="0041268A"/>
    <w:rsid w:val="00412D61"/>
    <w:rsid w:val="00413CA9"/>
    <w:rsid w:val="004211D8"/>
    <w:rsid w:val="0042581E"/>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7571"/>
    <w:rsid w:val="004716BA"/>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A1F"/>
    <w:rsid w:val="004F22D3"/>
    <w:rsid w:val="004F3617"/>
    <w:rsid w:val="004F4B9B"/>
    <w:rsid w:val="004F70CD"/>
    <w:rsid w:val="00500C8E"/>
    <w:rsid w:val="00504818"/>
    <w:rsid w:val="0050666E"/>
    <w:rsid w:val="00511AB9"/>
    <w:rsid w:val="00515137"/>
    <w:rsid w:val="0052274C"/>
    <w:rsid w:val="00523BB5"/>
    <w:rsid w:val="00523EA7"/>
    <w:rsid w:val="00525187"/>
    <w:rsid w:val="0052735A"/>
    <w:rsid w:val="00531CB9"/>
    <w:rsid w:val="00532F79"/>
    <w:rsid w:val="005334A9"/>
    <w:rsid w:val="00535B20"/>
    <w:rsid w:val="005403D3"/>
    <w:rsid w:val="005406EB"/>
    <w:rsid w:val="00540FAD"/>
    <w:rsid w:val="00544B1A"/>
    <w:rsid w:val="00545AD1"/>
    <w:rsid w:val="005465AE"/>
    <w:rsid w:val="00546E05"/>
    <w:rsid w:val="00553375"/>
    <w:rsid w:val="00554D0D"/>
    <w:rsid w:val="00555884"/>
    <w:rsid w:val="0055798A"/>
    <w:rsid w:val="00561AFB"/>
    <w:rsid w:val="00562909"/>
    <w:rsid w:val="005736B7"/>
    <w:rsid w:val="00575E5A"/>
    <w:rsid w:val="00580245"/>
    <w:rsid w:val="00585A86"/>
    <w:rsid w:val="00585C2A"/>
    <w:rsid w:val="0058742A"/>
    <w:rsid w:val="00587CA4"/>
    <w:rsid w:val="00590B8A"/>
    <w:rsid w:val="005A1F44"/>
    <w:rsid w:val="005A499F"/>
    <w:rsid w:val="005C4F2D"/>
    <w:rsid w:val="005D1608"/>
    <w:rsid w:val="005D1B50"/>
    <w:rsid w:val="005D2C6C"/>
    <w:rsid w:val="005D3C39"/>
    <w:rsid w:val="005D5CE2"/>
    <w:rsid w:val="005D7706"/>
    <w:rsid w:val="005D7732"/>
    <w:rsid w:val="005E0049"/>
    <w:rsid w:val="005E02EA"/>
    <w:rsid w:val="005E1267"/>
    <w:rsid w:val="005F0383"/>
    <w:rsid w:val="005F133C"/>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76B6"/>
    <w:rsid w:val="00686559"/>
    <w:rsid w:val="0069136C"/>
    <w:rsid w:val="00693150"/>
    <w:rsid w:val="006952C7"/>
    <w:rsid w:val="006972D4"/>
    <w:rsid w:val="0069770B"/>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F0578"/>
    <w:rsid w:val="006F1DA7"/>
    <w:rsid w:val="006F3EFD"/>
    <w:rsid w:val="006F455E"/>
    <w:rsid w:val="006F70E0"/>
    <w:rsid w:val="007020E6"/>
    <w:rsid w:val="00710723"/>
    <w:rsid w:val="007161BD"/>
    <w:rsid w:val="00720013"/>
    <w:rsid w:val="00720249"/>
    <w:rsid w:val="00720802"/>
    <w:rsid w:val="00723ED1"/>
    <w:rsid w:val="0073261B"/>
    <w:rsid w:val="00732A80"/>
    <w:rsid w:val="00733AD8"/>
    <w:rsid w:val="0074045E"/>
    <w:rsid w:val="00740AF5"/>
    <w:rsid w:val="007426F9"/>
    <w:rsid w:val="00743525"/>
    <w:rsid w:val="00744D42"/>
    <w:rsid w:val="00745555"/>
    <w:rsid w:val="00745B7E"/>
    <w:rsid w:val="00745F94"/>
    <w:rsid w:val="00746D48"/>
    <w:rsid w:val="007541A2"/>
    <w:rsid w:val="00754C65"/>
    <w:rsid w:val="00755818"/>
    <w:rsid w:val="00756A89"/>
    <w:rsid w:val="00757290"/>
    <w:rsid w:val="0076286B"/>
    <w:rsid w:val="0076601B"/>
    <w:rsid w:val="00766846"/>
    <w:rsid w:val="0076790E"/>
    <w:rsid w:val="00770601"/>
    <w:rsid w:val="0077673A"/>
    <w:rsid w:val="00776C2B"/>
    <w:rsid w:val="00781F41"/>
    <w:rsid w:val="00783116"/>
    <w:rsid w:val="007846E1"/>
    <w:rsid w:val="007847D6"/>
    <w:rsid w:val="00784EFE"/>
    <w:rsid w:val="00795890"/>
    <w:rsid w:val="00797BF3"/>
    <w:rsid w:val="00797E5F"/>
    <w:rsid w:val="007A202B"/>
    <w:rsid w:val="007A372F"/>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5E12"/>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7FD9"/>
    <w:rsid w:val="008B22A5"/>
    <w:rsid w:val="008B2B40"/>
    <w:rsid w:val="008B391B"/>
    <w:rsid w:val="008B5C64"/>
    <w:rsid w:val="008B60A4"/>
    <w:rsid w:val="008C1BFC"/>
    <w:rsid w:val="008C24A8"/>
    <w:rsid w:val="008C50F3"/>
    <w:rsid w:val="008C51A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6091"/>
    <w:rsid w:val="00936D2A"/>
    <w:rsid w:val="00940734"/>
    <w:rsid w:val="00940D8A"/>
    <w:rsid w:val="009462F6"/>
    <w:rsid w:val="00950944"/>
    <w:rsid w:val="00956B05"/>
    <w:rsid w:val="009570E9"/>
    <w:rsid w:val="00957F1F"/>
    <w:rsid w:val="00962258"/>
    <w:rsid w:val="00967398"/>
    <w:rsid w:val="009678B7"/>
    <w:rsid w:val="00967F48"/>
    <w:rsid w:val="009717F1"/>
    <w:rsid w:val="0097239D"/>
    <w:rsid w:val="0097651C"/>
    <w:rsid w:val="009774EB"/>
    <w:rsid w:val="00980EEF"/>
    <w:rsid w:val="00981A8E"/>
    <w:rsid w:val="00986A7B"/>
    <w:rsid w:val="009903C3"/>
    <w:rsid w:val="009920E1"/>
    <w:rsid w:val="00992D9C"/>
    <w:rsid w:val="00992FC6"/>
    <w:rsid w:val="00996CB8"/>
    <w:rsid w:val="009A404E"/>
    <w:rsid w:val="009B2E97"/>
    <w:rsid w:val="009B303C"/>
    <w:rsid w:val="009B50C1"/>
    <w:rsid w:val="009B5146"/>
    <w:rsid w:val="009B5181"/>
    <w:rsid w:val="009B51B8"/>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666A"/>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561A"/>
    <w:rsid w:val="00A47324"/>
    <w:rsid w:val="00A47B7A"/>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3E83"/>
    <w:rsid w:val="00AC547E"/>
    <w:rsid w:val="00AC59BD"/>
    <w:rsid w:val="00AC678D"/>
    <w:rsid w:val="00AD056F"/>
    <w:rsid w:val="00AD0C7B"/>
    <w:rsid w:val="00AD38D0"/>
    <w:rsid w:val="00AD5F1A"/>
    <w:rsid w:val="00AD6731"/>
    <w:rsid w:val="00AE1538"/>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27E2A"/>
    <w:rsid w:val="00B3168F"/>
    <w:rsid w:val="00B31D98"/>
    <w:rsid w:val="00B331AB"/>
    <w:rsid w:val="00B344A3"/>
    <w:rsid w:val="00B43C67"/>
    <w:rsid w:val="00B44CC6"/>
    <w:rsid w:val="00B46BA5"/>
    <w:rsid w:val="00B479CC"/>
    <w:rsid w:val="00B50AB2"/>
    <w:rsid w:val="00B514F9"/>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10383"/>
    <w:rsid w:val="00C13860"/>
    <w:rsid w:val="00C16330"/>
    <w:rsid w:val="00C165E8"/>
    <w:rsid w:val="00C226C0"/>
    <w:rsid w:val="00C22D8F"/>
    <w:rsid w:val="00C24A6A"/>
    <w:rsid w:val="00C3030A"/>
    <w:rsid w:val="00C30CA8"/>
    <w:rsid w:val="00C3492B"/>
    <w:rsid w:val="00C34D5E"/>
    <w:rsid w:val="00C365DA"/>
    <w:rsid w:val="00C36679"/>
    <w:rsid w:val="00C423B6"/>
    <w:rsid w:val="00C42FE6"/>
    <w:rsid w:val="00C43FA4"/>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89E"/>
    <w:rsid w:val="00CE1C97"/>
    <w:rsid w:val="00CF034F"/>
    <w:rsid w:val="00CF1D41"/>
    <w:rsid w:val="00CF2936"/>
    <w:rsid w:val="00CF3EA2"/>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376F"/>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1C1C"/>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6FF7"/>
    <w:rsid w:val="00E1732F"/>
    <w:rsid w:val="00E20AE7"/>
    <w:rsid w:val="00E2241A"/>
    <w:rsid w:val="00E248A7"/>
    <w:rsid w:val="00E26D68"/>
    <w:rsid w:val="00E311B8"/>
    <w:rsid w:val="00E31C29"/>
    <w:rsid w:val="00E3341A"/>
    <w:rsid w:val="00E37AC7"/>
    <w:rsid w:val="00E37E06"/>
    <w:rsid w:val="00E42BBE"/>
    <w:rsid w:val="00E44045"/>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204A"/>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310F8"/>
    <w:rsid w:val="00F331C1"/>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6"/>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9A"/>
    <w:rsid w:val="00080D4C"/>
    <w:rsid w:val="000C0176"/>
    <w:rsid w:val="000F09CE"/>
    <w:rsid w:val="00110952"/>
    <w:rsid w:val="00125ED0"/>
    <w:rsid w:val="00143E50"/>
    <w:rsid w:val="001E5A52"/>
    <w:rsid w:val="00203A60"/>
    <w:rsid w:val="002E51F7"/>
    <w:rsid w:val="002F7277"/>
    <w:rsid w:val="00360EFD"/>
    <w:rsid w:val="0037404B"/>
    <w:rsid w:val="003D05F4"/>
    <w:rsid w:val="003F47EA"/>
    <w:rsid w:val="00401CC1"/>
    <w:rsid w:val="004E086C"/>
    <w:rsid w:val="005563E8"/>
    <w:rsid w:val="005C479A"/>
    <w:rsid w:val="005E3F36"/>
    <w:rsid w:val="00643B37"/>
    <w:rsid w:val="006D2CAF"/>
    <w:rsid w:val="008965B5"/>
    <w:rsid w:val="008B4F1A"/>
    <w:rsid w:val="008E75C7"/>
    <w:rsid w:val="00990DFF"/>
    <w:rsid w:val="00A51A77"/>
    <w:rsid w:val="00B115C9"/>
    <w:rsid w:val="00B92277"/>
    <w:rsid w:val="00B97B95"/>
    <w:rsid w:val="00BE633A"/>
    <w:rsid w:val="00C609FA"/>
    <w:rsid w:val="00D74B60"/>
    <w:rsid w:val="00DD1956"/>
    <w:rsid w:val="00DD41A5"/>
    <w:rsid w:val="00DE4CFC"/>
    <w:rsid w:val="00E4464B"/>
    <w:rsid w:val="00EC2C68"/>
    <w:rsid w:val="00EF27EA"/>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C8FACE8-D855-479F-990B-9A92538DD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15</Pages>
  <Words>6014</Words>
  <Characters>35486</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41418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Vich Jiří</cp:lastModifiedBy>
  <cp:revision>11</cp:revision>
  <cp:lastPrinted>2024-01-30T09:26:00Z</cp:lastPrinted>
  <dcterms:created xsi:type="dcterms:W3CDTF">2024-02-09T13:42:00Z</dcterms:created>
  <dcterms:modified xsi:type="dcterms:W3CDTF">2024-04-09T12:24:00Z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