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3EDDE15" w14:textId="7C882A61" w:rsidR="008A4396" w:rsidRDefault="00621EE3">
      <w:pPr>
        <w:ind w:left="167"/>
        <w:rPr>
          <w:rFonts w:ascii="Times New Roman"/>
          <w:sz w:val="20"/>
        </w:rPr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5AE5E6A3" wp14:editId="6EDF0322">
                <wp:extent cx="767080" cy="608330"/>
                <wp:effectExtent l="0" t="0" r="0" b="1270"/>
                <wp:docPr id="142745533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330"/>
                          <a:chOff x="0" y="0"/>
                          <a:chExt cx="7670" cy="6083"/>
                        </a:xfrm>
                      </wpg:grpSpPr>
                      <wps:wsp>
                        <wps:cNvPr id="1927334060" name="Graphic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670" cy="6083"/>
                          </a:xfrm>
                          <a:custGeom>
                            <a:avLst/>
                            <a:gdLst>
                              <a:gd name="T0" fmla="*/ 766715 w 767080"/>
                              <a:gd name="T1" fmla="*/ 500538 h 608330"/>
                              <a:gd name="T2" fmla="*/ 0 w 767080"/>
                              <a:gd name="T3" fmla="*/ 500538 h 608330"/>
                              <a:gd name="T4" fmla="*/ 0 w 767080"/>
                              <a:gd name="T5" fmla="*/ 607705 h 608330"/>
                              <a:gd name="T6" fmla="*/ 766715 w 767080"/>
                              <a:gd name="T7" fmla="*/ 607705 h 608330"/>
                              <a:gd name="T8" fmla="*/ 766715 w 767080"/>
                              <a:gd name="T9" fmla="*/ 500538 h 608330"/>
                              <a:gd name="T10" fmla="*/ 755273 w 767080"/>
                              <a:gd name="T11" fmla="*/ 311004 h 608330"/>
                              <a:gd name="T12" fmla="*/ 426450 w 767080"/>
                              <a:gd name="T13" fmla="*/ 311004 h 608330"/>
                              <a:gd name="T14" fmla="*/ 426450 w 767080"/>
                              <a:gd name="T15" fmla="*/ 325637 h 608330"/>
                              <a:gd name="T16" fmla="*/ 408002 w 767080"/>
                              <a:gd name="T17" fmla="*/ 338674 h 608330"/>
                              <a:gd name="T18" fmla="*/ 346316 w 767080"/>
                              <a:gd name="T19" fmla="*/ 380008 h 608330"/>
                              <a:gd name="T20" fmla="*/ 303691 w 767080"/>
                              <a:gd name="T21" fmla="*/ 407040 h 608330"/>
                              <a:gd name="T22" fmla="*/ 248998 w 767080"/>
                              <a:gd name="T23" fmla="*/ 438210 h 608330"/>
                              <a:gd name="T24" fmla="*/ 203204 w 767080"/>
                              <a:gd name="T25" fmla="*/ 459828 h 608330"/>
                              <a:gd name="T26" fmla="*/ 166959 w 767080"/>
                              <a:gd name="T27" fmla="*/ 473503 h 608330"/>
                              <a:gd name="T28" fmla="*/ 129116 w 767080"/>
                              <a:gd name="T29" fmla="*/ 484956 h 608330"/>
                              <a:gd name="T30" fmla="*/ 89041 w 767080"/>
                              <a:gd name="T31" fmla="*/ 493224 h 608330"/>
                              <a:gd name="T32" fmla="*/ 46428 w 767080"/>
                              <a:gd name="T33" fmla="*/ 498629 h 608330"/>
                              <a:gd name="T34" fmla="*/ 16218 w 767080"/>
                              <a:gd name="T35" fmla="*/ 500538 h 608330"/>
                              <a:gd name="T36" fmla="*/ 382560 w 767080"/>
                              <a:gd name="T37" fmla="*/ 500538 h 608330"/>
                              <a:gd name="T38" fmla="*/ 448708 w 767080"/>
                              <a:gd name="T39" fmla="*/ 440431 h 608330"/>
                              <a:gd name="T40" fmla="*/ 505626 w 767080"/>
                              <a:gd name="T41" fmla="*/ 402597 h 608330"/>
                              <a:gd name="T42" fmla="*/ 561597 w 767080"/>
                              <a:gd name="T43" fmla="*/ 368886 h 608330"/>
                              <a:gd name="T44" fmla="*/ 599440 w 767080"/>
                              <a:gd name="T45" fmla="*/ 349490 h 608330"/>
                              <a:gd name="T46" fmla="*/ 618847 w 767080"/>
                              <a:gd name="T47" fmla="*/ 341215 h 608330"/>
                              <a:gd name="T48" fmla="*/ 628385 w 767080"/>
                              <a:gd name="T49" fmla="*/ 337078 h 608330"/>
                              <a:gd name="T50" fmla="*/ 668452 w 767080"/>
                              <a:gd name="T51" fmla="*/ 324041 h 608330"/>
                              <a:gd name="T52" fmla="*/ 721240 w 767080"/>
                              <a:gd name="T53" fmla="*/ 313558 h 608330"/>
                              <a:gd name="T54" fmla="*/ 732375 w 767080"/>
                              <a:gd name="T55" fmla="*/ 312281 h 608330"/>
                              <a:gd name="T56" fmla="*/ 755273 w 767080"/>
                              <a:gd name="T57" fmla="*/ 311004 h 608330"/>
                              <a:gd name="T58" fmla="*/ 766715 w 767080"/>
                              <a:gd name="T59" fmla="*/ 203845 h 608330"/>
                              <a:gd name="T60" fmla="*/ 0 w 767080"/>
                              <a:gd name="T61" fmla="*/ 203845 h 608330"/>
                              <a:gd name="T62" fmla="*/ 0 w 767080"/>
                              <a:gd name="T63" fmla="*/ 311004 h 608330"/>
                              <a:gd name="T64" fmla="*/ 766715 w 767080"/>
                              <a:gd name="T65" fmla="*/ 311004 h 608330"/>
                              <a:gd name="T66" fmla="*/ 766715 w 767080"/>
                              <a:gd name="T67" fmla="*/ 203845 h 608330"/>
                              <a:gd name="T68" fmla="*/ 766715 w 767080"/>
                              <a:gd name="T69" fmla="*/ 0 h 608330"/>
                              <a:gd name="T70" fmla="*/ 0 w 767080"/>
                              <a:gd name="T71" fmla="*/ 0 h 608330"/>
                              <a:gd name="T72" fmla="*/ 0 w 767080"/>
                              <a:gd name="T73" fmla="*/ 107171 h 608330"/>
                              <a:gd name="T74" fmla="*/ 766715 w 767080"/>
                              <a:gd name="T75" fmla="*/ 107171 h 608330"/>
                              <a:gd name="T76" fmla="*/ 766715 w 767080"/>
                              <a:gd name="T77" fmla="*/ 0 h 608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67080" h="608330">
                                <a:moveTo>
                                  <a:pt x="766715" y="500538"/>
                                </a:moveTo>
                                <a:lnTo>
                                  <a:pt x="0" y="500538"/>
                                </a:lnTo>
                                <a:lnTo>
                                  <a:pt x="0" y="607705"/>
                                </a:lnTo>
                                <a:lnTo>
                                  <a:pt x="766715" y="607705"/>
                                </a:lnTo>
                                <a:lnTo>
                                  <a:pt x="766715" y="500538"/>
                                </a:lnTo>
                                <a:close/>
                              </a:path>
                              <a:path w="767080" h="608330">
                                <a:moveTo>
                                  <a:pt x="755273" y="311004"/>
                                </a:moveTo>
                                <a:lnTo>
                                  <a:pt x="426450" y="311004"/>
                                </a:lnTo>
                                <a:lnTo>
                                  <a:pt x="426450" y="325637"/>
                                </a:lnTo>
                                <a:lnTo>
                                  <a:pt x="408002" y="338674"/>
                                </a:lnTo>
                                <a:lnTo>
                                  <a:pt x="346316" y="380008"/>
                                </a:lnTo>
                                <a:lnTo>
                                  <a:pt x="303691" y="407040"/>
                                </a:lnTo>
                                <a:lnTo>
                                  <a:pt x="248998" y="438210"/>
                                </a:lnTo>
                                <a:lnTo>
                                  <a:pt x="203204" y="459828"/>
                                </a:lnTo>
                                <a:lnTo>
                                  <a:pt x="166959" y="473503"/>
                                </a:lnTo>
                                <a:lnTo>
                                  <a:pt x="129116" y="484956"/>
                                </a:lnTo>
                                <a:lnTo>
                                  <a:pt x="89041" y="493224"/>
                                </a:lnTo>
                                <a:lnTo>
                                  <a:pt x="46428" y="498629"/>
                                </a:lnTo>
                                <a:lnTo>
                                  <a:pt x="16218" y="500538"/>
                                </a:lnTo>
                                <a:lnTo>
                                  <a:pt x="382560" y="500538"/>
                                </a:lnTo>
                                <a:lnTo>
                                  <a:pt x="448708" y="440431"/>
                                </a:lnTo>
                                <a:lnTo>
                                  <a:pt x="505626" y="402597"/>
                                </a:lnTo>
                                <a:lnTo>
                                  <a:pt x="561597" y="368886"/>
                                </a:lnTo>
                                <a:lnTo>
                                  <a:pt x="599440" y="349490"/>
                                </a:lnTo>
                                <a:lnTo>
                                  <a:pt x="618847" y="341215"/>
                                </a:lnTo>
                                <a:lnTo>
                                  <a:pt x="628385" y="337078"/>
                                </a:lnTo>
                                <a:lnTo>
                                  <a:pt x="668452" y="324041"/>
                                </a:lnTo>
                                <a:lnTo>
                                  <a:pt x="721240" y="313558"/>
                                </a:lnTo>
                                <a:lnTo>
                                  <a:pt x="732375" y="312281"/>
                                </a:lnTo>
                                <a:lnTo>
                                  <a:pt x="755273" y="311004"/>
                                </a:lnTo>
                                <a:close/>
                              </a:path>
                              <a:path w="767080" h="608330">
                                <a:moveTo>
                                  <a:pt x="766715" y="203845"/>
                                </a:moveTo>
                                <a:lnTo>
                                  <a:pt x="0" y="203845"/>
                                </a:lnTo>
                                <a:lnTo>
                                  <a:pt x="0" y="311004"/>
                                </a:lnTo>
                                <a:lnTo>
                                  <a:pt x="766715" y="311004"/>
                                </a:lnTo>
                                <a:lnTo>
                                  <a:pt x="766715" y="203845"/>
                                </a:lnTo>
                                <a:close/>
                              </a:path>
                              <a:path w="767080" h="608330">
                                <a:moveTo>
                                  <a:pt x="766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171"/>
                                </a:lnTo>
                                <a:lnTo>
                                  <a:pt x="766715" y="107171"/>
                                </a:lnTo>
                                <a:lnTo>
                                  <a:pt x="766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group w14:anchorId="7C475B05" id="Group 1" o:spid="_x0000_s1026" style="width:60.4pt;height:47.9pt;mso-position-horizontal-relative:char;mso-position-vertical-relative:line" coordsize="7670,6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">
                <v:shape id="Graphic 2" o:spid="_x0000_s1027" style="position:absolute;width:7670;height:6083;visibility:visible;mso-wrap-style:square;v-text-anchor:top" coordsize="767080,60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" path="m766715,500538l,500538,,607705r766715,l766715,500538xem755273,311004r-328823,l426450,325637r-18448,13037l346316,380008r-42625,27032l248998,438210r-45794,21618l166959,473503r-37843,11453l89041,493224r-42613,5405l16218,500538r366342,l448708,440431r56918,-37834l561597,368886r37843,-19396l618847,341215r9538,-4137l668452,324041r52788,-10483l732375,312281r22898,-1277xem766715,203845l,203845,,311004r766715,l766715,203845xem766715,l,,,107171r766715,l766715,xe" fillcolor="#ff5200" stroked="f">
                  <v:path arrowok="t" o:connecttype="custom" o:connectlocs="7666,5005;0,5005;0,6077;7666,6077;7666,5005;7552,3110;4264,3110;4264,3256;4080,3387;3463,3800;3037,4070;2490,4382;2032,4598;1669,4735;1291,4849;890,4932;464,4986;162,5005;3825,5005;4487,4404;5056,4026;5615,3689;5994,3495;6188,3412;6283,3371;6684,3240;7212,3135;7323,3123;7552,3110;7666,2038;0,2038;0,3110;7666,3110;7666,2038;7666,0;0,0;0,1072;7666,1072;7666,0" o:connectangles="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D12D7C">
        <w:rPr>
          <w:rFonts w:ascii="Times New Roman"/>
          <w:spacing w:val="105"/>
          <w:sz w:val="20"/>
        </w:rPr>
        <w:t xml:space="preserve"> </w:t>
      </w: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2BE13CB8" wp14:editId="0A8B9151">
                <wp:extent cx="840105" cy="339725"/>
                <wp:effectExtent l="0" t="0" r="7620" b="3175"/>
                <wp:docPr id="23845005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39725"/>
                          <a:chOff x="0" y="0"/>
                          <a:chExt cx="8401" cy="3397"/>
                        </a:xfrm>
                      </wpg:grpSpPr>
                      <wps:wsp>
                        <wps:cNvPr id="765282490" name="Graphic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401" cy="3397"/>
                          </a:xfrm>
                          <a:custGeom>
                            <a:avLst/>
                            <a:gdLst>
                              <a:gd name="T0" fmla="*/ 738726 w 840105"/>
                              <a:gd name="T1" fmla="*/ 287151 h 339725"/>
                              <a:gd name="T2" fmla="*/ 833179 w 840105"/>
                              <a:gd name="T3" fmla="*/ 319278 h 339725"/>
                              <a:gd name="T4" fmla="*/ 773065 w 840105"/>
                              <a:gd name="T5" fmla="*/ 304006 h 339725"/>
                              <a:gd name="T6" fmla="*/ 775929 w 840105"/>
                              <a:gd name="T7" fmla="*/ 266797 h 339725"/>
                              <a:gd name="T8" fmla="*/ 836778 w 840105"/>
                              <a:gd name="T9" fmla="*/ 261077 h 339725"/>
                              <a:gd name="T10" fmla="*/ 839853 w 840105"/>
                              <a:gd name="T11" fmla="*/ 304006 h 339725"/>
                              <a:gd name="T12" fmla="*/ 836669 w 840105"/>
                              <a:gd name="T13" fmla="*/ 313545 h 339725"/>
                              <a:gd name="T14" fmla="*/ 791514 w 840105"/>
                              <a:gd name="T15" fmla="*/ 261077 h 339725"/>
                              <a:gd name="T16" fmla="*/ 808364 w 840105"/>
                              <a:gd name="T17" fmla="*/ 268074 h 339725"/>
                              <a:gd name="T18" fmla="*/ 837628 w 840105"/>
                              <a:gd name="T19" fmla="*/ 262979 h 339725"/>
                              <a:gd name="T20" fmla="*/ 719638 w 840105"/>
                              <a:gd name="T21" fmla="*/ 337717 h 339725"/>
                              <a:gd name="T22" fmla="*/ 592443 w 840105"/>
                              <a:gd name="T23" fmla="*/ 337717 h 339725"/>
                              <a:gd name="T24" fmla="*/ 592443 w 840105"/>
                              <a:gd name="T25" fmla="*/ 275710 h 339725"/>
                              <a:gd name="T26" fmla="*/ 626173 w 840105"/>
                              <a:gd name="T27" fmla="*/ 275710 h 339725"/>
                              <a:gd name="T28" fmla="*/ 665584 w 840105"/>
                              <a:gd name="T29" fmla="*/ 236585 h 339725"/>
                              <a:gd name="T30" fmla="*/ 442018 w 840105"/>
                              <a:gd name="T31" fmla="*/ 321181 h 339725"/>
                              <a:gd name="T32" fmla="*/ 540601 w 840105"/>
                              <a:gd name="T33" fmla="*/ 252815 h 339725"/>
                              <a:gd name="T34" fmla="*/ 429617 w 840105"/>
                              <a:gd name="T35" fmla="*/ 337717 h 339725"/>
                              <a:gd name="T36" fmla="*/ 400685 w 840105"/>
                              <a:gd name="T37" fmla="*/ 273475 h 339725"/>
                              <a:gd name="T38" fmla="*/ 262981 w 840105"/>
                              <a:gd name="T39" fmla="*/ 236585 h 339725"/>
                              <a:gd name="T40" fmla="*/ 262981 w 840105"/>
                              <a:gd name="T41" fmla="*/ 312600 h 339725"/>
                              <a:gd name="T42" fmla="*/ 216879 w 840105"/>
                              <a:gd name="T43" fmla="*/ 337717 h 339725"/>
                              <a:gd name="T44" fmla="*/ 187615 w 840105"/>
                              <a:gd name="T45" fmla="*/ 273475 h 339725"/>
                              <a:gd name="T46" fmla="*/ 43877 w 840105"/>
                              <a:gd name="T47" fmla="*/ 204471 h 339725"/>
                              <a:gd name="T48" fmla="*/ 52148 w 840105"/>
                              <a:gd name="T49" fmla="*/ 214648 h 339725"/>
                              <a:gd name="T50" fmla="*/ 77532 w 840105"/>
                              <a:gd name="T51" fmla="*/ 214648 h 339725"/>
                              <a:gd name="T52" fmla="*/ 54693 w 840105"/>
                              <a:gd name="T53" fmla="*/ 261396 h 339725"/>
                              <a:gd name="T54" fmla="*/ 48019 w 840105"/>
                              <a:gd name="T55" fmla="*/ 312600 h 339725"/>
                              <a:gd name="T56" fmla="*/ 343755 w 840105"/>
                              <a:gd name="T57" fmla="*/ 132926 h 339725"/>
                              <a:gd name="T58" fmla="*/ 389230 w 840105"/>
                              <a:gd name="T59" fmla="*/ 94759 h 339725"/>
                              <a:gd name="T60" fmla="*/ 423902 w 840105"/>
                              <a:gd name="T61" fmla="*/ 118612 h 339725"/>
                              <a:gd name="T62" fmla="*/ 455378 w 840105"/>
                              <a:gd name="T63" fmla="*/ 31795 h 339725"/>
                              <a:gd name="T64" fmla="*/ 489091 w 840105"/>
                              <a:gd name="T65" fmla="*/ 31795 h 339725"/>
                              <a:gd name="T66" fmla="*/ 600395 w 840105"/>
                              <a:gd name="T67" fmla="*/ 118612 h 339725"/>
                              <a:gd name="T68" fmla="*/ 653727 w 840105"/>
                              <a:gd name="T69" fmla="*/ 64547 h 339725"/>
                              <a:gd name="T70" fmla="*/ 682754 w 840105"/>
                              <a:gd name="T71" fmla="*/ 132926 h 339725"/>
                              <a:gd name="T72" fmla="*/ 544294 w 840105"/>
                              <a:gd name="T73" fmla="*/ 96674 h 339725"/>
                              <a:gd name="T74" fmla="*/ 445223 w 840105"/>
                              <a:gd name="T75" fmla="*/ 94759 h 339725"/>
                              <a:gd name="T76" fmla="*/ 666552 w 840105"/>
                              <a:gd name="T77" fmla="*/ 94759 h 339725"/>
                              <a:gd name="T78" fmla="*/ 416589 w 840105"/>
                              <a:gd name="T79" fmla="*/ 23852 h 339725"/>
                              <a:gd name="T80" fmla="*/ 263620 w 840105"/>
                              <a:gd name="T81" fmla="*/ 132926 h 339725"/>
                              <a:gd name="T82" fmla="*/ 323095 w 840105"/>
                              <a:gd name="T83" fmla="*/ 89677 h 339725"/>
                              <a:gd name="T84" fmla="*/ 332312 w 840105"/>
                              <a:gd name="T85" fmla="*/ 53745 h 339725"/>
                              <a:gd name="T86" fmla="*/ 306551 w 840105"/>
                              <a:gd name="T87" fmla="*/ 132926 h 339725"/>
                              <a:gd name="T88" fmla="*/ 297653 w 840105"/>
                              <a:gd name="T89" fmla="*/ 56924 h 339725"/>
                              <a:gd name="T90" fmla="*/ 303687 w 840105"/>
                              <a:gd name="T91" fmla="*/ 66782 h 339725"/>
                              <a:gd name="T92" fmla="*/ 295429 w 840105"/>
                              <a:gd name="T93" fmla="*/ 73460 h 339725"/>
                              <a:gd name="T94" fmla="*/ 332777 w 840105"/>
                              <a:gd name="T95" fmla="*/ 56286 h 339725"/>
                              <a:gd name="T96" fmla="*/ 145963 w 840105"/>
                              <a:gd name="T97" fmla="*/ 100480 h 339725"/>
                              <a:gd name="T98" fmla="*/ 145963 w 840105"/>
                              <a:gd name="T99" fmla="*/ 56605 h 339725"/>
                              <a:gd name="T100" fmla="*/ 215689 w 840105"/>
                              <a:gd name="T101" fmla="*/ 56605 h 339725"/>
                              <a:gd name="T102" fmla="*/ 186030 w 840105"/>
                              <a:gd name="T103" fmla="*/ 69961 h 339725"/>
                              <a:gd name="T104" fmla="*/ 216879 w 840105"/>
                              <a:gd name="T105" fmla="*/ 66143 h 339725"/>
                              <a:gd name="T106" fmla="*/ 0 w 840105"/>
                              <a:gd name="T107" fmla="*/ 102395 h 339725"/>
                              <a:gd name="T108" fmla="*/ 96665 w 840105"/>
                              <a:gd name="T109" fmla="*/ 111933 h 339725"/>
                              <a:gd name="T110" fmla="*/ 47060 w 840105"/>
                              <a:gd name="T111" fmla="*/ 29573 h 339725"/>
                              <a:gd name="T112" fmla="*/ 41972 w 840105"/>
                              <a:gd name="T113" fmla="*/ 93495 h 339725"/>
                              <a:gd name="T114" fmla="*/ 96665 w 840105"/>
                              <a:gd name="T115" fmla="*/ 111933 h 339725"/>
                              <a:gd name="T116" fmla="*/ 57556 w 840105"/>
                              <a:gd name="T117" fmla="*/ 67727 h 339725"/>
                              <a:gd name="T118" fmla="*/ 93962 w 840105"/>
                              <a:gd name="T119" fmla="*/ 52468 h 339725"/>
                              <a:gd name="T120" fmla="*/ 93962 w 840105"/>
                              <a:gd name="T121" fmla="*/ 52468 h 339725"/>
                              <a:gd name="T122" fmla="*/ 60727 w 840105"/>
                              <a:gd name="T123" fmla="*/ 54690 h 339725"/>
                              <a:gd name="T124" fmla="*/ 96025 w 840105"/>
                              <a:gd name="T125" fmla="*/ 58827 h 339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840105" h="339725">
                                <a:moveTo>
                                  <a:pt x="791514" y="235002"/>
                                </a:moveTo>
                                <a:lnTo>
                                  <a:pt x="785786" y="235002"/>
                                </a:lnTo>
                                <a:lnTo>
                                  <a:pt x="780071" y="235960"/>
                                </a:lnTo>
                                <a:lnTo>
                                  <a:pt x="746997" y="257259"/>
                                </a:lnTo>
                                <a:lnTo>
                                  <a:pt x="738726" y="287151"/>
                                </a:lnTo>
                                <a:lnTo>
                                  <a:pt x="739045" y="292872"/>
                                </a:lnTo>
                                <a:lnTo>
                                  <a:pt x="757174" y="328178"/>
                                </a:lnTo>
                                <a:lnTo>
                                  <a:pt x="791514" y="339619"/>
                                </a:lnTo>
                                <a:lnTo>
                                  <a:pt x="797868" y="339300"/>
                                </a:lnTo>
                                <a:lnTo>
                                  <a:pt x="833179" y="319278"/>
                                </a:lnTo>
                                <a:lnTo>
                                  <a:pt x="836669" y="313545"/>
                                </a:lnTo>
                                <a:lnTo>
                                  <a:pt x="791514" y="313545"/>
                                </a:lnTo>
                                <a:lnTo>
                                  <a:pt x="788650" y="313226"/>
                                </a:lnTo>
                                <a:lnTo>
                                  <a:pt x="774663" y="305922"/>
                                </a:lnTo>
                                <a:lnTo>
                                  <a:pt x="773065" y="304006"/>
                                </a:lnTo>
                                <a:lnTo>
                                  <a:pt x="768297" y="287151"/>
                                </a:lnTo>
                                <a:lnTo>
                                  <a:pt x="768616" y="284610"/>
                                </a:lnTo>
                                <a:lnTo>
                                  <a:pt x="768982" y="281431"/>
                                </a:lnTo>
                                <a:lnTo>
                                  <a:pt x="774663" y="268712"/>
                                </a:lnTo>
                                <a:lnTo>
                                  <a:pt x="775929" y="266797"/>
                                </a:lnTo>
                                <a:lnTo>
                                  <a:pt x="781657" y="262979"/>
                                </a:lnTo>
                                <a:lnTo>
                                  <a:pt x="783881" y="262034"/>
                                </a:lnTo>
                                <a:lnTo>
                                  <a:pt x="786106" y="261396"/>
                                </a:lnTo>
                                <a:lnTo>
                                  <a:pt x="788650" y="261077"/>
                                </a:lnTo>
                                <a:lnTo>
                                  <a:pt x="836778" y="261077"/>
                                </a:lnTo>
                                <a:lnTo>
                                  <a:pt x="836350" y="260119"/>
                                </a:lnTo>
                                <a:lnTo>
                                  <a:pt x="803275" y="235960"/>
                                </a:lnTo>
                                <a:lnTo>
                                  <a:pt x="797561" y="235321"/>
                                </a:lnTo>
                                <a:lnTo>
                                  <a:pt x="791514" y="235002"/>
                                </a:lnTo>
                                <a:close/>
                              </a:path>
                              <a:path w="840105" h="339725">
                                <a:moveTo>
                                  <a:pt x="839853" y="304006"/>
                                </a:moveTo>
                                <a:lnTo>
                                  <a:pt x="810282" y="304006"/>
                                </a:lnTo>
                                <a:lnTo>
                                  <a:pt x="808364" y="306547"/>
                                </a:lnTo>
                                <a:lnTo>
                                  <a:pt x="806779" y="308143"/>
                                </a:lnTo>
                                <a:lnTo>
                                  <a:pt x="791514" y="313545"/>
                                </a:lnTo>
                                <a:lnTo>
                                  <a:pt x="836669" y="313545"/>
                                </a:lnTo>
                                <a:lnTo>
                                  <a:pt x="837948" y="310685"/>
                                </a:lnTo>
                                <a:lnTo>
                                  <a:pt x="838894" y="308143"/>
                                </a:lnTo>
                                <a:lnTo>
                                  <a:pt x="839853" y="304006"/>
                                </a:lnTo>
                                <a:close/>
                              </a:path>
                              <a:path w="840105" h="339725">
                                <a:moveTo>
                                  <a:pt x="836778" y="261077"/>
                                </a:moveTo>
                                <a:lnTo>
                                  <a:pt x="791514" y="261077"/>
                                </a:lnTo>
                                <a:lnTo>
                                  <a:pt x="795643" y="261396"/>
                                </a:lnTo>
                                <a:lnTo>
                                  <a:pt x="799146" y="262034"/>
                                </a:lnTo>
                                <a:lnTo>
                                  <a:pt x="802329" y="263298"/>
                                </a:lnTo>
                                <a:lnTo>
                                  <a:pt x="806779" y="266478"/>
                                </a:lnTo>
                                <a:lnTo>
                                  <a:pt x="808364" y="268074"/>
                                </a:lnTo>
                                <a:lnTo>
                                  <a:pt x="810282" y="270615"/>
                                </a:lnTo>
                                <a:lnTo>
                                  <a:pt x="839853" y="270615"/>
                                </a:lnTo>
                                <a:lnTo>
                                  <a:pt x="839533" y="268074"/>
                                </a:lnTo>
                                <a:lnTo>
                                  <a:pt x="838574" y="265852"/>
                                </a:lnTo>
                                <a:lnTo>
                                  <a:pt x="837628" y="262979"/>
                                </a:lnTo>
                                <a:lnTo>
                                  <a:pt x="836778" y="261077"/>
                                </a:lnTo>
                                <a:close/>
                              </a:path>
                              <a:path w="840105" h="339725">
                                <a:moveTo>
                                  <a:pt x="719638" y="236585"/>
                                </a:moveTo>
                                <a:lnTo>
                                  <a:pt x="690387" y="236585"/>
                                </a:lnTo>
                                <a:lnTo>
                                  <a:pt x="690387" y="337717"/>
                                </a:lnTo>
                                <a:lnTo>
                                  <a:pt x="719638" y="337717"/>
                                </a:lnTo>
                                <a:lnTo>
                                  <a:pt x="719638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596253" y="236585"/>
                                </a:moveTo>
                                <a:lnTo>
                                  <a:pt x="563818" y="236585"/>
                                </a:lnTo>
                                <a:lnTo>
                                  <a:pt x="563818" y="337717"/>
                                </a:lnTo>
                                <a:lnTo>
                                  <a:pt x="592443" y="337717"/>
                                </a:lnTo>
                                <a:lnTo>
                                  <a:pt x="592443" y="275710"/>
                                </a:lnTo>
                                <a:lnTo>
                                  <a:pt x="626173" y="275710"/>
                                </a:lnTo>
                                <a:lnTo>
                                  <a:pt x="596253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626173" y="275710"/>
                                </a:moveTo>
                                <a:lnTo>
                                  <a:pt x="592443" y="275710"/>
                                </a:lnTo>
                                <a:lnTo>
                                  <a:pt x="641101" y="337717"/>
                                </a:lnTo>
                                <a:lnTo>
                                  <a:pt x="665584" y="337717"/>
                                </a:lnTo>
                                <a:lnTo>
                                  <a:pt x="665584" y="290650"/>
                                </a:lnTo>
                                <a:lnTo>
                                  <a:pt x="637598" y="290650"/>
                                </a:lnTo>
                                <a:lnTo>
                                  <a:pt x="626173" y="275710"/>
                                </a:lnTo>
                                <a:close/>
                              </a:path>
                              <a:path w="840105" h="339725">
                                <a:moveTo>
                                  <a:pt x="665584" y="236585"/>
                                </a:moveTo>
                                <a:lnTo>
                                  <a:pt x="637598" y="236585"/>
                                </a:lnTo>
                                <a:lnTo>
                                  <a:pt x="637598" y="290650"/>
                                </a:lnTo>
                                <a:lnTo>
                                  <a:pt x="665584" y="290650"/>
                                </a:lnTo>
                                <a:lnTo>
                                  <a:pt x="665584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540601" y="236585"/>
                                </a:moveTo>
                                <a:lnTo>
                                  <a:pt x="443616" y="236585"/>
                                </a:lnTo>
                                <a:lnTo>
                                  <a:pt x="443616" y="261396"/>
                                </a:lnTo>
                                <a:lnTo>
                                  <a:pt x="494499" y="261396"/>
                                </a:lnTo>
                                <a:lnTo>
                                  <a:pt x="442018" y="321181"/>
                                </a:lnTo>
                                <a:lnTo>
                                  <a:pt x="442018" y="337717"/>
                                </a:lnTo>
                                <a:lnTo>
                                  <a:pt x="546648" y="337717"/>
                                </a:lnTo>
                                <a:lnTo>
                                  <a:pt x="546648" y="312600"/>
                                </a:lnTo>
                                <a:lnTo>
                                  <a:pt x="487813" y="312600"/>
                                </a:lnTo>
                                <a:lnTo>
                                  <a:pt x="540601" y="252815"/>
                                </a:lnTo>
                                <a:lnTo>
                                  <a:pt x="540601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424209" y="236585"/>
                                </a:moveTo>
                                <a:lnTo>
                                  <a:pt x="336762" y="236585"/>
                                </a:lnTo>
                                <a:lnTo>
                                  <a:pt x="336762" y="337717"/>
                                </a:lnTo>
                                <a:lnTo>
                                  <a:pt x="429617" y="337717"/>
                                </a:lnTo>
                                <a:lnTo>
                                  <a:pt x="429617" y="312906"/>
                                </a:lnTo>
                                <a:lnTo>
                                  <a:pt x="366026" y="312906"/>
                                </a:lnTo>
                                <a:lnTo>
                                  <a:pt x="366026" y="297328"/>
                                </a:lnTo>
                                <a:lnTo>
                                  <a:pt x="400685" y="297328"/>
                                </a:lnTo>
                                <a:lnTo>
                                  <a:pt x="400685" y="273475"/>
                                </a:lnTo>
                                <a:lnTo>
                                  <a:pt x="366026" y="273475"/>
                                </a:lnTo>
                                <a:lnTo>
                                  <a:pt x="366026" y="260119"/>
                                </a:lnTo>
                                <a:lnTo>
                                  <a:pt x="424209" y="260119"/>
                                </a:lnTo>
                                <a:lnTo>
                                  <a:pt x="424209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262981" y="236585"/>
                                </a:moveTo>
                                <a:lnTo>
                                  <a:pt x="233730" y="236585"/>
                                </a:lnTo>
                                <a:lnTo>
                                  <a:pt x="233730" y="337717"/>
                                </a:lnTo>
                                <a:lnTo>
                                  <a:pt x="319911" y="337717"/>
                                </a:lnTo>
                                <a:lnTo>
                                  <a:pt x="319911" y="312600"/>
                                </a:lnTo>
                                <a:lnTo>
                                  <a:pt x="262981" y="312600"/>
                                </a:lnTo>
                                <a:lnTo>
                                  <a:pt x="262981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211152" y="236585"/>
                                </a:moveTo>
                                <a:lnTo>
                                  <a:pt x="124011" y="236585"/>
                                </a:lnTo>
                                <a:lnTo>
                                  <a:pt x="124011" y="337717"/>
                                </a:lnTo>
                                <a:lnTo>
                                  <a:pt x="216879" y="337717"/>
                                </a:lnTo>
                                <a:lnTo>
                                  <a:pt x="216879" y="312906"/>
                                </a:lnTo>
                                <a:lnTo>
                                  <a:pt x="153275" y="312906"/>
                                </a:lnTo>
                                <a:lnTo>
                                  <a:pt x="153275" y="297328"/>
                                </a:lnTo>
                                <a:lnTo>
                                  <a:pt x="187615" y="297328"/>
                                </a:lnTo>
                                <a:lnTo>
                                  <a:pt x="187615" y="273475"/>
                                </a:lnTo>
                                <a:lnTo>
                                  <a:pt x="153275" y="273475"/>
                                </a:lnTo>
                                <a:lnTo>
                                  <a:pt x="153275" y="260119"/>
                                </a:lnTo>
                                <a:lnTo>
                                  <a:pt x="211152" y="260119"/>
                                </a:lnTo>
                                <a:lnTo>
                                  <a:pt x="211152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43877" y="204471"/>
                                </a:moveTo>
                                <a:lnTo>
                                  <a:pt x="19074" y="204471"/>
                                </a:lnTo>
                                <a:lnTo>
                                  <a:pt x="38469" y="228962"/>
                                </a:lnTo>
                                <a:lnTo>
                                  <a:pt x="65815" y="228962"/>
                                </a:lnTo>
                                <a:lnTo>
                                  <a:pt x="77532" y="214648"/>
                                </a:lnTo>
                                <a:lnTo>
                                  <a:pt x="52148" y="214648"/>
                                </a:lnTo>
                                <a:lnTo>
                                  <a:pt x="43877" y="204471"/>
                                </a:lnTo>
                                <a:close/>
                              </a:path>
                              <a:path w="840105" h="339725">
                                <a:moveTo>
                                  <a:pt x="85862" y="204471"/>
                                </a:moveTo>
                                <a:lnTo>
                                  <a:pt x="60727" y="204471"/>
                                </a:lnTo>
                                <a:lnTo>
                                  <a:pt x="52148" y="214648"/>
                                </a:lnTo>
                                <a:lnTo>
                                  <a:pt x="77532" y="214648"/>
                                </a:lnTo>
                                <a:lnTo>
                                  <a:pt x="85862" y="204471"/>
                                </a:lnTo>
                                <a:close/>
                              </a:path>
                              <a:path w="840105" h="339725">
                                <a:moveTo>
                                  <a:pt x="100807" y="236585"/>
                                </a:moveTo>
                                <a:lnTo>
                                  <a:pt x="3809" y="236585"/>
                                </a:lnTo>
                                <a:lnTo>
                                  <a:pt x="3809" y="261396"/>
                                </a:lnTo>
                                <a:lnTo>
                                  <a:pt x="54693" y="261396"/>
                                </a:lnTo>
                                <a:lnTo>
                                  <a:pt x="2224" y="321181"/>
                                </a:lnTo>
                                <a:lnTo>
                                  <a:pt x="2224" y="337717"/>
                                </a:lnTo>
                                <a:lnTo>
                                  <a:pt x="106841" y="337717"/>
                                </a:lnTo>
                                <a:lnTo>
                                  <a:pt x="106841" y="312600"/>
                                </a:lnTo>
                                <a:lnTo>
                                  <a:pt x="48019" y="312600"/>
                                </a:lnTo>
                                <a:lnTo>
                                  <a:pt x="100807" y="252815"/>
                                </a:lnTo>
                                <a:lnTo>
                                  <a:pt x="100807" y="236585"/>
                                </a:lnTo>
                                <a:close/>
                              </a:path>
                              <a:path w="840105" h="339725">
                                <a:moveTo>
                                  <a:pt x="418494" y="31795"/>
                                </a:moveTo>
                                <a:lnTo>
                                  <a:pt x="387005" y="31795"/>
                                </a:lnTo>
                                <a:lnTo>
                                  <a:pt x="343755" y="132926"/>
                                </a:lnTo>
                                <a:lnTo>
                                  <a:pt x="373339" y="132926"/>
                                </a:lnTo>
                                <a:lnTo>
                                  <a:pt x="379373" y="118612"/>
                                </a:lnTo>
                                <a:lnTo>
                                  <a:pt x="455349" y="118612"/>
                                </a:lnTo>
                                <a:lnTo>
                                  <a:pt x="445223" y="94759"/>
                                </a:lnTo>
                                <a:lnTo>
                                  <a:pt x="389230" y="94759"/>
                                </a:lnTo>
                                <a:lnTo>
                                  <a:pt x="401631" y="64547"/>
                                </a:lnTo>
                                <a:lnTo>
                                  <a:pt x="432398" y="64547"/>
                                </a:lnTo>
                                <a:lnTo>
                                  <a:pt x="418494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455349" y="118612"/>
                                </a:moveTo>
                                <a:lnTo>
                                  <a:pt x="423902" y="118612"/>
                                </a:lnTo>
                                <a:lnTo>
                                  <a:pt x="429936" y="132926"/>
                                </a:lnTo>
                                <a:lnTo>
                                  <a:pt x="461425" y="132926"/>
                                </a:lnTo>
                                <a:lnTo>
                                  <a:pt x="455349" y="118612"/>
                                </a:lnTo>
                                <a:close/>
                              </a:path>
                              <a:path w="840105" h="339725">
                                <a:moveTo>
                                  <a:pt x="489091" y="31795"/>
                                </a:moveTo>
                                <a:lnTo>
                                  <a:pt x="455378" y="31795"/>
                                </a:lnTo>
                                <a:lnTo>
                                  <a:pt x="498948" y="132926"/>
                                </a:lnTo>
                                <a:lnTo>
                                  <a:pt x="529478" y="132926"/>
                                </a:lnTo>
                                <a:lnTo>
                                  <a:pt x="544294" y="96674"/>
                                </a:lnTo>
                                <a:lnTo>
                                  <a:pt x="514852" y="96674"/>
                                </a:lnTo>
                                <a:lnTo>
                                  <a:pt x="489091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639823" y="31795"/>
                                </a:moveTo>
                                <a:lnTo>
                                  <a:pt x="608347" y="31795"/>
                                </a:lnTo>
                                <a:lnTo>
                                  <a:pt x="565096" y="132926"/>
                                </a:lnTo>
                                <a:lnTo>
                                  <a:pt x="594667" y="132926"/>
                                </a:lnTo>
                                <a:lnTo>
                                  <a:pt x="600395" y="118612"/>
                                </a:lnTo>
                                <a:lnTo>
                                  <a:pt x="676678" y="118612"/>
                                </a:lnTo>
                                <a:lnTo>
                                  <a:pt x="666552" y="94759"/>
                                </a:lnTo>
                                <a:lnTo>
                                  <a:pt x="610572" y="94759"/>
                                </a:lnTo>
                                <a:lnTo>
                                  <a:pt x="622973" y="64547"/>
                                </a:lnTo>
                                <a:lnTo>
                                  <a:pt x="653727" y="64547"/>
                                </a:lnTo>
                                <a:lnTo>
                                  <a:pt x="639823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676678" y="118612"/>
                                </a:moveTo>
                                <a:lnTo>
                                  <a:pt x="645231" y="118612"/>
                                </a:lnTo>
                                <a:lnTo>
                                  <a:pt x="650958" y="132926"/>
                                </a:lnTo>
                                <a:lnTo>
                                  <a:pt x="682754" y="132926"/>
                                </a:lnTo>
                                <a:lnTo>
                                  <a:pt x="676678" y="118612"/>
                                </a:lnTo>
                                <a:close/>
                              </a:path>
                              <a:path w="840105" h="339725">
                                <a:moveTo>
                                  <a:pt x="570811" y="31795"/>
                                </a:moveTo>
                                <a:lnTo>
                                  <a:pt x="540294" y="31795"/>
                                </a:lnTo>
                                <a:lnTo>
                                  <a:pt x="514852" y="96674"/>
                                </a:lnTo>
                                <a:lnTo>
                                  <a:pt x="544294" y="96674"/>
                                </a:lnTo>
                                <a:lnTo>
                                  <a:pt x="570811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432398" y="64547"/>
                                </a:moveTo>
                                <a:lnTo>
                                  <a:pt x="401631" y="64547"/>
                                </a:lnTo>
                                <a:lnTo>
                                  <a:pt x="414045" y="94759"/>
                                </a:lnTo>
                                <a:lnTo>
                                  <a:pt x="445223" y="94759"/>
                                </a:lnTo>
                                <a:lnTo>
                                  <a:pt x="432398" y="64547"/>
                                </a:lnTo>
                                <a:close/>
                              </a:path>
                              <a:path w="840105" h="339725">
                                <a:moveTo>
                                  <a:pt x="653727" y="64547"/>
                                </a:moveTo>
                                <a:lnTo>
                                  <a:pt x="622973" y="64547"/>
                                </a:lnTo>
                                <a:lnTo>
                                  <a:pt x="635374" y="94759"/>
                                </a:lnTo>
                                <a:lnTo>
                                  <a:pt x="666552" y="94759"/>
                                </a:lnTo>
                                <a:lnTo>
                                  <a:pt x="653727" y="64547"/>
                                </a:lnTo>
                                <a:close/>
                              </a:path>
                              <a:path w="840105" h="339725">
                                <a:moveTo>
                                  <a:pt x="433759" y="0"/>
                                </a:moveTo>
                                <a:lnTo>
                                  <a:pt x="404495" y="0"/>
                                </a:lnTo>
                                <a:lnTo>
                                  <a:pt x="388284" y="23852"/>
                                </a:lnTo>
                                <a:lnTo>
                                  <a:pt x="416589" y="23852"/>
                                </a:lnTo>
                                <a:lnTo>
                                  <a:pt x="433759" y="0"/>
                                </a:lnTo>
                                <a:close/>
                              </a:path>
                              <a:path w="840105" h="339725">
                                <a:moveTo>
                                  <a:pt x="300824" y="31795"/>
                                </a:moveTo>
                                <a:lnTo>
                                  <a:pt x="234688" y="31795"/>
                                </a:lnTo>
                                <a:lnTo>
                                  <a:pt x="234688" y="132926"/>
                                </a:lnTo>
                                <a:lnTo>
                                  <a:pt x="263620" y="132926"/>
                                </a:lnTo>
                                <a:lnTo>
                                  <a:pt x="263620" y="97619"/>
                                </a:lnTo>
                                <a:lnTo>
                                  <a:pt x="317440" y="97619"/>
                                </a:lnTo>
                                <a:lnTo>
                                  <a:pt x="315462" y="94121"/>
                                </a:lnTo>
                                <a:lnTo>
                                  <a:pt x="319592" y="92218"/>
                                </a:lnTo>
                                <a:lnTo>
                                  <a:pt x="323095" y="89677"/>
                                </a:lnTo>
                                <a:lnTo>
                                  <a:pt x="332947" y="73460"/>
                                </a:lnTo>
                                <a:lnTo>
                                  <a:pt x="263620" y="73460"/>
                                </a:lnTo>
                                <a:lnTo>
                                  <a:pt x="263620" y="56286"/>
                                </a:lnTo>
                                <a:lnTo>
                                  <a:pt x="332777" y="56286"/>
                                </a:lnTo>
                                <a:lnTo>
                                  <a:pt x="332312" y="53745"/>
                                </a:lnTo>
                                <a:lnTo>
                                  <a:pt x="304646" y="32114"/>
                                </a:lnTo>
                                <a:lnTo>
                                  <a:pt x="300824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317440" y="97619"/>
                                </a:moveTo>
                                <a:lnTo>
                                  <a:pt x="286837" y="97619"/>
                                </a:lnTo>
                                <a:lnTo>
                                  <a:pt x="306551" y="132926"/>
                                </a:lnTo>
                                <a:lnTo>
                                  <a:pt x="337401" y="132926"/>
                                </a:lnTo>
                                <a:lnTo>
                                  <a:pt x="317440" y="97619"/>
                                </a:lnTo>
                                <a:close/>
                              </a:path>
                              <a:path w="840105" h="339725">
                                <a:moveTo>
                                  <a:pt x="332777" y="56286"/>
                                </a:moveTo>
                                <a:lnTo>
                                  <a:pt x="295429" y="56286"/>
                                </a:lnTo>
                                <a:lnTo>
                                  <a:pt x="297653" y="56924"/>
                                </a:lnTo>
                                <a:lnTo>
                                  <a:pt x="299558" y="57550"/>
                                </a:lnTo>
                                <a:lnTo>
                                  <a:pt x="301143" y="58188"/>
                                </a:lnTo>
                                <a:lnTo>
                                  <a:pt x="302422" y="59465"/>
                                </a:lnTo>
                                <a:lnTo>
                                  <a:pt x="303687" y="62645"/>
                                </a:lnTo>
                                <a:lnTo>
                                  <a:pt x="303687" y="66782"/>
                                </a:lnTo>
                                <a:lnTo>
                                  <a:pt x="303048" y="68685"/>
                                </a:lnTo>
                                <a:lnTo>
                                  <a:pt x="301143" y="71226"/>
                                </a:lnTo>
                                <a:lnTo>
                                  <a:pt x="299558" y="72183"/>
                                </a:lnTo>
                                <a:lnTo>
                                  <a:pt x="297653" y="72822"/>
                                </a:lnTo>
                                <a:lnTo>
                                  <a:pt x="295429" y="73460"/>
                                </a:lnTo>
                                <a:lnTo>
                                  <a:pt x="332947" y="73460"/>
                                </a:lnTo>
                                <a:lnTo>
                                  <a:pt x="333578" y="70281"/>
                                </a:lnTo>
                                <a:lnTo>
                                  <a:pt x="333898" y="64867"/>
                                </a:lnTo>
                                <a:lnTo>
                                  <a:pt x="333578" y="61049"/>
                                </a:lnTo>
                                <a:lnTo>
                                  <a:pt x="332777" y="56286"/>
                                </a:lnTo>
                                <a:close/>
                              </a:path>
                              <a:path w="840105" h="339725">
                                <a:moveTo>
                                  <a:pt x="183486" y="31795"/>
                                </a:moveTo>
                                <a:lnTo>
                                  <a:pt x="117018" y="31795"/>
                                </a:lnTo>
                                <a:lnTo>
                                  <a:pt x="117018" y="132926"/>
                                </a:lnTo>
                                <a:lnTo>
                                  <a:pt x="145963" y="132926"/>
                                </a:lnTo>
                                <a:lnTo>
                                  <a:pt x="145963" y="100480"/>
                                </a:lnTo>
                                <a:lnTo>
                                  <a:pt x="179037" y="100480"/>
                                </a:lnTo>
                                <a:lnTo>
                                  <a:pt x="215281" y="77585"/>
                                </a:lnTo>
                                <a:lnTo>
                                  <a:pt x="215687" y="75363"/>
                                </a:lnTo>
                                <a:lnTo>
                                  <a:pt x="145963" y="75363"/>
                                </a:lnTo>
                                <a:lnTo>
                                  <a:pt x="145963" y="56605"/>
                                </a:lnTo>
                                <a:lnTo>
                                  <a:pt x="215689" y="56605"/>
                                </a:lnTo>
                                <a:lnTo>
                                  <a:pt x="215281" y="54370"/>
                                </a:lnTo>
                                <a:lnTo>
                                  <a:pt x="187295" y="32114"/>
                                </a:lnTo>
                                <a:lnTo>
                                  <a:pt x="183486" y="31795"/>
                                </a:lnTo>
                                <a:close/>
                              </a:path>
                              <a:path w="840105" h="339725">
                                <a:moveTo>
                                  <a:pt x="215689" y="56605"/>
                                </a:moveTo>
                                <a:lnTo>
                                  <a:pt x="175534" y="56605"/>
                                </a:lnTo>
                                <a:lnTo>
                                  <a:pt x="180622" y="57243"/>
                                </a:lnTo>
                                <a:lnTo>
                                  <a:pt x="182527" y="58188"/>
                                </a:lnTo>
                                <a:lnTo>
                                  <a:pt x="186669" y="68046"/>
                                </a:lnTo>
                                <a:lnTo>
                                  <a:pt x="186030" y="69961"/>
                                </a:lnTo>
                                <a:lnTo>
                                  <a:pt x="175534" y="75363"/>
                                </a:lnTo>
                                <a:lnTo>
                                  <a:pt x="215687" y="75363"/>
                                </a:lnTo>
                                <a:lnTo>
                                  <a:pt x="215968" y="73779"/>
                                </a:lnTo>
                                <a:lnTo>
                                  <a:pt x="216560" y="69961"/>
                                </a:lnTo>
                                <a:lnTo>
                                  <a:pt x="216879" y="66143"/>
                                </a:lnTo>
                                <a:lnTo>
                                  <a:pt x="216560" y="62006"/>
                                </a:lnTo>
                                <a:lnTo>
                                  <a:pt x="215920" y="57869"/>
                                </a:lnTo>
                                <a:lnTo>
                                  <a:pt x="215689" y="56605"/>
                                </a:lnTo>
                                <a:close/>
                              </a:path>
                              <a:path w="840105" h="339725">
                                <a:moveTo>
                                  <a:pt x="30836" y="102395"/>
                                </a:moveTo>
                                <a:lnTo>
                                  <a:pt x="0" y="102395"/>
                                </a:lnTo>
                                <a:lnTo>
                                  <a:pt x="626" y="105255"/>
                                </a:lnTo>
                                <a:lnTo>
                                  <a:pt x="28931" y="131649"/>
                                </a:lnTo>
                                <a:lnTo>
                                  <a:pt x="51829" y="134828"/>
                                </a:lnTo>
                                <a:lnTo>
                                  <a:pt x="62645" y="134190"/>
                                </a:lnTo>
                                <a:lnTo>
                                  <a:pt x="96665" y="111933"/>
                                </a:lnTo>
                                <a:lnTo>
                                  <a:pt x="51829" y="111933"/>
                                </a:lnTo>
                                <a:lnTo>
                                  <a:pt x="47380" y="111614"/>
                                </a:lnTo>
                                <a:lnTo>
                                  <a:pt x="31475" y="104298"/>
                                </a:lnTo>
                                <a:lnTo>
                                  <a:pt x="30836" y="102395"/>
                                </a:lnTo>
                                <a:close/>
                              </a:path>
                              <a:path w="840105" h="339725">
                                <a:moveTo>
                                  <a:pt x="47060" y="29573"/>
                                </a:moveTo>
                                <a:lnTo>
                                  <a:pt x="9857" y="41652"/>
                                </a:lnTo>
                                <a:lnTo>
                                  <a:pt x="2544" y="64228"/>
                                </a:lnTo>
                                <a:lnTo>
                                  <a:pt x="3170" y="67727"/>
                                </a:lnTo>
                                <a:lnTo>
                                  <a:pt x="37523" y="93176"/>
                                </a:lnTo>
                                <a:lnTo>
                                  <a:pt x="41972" y="93495"/>
                                </a:lnTo>
                                <a:lnTo>
                                  <a:pt x="55958" y="94759"/>
                                </a:lnTo>
                                <a:lnTo>
                                  <a:pt x="68052" y="103033"/>
                                </a:lnTo>
                                <a:lnTo>
                                  <a:pt x="67733" y="104936"/>
                                </a:lnTo>
                                <a:lnTo>
                                  <a:pt x="51829" y="111933"/>
                                </a:lnTo>
                                <a:lnTo>
                                  <a:pt x="96665" y="111933"/>
                                </a:lnTo>
                                <a:lnTo>
                                  <a:pt x="97624" y="108435"/>
                                </a:lnTo>
                                <a:lnTo>
                                  <a:pt x="98204" y="105255"/>
                                </a:lnTo>
                                <a:lnTo>
                                  <a:pt x="98156" y="96355"/>
                                </a:lnTo>
                                <a:lnTo>
                                  <a:pt x="66774" y="68685"/>
                                </a:lnTo>
                                <a:lnTo>
                                  <a:pt x="57556" y="67727"/>
                                </a:lnTo>
                                <a:lnTo>
                                  <a:pt x="43557" y="66463"/>
                                </a:lnTo>
                                <a:lnTo>
                                  <a:pt x="32434" y="59465"/>
                                </a:lnTo>
                                <a:lnTo>
                                  <a:pt x="32754" y="57550"/>
                                </a:lnTo>
                                <a:lnTo>
                                  <a:pt x="43877" y="52468"/>
                                </a:lnTo>
                                <a:lnTo>
                                  <a:pt x="93962" y="52468"/>
                                </a:lnTo>
                                <a:lnTo>
                                  <a:pt x="93481" y="51191"/>
                                </a:lnTo>
                                <a:lnTo>
                                  <a:pt x="59142" y="30530"/>
                                </a:lnTo>
                                <a:lnTo>
                                  <a:pt x="53414" y="29892"/>
                                </a:lnTo>
                                <a:lnTo>
                                  <a:pt x="47060" y="29573"/>
                                </a:lnTo>
                                <a:close/>
                              </a:path>
                              <a:path w="840105" h="339725">
                                <a:moveTo>
                                  <a:pt x="93962" y="52468"/>
                                </a:moveTo>
                                <a:lnTo>
                                  <a:pt x="47060" y="52468"/>
                                </a:lnTo>
                                <a:lnTo>
                                  <a:pt x="51189" y="52787"/>
                                </a:lnTo>
                                <a:lnTo>
                                  <a:pt x="54692" y="53106"/>
                                </a:lnTo>
                                <a:lnTo>
                                  <a:pt x="57876" y="53745"/>
                                </a:lnTo>
                                <a:lnTo>
                                  <a:pt x="60727" y="54690"/>
                                </a:lnTo>
                                <a:lnTo>
                                  <a:pt x="62964" y="55647"/>
                                </a:lnTo>
                                <a:lnTo>
                                  <a:pt x="64549" y="56924"/>
                                </a:lnTo>
                                <a:lnTo>
                                  <a:pt x="65815" y="57869"/>
                                </a:lnTo>
                                <a:lnTo>
                                  <a:pt x="66774" y="58827"/>
                                </a:lnTo>
                                <a:lnTo>
                                  <a:pt x="96025" y="58827"/>
                                </a:lnTo>
                                <a:lnTo>
                                  <a:pt x="95399" y="56286"/>
                                </a:lnTo>
                                <a:lnTo>
                                  <a:pt x="93962" y="52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group w14:anchorId="5856E223" id="Group 3" o:spid="_x0000_s1026" style="width:66.15pt;height:26.75pt;mso-position-horizontal-relative:char;mso-position-vertical-relative:line" coordsize="8401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">
                <v:shape id="Graphic 4" o:spid="_x0000_s1027" style="position:absolute;width:8401;height:3397;visibility:visible;mso-wrap-style:square;v-text-anchor:top" coordsize="840105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" path="m791514,235002r-5728,l780071,235960r-33074,21299l738726,287151r319,5721l757174,328178r34340,11441l797868,339300r35311,-20022l836669,313545r-45155,l788650,313226r-13987,-7304l773065,304006r-4768,-16855l768616,284610r366,-3179l774663,268712r1266,-1915l781657,262979r2224,-945l786106,261396r2544,-319l836778,261077r-428,-958l803275,235960r-5714,-639l791514,235002xem839853,304006r-29571,l808364,306547r-1585,1596l791514,313545r45155,l837948,310685r946,-2542l839853,304006xem836778,261077r-45264,l795643,261396r3503,638l802329,263298r4450,3180l808364,268074r1918,2541l839853,270615r-320,-2541l838574,265852r-946,-2873l836778,261077xem719638,236585r-29251,l690387,337717r29251,l719638,236585xem596253,236585r-32435,l563818,337717r28625,l592443,275710r33730,l596253,236585xem626173,275710r-33730,l641101,337717r24483,l665584,290650r-27986,l626173,275710xem665584,236585r-27986,l637598,290650r27986,l665584,236585xem540601,236585r-96985,l443616,261396r50883,l442018,321181r,16536l546648,337717r,-25117l487813,312600r52788,-59785l540601,236585xem424209,236585r-87447,l336762,337717r92855,l429617,312906r-63591,l366026,297328r34659,l400685,273475r-34659,l366026,260119r58183,l424209,236585xem262981,236585r-29251,l233730,337717r86181,l319911,312600r-56930,l262981,236585xem211152,236585r-87141,l124011,337717r92868,l216879,312906r-63604,l153275,297328r34340,l187615,273475r-34340,l153275,260119r57877,l211152,236585xem43877,204471r-24803,l38469,228962r27346,l77532,214648r-25384,l43877,204471xem85862,204471r-25135,l52148,214648r25384,l85862,204471xem100807,236585r-96998,l3809,261396r50884,l2224,321181r,16536l106841,337717r,-25117l48019,312600r52788,-59785l100807,236585xem418494,31795r-31489,l343755,132926r29584,l379373,118612r75976,l445223,94759r-55993,l401631,64547r30767,l418494,31795xem455349,118612r-31447,l429936,132926r31489,l455349,118612xem489091,31795r-33713,l498948,132926r30530,l544294,96674r-29442,l489091,31795xem639823,31795r-31476,l565096,132926r29571,l600395,118612r76283,l666552,94759r-55980,l622973,64547r30754,l639823,31795xem676678,118612r-31447,l650958,132926r31796,l676678,118612xem570811,31795r-30517,l514852,96674r29442,l570811,31795xem432398,64547r-30767,l414045,94759r31178,l432398,64547xem653727,64547r-30754,l635374,94759r31178,l653727,64547xem433759,l404495,,388284,23852r28305,l433759,xem300824,31795r-66136,l234688,132926r28932,l263620,97619r53820,l315462,94121r4130,-1903l323095,89677r9852,-16217l263620,73460r,-17174l332777,56286r-465,-2541l304646,32114r-3822,-319xem317440,97619r-30603,l306551,132926r30850,l317440,97619xem332777,56286r-37348,l297653,56924r1905,626l301143,58188r1279,1277l303687,62645r,4137l303048,68685r-1905,2541l299558,72183r-1905,639l295429,73460r37518,l333578,70281r320,-5414l333578,61049r-801,-4763xem183486,31795r-66468,l117018,132926r28945,l145963,100480r33074,l215281,77585r406,-2222l145963,75363r,-18758l215689,56605r-408,-2235l187295,32114r-3809,-319xem215689,56605r-40155,l180622,57243r1905,945l186669,68046r-639,1915l175534,75363r40153,l215968,73779r592,-3818l216879,66143r-319,-4137l215920,57869r-231,-1264xem30836,102395l,102395r626,2860l28931,131649r22898,3179l62645,134190,96665,111933r-44836,l47380,111614,31475,104298r-639,-1903xem47060,29573l9857,41652,2544,64228r626,3499l37523,93176r4449,319l55958,94759r12094,8274l67733,104936r-15904,6997l96665,111933r959,-3498l98204,105255r-48,-8900l66774,68685r-9218,-958l43557,66463,32434,59465r320,-1915l43877,52468r50085,l93481,51191,59142,30530r-5728,-638l47060,29573xem93962,52468r-46902,l51189,52787r3503,319l57876,53745r2851,945l62964,55647r1585,1277l65815,57869r959,958l96025,58827r-626,-2541l93962,52468xe" fillcolor="#002b58" stroked="f">
                  <v:path arrowok="t" o:connecttype="custom" o:connectlocs="7387,2871;8332,3193;7731,3040;7759,2668;8368,2611;8398,3040;8367,3135;7915,2611;8084,2681;8376,2630;7196,3377;5924,3377;5924,2757;6262,2757;6656,2366;4420,3212;5406,2528;4296,3377;4007,2735;2630,2366;2630,3126;2169,3377;1876,2735;439,2045;521,2146;775,2146;547,2614;480,3126;3438,1329;3892,948;4239,1186;4554,318;4891,318;6004,1186;6537,645;6827,1329;5443,967;4452,948;6665,948;4166,239;2636,1329;3231,897;3323,537;3065,1329;2977,569;3037,668;2954,735;3328,563;1460,1005;1460,566;2157,566;1860,700;2169,661;0,1024;967,1119;471,296;420,935;967,1119;576,677;940,525;940,525;607,547;960,588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476D9F79" w14:textId="77777777" w:rsidR="008A4396" w:rsidRDefault="008A4396">
      <w:pPr>
        <w:pStyle w:val="Zkladntext"/>
        <w:rPr>
          <w:rFonts w:ascii="Times New Roman"/>
          <w:sz w:val="36"/>
        </w:rPr>
      </w:pPr>
    </w:p>
    <w:p w14:paraId="538BC89C" w14:textId="77777777" w:rsidR="008A4396" w:rsidRDefault="008A4396">
      <w:pPr>
        <w:pStyle w:val="Zkladntext"/>
        <w:rPr>
          <w:rFonts w:ascii="Times New Roman"/>
          <w:sz w:val="36"/>
        </w:rPr>
      </w:pPr>
    </w:p>
    <w:p w14:paraId="349BF8D7" w14:textId="77777777" w:rsidR="008A4396" w:rsidRDefault="008A4396">
      <w:pPr>
        <w:pStyle w:val="Zkladntext"/>
        <w:rPr>
          <w:rFonts w:ascii="Times New Roman"/>
          <w:sz w:val="36"/>
        </w:rPr>
      </w:pPr>
    </w:p>
    <w:p w14:paraId="5EA626B9" w14:textId="77777777" w:rsidR="008A4396" w:rsidRDefault="008A4396">
      <w:pPr>
        <w:pStyle w:val="Zkladntext"/>
        <w:spacing w:before="39"/>
        <w:rPr>
          <w:rFonts w:ascii="Times New Roman"/>
          <w:sz w:val="36"/>
        </w:rPr>
      </w:pPr>
    </w:p>
    <w:p w14:paraId="27286026" w14:textId="276F467F" w:rsidR="008A4396" w:rsidRDefault="00D12D7C">
      <w:pPr>
        <w:spacing w:before="1"/>
        <w:ind w:left="169"/>
        <w:jc w:val="both"/>
        <w:rPr>
          <w:b/>
          <w:sz w:val="36"/>
        </w:rPr>
      </w:pPr>
      <w:r>
        <w:rPr>
          <w:b/>
          <w:sz w:val="36"/>
        </w:rPr>
        <w:t>Příloha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č.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3</w:t>
      </w:r>
      <w:r>
        <w:rPr>
          <w:b/>
          <w:spacing w:val="-5"/>
          <w:sz w:val="36"/>
        </w:rPr>
        <w:t>c</w:t>
      </w:r>
    </w:p>
    <w:p w14:paraId="52FD5C95" w14:textId="77777777" w:rsidR="008A4396" w:rsidRDefault="008A4396">
      <w:pPr>
        <w:pStyle w:val="Zkladntext"/>
        <w:rPr>
          <w:b/>
          <w:sz w:val="36"/>
        </w:rPr>
      </w:pPr>
    </w:p>
    <w:p w14:paraId="5CD5A49B" w14:textId="77777777" w:rsidR="008A4396" w:rsidRDefault="008A4396">
      <w:pPr>
        <w:pStyle w:val="Zkladntext"/>
        <w:spacing w:before="129"/>
        <w:rPr>
          <w:b/>
          <w:sz w:val="36"/>
        </w:rPr>
      </w:pPr>
    </w:p>
    <w:p w14:paraId="0B18BE68" w14:textId="77777777" w:rsidR="008A4396" w:rsidRDefault="00D12D7C">
      <w:pPr>
        <w:pStyle w:val="Nzev"/>
      </w:pPr>
      <w:r>
        <w:t>Zvláštní</w:t>
      </w:r>
      <w:r>
        <w:rPr>
          <w:spacing w:val="-2"/>
        </w:rPr>
        <w:t xml:space="preserve"> </w:t>
      </w:r>
      <w:r>
        <w:t>technické</w:t>
      </w:r>
      <w:r>
        <w:rPr>
          <w:spacing w:val="-2"/>
        </w:rPr>
        <w:t xml:space="preserve"> podmínky</w:t>
      </w:r>
    </w:p>
    <w:p w14:paraId="4F4D4511" w14:textId="77777777" w:rsidR="008A4396" w:rsidRDefault="008A4396">
      <w:pPr>
        <w:pStyle w:val="Zkladntext"/>
        <w:spacing w:before="434"/>
        <w:rPr>
          <w:b/>
          <w:sz w:val="48"/>
        </w:rPr>
      </w:pPr>
    </w:p>
    <w:p w14:paraId="2A8630F6" w14:textId="77777777" w:rsidR="000632E0" w:rsidRPr="000632E0" w:rsidRDefault="000632E0" w:rsidP="000632E0">
      <w:pPr>
        <w:pStyle w:val="Zkladntext"/>
        <w:rPr>
          <w:b/>
          <w:sz w:val="32"/>
          <w:szCs w:val="22"/>
        </w:rPr>
      </w:pPr>
      <w:r w:rsidRPr="000632E0">
        <w:rPr>
          <w:b/>
          <w:sz w:val="32"/>
          <w:szCs w:val="22"/>
        </w:rPr>
        <w:t>Záměr projektu s doprovodnou dokumentací</w:t>
      </w:r>
    </w:p>
    <w:p w14:paraId="79111C6A" w14:textId="77777777" w:rsidR="000632E0" w:rsidRPr="000632E0" w:rsidRDefault="000632E0" w:rsidP="000632E0">
      <w:pPr>
        <w:pStyle w:val="Zkladntext"/>
        <w:rPr>
          <w:b/>
          <w:sz w:val="32"/>
          <w:szCs w:val="22"/>
        </w:rPr>
      </w:pPr>
      <w:r w:rsidRPr="000632E0">
        <w:rPr>
          <w:b/>
          <w:sz w:val="32"/>
          <w:szCs w:val="22"/>
        </w:rPr>
        <w:t>Dokumentace pro povolení záměru</w:t>
      </w:r>
    </w:p>
    <w:p w14:paraId="2D232766" w14:textId="4E9120F1" w:rsidR="008A4396" w:rsidRDefault="000632E0" w:rsidP="000632E0">
      <w:pPr>
        <w:pStyle w:val="Zkladntext"/>
        <w:rPr>
          <w:b/>
          <w:sz w:val="32"/>
        </w:rPr>
      </w:pPr>
      <w:r w:rsidRPr="000632E0">
        <w:rPr>
          <w:b/>
          <w:sz w:val="32"/>
          <w:szCs w:val="22"/>
        </w:rPr>
        <w:t>Projektová dokumentace pro provádění stavby</w:t>
      </w:r>
      <w:r w:rsidR="00D727AE">
        <w:rPr>
          <w:b/>
          <w:sz w:val="32"/>
          <w:szCs w:val="22"/>
        </w:rPr>
        <w:t xml:space="preserve"> </w:t>
      </w:r>
      <w:r w:rsidRPr="000632E0">
        <w:rPr>
          <w:b/>
          <w:sz w:val="32"/>
          <w:szCs w:val="22"/>
        </w:rPr>
        <w:t>a výkon Dozoru projektanta</w:t>
      </w:r>
    </w:p>
    <w:p w14:paraId="38AB41E8" w14:textId="77777777" w:rsidR="008A4396" w:rsidRDefault="008A4396">
      <w:pPr>
        <w:pStyle w:val="Zkladntext"/>
        <w:rPr>
          <w:b/>
          <w:sz w:val="32"/>
        </w:rPr>
      </w:pPr>
    </w:p>
    <w:p w14:paraId="1D0C308F" w14:textId="77777777" w:rsidR="008A4396" w:rsidRDefault="008A4396">
      <w:pPr>
        <w:pStyle w:val="Zkladntext"/>
        <w:rPr>
          <w:b/>
          <w:sz w:val="32"/>
        </w:rPr>
      </w:pPr>
    </w:p>
    <w:p w14:paraId="77AF982A" w14:textId="77777777" w:rsidR="008A4396" w:rsidRDefault="008A4396">
      <w:pPr>
        <w:pStyle w:val="Zkladntext"/>
        <w:spacing w:before="131"/>
        <w:rPr>
          <w:b/>
          <w:sz w:val="32"/>
        </w:rPr>
      </w:pPr>
    </w:p>
    <w:p w14:paraId="266D88A2" w14:textId="4E8DBF3B" w:rsidR="008A4396" w:rsidRDefault="00D12D7C">
      <w:pPr>
        <w:ind w:left="169"/>
        <w:jc w:val="both"/>
        <w:rPr>
          <w:b/>
          <w:sz w:val="36"/>
        </w:rPr>
      </w:pPr>
      <w:r>
        <w:rPr>
          <w:b/>
          <w:sz w:val="36"/>
        </w:rPr>
        <w:t>„</w:t>
      </w:r>
      <w:r w:rsidR="00692D7D">
        <w:rPr>
          <w:b/>
          <w:spacing w:val="-2"/>
          <w:sz w:val="36"/>
        </w:rPr>
        <w:t xml:space="preserve">Nová budova </w:t>
      </w:r>
      <w:r w:rsidR="00A46D71">
        <w:rPr>
          <w:b/>
          <w:sz w:val="36"/>
        </w:rPr>
        <w:t>CDP VRT</w:t>
      </w:r>
      <w:r w:rsidR="00692D7D">
        <w:rPr>
          <w:b/>
          <w:sz w:val="36"/>
        </w:rPr>
        <w:t xml:space="preserve"> Praha</w:t>
      </w:r>
      <w:r>
        <w:rPr>
          <w:b/>
          <w:spacing w:val="-2"/>
          <w:sz w:val="36"/>
        </w:rPr>
        <w:t>“</w:t>
      </w:r>
    </w:p>
    <w:p w14:paraId="531F6E9D" w14:textId="77777777" w:rsidR="008A4396" w:rsidRDefault="008A4396">
      <w:pPr>
        <w:pStyle w:val="Zkladntext"/>
        <w:rPr>
          <w:b/>
          <w:sz w:val="36"/>
        </w:rPr>
      </w:pPr>
    </w:p>
    <w:p w14:paraId="77E36CFA" w14:textId="77777777" w:rsidR="008A4396" w:rsidRDefault="008A4396">
      <w:pPr>
        <w:pStyle w:val="Zkladntext"/>
        <w:rPr>
          <w:b/>
          <w:sz w:val="36"/>
        </w:rPr>
      </w:pPr>
    </w:p>
    <w:p w14:paraId="6AD89AE5" w14:textId="77777777" w:rsidR="008A4396" w:rsidRDefault="008A4396">
      <w:pPr>
        <w:pStyle w:val="Zkladntext"/>
        <w:rPr>
          <w:b/>
          <w:sz w:val="36"/>
        </w:rPr>
      </w:pPr>
    </w:p>
    <w:p w14:paraId="12BB2893" w14:textId="77777777" w:rsidR="008A4396" w:rsidRDefault="008A4396">
      <w:pPr>
        <w:pStyle w:val="Zkladntext"/>
        <w:rPr>
          <w:b/>
          <w:sz w:val="36"/>
        </w:rPr>
      </w:pPr>
    </w:p>
    <w:p w14:paraId="311039BD" w14:textId="77777777" w:rsidR="008A4396" w:rsidRDefault="008A4396">
      <w:pPr>
        <w:pStyle w:val="Zkladntext"/>
        <w:spacing w:before="337"/>
        <w:rPr>
          <w:b/>
          <w:sz w:val="36"/>
        </w:rPr>
      </w:pPr>
    </w:p>
    <w:p w14:paraId="5683D330" w14:textId="3D1E7D8F" w:rsidR="008A4396" w:rsidRDefault="00D12D7C">
      <w:pPr>
        <w:ind w:left="169"/>
        <w:jc w:val="both"/>
        <w:rPr>
          <w:sz w:val="24"/>
        </w:rPr>
      </w:pPr>
      <w:r w:rsidRPr="00F121C5">
        <w:rPr>
          <w:sz w:val="24"/>
        </w:rPr>
        <w:t>Datum</w:t>
      </w:r>
      <w:r w:rsidRPr="00F121C5">
        <w:rPr>
          <w:spacing w:val="-2"/>
          <w:sz w:val="24"/>
        </w:rPr>
        <w:t xml:space="preserve"> </w:t>
      </w:r>
      <w:r w:rsidRPr="00F121C5">
        <w:rPr>
          <w:sz w:val="24"/>
        </w:rPr>
        <w:t>vydání:</w:t>
      </w:r>
      <w:r w:rsidRPr="00F121C5">
        <w:rPr>
          <w:spacing w:val="79"/>
          <w:sz w:val="24"/>
        </w:rPr>
        <w:t xml:space="preserve">  </w:t>
      </w:r>
      <w:r w:rsidR="00633704">
        <w:rPr>
          <w:sz w:val="24"/>
        </w:rPr>
        <w:t>10</w:t>
      </w:r>
      <w:r w:rsidRPr="00F121C5">
        <w:rPr>
          <w:sz w:val="24"/>
        </w:rPr>
        <w:t>.</w:t>
      </w:r>
      <w:r w:rsidRPr="00F121C5">
        <w:rPr>
          <w:spacing w:val="-1"/>
          <w:sz w:val="24"/>
        </w:rPr>
        <w:t xml:space="preserve"> </w:t>
      </w:r>
      <w:r w:rsidRPr="00F121C5">
        <w:rPr>
          <w:sz w:val="24"/>
        </w:rPr>
        <w:t>0</w:t>
      </w:r>
      <w:r w:rsidR="00F121C5" w:rsidRPr="00F121C5">
        <w:rPr>
          <w:sz w:val="24"/>
        </w:rPr>
        <w:t>4</w:t>
      </w:r>
      <w:r w:rsidRPr="00F121C5">
        <w:rPr>
          <w:sz w:val="24"/>
        </w:rPr>
        <w:t>.</w:t>
      </w:r>
      <w:r w:rsidRPr="00F121C5">
        <w:rPr>
          <w:spacing w:val="-2"/>
          <w:sz w:val="24"/>
        </w:rPr>
        <w:t xml:space="preserve"> </w:t>
      </w:r>
      <w:r w:rsidRPr="00F121C5">
        <w:rPr>
          <w:spacing w:val="-4"/>
          <w:sz w:val="24"/>
        </w:rPr>
        <w:t>202</w:t>
      </w:r>
      <w:r w:rsidR="00F121C5" w:rsidRPr="00F121C5">
        <w:rPr>
          <w:spacing w:val="-4"/>
          <w:sz w:val="24"/>
        </w:rPr>
        <w:t>4</w:t>
      </w:r>
    </w:p>
    <w:p w14:paraId="1A49B5E0" w14:textId="77777777" w:rsidR="008A4396" w:rsidRDefault="008A4396">
      <w:pPr>
        <w:jc w:val="both"/>
        <w:rPr>
          <w:sz w:val="24"/>
        </w:rPr>
        <w:sectPr w:rsidR="008A4396" w:rsidSect="00B42D6B">
          <w:footerReference w:type="even" r:id="rId8"/>
          <w:footerReference w:type="first" r:id="rId9"/>
          <w:type w:val="continuous"/>
          <w:pgSz w:w="11910" w:h="16840"/>
          <w:pgMar w:top="540" w:right="1480" w:bottom="280" w:left="1420" w:header="708" w:footer="708" w:gutter="0"/>
          <w:cols w:space="708"/>
        </w:sectPr>
      </w:pPr>
    </w:p>
    <w:p w14:paraId="18D31943" w14:textId="77777777" w:rsidR="008A4396" w:rsidRDefault="00D12D7C">
      <w:pPr>
        <w:spacing w:before="90"/>
        <w:ind w:left="169"/>
        <w:rPr>
          <w:b/>
        </w:rPr>
      </w:pPr>
      <w:r>
        <w:rPr>
          <w:b/>
          <w:spacing w:val="-2"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-1800608597"/>
        <w:docPartObj>
          <w:docPartGallery w:val="Table of Contents"/>
          <w:docPartUnique/>
        </w:docPartObj>
      </w:sdtPr>
      <w:sdtEndPr/>
      <w:sdtContent>
        <w:p w14:paraId="28ED8264" w14:textId="5C55FC26" w:rsidR="00835527" w:rsidRDefault="00D12D7C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3062048" w:history="1">
            <w:r w:rsidR="00835527" w:rsidRPr="00944186">
              <w:rPr>
                <w:rStyle w:val="Hypertextovodkaz"/>
                <w:noProof/>
              </w:rPr>
              <w:t>SEZNAM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ZKRATEK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_Toc163062048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 w:rsidR="005176BB">
              <w:rPr>
                <w:noProof/>
                <w:webHidden/>
              </w:rPr>
              <w:t>2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3AB00800" w14:textId="17937EF3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49" w:history="1">
            <w:r w:rsidR="00835527" w:rsidRPr="00944186">
              <w:rPr>
                <w:rStyle w:val="Hypertextovodkaz"/>
                <w:noProof/>
                <w:spacing w:val="-2"/>
              </w:rPr>
              <w:t>1.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SPECIFIKACE</w:t>
            </w:r>
            <w:r w:rsidR="00835527" w:rsidRPr="00944186">
              <w:rPr>
                <w:rStyle w:val="Hypertextovodkaz"/>
                <w:noProof/>
                <w:spacing w:val="-11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PŘEDMĚTU</w:t>
            </w:r>
            <w:r w:rsidR="00835527" w:rsidRPr="00944186">
              <w:rPr>
                <w:rStyle w:val="Hypertextovodkaz"/>
                <w:noProof/>
                <w:spacing w:val="-9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4"/>
              </w:rPr>
              <w:t>DÍLA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_Toc163062049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0E2FC165" w14:textId="2FA1AF19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0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1.1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Předmět</w:t>
            </w:r>
            <w:r w:rsidR="00835527" w:rsidRPr="00944186">
              <w:rPr>
                <w:rStyle w:val="Hypertextovodkaz"/>
                <w:noProof/>
                <w:spacing w:val="-13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4"/>
              </w:rPr>
              <w:t>díla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_Toc163062050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91AE78D" w14:textId="37AE3F4B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1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1.2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Rozsah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a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členění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Dokumentace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_Toc163062051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7831FE56" w14:textId="61370A90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2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1.3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Umístění</w:t>
            </w:r>
            <w:r w:rsidR="00835527" w:rsidRPr="00944186">
              <w:rPr>
                <w:rStyle w:val="Hypertextovodkaz"/>
                <w:noProof/>
                <w:spacing w:val="-12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stavby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_Toc163062052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30F71B96" w14:textId="016A23DC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53" w:history="1">
            <w:r w:rsidR="00835527" w:rsidRPr="00944186">
              <w:rPr>
                <w:rStyle w:val="Hypertextovodkaz"/>
                <w:noProof/>
                <w:spacing w:val="-2"/>
              </w:rPr>
              <w:t>2.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PŘEHLED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VÝCHOZÍCH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PODKLADŮ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_Toc163062053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12EA042A" w14:textId="55AF46D5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4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2.1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Podklady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a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dokumentace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_Toc163062054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36AE7B5A" w14:textId="08C2C76C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55" w:history="1">
            <w:r w:rsidR="00835527" w:rsidRPr="00944186">
              <w:rPr>
                <w:rStyle w:val="Hypertextovodkaz"/>
                <w:noProof/>
                <w:spacing w:val="-2"/>
              </w:rPr>
              <w:t>3.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KOORDINACE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S</w:t>
            </w:r>
            <w:r w:rsidR="00835527" w:rsidRPr="00944186">
              <w:rPr>
                <w:rStyle w:val="Hypertextovodkaz"/>
                <w:noProof/>
                <w:spacing w:val="-5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JINÝMI</w:t>
            </w:r>
            <w:r w:rsidR="00835527" w:rsidRPr="00944186">
              <w:rPr>
                <w:rStyle w:val="Hypertextovodkaz"/>
                <w:noProof/>
                <w:spacing w:val="-5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STAVBAMI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_Toc163062055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EBEF918" w14:textId="65534D8E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56" w:history="1">
            <w:r w:rsidR="00835527" w:rsidRPr="00944186">
              <w:rPr>
                <w:rStyle w:val="Hypertextovodkaz"/>
                <w:noProof/>
                <w:spacing w:val="-2"/>
              </w:rPr>
              <w:t>4.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POŽADAVKY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NA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TECHNICKÉ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ŘEŠENÍ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A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PROVEDENÍ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4"/>
              </w:rPr>
              <w:t>DÍLA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_Toc163062056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F66FFE8" w14:textId="0A67253A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7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4.1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  <w:spacing w:val="-2"/>
              </w:rPr>
              <w:t>Všeobecně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_Toc163062057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0D746098" w14:textId="0CFD7729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8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4.2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Dispečerské sály a příslušenství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_Toc163062058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44AA5D9E" w14:textId="5C33FA69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59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4.3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  <w:spacing w:val="-2"/>
              </w:rPr>
              <w:t>Další zabezpečovací a sdělovací zařízení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_Toc163062059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6D64B4B" w14:textId="01698E4E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0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4.4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Silnoproudá</w:t>
            </w:r>
            <w:r w:rsidR="00835527" w:rsidRPr="00944186">
              <w:rPr>
                <w:rStyle w:val="Hypertextovodkaz"/>
                <w:noProof/>
                <w:spacing w:val="-11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technologie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_Toc163062060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76134E5D" w14:textId="0AB311CB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1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4.5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Ostatní</w:t>
            </w:r>
            <w:r w:rsidR="00835527" w:rsidRPr="00944186">
              <w:rPr>
                <w:rStyle w:val="Hypertextovodkaz"/>
                <w:noProof/>
                <w:spacing w:val="-14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technologická</w:t>
            </w:r>
            <w:r w:rsidR="00835527" w:rsidRPr="00944186">
              <w:rPr>
                <w:rStyle w:val="Hypertextovodkaz"/>
                <w:noProof/>
                <w:spacing w:val="-12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zařízení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_Toc163062061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DB248FC" w14:textId="2C5BF767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2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4.6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Další prostory budovy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_Toc163062062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1BA6C77D" w14:textId="2770246C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3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4.9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Zásady</w:t>
            </w:r>
            <w:r w:rsidR="00835527" w:rsidRPr="00944186">
              <w:rPr>
                <w:rStyle w:val="Hypertextovodkaz"/>
                <w:noProof/>
                <w:spacing w:val="-11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organizace</w:t>
            </w:r>
            <w:r w:rsidR="00835527" w:rsidRPr="00944186">
              <w:rPr>
                <w:rStyle w:val="Hypertextovodkaz"/>
                <w:noProof/>
                <w:spacing w:val="-12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výstavby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_Toc163062063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683FB503" w14:textId="5D1D06EA" w:rsidR="00835527" w:rsidRDefault="005176BB">
          <w:pPr>
            <w:pStyle w:val="Obsah2"/>
            <w:tabs>
              <w:tab w:val="left" w:pos="1540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4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4.10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Geodetická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dokumentace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(Geodetický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podklad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pro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projektovou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činnost zpracovaný podle jiných právních předpisů)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_Toc163062064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6F10338A" w14:textId="1F2F447A" w:rsidR="00835527" w:rsidRDefault="005176BB">
          <w:pPr>
            <w:pStyle w:val="Obsah2"/>
            <w:tabs>
              <w:tab w:val="left" w:pos="1540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5" w:history="1">
            <w:r w:rsidR="00835527" w:rsidRPr="00944186">
              <w:rPr>
                <w:rStyle w:val="Hypertextovodkaz"/>
                <w:noProof/>
                <w:spacing w:val="-1"/>
                <w:w w:val="99"/>
              </w:rPr>
              <w:t>4.11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Vykazování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odpadů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ve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vztahu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ke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stanovení</w:t>
            </w:r>
            <w:r w:rsidR="00835527" w:rsidRPr="00944186">
              <w:rPr>
                <w:rStyle w:val="Hypertextovodkaz"/>
                <w:noProof/>
                <w:spacing w:val="-9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nákladů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stavby</w:t>
            </w:r>
            <w:r w:rsidR="00835527" w:rsidRPr="00944186">
              <w:rPr>
                <w:rStyle w:val="Hypertextovodkaz"/>
                <w:noProof/>
                <w:spacing w:val="-1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–</w:t>
            </w:r>
            <w:r w:rsidR="00835527" w:rsidRPr="00944186">
              <w:rPr>
                <w:rStyle w:val="Hypertextovodkaz"/>
                <w:noProof/>
                <w:spacing w:val="-8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4"/>
              </w:rPr>
              <w:t>PDPS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_Toc163062065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5B963436" w14:textId="2C6F11BD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66" w:history="1">
            <w:r w:rsidR="00835527" w:rsidRPr="00944186">
              <w:rPr>
                <w:rStyle w:val="Hypertextovodkaz"/>
                <w:noProof/>
                <w:spacing w:val="-2"/>
              </w:rPr>
              <w:t>5.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SPECIFICKÉ</w:t>
            </w:r>
            <w:r w:rsidR="00835527" w:rsidRPr="00944186">
              <w:rPr>
                <w:rStyle w:val="Hypertextovodkaz"/>
                <w:noProof/>
                <w:spacing w:val="-7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POŽADAVKY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_Toc163062066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2C5DD7DB" w14:textId="2639225D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7" w:history="1">
            <w:r w:rsidR="00835527" w:rsidRPr="00944186">
              <w:rPr>
                <w:rStyle w:val="Hypertextovodkaz"/>
                <w:bCs/>
                <w:noProof/>
                <w:spacing w:val="-1"/>
                <w:w w:val="99"/>
              </w:rPr>
              <w:t>5.2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Pokyny k projednání a k připomínkovému řízení částí Díla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_Toc163062067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272EB70A" w14:textId="7C5B066A" w:rsidR="00835527" w:rsidRDefault="005176BB">
          <w:pPr>
            <w:pStyle w:val="Obsah2"/>
            <w:tabs>
              <w:tab w:val="left" w:pos="1301"/>
              <w:tab w:val="right" w:leader="dot" w:pos="90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63062068" w:history="1">
            <w:r w:rsidR="00835527" w:rsidRPr="00944186">
              <w:rPr>
                <w:rStyle w:val="Hypertextovodkaz"/>
                <w:bCs/>
                <w:noProof/>
                <w:spacing w:val="-1"/>
                <w:w w:val="99"/>
              </w:rPr>
              <w:t>5.4</w:t>
            </w:r>
            <w:r w:rsidR="0083552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Pokyny pro odevzdání Díla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_Toc163062068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4630C33D" w14:textId="0F17E7DE" w:rsidR="00835527" w:rsidRDefault="005176BB">
          <w:pPr>
            <w:pStyle w:val="Obsah1"/>
            <w:tabs>
              <w:tab w:val="right" w:leader="dot" w:pos="900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3062069" w:history="1">
            <w:r w:rsidR="00835527" w:rsidRPr="00944186">
              <w:rPr>
                <w:rStyle w:val="Hypertextovodkaz"/>
                <w:noProof/>
                <w:spacing w:val="-2"/>
              </w:rPr>
              <w:t>6.</w:t>
            </w:r>
            <w:r w:rsidR="00835527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835527" w:rsidRPr="00944186">
              <w:rPr>
                <w:rStyle w:val="Hypertextovodkaz"/>
                <w:noProof/>
              </w:rPr>
              <w:t>SOUVISEJÍCÍ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DOKUMENTY</w:t>
            </w:r>
            <w:r w:rsidR="00835527" w:rsidRPr="00944186">
              <w:rPr>
                <w:rStyle w:val="Hypertextovodkaz"/>
                <w:noProof/>
                <w:spacing w:val="-4"/>
              </w:rPr>
              <w:t xml:space="preserve"> </w:t>
            </w:r>
            <w:r w:rsidR="00835527" w:rsidRPr="00944186">
              <w:rPr>
                <w:rStyle w:val="Hypertextovodkaz"/>
                <w:noProof/>
              </w:rPr>
              <w:t>A</w:t>
            </w:r>
            <w:r w:rsidR="00835527" w:rsidRPr="00944186">
              <w:rPr>
                <w:rStyle w:val="Hypertextovodkaz"/>
                <w:noProof/>
                <w:spacing w:val="-6"/>
              </w:rPr>
              <w:t xml:space="preserve"> </w:t>
            </w:r>
            <w:r w:rsidR="00835527" w:rsidRPr="00944186">
              <w:rPr>
                <w:rStyle w:val="Hypertextovodkaz"/>
                <w:noProof/>
                <w:spacing w:val="-2"/>
              </w:rPr>
              <w:t>PŘEDPISY</w:t>
            </w:r>
            <w:r w:rsidR="00835527">
              <w:rPr>
                <w:noProof/>
                <w:webHidden/>
              </w:rPr>
              <w:tab/>
            </w:r>
            <w:r w:rsidR="00835527">
              <w:rPr>
                <w:noProof/>
                <w:webHidden/>
              </w:rPr>
              <w:fldChar w:fldCharType="begin"/>
            </w:r>
            <w:r w:rsidR="00835527">
              <w:rPr>
                <w:noProof/>
                <w:webHidden/>
              </w:rPr>
              <w:instrText xml:space="preserve"> PAGEREF _Toc163062069 \h </w:instrText>
            </w:r>
            <w:r w:rsidR="00835527">
              <w:rPr>
                <w:noProof/>
                <w:webHidden/>
              </w:rPr>
            </w:r>
            <w:r w:rsidR="008355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835527">
              <w:rPr>
                <w:noProof/>
                <w:webHidden/>
              </w:rPr>
              <w:fldChar w:fldCharType="end"/>
            </w:r>
          </w:hyperlink>
        </w:p>
        <w:p w14:paraId="6833535E" w14:textId="147007F2" w:rsidR="008A4396" w:rsidRDefault="00D12D7C">
          <w:pPr>
            <w:spacing w:line="200" w:lineRule="exact"/>
            <w:rPr>
              <w:sz w:val="20"/>
            </w:rPr>
          </w:pPr>
          <w:r>
            <w:fldChar w:fldCharType="end"/>
          </w:r>
        </w:p>
      </w:sdtContent>
    </w:sdt>
    <w:p w14:paraId="14121BC9" w14:textId="77777777" w:rsidR="008A4396" w:rsidRDefault="00D12D7C">
      <w:pPr>
        <w:pStyle w:val="Nadpis1"/>
        <w:spacing w:before="419"/>
        <w:ind w:left="169" w:firstLine="0"/>
      </w:pPr>
      <w:bookmarkStart w:id="1" w:name="_Toc163062048"/>
      <w:r>
        <w:t>SEZNAM</w:t>
      </w:r>
      <w:r>
        <w:rPr>
          <w:spacing w:val="-7"/>
        </w:rPr>
        <w:t xml:space="preserve"> </w:t>
      </w:r>
      <w:r>
        <w:rPr>
          <w:spacing w:val="-2"/>
        </w:rPr>
        <w:t>ZKRATEK</w:t>
      </w:r>
      <w:bookmarkEnd w:id="1"/>
    </w:p>
    <w:p w14:paraId="15C0B14F" w14:textId="77777777" w:rsidR="008A4396" w:rsidRDefault="00D12D7C">
      <w:pPr>
        <w:spacing w:before="150" w:line="264" w:lineRule="auto"/>
        <w:ind w:left="169" w:right="106"/>
        <w:jc w:val="both"/>
        <w:rPr>
          <w:sz w:val="18"/>
        </w:rPr>
      </w:pPr>
      <w:r>
        <w:rPr>
          <w:b/>
          <w:sz w:val="18"/>
        </w:rPr>
        <w:t>Není-li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těchto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ZTP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výslovně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uvedeno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jinak,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mají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zkratky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použité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těchto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ZTP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 xml:space="preserve">význam definovaný ve VTP. </w:t>
      </w:r>
      <w:r>
        <w:rPr>
          <w:sz w:val="18"/>
        </w:rPr>
        <w:t>V seznamu se neuvádějí legislativní zkratky, zkratky a značky obecně známé, zavedené právními předpisy, uvedené v obrázcích, příkladech nebo tabulkách.</w:t>
      </w:r>
    </w:p>
    <w:p w14:paraId="1C5EDB86" w14:textId="77777777" w:rsidR="008A4396" w:rsidRDefault="008A4396">
      <w:pPr>
        <w:pStyle w:val="Zkladntext"/>
        <w:spacing w:before="1"/>
        <w:rPr>
          <w:sz w:val="12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1233"/>
        <w:gridCol w:w="7227"/>
      </w:tblGrid>
      <w:tr w:rsidR="008A4396" w14:paraId="3183C351" w14:textId="77777777">
        <w:trPr>
          <w:trHeight w:val="222"/>
        </w:trPr>
        <w:tc>
          <w:tcPr>
            <w:tcW w:w="1233" w:type="dxa"/>
          </w:tcPr>
          <w:p w14:paraId="7E186384" w14:textId="77777777" w:rsidR="008A4396" w:rsidRDefault="00D12D7C" w:rsidP="00D413E8">
            <w:pPr>
              <w:pStyle w:val="TableParagraph"/>
              <w:spacing w:before="1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ASHS...........</w:t>
            </w:r>
          </w:p>
        </w:tc>
        <w:tc>
          <w:tcPr>
            <w:tcW w:w="7227" w:type="dxa"/>
          </w:tcPr>
          <w:p w14:paraId="08AEB5DE" w14:textId="77777777" w:rsidR="008A4396" w:rsidRDefault="00D12D7C">
            <w:pPr>
              <w:pStyle w:val="TableParagraph"/>
              <w:spacing w:before="1"/>
              <w:ind w:left="64"/>
              <w:rPr>
                <w:sz w:val="16"/>
              </w:rPr>
            </w:pPr>
            <w:r>
              <w:rPr>
                <w:sz w:val="16"/>
              </w:rPr>
              <w:t>Automatický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samozhášecí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systém</w:t>
            </w:r>
          </w:p>
        </w:tc>
      </w:tr>
      <w:tr w:rsidR="008A4396" w14:paraId="0C4B74CE" w14:textId="77777777">
        <w:trPr>
          <w:trHeight w:val="250"/>
        </w:trPr>
        <w:tc>
          <w:tcPr>
            <w:tcW w:w="1233" w:type="dxa"/>
          </w:tcPr>
          <w:p w14:paraId="26E8C0B6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CDP.............</w:t>
            </w:r>
          </w:p>
        </w:tc>
        <w:tc>
          <w:tcPr>
            <w:tcW w:w="7227" w:type="dxa"/>
          </w:tcPr>
          <w:p w14:paraId="4A35C821" w14:textId="77777777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Centrální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dispečerské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pracoviště</w:t>
            </w:r>
          </w:p>
        </w:tc>
      </w:tr>
      <w:tr w:rsidR="008A4396" w14:paraId="18C03161" w14:textId="77777777">
        <w:trPr>
          <w:trHeight w:val="250"/>
        </w:trPr>
        <w:tc>
          <w:tcPr>
            <w:tcW w:w="1233" w:type="dxa"/>
          </w:tcPr>
          <w:p w14:paraId="45CCBC02" w14:textId="77777777" w:rsidR="008A4396" w:rsidRDefault="00D12D7C" w:rsidP="00D413E8">
            <w:pPr>
              <w:pStyle w:val="TableParagraph"/>
              <w:spacing w:before="29"/>
              <w:ind w:right="12"/>
              <w:rPr>
                <w:b/>
                <w:sz w:val="16"/>
              </w:rPr>
            </w:pPr>
            <w:r>
              <w:rPr>
                <w:b/>
                <w:sz w:val="16"/>
              </w:rPr>
              <w:t>DOZ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............</w:t>
            </w:r>
          </w:p>
        </w:tc>
        <w:tc>
          <w:tcPr>
            <w:tcW w:w="7227" w:type="dxa"/>
          </w:tcPr>
          <w:p w14:paraId="5A5562E7" w14:textId="77777777" w:rsidR="008A4396" w:rsidRDefault="00D12D7C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Dálkově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ovládané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zabezpečovací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zařízení</w:t>
            </w:r>
          </w:p>
        </w:tc>
      </w:tr>
      <w:tr w:rsidR="008A4396" w14:paraId="0A7F59F6" w14:textId="77777777">
        <w:trPr>
          <w:trHeight w:val="249"/>
        </w:trPr>
        <w:tc>
          <w:tcPr>
            <w:tcW w:w="1233" w:type="dxa"/>
          </w:tcPr>
          <w:p w14:paraId="20331A93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EPS</w:t>
            </w:r>
            <w:r>
              <w:rPr>
                <w:b/>
                <w:spacing w:val="-2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7227" w:type="dxa"/>
          </w:tcPr>
          <w:p w14:paraId="638F460D" w14:textId="77777777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Elektrická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požární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signalizace</w:t>
            </w:r>
          </w:p>
        </w:tc>
      </w:tr>
      <w:tr w:rsidR="008A4396" w14:paraId="5B01255F" w14:textId="77777777">
        <w:trPr>
          <w:trHeight w:val="250"/>
        </w:trPr>
        <w:tc>
          <w:tcPr>
            <w:tcW w:w="1233" w:type="dxa"/>
          </w:tcPr>
          <w:p w14:paraId="52AAE1CC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ETCS</w:t>
            </w:r>
            <w:r>
              <w:rPr>
                <w:b/>
                <w:spacing w:val="-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</w:t>
            </w:r>
          </w:p>
        </w:tc>
        <w:tc>
          <w:tcPr>
            <w:tcW w:w="7227" w:type="dxa"/>
          </w:tcPr>
          <w:p w14:paraId="00A52821" w14:textId="77777777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European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Train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System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evropský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vlakový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zabezpečovací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systém</w:t>
            </w:r>
          </w:p>
        </w:tc>
      </w:tr>
      <w:tr w:rsidR="008A4396" w14:paraId="33530D3D" w14:textId="77777777">
        <w:trPr>
          <w:trHeight w:val="445"/>
        </w:trPr>
        <w:tc>
          <w:tcPr>
            <w:tcW w:w="1233" w:type="dxa"/>
          </w:tcPr>
          <w:p w14:paraId="56038DDF" w14:textId="77777777" w:rsidR="008A4396" w:rsidRDefault="00D12D7C" w:rsidP="00D413E8">
            <w:pPr>
              <w:pStyle w:val="TableParagraph"/>
              <w:spacing w:before="29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GSM-R.........</w:t>
            </w:r>
          </w:p>
        </w:tc>
        <w:tc>
          <w:tcPr>
            <w:tcW w:w="7227" w:type="dxa"/>
          </w:tcPr>
          <w:p w14:paraId="61667994" w14:textId="77777777" w:rsidR="008A4396" w:rsidRDefault="00D12D7C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Global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System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for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Mobile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Communications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Railway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standard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bezdrátové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komunikace určený pro železniční aplikace</w:t>
            </w:r>
          </w:p>
        </w:tc>
      </w:tr>
      <w:tr w:rsidR="00D413E8" w14:paraId="3C2F0BB4" w14:textId="77777777">
        <w:trPr>
          <w:trHeight w:val="445"/>
        </w:trPr>
        <w:tc>
          <w:tcPr>
            <w:tcW w:w="1233" w:type="dxa"/>
          </w:tcPr>
          <w:p w14:paraId="2CD5829F" w14:textId="29E85D39" w:rsidR="00D413E8" w:rsidRDefault="00D413E8" w:rsidP="00D413E8">
            <w:pPr>
              <w:pStyle w:val="TableParagraph"/>
              <w:spacing w:before="29"/>
              <w:ind w:right="12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NZS           </w:t>
            </w:r>
          </w:p>
        </w:tc>
        <w:tc>
          <w:tcPr>
            <w:tcW w:w="7227" w:type="dxa"/>
          </w:tcPr>
          <w:p w14:paraId="1600EA73" w14:textId="708C7674" w:rsidR="00D413E8" w:rsidRDefault="00D413E8">
            <w:pPr>
              <w:pStyle w:val="TableParagraph"/>
              <w:spacing w:before="29"/>
              <w:ind w:left="64"/>
              <w:rPr>
                <w:sz w:val="16"/>
              </w:rPr>
            </w:pPr>
            <w:r w:rsidRPr="00D413E8">
              <w:rPr>
                <w:sz w:val="16"/>
              </w:rPr>
              <w:t>Nový stavební zákon - zákon č. 283/2021 Sb., stavební zákon, ve znění účinném od 1. 1. 2024</w:t>
            </w:r>
          </w:p>
        </w:tc>
      </w:tr>
      <w:tr w:rsidR="008A4396" w14:paraId="0013CFA5" w14:textId="77777777">
        <w:trPr>
          <w:trHeight w:val="249"/>
        </w:trPr>
        <w:tc>
          <w:tcPr>
            <w:tcW w:w="1233" w:type="dxa"/>
          </w:tcPr>
          <w:p w14:paraId="142FBB46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z w:val="16"/>
              </w:rPr>
              <w:t>JOP</w:t>
            </w:r>
            <w:r>
              <w:rPr>
                <w:b/>
                <w:spacing w:val="-2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7227" w:type="dxa"/>
          </w:tcPr>
          <w:p w14:paraId="0630254E" w14:textId="77777777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Jednotné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obslužné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pracoviště</w:t>
            </w:r>
          </w:p>
        </w:tc>
      </w:tr>
      <w:tr w:rsidR="000F421B" w14:paraId="725517AD" w14:textId="77777777">
        <w:trPr>
          <w:trHeight w:val="250"/>
        </w:trPr>
        <w:tc>
          <w:tcPr>
            <w:tcW w:w="1233" w:type="dxa"/>
          </w:tcPr>
          <w:p w14:paraId="5E072C33" w14:textId="7EB0AA04" w:rsidR="000F421B" w:rsidRDefault="000F421B" w:rsidP="00D413E8">
            <w:pPr>
              <w:pStyle w:val="TableParagraph"/>
              <w:spacing w:before="28"/>
              <w:ind w:right="12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SOD………….</w:t>
            </w:r>
          </w:p>
        </w:tc>
        <w:tc>
          <w:tcPr>
            <w:tcW w:w="7227" w:type="dxa"/>
          </w:tcPr>
          <w:p w14:paraId="54378E26" w14:textId="4047EA14" w:rsidR="000F421B" w:rsidRDefault="000F421B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Smlouva</w:t>
            </w:r>
          </w:p>
        </w:tc>
      </w:tr>
      <w:tr w:rsidR="008A4396" w14:paraId="18B15355" w14:textId="77777777">
        <w:trPr>
          <w:trHeight w:val="250"/>
        </w:trPr>
        <w:tc>
          <w:tcPr>
            <w:tcW w:w="1233" w:type="dxa"/>
          </w:tcPr>
          <w:p w14:paraId="1311AA29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PZTS</w:t>
            </w:r>
            <w:r>
              <w:rPr>
                <w:b/>
                <w:spacing w:val="-1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</w:t>
            </w:r>
          </w:p>
        </w:tc>
        <w:tc>
          <w:tcPr>
            <w:tcW w:w="7227" w:type="dxa"/>
          </w:tcPr>
          <w:p w14:paraId="27B9A9BC" w14:textId="77777777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>
              <w:rPr>
                <w:sz w:val="16"/>
              </w:rPr>
              <w:t>Poplachový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zabezpečovací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tísňový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systém</w:t>
            </w:r>
          </w:p>
        </w:tc>
      </w:tr>
      <w:tr w:rsidR="008A4396" w14:paraId="4BA68462" w14:textId="77777777">
        <w:trPr>
          <w:trHeight w:val="250"/>
        </w:trPr>
        <w:tc>
          <w:tcPr>
            <w:tcW w:w="1233" w:type="dxa"/>
          </w:tcPr>
          <w:p w14:paraId="65D69076" w14:textId="77777777" w:rsidR="008A4396" w:rsidRDefault="00D12D7C" w:rsidP="00D413E8">
            <w:pPr>
              <w:pStyle w:val="TableParagraph"/>
              <w:spacing w:before="29"/>
              <w:ind w:right="12"/>
              <w:rPr>
                <w:b/>
                <w:sz w:val="16"/>
              </w:rPr>
            </w:pPr>
            <w:r>
              <w:rPr>
                <w:b/>
                <w:sz w:val="16"/>
              </w:rPr>
              <w:t>ÚMVŽST</w:t>
            </w:r>
            <w:r>
              <w:rPr>
                <w:b/>
                <w:spacing w:val="3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</w:t>
            </w:r>
          </w:p>
        </w:tc>
        <w:tc>
          <w:tcPr>
            <w:tcW w:w="7227" w:type="dxa"/>
          </w:tcPr>
          <w:p w14:paraId="7370DBA0" w14:textId="77777777" w:rsidR="008A4396" w:rsidRDefault="00D12D7C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Úprava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majetkových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vztahů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železničních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stanicích</w:t>
            </w:r>
          </w:p>
        </w:tc>
      </w:tr>
      <w:tr w:rsidR="008A4396" w14:paraId="208D46C0" w14:textId="77777777">
        <w:trPr>
          <w:trHeight w:val="250"/>
        </w:trPr>
        <w:tc>
          <w:tcPr>
            <w:tcW w:w="1233" w:type="dxa"/>
          </w:tcPr>
          <w:p w14:paraId="4E3175CC" w14:textId="77777777" w:rsidR="008A4396" w:rsidRDefault="00D12D7C" w:rsidP="00D413E8">
            <w:pPr>
              <w:pStyle w:val="TableParagraph"/>
              <w:spacing w:before="28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VEZO...........</w:t>
            </w:r>
          </w:p>
        </w:tc>
        <w:tc>
          <w:tcPr>
            <w:tcW w:w="7227" w:type="dxa"/>
          </w:tcPr>
          <w:p w14:paraId="5A80F6EA" w14:textId="31569D71" w:rsidR="008A4396" w:rsidRDefault="00D12D7C">
            <w:pPr>
              <w:pStyle w:val="TableParagraph"/>
              <w:spacing w:before="28"/>
              <w:ind w:left="64"/>
              <w:rPr>
                <w:sz w:val="16"/>
              </w:rPr>
            </w:pPr>
            <w:r w:rsidRPr="00E46FF4">
              <w:rPr>
                <w:sz w:val="16"/>
              </w:rPr>
              <w:t>Velkoplošné</w:t>
            </w:r>
            <w:r w:rsidRPr="00E46FF4">
              <w:rPr>
                <w:spacing w:val="-8"/>
                <w:sz w:val="16"/>
              </w:rPr>
              <w:t xml:space="preserve"> </w:t>
            </w:r>
            <w:r w:rsidRPr="00E46FF4">
              <w:rPr>
                <w:spacing w:val="-2"/>
                <w:sz w:val="16"/>
              </w:rPr>
              <w:t>zobra</w:t>
            </w:r>
            <w:r>
              <w:rPr>
                <w:spacing w:val="-2"/>
                <w:sz w:val="16"/>
              </w:rPr>
              <w:t>zení</w:t>
            </w:r>
          </w:p>
        </w:tc>
      </w:tr>
      <w:tr w:rsidR="008A4396" w14:paraId="345B6A29" w14:textId="77777777">
        <w:trPr>
          <w:trHeight w:val="251"/>
        </w:trPr>
        <w:tc>
          <w:tcPr>
            <w:tcW w:w="1233" w:type="dxa"/>
          </w:tcPr>
          <w:p w14:paraId="66E0021F" w14:textId="77777777" w:rsidR="008A4396" w:rsidRDefault="00D12D7C" w:rsidP="00D413E8">
            <w:pPr>
              <w:pStyle w:val="TableParagraph"/>
              <w:spacing w:before="29"/>
              <w:ind w:right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VRT.............</w:t>
            </w:r>
          </w:p>
        </w:tc>
        <w:tc>
          <w:tcPr>
            <w:tcW w:w="7227" w:type="dxa"/>
          </w:tcPr>
          <w:p w14:paraId="3ABE5F51" w14:textId="77777777" w:rsidR="008A4396" w:rsidRDefault="00D12D7C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Vysokorychlostní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železniční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trať</w:t>
            </w:r>
          </w:p>
        </w:tc>
      </w:tr>
      <w:tr w:rsidR="008A4396" w14:paraId="7347711C" w14:textId="77777777">
        <w:trPr>
          <w:trHeight w:val="222"/>
        </w:trPr>
        <w:tc>
          <w:tcPr>
            <w:tcW w:w="1233" w:type="dxa"/>
          </w:tcPr>
          <w:p w14:paraId="32048887" w14:textId="77777777" w:rsidR="008A4396" w:rsidRDefault="00D12D7C" w:rsidP="00D413E8">
            <w:pPr>
              <w:pStyle w:val="TableParagraph"/>
              <w:spacing w:before="28" w:line="175" w:lineRule="exact"/>
              <w:ind w:right="12"/>
              <w:rPr>
                <w:b/>
                <w:sz w:val="16"/>
              </w:rPr>
            </w:pPr>
            <w:r>
              <w:rPr>
                <w:b/>
                <w:sz w:val="16"/>
              </w:rPr>
              <w:t>VZJ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.............</w:t>
            </w:r>
          </w:p>
        </w:tc>
        <w:tc>
          <w:tcPr>
            <w:tcW w:w="7227" w:type="dxa"/>
          </w:tcPr>
          <w:p w14:paraId="72F67084" w14:textId="77777777" w:rsidR="008A4396" w:rsidRDefault="00D12D7C">
            <w:pPr>
              <w:pStyle w:val="TableParagraph"/>
              <w:spacing w:before="28" w:line="175" w:lineRule="exact"/>
              <w:ind w:left="64"/>
              <w:rPr>
                <w:sz w:val="16"/>
              </w:rPr>
            </w:pPr>
            <w:r>
              <w:rPr>
                <w:sz w:val="16"/>
              </w:rPr>
              <w:t>Velkoplošné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zobrazovací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jednotky</w:t>
            </w:r>
          </w:p>
        </w:tc>
      </w:tr>
    </w:tbl>
    <w:p w14:paraId="16CB3470" w14:textId="77777777" w:rsidR="008A4396" w:rsidRDefault="008A4396">
      <w:pPr>
        <w:pStyle w:val="Zkladntext"/>
      </w:pPr>
    </w:p>
    <w:p w14:paraId="0CA76A82" w14:textId="77777777" w:rsidR="008A4396" w:rsidRDefault="008A4396">
      <w:pPr>
        <w:pStyle w:val="Zkladntext"/>
      </w:pPr>
    </w:p>
    <w:p w14:paraId="0DADAB16" w14:textId="77777777" w:rsidR="008A4396" w:rsidRDefault="008A4396">
      <w:pPr>
        <w:pStyle w:val="Zkladntext"/>
      </w:pPr>
    </w:p>
    <w:p w14:paraId="5A8924C3" w14:textId="77777777" w:rsidR="008A4396" w:rsidRDefault="008A4396">
      <w:pPr>
        <w:pStyle w:val="Zkladntext"/>
      </w:pPr>
    </w:p>
    <w:p w14:paraId="5A542867" w14:textId="77777777" w:rsidR="008A4396" w:rsidRDefault="008A4396">
      <w:pPr>
        <w:pStyle w:val="Zkladntext"/>
      </w:pPr>
    </w:p>
    <w:p w14:paraId="5C0DC7BF" w14:textId="1EF5F1D1" w:rsidR="00C51C82" w:rsidRDefault="00C51C82">
      <w:pPr>
        <w:pStyle w:val="Zkladntext"/>
      </w:pPr>
      <w:r>
        <w:br w:type="page"/>
      </w:r>
    </w:p>
    <w:p w14:paraId="1AFF62AB" w14:textId="2FFCEA3D" w:rsidR="008A4396" w:rsidRDefault="00445BD0">
      <w:pPr>
        <w:pStyle w:val="Nadpis1"/>
        <w:numPr>
          <w:ilvl w:val="0"/>
          <w:numId w:val="6"/>
        </w:numPr>
        <w:tabs>
          <w:tab w:val="left" w:pos="905"/>
        </w:tabs>
        <w:spacing w:before="76"/>
        <w:ind w:left="905" w:hanging="736"/>
      </w:pPr>
      <w:bookmarkStart w:id="2" w:name="_Toc159246375"/>
      <w:bookmarkEnd w:id="2"/>
      <w:r w:rsidDel="00445BD0">
        <w:lastRenderedPageBreak/>
        <w:t xml:space="preserve"> </w:t>
      </w:r>
      <w:bookmarkStart w:id="3" w:name="_Toc159246376"/>
      <w:bookmarkStart w:id="4" w:name="_Toc159246377"/>
      <w:bookmarkStart w:id="5" w:name="_Toc163062049"/>
      <w:bookmarkEnd w:id="3"/>
      <w:bookmarkEnd w:id="4"/>
      <w:r w:rsidR="00D12D7C">
        <w:t>SPECIFIKACE</w:t>
      </w:r>
      <w:r w:rsidR="00D12D7C">
        <w:rPr>
          <w:spacing w:val="-11"/>
        </w:rPr>
        <w:t xml:space="preserve"> </w:t>
      </w:r>
      <w:r w:rsidR="00D12D7C">
        <w:t>PŘEDMĚTU</w:t>
      </w:r>
      <w:r w:rsidR="00D12D7C">
        <w:rPr>
          <w:spacing w:val="-9"/>
        </w:rPr>
        <w:t xml:space="preserve"> </w:t>
      </w:r>
      <w:r w:rsidR="00D12D7C">
        <w:rPr>
          <w:spacing w:val="-4"/>
        </w:rPr>
        <w:t>DÍLA</w:t>
      </w:r>
      <w:bookmarkEnd w:id="5"/>
    </w:p>
    <w:p w14:paraId="52790A12" w14:textId="77777777" w:rsidR="008A4396" w:rsidRDefault="00D12D7C">
      <w:pPr>
        <w:pStyle w:val="Nadpis2"/>
        <w:numPr>
          <w:ilvl w:val="1"/>
          <w:numId w:val="6"/>
        </w:numPr>
        <w:tabs>
          <w:tab w:val="left" w:pos="905"/>
        </w:tabs>
        <w:spacing w:before="231"/>
        <w:ind w:left="905" w:hanging="736"/>
      </w:pPr>
      <w:bookmarkStart w:id="6" w:name="_Toc163062050"/>
      <w:r>
        <w:t>Předmět</w:t>
      </w:r>
      <w:r>
        <w:rPr>
          <w:spacing w:val="-13"/>
        </w:rPr>
        <w:t xml:space="preserve"> </w:t>
      </w:r>
      <w:r>
        <w:rPr>
          <w:spacing w:val="-4"/>
        </w:rPr>
        <w:t>díla</w:t>
      </w:r>
      <w:bookmarkEnd w:id="6"/>
    </w:p>
    <w:p w14:paraId="0884271D" w14:textId="6D048800" w:rsidR="008A4396" w:rsidRDefault="00DC5C44">
      <w:pPr>
        <w:pStyle w:val="Odstavecseseznamem"/>
        <w:numPr>
          <w:ilvl w:val="2"/>
          <w:numId w:val="6"/>
        </w:numPr>
        <w:tabs>
          <w:tab w:val="left" w:pos="905"/>
        </w:tabs>
        <w:spacing w:before="144"/>
        <w:ind w:left="905" w:hanging="736"/>
        <w:rPr>
          <w:sz w:val="18"/>
        </w:rPr>
      </w:pPr>
      <w:r>
        <w:rPr>
          <w:sz w:val="18"/>
        </w:rPr>
        <w:t>P</w:t>
      </w:r>
      <w:r w:rsidR="00D12D7C">
        <w:rPr>
          <w:sz w:val="18"/>
        </w:rPr>
        <w:t>ředmětem</w:t>
      </w:r>
      <w:r w:rsidR="00D12D7C">
        <w:rPr>
          <w:spacing w:val="-4"/>
          <w:sz w:val="18"/>
        </w:rPr>
        <w:t xml:space="preserve"> </w:t>
      </w:r>
      <w:r>
        <w:rPr>
          <w:spacing w:val="-4"/>
          <w:sz w:val="18"/>
        </w:rPr>
        <w:t xml:space="preserve">plnění je zhotovení díla spočívajícího </w:t>
      </w:r>
      <w:proofErr w:type="gramStart"/>
      <w:r>
        <w:rPr>
          <w:spacing w:val="-4"/>
          <w:sz w:val="18"/>
        </w:rPr>
        <w:t>ve</w:t>
      </w:r>
      <w:proofErr w:type="gramEnd"/>
      <w:r w:rsidR="00D12D7C">
        <w:rPr>
          <w:spacing w:val="-5"/>
          <w:sz w:val="18"/>
        </w:rPr>
        <w:t>:</w:t>
      </w:r>
    </w:p>
    <w:p w14:paraId="03278CC7" w14:textId="79AA1C0A" w:rsidR="00692D7D" w:rsidRPr="000306C1" w:rsidRDefault="00692D7D" w:rsidP="000306C1">
      <w:pPr>
        <w:pStyle w:val="Odstavecseseznamem"/>
        <w:numPr>
          <w:ilvl w:val="0"/>
          <w:numId w:val="3"/>
        </w:numPr>
        <w:tabs>
          <w:tab w:val="left" w:pos="1244"/>
          <w:tab w:val="left" w:pos="1246"/>
        </w:tabs>
        <w:spacing w:before="141" w:line="264" w:lineRule="auto"/>
        <w:ind w:right="106"/>
        <w:rPr>
          <w:sz w:val="18"/>
        </w:rPr>
      </w:pPr>
      <w:r>
        <w:rPr>
          <w:sz w:val="18"/>
        </w:rPr>
        <w:t xml:space="preserve">Vypracování </w:t>
      </w:r>
      <w:r w:rsidR="000306C1">
        <w:rPr>
          <w:b/>
          <w:sz w:val="18"/>
        </w:rPr>
        <w:t>S</w:t>
      </w:r>
      <w:r w:rsidRPr="000306C1">
        <w:rPr>
          <w:b/>
          <w:sz w:val="18"/>
        </w:rPr>
        <w:t>tudie</w:t>
      </w:r>
      <w:r>
        <w:rPr>
          <w:sz w:val="18"/>
        </w:rPr>
        <w:t xml:space="preserve"> </w:t>
      </w:r>
      <w:r w:rsidRPr="00526798">
        <w:rPr>
          <w:b/>
          <w:sz w:val="18"/>
        </w:rPr>
        <w:t xml:space="preserve">nové budovy CDP </w:t>
      </w:r>
      <w:r w:rsidR="000306C1" w:rsidRPr="00526798">
        <w:rPr>
          <w:b/>
          <w:sz w:val="18"/>
        </w:rPr>
        <w:t>VRT Praha</w:t>
      </w:r>
      <w:r w:rsidR="000306C1">
        <w:rPr>
          <w:sz w:val="18"/>
        </w:rPr>
        <w:t xml:space="preserve"> dle Směrnice </w:t>
      </w:r>
      <w:r w:rsidR="000306C1" w:rsidRPr="000306C1">
        <w:rPr>
          <w:sz w:val="18"/>
        </w:rPr>
        <w:t>SŽ SM011, Dokumentace staveb Správy železnic,  státní  organizace</w:t>
      </w:r>
      <w:r w:rsidR="000306C1">
        <w:rPr>
          <w:sz w:val="18"/>
        </w:rPr>
        <w:t>.</w:t>
      </w:r>
    </w:p>
    <w:p w14:paraId="50DD3D74" w14:textId="7793FB95" w:rsidR="003D18BA" w:rsidRPr="001305BD" w:rsidRDefault="003D18BA" w:rsidP="003D18BA">
      <w:pPr>
        <w:pStyle w:val="Odstavecseseznamem"/>
        <w:numPr>
          <w:ilvl w:val="0"/>
          <w:numId w:val="3"/>
        </w:numPr>
        <w:tabs>
          <w:tab w:val="left" w:pos="1244"/>
          <w:tab w:val="left" w:pos="1246"/>
        </w:tabs>
        <w:spacing w:before="141" w:line="264" w:lineRule="auto"/>
        <w:ind w:right="106"/>
        <w:rPr>
          <w:sz w:val="18"/>
        </w:rPr>
      </w:pPr>
      <w:r w:rsidRPr="000306C1">
        <w:rPr>
          <w:b/>
          <w:sz w:val="18"/>
        </w:rPr>
        <w:t xml:space="preserve">Vypracování Záměru projektu </w:t>
      </w:r>
      <w:r w:rsidRPr="00E45F34">
        <w:rPr>
          <w:b/>
          <w:sz w:val="18"/>
        </w:rPr>
        <w:t xml:space="preserve">a Doprovodné dokumentace ZP </w:t>
      </w:r>
      <w:r w:rsidRPr="00E46FF4">
        <w:rPr>
          <w:sz w:val="18"/>
        </w:rPr>
        <w:t>dle Směrnice Ministerstva dopravy ČR č. V-2/2012 „Směrnice upravující postupy Ministerstva dopravy, investorských organizací a Státního fondu dopravní infrastruktury v průběhu přípravy investičních a neinvestičních akcí dopravní infrastruktury, financovaných bez účasti státního rozpočtu“, v pla</w:t>
      </w:r>
      <w:r w:rsidRPr="00E45F34">
        <w:rPr>
          <w:sz w:val="18"/>
        </w:rPr>
        <w:t>tném znění, včetně příloh (dále</w:t>
      </w:r>
      <w:r w:rsidRPr="003D18BA">
        <w:rPr>
          <w:sz w:val="18"/>
        </w:rPr>
        <w:t xml:space="preserve"> jen „Směrnice MD V-2/2012“). Dokumentace bude obsahovat všechny touto směrnicí dané přílohy, které budou zpracovány v odpovídajícím rozsahu a přesnosti.</w:t>
      </w:r>
    </w:p>
    <w:p w14:paraId="528B74A4" w14:textId="62A17777" w:rsidR="008A4396" w:rsidRDefault="00D12D7C" w:rsidP="00AA219F">
      <w:pPr>
        <w:pStyle w:val="Odstavecseseznamem"/>
        <w:numPr>
          <w:ilvl w:val="0"/>
          <w:numId w:val="3"/>
        </w:numPr>
        <w:tabs>
          <w:tab w:val="left" w:pos="1244"/>
          <w:tab w:val="left" w:pos="1246"/>
        </w:tabs>
        <w:spacing w:before="141" w:line="264" w:lineRule="auto"/>
        <w:ind w:right="106"/>
        <w:rPr>
          <w:sz w:val="18"/>
        </w:rPr>
      </w:pPr>
      <w:r>
        <w:rPr>
          <w:b/>
          <w:sz w:val="18"/>
        </w:rPr>
        <w:t xml:space="preserve">Zhotovení </w:t>
      </w:r>
      <w:r w:rsidR="00AA219F" w:rsidRPr="00AA219F">
        <w:rPr>
          <w:b/>
          <w:sz w:val="18"/>
        </w:rPr>
        <w:t xml:space="preserve">Dokumentace pro </w:t>
      </w:r>
      <w:r w:rsidR="00C51C82">
        <w:rPr>
          <w:b/>
          <w:sz w:val="18"/>
        </w:rPr>
        <w:t>povolení záměru</w:t>
      </w:r>
      <w:r w:rsidR="00946043">
        <w:rPr>
          <w:b/>
          <w:sz w:val="18"/>
        </w:rPr>
        <w:t xml:space="preserve"> </w:t>
      </w:r>
      <w:r w:rsidR="000C6DC6" w:rsidRPr="00B831DD">
        <w:rPr>
          <w:bCs/>
          <w:sz w:val="18"/>
        </w:rPr>
        <w:t>dle NSZ</w:t>
      </w:r>
      <w:r w:rsidR="000C6DC6">
        <w:rPr>
          <w:bCs/>
          <w:sz w:val="18"/>
        </w:rPr>
        <w:t xml:space="preserve"> </w:t>
      </w:r>
      <w:r w:rsidR="00AA219F" w:rsidRPr="001305BD">
        <w:rPr>
          <w:sz w:val="18"/>
        </w:rPr>
        <w:t xml:space="preserve">včetně notifikace autorizovanou osobou, a to včetně </w:t>
      </w:r>
      <w:r w:rsidR="00AA219F" w:rsidRPr="00AA219F">
        <w:rPr>
          <w:b/>
          <w:sz w:val="18"/>
        </w:rPr>
        <w:t>Projektové dokumentace pro provádění stavby,</w:t>
      </w:r>
      <w:r w:rsidR="00AA219F" w:rsidRPr="001305BD">
        <w:rPr>
          <w:sz w:val="18"/>
        </w:rPr>
        <w:t xml:space="preserve"> která rozpracuje a vymezí požadavky na stavbu do podrobností, které specifikují předmět Díla v takovém rozsahu, aby byla podkladem pro </w:t>
      </w:r>
      <w:r w:rsidR="00680F46">
        <w:rPr>
          <w:sz w:val="18"/>
        </w:rPr>
        <w:t>zadávací</w:t>
      </w:r>
      <w:r w:rsidR="00680F46" w:rsidRPr="001305BD">
        <w:rPr>
          <w:sz w:val="18"/>
        </w:rPr>
        <w:t xml:space="preserve"> </w:t>
      </w:r>
      <w:r w:rsidR="00AA219F" w:rsidRPr="001305BD">
        <w:rPr>
          <w:sz w:val="18"/>
        </w:rPr>
        <w:t xml:space="preserve">řízení na zhotovení stavby, zajištění výkonu </w:t>
      </w:r>
      <w:r w:rsidR="00AA219F" w:rsidRPr="004B7944">
        <w:rPr>
          <w:b/>
          <w:sz w:val="18"/>
        </w:rPr>
        <w:t>Autorského dozoru při zhotovení stavby</w:t>
      </w:r>
      <w:r w:rsidR="00AA219F" w:rsidRPr="001305BD">
        <w:rPr>
          <w:sz w:val="18"/>
        </w:rPr>
        <w:t xml:space="preserve"> a činností koordinátora BOZP při práci na staveništi ve fázi přípravy včetně zpracování plánu BOZP na staveništi a manuálu údržby.</w:t>
      </w:r>
    </w:p>
    <w:p w14:paraId="4B0687D3" w14:textId="7A89022D" w:rsidR="00852EB2" w:rsidRPr="000C6DC6" w:rsidRDefault="00D413E8" w:rsidP="00852EB2">
      <w:pPr>
        <w:pStyle w:val="Odstavecseseznamem"/>
        <w:numPr>
          <w:ilvl w:val="0"/>
          <w:numId w:val="3"/>
        </w:numPr>
        <w:tabs>
          <w:tab w:val="left" w:pos="1244"/>
          <w:tab w:val="left" w:pos="1246"/>
        </w:tabs>
        <w:spacing w:before="81" w:line="264" w:lineRule="auto"/>
        <w:ind w:right="103"/>
        <w:rPr>
          <w:sz w:val="18"/>
        </w:rPr>
      </w:pPr>
      <w:r w:rsidRPr="00D413E8">
        <w:rPr>
          <w:b/>
          <w:sz w:val="18"/>
        </w:rPr>
        <w:t xml:space="preserve">Zpracování žádosti o vydání povolení záměru </w:t>
      </w:r>
      <w:r w:rsidRPr="002437B0">
        <w:rPr>
          <w:bCs/>
          <w:sz w:val="18"/>
        </w:rPr>
        <w:t>dle NSZ, včetně všech vyžadovaných podkladů, jejímž výsledkem bude vydání povolení záměru (povolení stavby nebo zařízení). Zhotovitel bude spolupracovat při vydání příslušných rozhodnutí do nabytí jejich právní moci.</w:t>
      </w:r>
    </w:p>
    <w:p w14:paraId="32EC6623" w14:textId="6771062A" w:rsidR="000C6DC6" w:rsidRPr="00A61C70" w:rsidRDefault="000C6DC6" w:rsidP="00852EB2">
      <w:pPr>
        <w:pStyle w:val="Odstavecseseznamem"/>
        <w:numPr>
          <w:ilvl w:val="0"/>
          <w:numId w:val="3"/>
        </w:numPr>
        <w:tabs>
          <w:tab w:val="left" w:pos="1244"/>
          <w:tab w:val="left" w:pos="1246"/>
        </w:tabs>
        <w:spacing w:before="81" w:line="264" w:lineRule="auto"/>
        <w:ind w:right="103"/>
        <w:rPr>
          <w:sz w:val="18"/>
        </w:rPr>
      </w:pPr>
      <w:r w:rsidRPr="002437B0">
        <w:rPr>
          <w:b/>
          <w:bCs/>
          <w:sz w:val="18"/>
        </w:rPr>
        <w:tab/>
        <w:t>Zhotovení Projektové dokumentace pro provádění stavby</w:t>
      </w:r>
      <w:r w:rsidRPr="000C6DC6">
        <w:rPr>
          <w:sz w:val="18"/>
        </w:rPr>
        <w:t xml:space="preserve">, která rozpracuje a vymezí požadavky na stavbu do podrobností, které specifikují předmět Díla v takovém rozsahu, aby byla podkladem pro </w:t>
      </w:r>
      <w:r w:rsidR="008A7C4B">
        <w:rPr>
          <w:sz w:val="18"/>
        </w:rPr>
        <w:t>zadávací</w:t>
      </w:r>
      <w:r w:rsidR="008A7C4B" w:rsidRPr="000C6DC6">
        <w:rPr>
          <w:sz w:val="18"/>
        </w:rPr>
        <w:t xml:space="preserve"> </w:t>
      </w:r>
      <w:r w:rsidRPr="000C6DC6">
        <w:rPr>
          <w:sz w:val="18"/>
        </w:rPr>
        <w:t>řízení na zhotovení stavby,</w:t>
      </w:r>
    </w:p>
    <w:p w14:paraId="08C8DB13" w14:textId="7325F178" w:rsidR="00D413E8" w:rsidRDefault="000306C1" w:rsidP="000C6DC6">
      <w:pPr>
        <w:pStyle w:val="Odstavecseseznamem"/>
        <w:numPr>
          <w:ilvl w:val="0"/>
          <w:numId w:val="3"/>
        </w:numPr>
        <w:rPr>
          <w:sz w:val="18"/>
        </w:rPr>
      </w:pPr>
      <w:r w:rsidRPr="002437B0">
        <w:rPr>
          <w:b/>
          <w:bCs/>
          <w:sz w:val="18"/>
        </w:rPr>
        <w:t>Zpracování Díla v režimu BIM</w:t>
      </w:r>
      <w:r w:rsidRPr="000306C1">
        <w:rPr>
          <w:sz w:val="18"/>
        </w:rPr>
        <w:t xml:space="preserve"> a vytvoření Informačního modelu BIM dle </w:t>
      </w:r>
      <w:r w:rsidR="005C1A76" w:rsidRPr="000306C1">
        <w:rPr>
          <w:sz w:val="18"/>
        </w:rPr>
        <w:t>S</w:t>
      </w:r>
      <w:r w:rsidR="005C1A76">
        <w:rPr>
          <w:sz w:val="18"/>
        </w:rPr>
        <w:t>mlouvy</w:t>
      </w:r>
      <w:r w:rsidR="005C1A76" w:rsidRPr="000306C1">
        <w:rPr>
          <w:sz w:val="18"/>
        </w:rPr>
        <w:t xml:space="preserve"> </w:t>
      </w:r>
      <w:r w:rsidRPr="000306C1">
        <w:rPr>
          <w:sz w:val="18"/>
        </w:rPr>
        <w:t>Přílohy č. 12 BIM protokol, včetně všech jeho příloh. Informační model je součást Díla a bude zpracováván, projednáván a odevzdáván průběžně a společně s ostatními části Díla dle Harmonogramu plnění dle Přílohy č. 5 S</w:t>
      </w:r>
      <w:r w:rsidR="005C1A76">
        <w:rPr>
          <w:sz w:val="18"/>
        </w:rPr>
        <w:t>mlouvy</w:t>
      </w:r>
      <w:r w:rsidRPr="000306C1">
        <w:rPr>
          <w:sz w:val="18"/>
        </w:rPr>
        <w:t>.</w:t>
      </w:r>
    </w:p>
    <w:p w14:paraId="7FA5E92A" w14:textId="7A4846F3" w:rsidR="000C6DC6" w:rsidRPr="002437B0" w:rsidRDefault="000C6DC6" w:rsidP="000C6DC6">
      <w:pPr>
        <w:pStyle w:val="Odstavecseseznamem"/>
        <w:numPr>
          <w:ilvl w:val="0"/>
          <w:numId w:val="3"/>
        </w:numPr>
        <w:rPr>
          <w:sz w:val="18"/>
        </w:rPr>
      </w:pPr>
      <w:r w:rsidRPr="002437B0">
        <w:rPr>
          <w:b/>
          <w:bCs/>
          <w:sz w:val="18"/>
        </w:rPr>
        <w:t>Výkon Dozoru projektanta</w:t>
      </w:r>
      <w:r w:rsidRPr="000C6DC6">
        <w:rPr>
          <w:sz w:val="18"/>
        </w:rPr>
        <w:t xml:space="preserve"> při provádění stavby</w:t>
      </w:r>
    </w:p>
    <w:p w14:paraId="09F8C6E2" w14:textId="27780CCB" w:rsidR="008A4396" w:rsidRPr="00852EB2" w:rsidRDefault="00852EB2" w:rsidP="001305BD">
      <w:pPr>
        <w:pStyle w:val="Odstavecseseznamem"/>
        <w:tabs>
          <w:tab w:val="left" w:pos="1244"/>
          <w:tab w:val="left" w:pos="1246"/>
        </w:tabs>
        <w:spacing w:before="81" w:line="264" w:lineRule="auto"/>
        <w:ind w:left="1246" w:right="103" w:firstLine="0"/>
        <w:rPr>
          <w:sz w:val="18"/>
        </w:rPr>
      </w:pPr>
      <w:r w:rsidRPr="001305BD">
        <w:rPr>
          <w:sz w:val="18"/>
        </w:rPr>
        <w:t>Zhotovitel bude spolupracovat při vydání příslušných rozhodnutí do nabytí jejich právní moci. V případě odevzdání neúplné žádosti (řízení bude přerušeno z důvodů chybějících nebo vadně zpracovaných podkladů) se jedná o vadu Díla.</w:t>
      </w:r>
    </w:p>
    <w:p w14:paraId="1FA764D3" w14:textId="77777777" w:rsidR="008A4396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75" w:line="264" w:lineRule="auto"/>
        <w:ind w:right="111"/>
        <w:rPr>
          <w:sz w:val="18"/>
        </w:rPr>
      </w:pPr>
      <w:r>
        <w:rPr>
          <w:sz w:val="18"/>
        </w:rPr>
        <w:t>Dále uváděný pojem „</w:t>
      </w:r>
      <w:r>
        <w:rPr>
          <w:b/>
          <w:sz w:val="18"/>
        </w:rPr>
        <w:t>Dokumentace</w:t>
      </w:r>
      <w:r>
        <w:rPr>
          <w:sz w:val="18"/>
        </w:rPr>
        <w:t>“ v</w:t>
      </w:r>
      <w:r>
        <w:rPr>
          <w:spacing w:val="-3"/>
          <w:sz w:val="18"/>
        </w:rPr>
        <w:t xml:space="preserve"> </w:t>
      </w:r>
      <w:r>
        <w:rPr>
          <w:sz w:val="18"/>
        </w:rPr>
        <w:t>těchto ZTP se rozumí zpracování příslušného stupně dokumentace / projektové dokumentace dle povahy Díla.</w:t>
      </w:r>
    </w:p>
    <w:p w14:paraId="73D3B509" w14:textId="12F7A77E" w:rsidR="008A4396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9" w:line="264" w:lineRule="auto"/>
        <w:ind w:right="100"/>
        <w:rPr>
          <w:sz w:val="18"/>
        </w:rPr>
      </w:pPr>
      <w:r w:rsidRPr="00C51C82">
        <w:rPr>
          <w:sz w:val="18"/>
        </w:rPr>
        <w:t>Cílem díla je výstavba nové budovy a na to navazujících objektů,</w:t>
      </w:r>
      <w:r w:rsidR="00330437" w:rsidRPr="00C51C82">
        <w:rPr>
          <w:sz w:val="18"/>
        </w:rPr>
        <w:t xml:space="preserve"> </w:t>
      </w:r>
      <w:r w:rsidR="00330437" w:rsidRPr="002437B0">
        <w:rPr>
          <w:sz w:val="18"/>
        </w:rPr>
        <w:t>rozšíření stávajícího počtu parkovacích míst včetně míst pro nabíjení elektromobilů a dalších mobilních prostředků s umožněním jednotlivého samostatného odečtu elektrické energie za nabíjení</w:t>
      </w:r>
      <w:r w:rsidR="00C51C82" w:rsidRPr="002437B0">
        <w:rPr>
          <w:sz w:val="18"/>
        </w:rPr>
        <w:t xml:space="preserve"> a </w:t>
      </w:r>
      <w:r w:rsidRPr="002437B0">
        <w:rPr>
          <w:sz w:val="18"/>
        </w:rPr>
        <w:t xml:space="preserve">nového </w:t>
      </w:r>
      <w:proofErr w:type="spellStart"/>
      <w:r w:rsidRPr="002437B0">
        <w:rPr>
          <w:sz w:val="18"/>
        </w:rPr>
        <w:t>Energocentra</w:t>
      </w:r>
      <w:proofErr w:type="spellEnd"/>
      <w:r w:rsidR="002F3732" w:rsidRPr="002437B0">
        <w:rPr>
          <w:sz w:val="18"/>
        </w:rPr>
        <w:t xml:space="preserve"> </w:t>
      </w:r>
      <w:r w:rsidR="00C51C82" w:rsidRPr="002437B0">
        <w:rPr>
          <w:sz w:val="18"/>
        </w:rPr>
        <w:t>(zajišťujícího napájení elektrickou energií pro celý areál)</w:t>
      </w:r>
      <w:r w:rsidRPr="00C51C82">
        <w:rPr>
          <w:sz w:val="18"/>
        </w:rPr>
        <w:t xml:space="preserve">, v </w:t>
      </w:r>
      <w:r w:rsidR="00C51C82" w:rsidRPr="00C51C82">
        <w:rPr>
          <w:sz w:val="18"/>
        </w:rPr>
        <w:t xml:space="preserve">areálu </w:t>
      </w:r>
      <w:r w:rsidRPr="00C51C82">
        <w:rPr>
          <w:sz w:val="18"/>
        </w:rPr>
        <w:t>Centrálního dispečerského pracoviště (dále jen „</w:t>
      </w:r>
      <w:r w:rsidRPr="00C51C82">
        <w:rPr>
          <w:b/>
          <w:sz w:val="18"/>
        </w:rPr>
        <w:t>CDP</w:t>
      </w:r>
      <w:r w:rsidRPr="00C51C82">
        <w:rPr>
          <w:sz w:val="18"/>
        </w:rPr>
        <w:t xml:space="preserve">“) za účelem dálkového řízení provozu </w:t>
      </w:r>
      <w:r w:rsidR="00DC5C44" w:rsidRPr="00C51C82">
        <w:rPr>
          <w:sz w:val="18"/>
        </w:rPr>
        <w:t>v</w:t>
      </w:r>
      <w:r w:rsidR="00257EA1" w:rsidRPr="00C51C82">
        <w:rPr>
          <w:sz w:val="18"/>
        </w:rPr>
        <w:t>yso</w:t>
      </w:r>
      <w:r w:rsidR="00257EA1">
        <w:rPr>
          <w:sz w:val="18"/>
        </w:rPr>
        <w:t>korychlostn</w:t>
      </w:r>
      <w:r w:rsidR="00257EA1" w:rsidRPr="00A61C70">
        <w:rPr>
          <w:sz w:val="18"/>
        </w:rPr>
        <w:t>ích</w:t>
      </w:r>
      <w:r w:rsidRPr="00A61C70">
        <w:rPr>
          <w:sz w:val="18"/>
        </w:rPr>
        <w:t xml:space="preserve"> </w:t>
      </w:r>
      <w:r w:rsidR="00852EB2" w:rsidRPr="00A61C70">
        <w:rPr>
          <w:sz w:val="18"/>
        </w:rPr>
        <w:t xml:space="preserve">tratí </w:t>
      </w:r>
      <w:r w:rsidR="00DC5C44" w:rsidRPr="00A61C70">
        <w:rPr>
          <w:sz w:val="18"/>
        </w:rPr>
        <w:t>(dále jen „</w:t>
      </w:r>
      <w:r w:rsidR="00DC5C44" w:rsidRPr="00A61C70">
        <w:rPr>
          <w:b/>
          <w:sz w:val="18"/>
        </w:rPr>
        <w:t>VRT</w:t>
      </w:r>
      <w:r w:rsidR="00DC5C44" w:rsidRPr="00A61C70">
        <w:rPr>
          <w:sz w:val="18"/>
        </w:rPr>
        <w:t>“)</w:t>
      </w:r>
      <w:r w:rsidR="00FE5B13" w:rsidRPr="00A61C70">
        <w:rPr>
          <w:sz w:val="18"/>
        </w:rPr>
        <w:t xml:space="preserve"> a konvenční železnice zejména v oblasti takzvané „Velké Prahy“</w:t>
      </w:r>
      <w:r w:rsidRPr="00A61C70">
        <w:rPr>
          <w:sz w:val="18"/>
        </w:rPr>
        <w:t>.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Pro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cílový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stav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v nové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budově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je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navrženo</w:t>
      </w:r>
      <w:r w:rsidRPr="002437B0">
        <w:rPr>
          <w:spacing w:val="80"/>
          <w:w w:val="150"/>
          <w:sz w:val="18"/>
        </w:rPr>
        <w:t xml:space="preserve"> </w:t>
      </w:r>
      <w:r w:rsidRPr="002437B0">
        <w:rPr>
          <w:sz w:val="18"/>
        </w:rPr>
        <w:t>vybudovat</w:t>
      </w:r>
      <w:r w:rsidRPr="002437B0">
        <w:rPr>
          <w:spacing w:val="40"/>
          <w:sz w:val="18"/>
        </w:rPr>
        <w:t xml:space="preserve"> </w:t>
      </w:r>
      <w:r w:rsidRPr="002437B0">
        <w:rPr>
          <w:sz w:val="18"/>
        </w:rPr>
        <w:t>dispečersk</w:t>
      </w:r>
      <w:r w:rsidR="005B4FE0" w:rsidRPr="002437B0">
        <w:rPr>
          <w:sz w:val="18"/>
        </w:rPr>
        <w:t>é</w:t>
      </w:r>
      <w:r w:rsidRPr="002437B0">
        <w:rPr>
          <w:sz w:val="18"/>
        </w:rPr>
        <w:t xml:space="preserve"> řídicí</w:t>
      </w:r>
      <w:r w:rsidR="005B4FE0" w:rsidRPr="002437B0">
        <w:rPr>
          <w:sz w:val="18"/>
        </w:rPr>
        <w:t xml:space="preserve"> </w:t>
      </w:r>
      <w:r w:rsidRPr="002437B0">
        <w:rPr>
          <w:sz w:val="18"/>
        </w:rPr>
        <w:t>sál</w:t>
      </w:r>
      <w:r w:rsidR="005B4FE0" w:rsidRPr="002437B0">
        <w:rPr>
          <w:sz w:val="18"/>
        </w:rPr>
        <w:t xml:space="preserve">y pro konvenční </w:t>
      </w:r>
      <w:r w:rsidR="00A61C70" w:rsidRPr="00A61C70">
        <w:rPr>
          <w:sz w:val="18"/>
        </w:rPr>
        <w:t>a vysokorychlostní úseky dle bodu 4.2.</w:t>
      </w:r>
      <w:r w:rsidR="002C0683" w:rsidRPr="00A61C70">
        <w:rPr>
          <w:sz w:val="18"/>
        </w:rPr>
        <w:t xml:space="preserve"> </w:t>
      </w:r>
      <w:r w:rsidR="00C51C82" w:rsidRPr="00A61C70">
        <w:rPr>
          <w:sz w:val="18"/>
        </w:rPr>
        <w:t xml:space="preserve">Jak </w:t>
      </w:r>
      <w:proofErr w:type="gramStart"/>
      <w:r w:rsidR="00C51C82" w:rsidRPr="00A61C70">
        <w:rPr>
          <w:sz w:val="18"/>
        </w:rPr>
        <w:t>je</w:t>
      </w:r>
      <w:proofErr w:type="gramEnd"/>
      <w:r w:rsidR="00C51C82" w:rsidRPr="00A61C70">
        <w:rPr>
          <w:sz w:val="18"/>
        </w:rPr>
        <w:t xml:space="preserve"> podrobněji uvedeno v bodě 4.3.1 je s</w:t>
      </w:r>
      <w:r w:rsidR="002C0683" w:rsidRPr="00A61C70">
        <w:rPr>
          <w:sz w:val="18"/>
        </w:rPr>
        <w:t>oučástí díla vybavení budo</w:t>
      </w:r>
      <w:r w:rsidR="002C0683" w:rsidRPr="00C51C82">
        <w:rPr>
          <w:sz w:val="18"/>
        </w:rPr>
        <w:t xml:space="preserve">vy </w:t>
      </w:r>
      <w:r w:rsidR="002C0683" w:rsidRPr="002437B0">
        <w:rPr>
          <w:sz w:val="18"/>
        </w:rPr>
        <w:t>zabezpečovacím a sdělovacím zařízením</w:t>
      </w:r>
      <w:r w:rsidR="00C51C82" w:rsidRPr="00C51C82">
        <w:rPr>
          <w:sz w:val="18"/>
        </w:rPr>
        <w:t xml:space="preserve"> pouze pro účely budovy samotné. Pro zabezpečovací a sdělovací zařízení jednotlivých řízených úseků konvenční i vysokorychlostní železnice bude provedena</w:t>
      </w:r>
      <w:r w:rsidR="002C0683" w:rsidRPr="00C51C82">
        <w:rPr>
          <w:sz w:val="18"/>
        </w:rPr>
        <w:t xml:space="preserve"> pouze příprava</w:t>
      </w:r>
      <w:r w:rsidR="00C51C82" w:rsidRPr="00C51C82">
        <w:rPr>
          <w:sz w:val="18"/>
        </w:rPr>
        <w:t>. Samotné zařízení bude umístěno samostatnými stavbami</w:t>
      </w:r>
      <w:r w:rsidR="002C0683" w:rsidRPr="00C51C82">
        <w:rPr>
          <w:sz w:val="18"/>
        </w:rPr>
        <w:t>.</w:t>
      </w:r>
    </w:p>
    <w:p w14:paraId="1BD517ED" w14:textId="77777777" w:rsidR="008A4396" w:rsidRDefault="00D12D7C">
      <w:pPr>
        <w:pStyle w:val="Nadpis2"/>
        <w:numPr>
          <w:ilvl w:val="1"/>
          <w:numId w:val="6"/>
        </w:numPr>
        <w:tabs>
          <w:tab w:val="left" w:pos="905"/>
        </w:tabs>
        <w:spacing w:before="200"/>
        <w:ind w:left="905" w:hanging="736"/>
      </w:pPr>
      <w:bookmarkStart w:id="7" w:name="_Toc163062051"/>
      <w:r>
        <w:t>Rozsah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členění</w:t>
      </w:r>
      <w:r>
        <w:rPr>
          <w:spacing w:val="-6"/>
        </w:rPr>
        <w:t xml:space="preserve"> </w:t>
      </w:r>
      <w:r>
        <w:rPr>
          <w:spacing w:val="-2"/>
        </w:rPr>
        <w:t>Dokumentace</w:t>
      </w:r>
      <w:bookmarkEnd w:id="7"/>
    </w:p>
    <w:p w14:paraId="2A3E333F" w14:textId="798AC35B" w:rsidR="00692D7D" w:rsidRDefault="00612D9F" w:rsidP="00692D7D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2" w:line="264" w:lineRule="auto"/>
        <w:ind w:right="102"/>
        <w:rPr>
          <w:sz w:val="18"/>
        </w:rPr>
      </w:pPr>
      <w:r>
        <w:rPr>
          <w:sz w:val="18"/>
        </w:rPr>
        <w:t>Zadavatel</w:t>
      </w:r>
      <w:r w:rsidR="005B4FE0">
        <w:rPr>
          <w:sz w:val="18"/>
        </w:rPr>
        <w:t xml:space="preserve"> upozorňuje</w:t>
      </w:r>
      <w:r w:rsidR="00D12D7C" w:rsidRPr="00096CA6">
        <w:rPr>
          <w:sz w:val="18"/>
        </w:rPr>
        <w:t>, že byla vydána směrnice SŽ SM011, Dokumentace staveb Správy</w:t>
      </w:r>
      <w:r w:rsidR="00D12D7C" w:rsidRPr="004A3360">
        <w:rPr>
          <w:spacing w:val="40"/>
          <w:sz w:val="18"/>
        </w:rPr>
        <w:t xml:space="preserve"> </w:t>
      </w:r>
      <w:r w:rsidR="00D12D7C" w:rsidRPr="004A3360">
        <w:rPr>
          <w:sz w:val="18"/>
        </w:rPr>
        <w:t>železnic,</w:t>
      </w:r>
      <w:r w:rsidR="00D12D7C" w:rsidRPr="00F41874">
        <w:rPr>
          <w:spacing w:val="39"/>
          <w:sz w:val="18"/>
        </w:rPr>
        <w:t xml:space="preserve"> </w:t>
      </w:r>
      <w:r w:rsidR="00D12D7C" w:rsidRPr="00F41874">
        <w:rPr>
          <w:sz w:val="18"/>
        </w:rPr>
        <w:t>státní</w:t>
      </w:r>
      <w:r w:rsidR="00D12D7C" w:rsidRPr="00F41874">
        <w:rPr>
          <w:spacing w:val="40"/>
          <w:sz w:val="18"/>
        </w:rPr>
        <w:t xml:space="preserve"> </w:t>
      </w:r>
      <w:r w:rsidR="00D12D7C" w:rsidRPr="00B7151C">
        <w:rPr>
          <w:sz w:val="18"/>
        </w:rPr>
        <w:t>organizace,</w:t>
      </w:r>
      <w:r w:rsidR="00D12D7C" w:rsidRPr="004A3360">
        <w:rPr>
          <w:spacing w:val="39"/>
          <w:sz w:val="18"/>
        </w:rPr>
        <w:t xml:space="preserve"> </w:t>
      </w:r>
      <w:r w:rsidR="00D12D7C" w:rsidRPr="004A3360">
        <w:rPr>
          <w:sz w:val="18"/>
        </w:rPr>
        <w:t>(dále</w:t>
      </w:r>
      <w:r w:rsidR="00D12D7C" w:rsidRPr="004A3360">
        <w:rPr>
          <w:spacing w:val="40"/>
          <w:sz w:val="18"/>
        </w:rPr>
        <w:t xml:space="preserve"> </w:t>
      </w:r>
      <w:r w:rsidR="00D12D7C" w:rsidRPr="00F41874">
        <w:rPr>
          <w:sz w:val="18"/>
        </w:rPr>
        <w:t>jen</w:t>
      </w:r>
      <w:r w:rsidR="00D12D7C" w:rsidRPr="00F41874">
        <w:rPr>
          <w:spacing w:val="40"/>
          <w:sz w:val="18"/>
        </w:rPr>
        <w:t xml:space="preserve"> </w:t>
      </w:r>
      <w:r w:rsidR="00D12D7C" w:rsidRPr="00F41874">
        <w:rPr>
          <w:sz w:val="18"/>
        </w:rPr>
        <w:t>„SŽ</w:t>
      </w:r>
      <w:r w:rsidR="00D12D7C" w:rsidRPr="00B7151C">
        <w:rPr>
          <w:spacing w:val="40"/>
          <w:sz w:val="18"/>
        </w:rPr>
        <w:t xml:space="preserve"> </w:t>
      </w:r>
      <w:r w:rsidR="00D12D7C" w:rsidRPr="00B7151C">
        <w:rPr>
          <w:sz w:val="18"/>
        </w:rPr>
        <w:t>SM011“),</w:t>
      </w:r>
      <w:r w:rsidR="00D12D7C" w:rsidRPr="00B7151C">
        <w:rPr>
          <w:spacing w:val="39"/>
          <w:sz w:val="18"/>
        </w:rPr>
        <w:t xml:space="preserve"> </w:t>
      </w:r>
      <w:r w:rsidR="00D12D7C" w:rsidRPr="00B7151C">
        <w:rPr>
          <w:sz w:val="18"/>
        </w:rPr>
        <w:t>schválená</w:t>
      </w:r>
      <w:r w:rsidR="00D12D7C" w:rsidRPr="00B7151C">
        <w:rPr>
          <w:spacing w:val="39"/>
          <w:sz w:val="18"/>
        </w:rPr>
        <w:t xml:space="preserve"> </w:t>
      </w:r>
      <w:r w:rsidR="00D12D7C" w:rsidRPr="00B7151C">
        <w:rPr>
          <w:sz w:val="18"/>
        </w:rPr>
        <w:t>pod čj.</w:t>
      </w:r>
      <w:r w:rsidR="00D12D7C" w:rsidRPr="00B7151C">
        <w:rPr>
          <w:spacing w:val="-3"/>
          <w:sz w:val="18"/>
        </w:rPr>
        <w:t xml:space="preserve"> </w:t>
      </w:r>
      <w:r w:rsidR="00D12D7C" w:rsidRPr="00B7151C">
        <w:rPr>
          <w:sz w:val="18"/>
        </w:rPr>
        <w:t>23385/2022-</w:t>
      </w:r>
      <w:r w:rsidR="00D12D7C" w:rsidRPr="00B7151C">
        <w:rPr>
          <w:sz w:val="18"/>
        </w:rPr>
        <w:lastRenderedPageBreak/>
        <w:t>SŽ-</w:t>
      </w:r>
      <w:r w:rsidR="00D12D7C" w:rsidRPr="004A3360">
        <w:rPr>
          <w:sz w:val="18"/>
        </w:rPr>
        <w:t>GŘ-O6</w:t>
      </w:r>
      <w:r w:rsidR="00D12D7C" w:rsidRPr="004A3360">
        <w:rPr>
          <w:spacing w:val="69"/>
          <w:sz w:val="18"/>
        </w:rPr>
        <w:t xml:space="preserve"> </w:t>
      </w:r>
      <w:r w:rsidR="00D12D7C" w:rsidRPr="004A3360">
        <w:rPr>
          <w:sz w:val="18"/>
        </w:rPr>
        <w:t>dne</w:t>
      </w:r>
      <w:r w:rsidR="00D12D7C" w:rsidRPr="00F41874">
        <w:rPr>
          <w:spacing w:val="69"/>
          <w:sz w:val="18"/>
        </w:rPr>
        <w:t xml:space="preserve"> </w:t>
      </w:r>
      <w:r w:rsidR="00D12D7C" w:rsidRPr="00F41874">
        <w:rPr>
          <w:sz w:val="18"/>
        </w:rPr>
        <w:t>5.</w:t>
      </w:r>
      <w:r w:rsidR="00D12D7C" w:rsidRPr="00F41874">
        <w:rPr>
          <w:spacing w:val="70"/>
          <w:sz w:val="18"/>
        </w:rPr>
        <w:t xml:space="preserve"> </w:t>
      </w:r>
      <w:r w:rsidR="00D12D7C" w:rsidRPr="00B7151C">
        <w:rPr>
          <w:sz w:val="18"/>
        </w:rPr>
        <w:t>4.</w:t>
      </w:r>
      <w:r w:rsidR="00D12D7C" w:rsidRPr="00B7151C">
        <w:rPr>
          <w:spacing w:val="68"/>
          <w:sz w:val="18"/>
        </w:rPr>
        <w:t xml:space="preserve"> </w:t>
      </w:r>
      <w:r w:rsidR="00D12D7C" w:rsidRPr="00B7151C">
        <w:rPr>
          <w:sz w:val="18"/>
        </w:rPr>
        <w:t>2022,</w:t>
      </w:r>
      <w:r w:rsidR="00D12D7C" w:rsidRPr="00B7151C">
        <w:rPr>
          <w:spacing w:val="68"/>
          <w:sz w:val="18"/>
        </w:rPr>
        <w:t xml:space="preserve"> </w:t>
      </w:r>
      <w:r w:rsidR="00D12D7C" w:rsidRPr="00B7151C">
        <w:rPr>
          <w:sz w:val="18"/>
        </w:rPr>
        <w:t>s účinností</w:t>
      </w:r>
      <w:r w:rsidR="00D12D7C" w:rsidRPr="00B7151C">
        <w:rPr>
          <w:spacing w:val="69"/>
          <w:sz w:val="18"/>
        </w:rPr>
        <w:t xml:space="preserve"> </w:t>
      </w:r>
      <w:r w:rsidR="00D12D7C" w:rsidRPr="00B7151C">
        <w:rPr>
          <w:sz w:val="18"/>
        </w:rPr>
        <w:t>od</w:t>
      </w:r>
      <w:r w:rsidR="00D12D7C" w:rsidRPr="00B7151C">
        <w:rPr>
          <w:spacing w:val="69"/>
          <w:sz w:val="18"/>
        </w:rPr>
        <w:t xml:space="preserve"> </w:t>
      </w:r>
      <w:r w:rsidR="00D12D7C" w:rsidRPr="0068536F">
        <w:rPr>
          <w:sz w:val="18"/>
        </w:rPr>
        <w:t>8.</w:t>
      </w:r>
      <w:r w:rsidR="00D12D7C" w:rsidRPr="0068536F">
        <w:rPr>
          <w:spacing w:val="68"/>
          <w:sz w:val="18"/>
        </w:rPr>
        <w:t xml:space="preserve"> </w:t>
      </w:r>
      <w:r w:rsidR="00D12D7C" w:rsidRPr="0068536F">
        <w:rPr>
          <w:sz w:val="18"/>
        </w:rPr>
        <w:t>4.</w:t>
      </w:r>
      <w:r w:rsidR="00D12D7C" w:rsidRPr="0068536F">
        <w:rPr>
          <w:spacing w:val="68"/>
          <w:sz w:val="18"/>
        </w:rPr>
        <w:t xml:space="preserve"> </w:t>
      </w:r>
      <w:r w:rsidR="00D12D7C" w:rsidRPr="0068536F">
        <w:rPr>
          <w:sz w:val="18"/>
        </w:rPr>
        <w:t>2022,</w:t>
      </w:r>
      <w:r w:rsidR="00D12D7C" w:rsidRPr="0068536F">
        <w:rPr>
          <w:spacing w:val="68"/>
          <w:sz w:val="18"/>
        </w:rPr>
        <w:t xml:space="preserve"> </w:t>
      </w:r>
      <w:r w:rsidR="00D12D7C" w:rsidRPr="0068536F">
        <w:rPr>
          <w:sz w:val="18"/>
        </w:rPr>
        <w:t>která</w:t>
      </w:r>
      <w:r w:rsidR="00D12D7C" w:rsidRPr="0068536F">
        <w:rPr>
          <w:spacing w:val="68"/>
          <w:sz w:val="18"/>
        </w:rPr>
        <w:t xml:space="preserve"> </w:t>
      </w:r>
      <w:r w:rsidR="00D12D7C" w:rsidRPr="0068536F">
        <w:rPr>
          <w:sz w:val="18"/>
        </w:rPr>
        <w:t>ruší a</w:t>
      </w:r>
      <w:r w:rsidR="00D12D7C" w:rsidRPr="0068536F">
        <w:rPr>
          <w:spacing w:val="-5"/>
          <w:sz w:val="18"/>
        </w:rPr>
        <w:t xml:space="preserve"> </w:t>
      </w:r>
      <w:r w:rsidR="00D12D7C" w:rsidRPr="0068536F">
        <w:rPr>
          <w:sz w:val="18"/>
        </w:rPr>
        <w:t>nahrazuje</w:t>
      </w:r>
      <w:r w:rsidR="00D12D7C" w:rsidRPr="0068536F">
        <w:rPr>
          <w:spacing w:val="-11"/>
          <w:sz w:val="18"/>
        </w:rPr>
        <w:t xml:space="preserve"> </w:t>
      </w:r>
      <w:r w:rsidR="00D12D7C" w:rsidRPr="0068536F">
        <w:rPr>
          <w:sz w:val="18"/>
        </w:rPr>
        <w:t>Směrnici</w:t>
      </w:r>
      <w:r w:rsidR="00D12D7C" w:rsidRPr="0068536F">
        <w:rPr>
          <w:spacing w:val="-12"/>
          <w:sz w:val="18"/>
        </w:rPr>
        <w:t xml:space="preserve"> </w:t>
      </w:r>
      <w:r w:rsidR="00D12D7C" w:rsidRPr="0068536F">
        <w:rPr>
          <w:sz w:val="18"/>
        </w:rPr>
        <w:t>generálního</w:t>
      </w:r>
      <w:r w:rsidR="00D12D7C" w:rsidRPr="0068536F">
        <w:rPr>
          <w:spacing w:val="-12"/>
          <w:sz w:val="18"/>
        </w:rPr>
        <w:t xml:space="preserve"> </w:t>
      </w:r>
      <w:r w:rsidR="00D12D7C" w:rsidRPr="0068536F">
        <w:rPr>
          <w:sz w:val="18"/>
        </w:rPr>
        <w:t>ředitele</w:t>
      </w:r>
      <w:r w:rsidR="00D12D7C" w:rsidRPr="0068536F">
        <w:rPr>
          <w:spacing w:val="-12"/>
          <w:sz w:val="18"/>
        </w:rPr>
        <w:t xml:space="preserve"> </w:t>
      </w:r>
      <w:r w:rsidR="00D12D7C" w:rsidRPr="0068536F">
        <w:rPr>
          <w:sz w:val="18"/>
        </w:rPr>
        <w:t>č.</w:t>
      </w:r>
      <w:r w:rsidR="00D12D7C" w:rsidRPr="0068536F">
        <w:rPr>
          <w:spacing w:val="-3"/>
          <w:sz w:val="18"/>
        </w:rPr>
        <w:t xml:space="preserve"> </w:t>
      </w:r>
      <w:r w:rsidR="00D12D7C" w:rsidRPr="0068536F">
        <w:rPr>
          <w:sz w:val="18"/>
        </w:rPr>
        <w:t>11/2006,</w:t>
      </w:r>
      <w:r w:rsidR="00D12D7C" w:rsidRPr="0068536F">
        <w:rPr>
          <w:spacing w:val="-13"/>
          <w:sz w:val="18"/>
        </w:rPr>
        <w:t xml:space="preserve"> </w:t>
      </w:r>
      <w:r w:rsidR="00D12D7C" w:rsidRPr="0068536F">
        <w:rPr>
          <w:sz w:val="18"/>
        </w:rPr>
        <w:t>Dokumentace</w:t>
      </w:r>
      <w:r w:rsidR="00D12D7C" w:rsidRPr="0068536F">
        <w:rPr>
          <w:spacing w:val="-12"/>
          <w:sz w:val="18"/>
        </w:rPr>
        <w:t xml:space="preserve"> </w:t>
      </w:r>
      <w:r w:rsidR="00D12D7C" w:rsidRPr="0068536F">
        <w:rPr>
          <w:sz w:val="18"/>
        </w:rPr>
        <w:t>pro</w:t>
      </w:r>
      <w:r w:rsidR="00D12D7C" w:rsidRPr="0068536F">
        <w:rPr>
          <w:spacing w:val="-12"/>
          <w:sz w:val="18"/>
        </w:rPr>
        <w:t xml:space="preserve"> </w:t>
      </w:r>
      <w:r w:rsidR="00D12D7C" w:rsidRPr="0068536F">
        <w:rPr>
          <w:sz w:val="18"/>
        </w:rPr>
        <w:t>přípravu</w:t>
      </w:r>
      <w:r w:rsidR="00D12D7C" w:rsidRPr="0068536F">
        <w:rPr>
          <w:spacing w:val="-14"/>
          <w:sz w:val="18"/>
        </w:rPr>
        <w:t xml:space="preserve"> </w:t>
      </w:r>
      <w:r w:rsidR="00D12D7C" w:rsidRPr="0068536F">
        <w:rPr>
          <w:sz w:val="18"/>
        </w:rPr>
        <w:t>staveb na železni</w:t>
      </w:r>
      <w:r w:rsidR="00D12D7C" w:rsidRPr="004A3360">
        <w:rPr>
          <w:sz w:val="18"/>
        </w:rPr>
        <w:t>čních dráhách celostátních a regionálních, ze dne 30. 6. 2006.</w:t>
      </w:r>
    </w:p>
    <w:p w14:paraId="27DA3DD9" w14:textId="256300DE" w:rsidR="00A61C70" w:rsidRPr="002437B0" w:rsidRDefault="004B719C" w:rsidP="00A61C7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2" w:line="264" w:lineRule="auto"/>
        <w:ind w:right="102"/>
        <w:rPr>
          <w:sz w:val="18"/>
        </w:rPr>
      </w:pPr>
      <w:r w:rsidRPr="002C0683">
        <w:rPr>
          <w:b/>
          <w:bCs/>
          <w:sz w:val="18"/>
        </w:rPr>
        <w:t>Získávání podkladů</w:t>
      </w:r>
      <w:r w:rsidR="00A61C70">
        <w:rPr>
          <w:sz w:val="18"/>
        </w:rPr>
        <w:t xml:space="preserve"> o CDP Praha. Součástí bude zejména vytvoření kompletního stavebního programu, vyhodnocení archivních průzkumů a zpracování všech ostatních průzkumů a zpracování připojovací studie areálu.</w:t>
      </w:r>
    </w:p>
    <w:p w14:paraId="7CA17A76" w14:textId="6225022A" w:rsidR="004A3360" w:rsidRDefault="00692D7D" w:rsidP="00692D7D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2" w:line="264" w:lineRule="auto"/>
        <w:ind w:right="102"/>
        <w:rPr>
          <w:sz w:val="18"/>
        </w:rPr>
      </w:pPr>
      <w:r w:rsidRPr="002C0683">
        <w:rPr>
          <w:b/>
          <w:bCs/>
          <w:sz w:val="18"/>
        </w:rPr>
        <w:t xml:space="preserve">Studie </w:t>
      </w:r>
      <w:r w:rsidR="005B4FE0" w:rsidRPr="002437B0">
        <w:rPr>
          <w:sz w:val="18"/>
        </w:rPr>
        <w:t>bude z</w:t>
      </w:r>
      <w:r w:rsidR="000C6DC6" w:rsidRPr="002437B0">
        <w:rPr>
          <w:sz w:val="18"/>
        </w:rPr>
        <w:t>pracována na základě podkladů z předchozí etapy.</w:t>
      </w:r>
      <w:r w:rsidR="000C6DC6">
        <w:rPr>
          <w:sz w:val="18"/>
        </w:rPr>
        <w:t xml:space="preserve"> Návrh stavby bude zpracován ve třech variantách </w:t>
      </w:r>
      <w:r w:rsidR="00C036A4">
        <w:rPr>
          <w:sz w:val="18"/>
        </w:rPr>
        <w:t>třemi na sobě nezavilými týmy.</w:t>
      </w:r>
    </w:p>
    <w:p w14:paraId="59E40AF5" w14:textId="77777777" w:rsidR="0068536F" w:rsidRPr="0060458B" w:rsidRDefault="004A3360" w:rsidP="004A336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2" w:line="264" w:lineRule="auto"/>
        <w:ind w:right="102"/>
        <w:rPr>
          <w:sz w:val="18"/>
        </w:rPr>
      </w:pPr>
      <w:r w:rsidRPr="00692D7D">
        <w:rPr>
          <w:b/>
          <w:sz w:val="18"/>
        </w:rPr>
        <w:t>Záměr projektu</w:t>
      </w:r>
      <w:r>
        <w:rPr>
          <w:sz w:val="18"/>
        </w:rPr>
        <w:t xml:space="preserve"> </w:t>
      </w:r>
      <w:r w:rsidRPr="004A3360">
        <w:rPr>
          <w:sz w:val="18"/>
        </w:rPr>
        <w:t xml:space="preserve">bude zpracován dle Směrnice MD ČR č. V-2/2012 v platném znění. Dokumentace bude obsahovat všechny touto směrnicí dané přílohy, které budou zpracovány v odpovídajícím rozsahu a </w:t>
      </w:r>
      <w:r w:rsidRPr="0060458B">
        <w:rPr>
          <w:sz w:val="18"/>
        </w:rPr>
        <w:t>přesnosti.</w:t>
      </w:r>
    </w:p>
    <w:p w14:paraId="46FCF0F7" w14:textId="741E5C4C" w:rsidR="002437B0" w:rsidRPr="0060458B" w:rsidRDefault="00D12D7C" w:rsidP="00E46FF4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2" w:line="264" w:lineRule="auto"/>
        <w:ind w:right="102"/>
        <w:rPr>
          <w:sz w:val="18"/>
        </w:rPr>
      </w:pPr>
      <w:r w:rsidRPr="0060458B">
        <w:rPr>
          <w:b/>
          <w:sz w:val="18"/>
        </w:rPr>
        <w:t xml:space="preserve">Dokumentace ve stupni </w:t>
      </w:r>
      <w:r w:rsidR="000C6DC6" w:rsidRPr="0060458B">
        <w:rPr>
          <w:b/>
          <w:sz w:val="18"/>
        </w:rPr>
        <w:t xml:space="preserve">povolení záměru </w:t>
      </w:r>
      <w:r w:rsidRPr="0060458B">
        <w:rPr>
          <w:sz w:val="18"/>
        </w:rPr>
        <w:t xml:space="preserve">bude </w:t>
      </w:r>
      <w:r w:rsidR="00C036A4" w:rsidRPr="0060458B">
        <w:rPr>
          <w:sz w:val="18"/>
        </w:rPr>
        <w:t xml:space="preserve">do doby vydání prováděcí vyhlášky </w:t>
      </w:r>
      <w:r w:rsidRPr="0060458B">
        <w:rPr>
          <w:sz w:val="18"/>
        </w:rPr>
        <w:t xml:space="preserve">zpracována </w:t>
      </w:r>
      <w:r w:rsidR="004A3360" w:rsidRPr="0060458B">
        <w:rPr>
          <w:sz w:val="18"/>
        </w:rPr>
        <w:t>v podrobnosti obsahu dokumentace pro vydání společného povolení stavby dráhy  dle přílohy č. 1</w:t>
      </w:r>
      <w:r w:rsidR="00571898">
        <w:rPr>
          <w:sz w:val="18"/>
        </w:rPr>
        <w:t>0</w:t>
      </w:r>
      <w:r w:rsidR="004A3360" w:rsidRPr="0060458B">
        <w:rPr>
          <w:sz w:val="18"/>
        </w:rPr>
        <w:t xml:space="preserve"> vyhlášky č. </w:t>
      </w:r>
      <w:r w:rsidR="00571898">
        <w:rPr>
          <w:sz w:val="18"/>
        </w:rPr>
        <w:t>499</w:t>
      </w:r>
      <w:r w:rsidR="004A3360" w:rsidRPr="0060458B">
        <w:rPr>
          <w:sz w:val="18"/>
        </w:rPr>
        <w:t>/20</w:t>
      </w:r>
      <w:r w:rsidR="00571898">
        <w:rPr>
          <w:sz w:val="18"/>
        </w:rPr>
        <w:t>06</w:t>
      </w:r>
      <w:r w:rsidR="004A3360" w:rsidRPr="0060458B">
        <w:rPr>
          <w:sz w:val="18"/>
        </w:rPr>
        <w:t xml:space="preserve"> Sb., </w:t>
      </w:r>
      <w:r w:rsidR="00112FE6">
        <w:rPr>
          <w:sz w:val="18"/>
        </w:rPr>
        <w:t>o dokumentaci staveb</w:t>
      </w:r>
      <w:r w:rsidR="004A3360" w:rsidRPr="0060458B">
        <w:rPr>
          <w:sz w:val="18"/>
        </w:rPr>
        <w:t>, ve znění pozdějších předpisů</w:t>
      </w:r>
      <w:r w:rsidR="00612D9F" w:rsidRPr="0060458B">
        <w:rPr>
          <w:sz w:val="18"/>
        </w:rPr>
        <w:t>.</w:t>
      </w:r>
    </w:p>
    <w:p w14:paraId="41632772" w14:textId="3FF751F2" w:rsidR="008A4396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8" w:line="264" w:lineRule="auto"/>
        <w:ind w:right="103"/>
        <w:rPr>
          <w:sz w:val="18"/>
        </w:rPr>
      </w:pPr>
      <w:r w:rsidRPr="0060458B">
        <w:rPr>
          <w:b/>
          <w:sz w:val="18"/>
        </w:rPr>
        <w:t>Dokumentace ve stupni PDPS</w:t>
      </w:r>
      <w:r w:rsidR="007770E5">
        <w:rPr>
          <w:b/>
          <w:sz w:val="18"/>
        </w:rPr>
        <w:t xml:space="preserve"> v režimu BIM</w:t>
      </w:r>
      <w:r w:rsidRPr="0060458B">
        <w:rPr>
          <w:b/>
          <w:sz w:val="18"/>
        </w:rPr>
        <w:t xml:space="preserve"> </w:t>
      </w:r>
      <w:r w:rsidRPr="0060458B">
        <w:rPr>
          <w:sz w:val="18"/>
        </w:rPr>
        <w:t>bude zpracována v členění a</w:t>
      </w:r>
      <w:r w:rsidRPr="0060458B">
        <w:rPr>
          <w:spacing w:val="-1"/>
          <w:sz w:val="18"/>
        </w:rPr>
        <w:t xml:space="preserve"> </w:t>
      </w:r>
      <w:r w:rsidRPr="0060458B">
        <w:rPr>
          <w:sz w:val="18"/>
        </w:rPr>
        <w:t>rozsahu přílohy č. 4 vyhlášky č. 146/2008 Sb. o rozsahu a obsahu projektové</w:t>
      </w:r>
      <w:r w:rsidRPr="00E46FF4">
        <w:rPr>
          <w:sz w:val="18"/>
        </w:rPr>
        <w:t xml:space="preserve"> dokumentace dopravních staveb, v platném znění (dále „vyhláška 146/2008 Sb.“). Pro pot</w:t>
      </w:r>
      <w:r>
        <w:rPr>
          <w:sz w:val="18"/>
        </w:rPr>
        <w:t>řeby projednání, zejména v rámci SŽ, Zhotovitel použije pro zpracování této Dokumentace Přílohu P7 směrnice SŽ SM011.</w:t>
      </w:r>
    </w:p>
    <w:p w14:paraId="13ED159C" w14:textId="77777777" w:rsidR="008A4396" w:rsidRDefault="00D12D7C" w:rsidP="001305BD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20" w:line="264" w:lineRule="auto"/>
        <w:ind w:left="907" w:right="102"/>
        <w:rPr>
          <w:sz w:val="18"/>
        </w:rPr>
      </w:pPr>
      <w:r>
        <w:rPr>
          <w:sz w:val="18"/>
        </w:rPr>
        <w:t>Součástí</w:t>
      </w:r>
      <w:r>
        <w:rPr>
          <w:spacing w:val="-2"/>
          <w:sz w:val="18"/>
        </w:rPr>
        <w:t xml:space="preserve"> </w:t>
      </w:r>
      <w:r>
        <w:rPr>
          <w:sz w:val="18"/>
        </w:rPr>
        <w:t>plnění</w:t>
      </w:r>
      <w:r>
        <w:rPr>
          <w:spacing w:val="-2"/>
          <w:sz w:val="18"/>
        </w:rPr>
        <w:t xml:space="preserve"> </w:t>
      </w:r>
      <w:r>
        <w:rPr>
          <w:sz w:val="18"/>
        </w:rPr>
        <w:t>je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zajištění</w:t>
      </w:r>
      <w:r>
        <w:rPr>
          <w:spacing w:val="-2"/>
          <w:sz w:val="18"/>
        </w:rPr>
        <w:t xml:space="preserve"> </w:t>
      </w:r>
      <w:r>
        <w:rPr>
          <w:sz w:val="18"/>
        </w:rPr>
        <w:t>geodetické</w:t>
      </w:r>
      <w:r>
        <w:rPr>
          <w:spacing w:val="-3"/>
          <w:sz w:val="18"/>
        </w:rPr>
        <w:t xml:space="preserve"> </w:t>
      </w:r>
      <w:r>
        <w:rPr>
          <w:sz w:val="18"/>
        </w:rPr>
        <w:t>dokumentace</w:t>
      </w:r>
      <w:r>
        <w:rPr>
          <w:spacing w:val="-3"/>
          <w:sz w:val="18"/>
        </w:rPr>
        <w:t xml:space="preserve"> </w:t>
      </w:r>
      <w:r>
        <w:rPr>
          <w:sz w:val="18"/>
        </w:rPr>
        <w:t>stavby,</w:t>
      </w:r>
      <w:r>
        <w:rPr>
          <w:spacing w:val="-2"/>
          <w:sz w:val="18"/>
        </w:rPr>
        <w:t xml:space="preserve"> </w:t>
      </w:r>
      <w:r>
        <w:rPr>
          <w:sz w:val="18"/>
        </w:rPr>
        <w:t>geodetických</w:t>
      </w:r>
      <w:r>
        <w:rPr>
          <w:spacing w:val="-2"/>
          <w:sz w:val="18"/>
        </w:rPr>
        <w:t xml:space="preserve"> </w:t>
      </w:r>
      <w:r>
        <w:rPr>
          <w:sz w:val="18"/>
        </w:rPr>
        <w:t>a mapových podkladů, zajištění zpracování veškerých potřebných průzkumů (inženýrskogeologický, geotechnický,</w:t>
      </w:r>
      <w:r>
        <w:rPr>
          <w:spacing w:val="-16"/>
          <w:sz w:val="18"/>
        </w:rPr>
        <w:t xml:space="preserve"> </w:t>
      </w:r>
      <w:r>
        <w:rPr>
          <w:sz w:val="18"/>
        </w:rPr>
        <w:t>stavebně</w:t>
      </w:r>
      <w:r>
        <w:rPr>
          <w:spacing w:val="-16"/>
          <w:sz w:val="18"/>
        </w:rPr>
        <w:t xml:space="preserve"> </w:t>
      </w:r>
      <w:r>
        <w:rPr>
          <w:sz w:val="18"/>
        </w:rPr>
        <w:t>technický,</w:t>
      </w:r>
      <w:r>
        <w:rPr>
          <w:spacing w:val="-16"/>
          <w:sz w:val="18"/>
        </w:rPr>
        <w:t xml:space="preserve"> </w:t>
      </w:r>
      <w:r>
        <w:rPr>
          <w:sz w:val="18"/>
        </w:rPr>
        <w:t>korozní</w:t>
      </w:r>
      <w:r>
        <w:rPr>
          <w:spacing w:val="-16"/>
          <w:sz w:val="18"/>
        </w:rPr>
        <w:t xml:space="preserve"> </w:t>
      </w:r>
      <w:r>
        <w:rPr>
          <w:sz w:val="18"/>
        </w:rPr>
        <w:t>atd.)</w:t>
      </w:r>
      <w:r>
        <w:rPr>
          <w:spacing w:val="-16"/>
          <w:sz w:val="18"/>
        </w:rPr>
        <w:t xml:space="preserve"> </w:t>
      </w:r>
      <w:r>
        <w:rPr>
          <w:sz w:val="18"/>
        </w:rPr>
        <w:t>nezbytných</w:t>
      </w:r>
      <w:r>
        <w:rPr>
          <w:spacing w:val="-16"/>
          <w:sz w:val="18"/>
        </w:rPr>
        <w:t xml:space="preserve"> </w:t>
      </w:r>
      <w:r>
        <w:rPr>
          <w:sz w:val="18"/>
        </w:rPr>
        <w:t>k</w:t>
      </w:r>
      <w:r>
        <w:rPr>
          <w:spacing w:val="-17"/>
          <w:sz w:val="18"/>
        </w:rPr>
        <w:t xml:space="preserve"> </w:t>
      </w:r>
      <w:r>
        <w:rPr>
          <w:sz w:val="18"/>
        </w:rPr>
        <w:t>návrhu</w:t>
      </w:r>
      <w:r>
        <w:rPr>
          <w:spacing w:val="-17"/>
          <w:sz w:val="18"/>
        </w:rPr>
        <w:t xml:space="preserve"> </w:t>
      </w:r>
      <w:r>
        <w:rPr>
          <w:sz w:val="18"/>
        </w:rPr>
        <w:t>technického</w:t>
      </w:r>
      <w:r>
        <w:rPr>
          <w:spacing w:val="-16"/>
          <w:sz w:val="18"/>
        </w:rPr>
        <w:t xml:space="preserve"> </w:t>
      </w:r>
      <w:r>
        <w:rPr>
          <w:sz w:val="18"/>
        </w:rPr>
        <w:t>řešení.</w:t>
      </w:r>
    </w:p>
    <w:p w14:paraId="640DDF04" w14:textId="77777777" w:rsidR="008A4396" w:rsidRDefault="00D12D7C">
      <w:pPr>
        <w:pStyle w:val="Nadpis2"/>
        <w:numPr>
          <w:ilvl w:val="1"/>
          <w:numId w:val="6"/>
        </w:numPr>
        <w:tabs>
          <w:tab w:val="left" w:pos="905"/>
        </w:tabs>
        <w:spacing w:before="73"/>
        <w:ind w:left="905" w:hanging="736"/>
      </w:pPr>
      <w:bookmarkStart w:id="8" w:name="_Toc159246381"/>
      <w:bookmarkStart w:id="9" w:name="_Toc159246382"/>
      <w:bookmarkStart w:id="10" w:name="_Toc159246383"/>
      <w:bookmarkStart w:id="11" w:name="_Toc159246384"/>
      <w:bookmarkStart w:id="12" w:name="_Toc163062052"/>
      <w:bookmarkEnd w:id="8"/>
      <w:bookmarkEnd w:id="9"/>
      <w:bookmarkEnd w:id="10"/>
      <w:bookmarkEnd w:id="11"/>
      <w:r>
        <w:t>Umístění</w:t>
      </w:r>
      <w:r>
        <w:rPr>
          <w:spacing w:val="-12"/>
        </w:rPr>
        <w:t xml:space="preserve"> </w:t>
      </w:r>
      <w:r>
        <w:rPr>
          <w:spacing w:val="-2"/>
        </w:rPr>
        <w:t>stavby</w:t>
      </w:r>
      <w:bookmarkEnd w:id="12"/>
    </w:p>
    <w:p w14:paraId="6EEA2065" w14:textId="77777777" w:rsidR="001305BD" w:rsidRDefault="00D12D7C" w:rsidP="001305BD">
      <w:pPr>
        <w:pStyle w:val="Odstavecseseznamem"/>
        <w:numPr>
          <w:ilvl w:val="2"/>
          <w:numId w:val="6"/>
        </w:numPr>
        <w:tabs>
          <w:tab w:val="left" w:pos="906"/>
          <w:tab w:val="left" w:pos="3006"/>
        </w:tabs>
        <w:spacing w:before="120" w:line="20" w:lineRule="atLeast"/>
        <w:ind w:left="907" w:right="1452"/>
        <w:rPr>
          <w:sz w:val="18"/>
        </w:rPr>
      </w:pPr>
      <w:r>
        <w:rPr>
          <w:sz w:val="18"/>
        </w:rPr>
        <w:t>Stavba</w:t>
      </w:r>
      <w:r>
        <w:rPr>
          <w:spacing w:val="-3"/>
          <w:sz w:val="18"/>
        </w:rPr>
        <w:t xml:space="preserve"> </w:t>
      </w:r>
      <w:r>
        <w:rPr>
          <w:sz w:val="18"/>
        </w:rPr>
        <w:t>bude</w:t>
      </w:r>
      <w:r>
        <w:rPr>
          <w:spacing w:val="-2"/>
          <w:sz w:val="18"/>
        </w:rPr>
        <w:t xml:space="preserve"> </w:t>
      </w:r>
      <w:r>
        <w:rPr>
          <w:sz w:val="18"/>
        </w:rPr>
        <w:t>probíhat</w:t>
      </w:r>
      <w:r>
        <w:rPr>
          <w:spacing w:val="-3"/>
          <w:sz w:val="18"/>
        </w:rPr>
        <w:t xml:space="preserve"> </w:t>
      </w:r>
      <w:r w:rsidR="001305BD">
        <w:rPr>
          <w:sz w:val="18"/>
        </w:rPr>
        <w:t>v areálu CDP Praha na adrese: V Trianglu 2474, 180 00 Praha 9 - Libeň</w:t>
      </w:r>
      <w:r>
        <w:rPr>
          <w:sz w:val="18"/>
        </w:rPr>
        <w:t xml:space="preserve"> </w:t>
      </w:r>
    </w:p>
    <w:p w14:paraId="03318282" w14:textId="3E557158" w:rsidR="008A4396" w:rsidRDefault="00D12D7C" w:rsidP="001305BD">
      <w:pPr>
        <w:pStyle w:val="Odstavecseseznamem"/>
        <w:tabs>
          <w:tab w:val="left" w:pos="906"/>
          <w:tab w:val="left" w:pos="3006"/>
        </w:tabs>
        <w:spacing w:before="3" w:line="360" w:lineRule="atLeast"/>
        <w:ind w:right="1454" w:firstLine="0"/>
        <w:rPr>
          <w:sz w:val="18"/>
        </w:rPr>
      </w:pPr>
      <w:r>
        <w:rPr>
          <w:spacing w:val="-2"/>
          <w:sz w:val="18"/>
        </w:rPr>
        <w:t>Kraj:</w:t>
      </w:r>
      <w:r>
        <w:rPr>
          <w:sz w:val="18"/>
        </w:rPr>
        <w:tab/>
      </w:r>
      <w:r w:rsidR="00767454">
        <w:rPr>
          <w:spacing w:val="-2"/>
          <w:sz w:val="18"/>
        </w:rPr>
        <w:t>Praha</w:t>
      </w:r>
    </w:p>
    <w:p w14:paraId="1D6877D7" w14:textId="5639C21F" w:rsidR="008A4396" w:rsidRDefault="00D12D7C">
      <w:pPr>
        <w:pStyle w:val="Zkladntext"/>
        <w:tabs>
          <w:tab w:val="left" w:pos="3006"/>
        </w:tabs>
        <w:spacing w:before="22"/>
        <w:ind w:left="906"/>
      </w:pPr>
      <w:r>
        <w:rPr>
          <w:spacing w:val="-2"/>
        </w:rPr>
        <w:t>Okres:</w:t>
      </w:r>
      <w:r>
        <w:tab/>
      </w:r>
      <w:r w:rsidR="00767454">
        <w:rPr>
          <w:spacing w:val="-2"/>
        </w:rPr>
        <w:t>Praha 9</w:t>
      </w:r>
    </w:p>
    <w:p w14:paraId="4BCA38F1" w14:textId="00D91008" w:rsidR="008A4396" w:rsidRDefault="00D12D7C">
      <w:pPr>
        <w:pStyle w:val="Zkladntext"/>
        <w:tabs>
          <w:tab w:val="left" w:pos="3006"/>
        </w:tabs>
        <w:spacing w:before="23"/>
        <w:ind w:left="906"/>
      </w:pPr>
      <w:r>
        <w:t>Katastrální</w:t>
      </w:r>
      <w:r>
        <w:rPr>
          <w:spacing w:val="-4"/>
        </w:rPr>
        <w:t xml:space="preserve"> </w:t>
      </w:r>
      <w:r>
        <w:rPr>
          <w:spacing w:val="-2"/>
        </w:rPr>
        <w:t>území:</w:t>
      </w:r>
      <w:r>
        <w:tab/>
      </w:r>
      <w:r w:rsidR="00767454">
        <w:rPr>
          <w:spacing w:val="-2"/>
        </w:rPr>
        <w:t>Libeň</w:t>
      </w:r>
    </w:p>
    <w:p w14:paraId="27F74B1F" w14:textId="02C4348F" w:rsidR="008A4396" w:rsidRDefault="00D12D7C">
      <w:pPr>
        <w:pStyle w:val="Zkladntext"/>
        <w:tabs>
          <w:tab w:val="left" w:pos="3006"/>
        </w:tabs>
        <w:spacing w:before="22"/>
        <w:ind w:left="906"/>
      </w:pPr>
      <w:r>
        <w:rPr>
          <w:spacing w:val="-2"/>
        </w:rPr>
        <w:t>Správce:</w:t>
      </w:r>
      <w:r>
        <w:tab/>
      </w:r>
      <w:r w:rsidR="00767454">
        <w:t>OŘ Praha</w:t>
      </w:r>
      <w:r w:rsidR="005B4FE0">
        <w:t>, SŽF</w:t>
      </w:r>
    </w:p>
    <w:p w14:paraId="6E8D229E" w14:textId="77777777" w:rsidR="008A4396" w:rsidRDefault="00D12D7C" w:rsidP="001305BD">
      <w:pPr>
        <w:pStyle w:val="Nadpis1"/>
        <w:numPr>
          <w:ilvl w:val="0"/>
          <w:numId w:val="6"/>
        </w:numPr>
        <w:tabs>
          <w:tab w:val="left" w:pos="905"/>
        </w:tabs>
        <w:spacing w:before="240"/>
        <w:ind w:left="907"/>
      </w:pPr>
      <w:bookmarkStart w:id="13" w:name="_Toc159246386"/>
      <w:bookmarkStart w:id="14" w:name="_Toc163062053"/>
      <w:bookmarkEnd w:id="13"/>
      <w:r>
        <w:t>PŘEHLED</w:t>
      </w:r>
      <w:r>
        <w:rPr>
          <w:spacing w:val="-8"/>
        </w:rPr>
        <w:t xml:space="preserve"> </w:t>
      </w:r>
      <w:r>
        <w:t>VÝCHOZÍCH</w:t>
      </w:r>
      <w:r>
        <w:rPr>
          <w:spacing w:val="-7"/>
        </w:rPr>
        <w:t xml:space="preserve"> </w:t>
      </w:r>
      <w:r>
        <w:rPr>
          <w:spacing w:val="-2"/>
        </w:rPr>
        <w:t>PODKLADŮ</w:t>
      </w:r>
      <w:bookmarkEnd w:id="14"/>
    </w:p>
    <w:p w14:paraId="37760CFF" w14:textId="77777777" w:rsidR="008A4396" w:rsidRDefault="00D12D7C">
      <w:pPr>
        <w:pStyle w:val="Nadpis2"/>
        <w:numPr>
          <w:ilvl w:val="1"/>
          <w:numId w:val="6"/>
        </w:numPr>
        <w:tabs>
          <w:tab w:val="left" w:pos="905"/>
        </w:tabs>
        <w:spacing w:before="230"/>
        <w:ind w:left="905" w:hanging="736"/>
      </w:pPr>
      <w:bookmarkStart w:id="15" w:name="_Toc163062054"/>
      <w:r>
        <w:t>Podklady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dokumentace</w:t>
      </w:r>
      <w:bookmarkEnd w:id="15"/>
    </w:p>
    <w:p w14:paraId="6F13F503" w14:textId="77777777" w:rsidR="00691AF6" w:rsidRPr="00691AF6" w:rsidRDefault="00691AF6" w:rsidP="00691AF6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2"/>
        <w:rPr>
          <w:sz w:val="18"/>
        </w:rPr>
      </w:pPr>
      <w:r w:rsidRPr="00691AF6">
        <w:rPr>
          <w:sz w:val="18"/>
        </w:rPr>
        <w:t xml:space="preserve">Studie proveditelnosti vysokorychlostní trati Praha – Brno – Břeclav, Správa železnic, státní organizace, 12/2020. Studie proveditelnosti v celém jejím rozsahu je k dispozici na webových stránkách Správy železnic, státní organizace: https://datashare.spravazeleznic.cz/ad/index.php/s/Kqu7zgv0jf2dnJb. </w:t>
      </w:r>
    </w:p>
    <w:p w14:paraId="33B27B61" w14:textId="130606B9" w:rsidR="00804CA3" w:rsidRPr="00691AF6" w:rsidRDefault="00804CA3" w:rsidP="00804CA3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2"/>
        <w:rPr>
          <w:sz w:val="18"/>
        </w:rPr>
      </w:pPr>
      <w:r w:rsidRPr="00691AF6">
        <w:rPr>
          <w:sz w:val="18"/>
        </w:rPr>
        <w:t>Studie proveditelnosti VRT (Brno-) Přerov – Ostrava</w:t>
      </w:r>
      <w:r>
        <w:rPr>
          <w:sz w:val="18"/>
        </w:rPr>
        <w:t xml:space="preserve">, </w:t>
      </w:r>
      <w:r w:rsidRPr="00D27E29">
        <w:rPr>
          <w:sz w:val="18"/>
        </w:rPr>
        <w:t xml:space="preserve">Správa železnic, státní organizace, </w:t>
      </w:r>
      <w:r w:rsidR="00EE7F08">
        <w:rPr>
          <w:sz w:val="18"/>
        </w:rPr>
        <w:t>0</w:t>
      </w:r>
      <w:r w:rsidRPr="00D27E29">
        <w:rPr>
          <w:sz w:val="18"/>
        </w:rPr>
        <w:t>2/202</w:t>
      </w:r>
      <w:r w:rsidR="00EE7F08">
        <w:rPr>
          <w:sz w:val="18"/>
        </w:rPr>
        <w:t>1</w:t>
      </w:r>
      <w:r w:rsidRPr="00D27E29">
        <w:rPr>
          <w:sz w:val="18"/>
        </w:rPr>
        <w:t xml:space="preserve">, je k dispozici na stránkách organizace: </w:t>
      </w:r>
      <w:r w:rsidRPr="00691AF6">
        <w:rPr>
          <w:sz w:val="18"/>
        </w:rPr>
        <w:t xml:space="preserve"> </w:t>
      </w:r>
      <w:r w:rsidRPr="00D27E29">
        <w:rPr>
          <w:sz w:val="18"/>
        </w:rPr>
        <w:t>https://datashare.spravazeleznic.cz/index.php/s/8I36LSIwhdc5lo9</w:t>
      </w:r>
    </w:p>
    <w:p w14:paraId="7F9ABFFB" w14:textId="45EB3BF6" w:rsidR="00804CA3" w:rsidRDefault="00691AF6" w:rsidP="00804CA3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2"/>
        <w:rPr>
          <w:sz w:val="18"/>
        </w:rPr>
      </w:pPr>
      <w:r w:rsidRPr="00691AF6">
        <w:rPr>
          <w:sz w:val="18"/>
        </w:rPr>
        <w:t>Studie proveditelnosti Nového železničního spojení Praha – Drážďany, Správa železnic, státní organizace,</w:t>
      </w:r>
      <w:r w:rsidR="00EE7F08">
        <w:rPr>
          <w:sz w:val="18"/>
        </w:rPr>
        <w:t xml:space="preserve"> 1</w:t>
      </w:r>
      <w:r w:rsidR="009B5193">
        <w:rPr>
          <w:sz w:val="18"/>
        </w:rPr>
        <w:t>2</w:t>
      </w:r>
      <w:r w:rsidR="00EE7F08">
        <w:rPr>
          <w:sz w:val="18"/>
        </w:rPr>
        <w:t xml:space="preserve">/2020, </w:t>
      </w:r>
      <w:r w:rsidRPr="00691AF6">
        <w:rPr>
          <w:sz w:val="18"/>
        </w:rPr>
        <w:t xml:space="preserve">je k dispozici na stránkách organizace: </w:t>
      </w:r>
      <w:hyperlink r:id="rId10" w:history="1">
        <w:r w:rsidR="00804CA3" w:rsidRPr="00F20647">
          <w:rPr>
            <w:rStyle w:val="Hypertextovodkaz"/>
            <w:sz w:val="18"/>
          </w:rPr>
          <w:t>https://datashare.spravazeleznic.cz/index.php/s/ygfxDim1siuv78a</w:t>
        </w:r>
      </w:hyperlink>
      <w:r w:rsidRPr="00691AF6">
        <w:rPr>
          <w:sz w:val="18"/>
        </w:rPr>
        <w:t>.</w:t>
      </w:r>
    </w:p>
    <w:p w14:paraId="3B9301C4" w14:textId="1B6A9A7E" w:rsidR="00691AF6" w:rsidRPr="004B7734" w:rsidRDefault="00804CA3" w:rsidP="004B7734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2"/>
        <w:rPr>
          <w:sz w:val="18"/>
        </w:rPr>
      </w:pPr>
      <w:r w:rsidRPr="00F12490">
        <w:rPr>
          <w:sz w:val="18"/>
        </w:rPr>
        <w:t>Rozšířená dopravní technologie </w:t>
      </w:r>
      <w:hyperlink r:id="rId11" w:tgtFrame="_blank" w:history="1">
        <w:r w:rsidRPr="00F12490">
          <w:rPr>
            <w:sz w:val="18"/>
          </w:rPr>
          <w:t>Nového železniční spojení Praha – Drážďany</w:t>
        </w:r>
      </w:hyperlink>
      <w:r w:rsidRPr="00F12490">
        <w:rPr>
          <w:sz w:val="18"/>
        </w:rPr>
        <w:t>, Správa železnic, státní organizace,</w:t>
      </w:r>
      <w:r w:rsidR="00EE7F08" w:rsidRPr="00F12490">
        <w:rPr>
          <w:sz w:val="18"/>
        </w:rPr>
        <w:t xml:space="preserve"> 01/2022, </w:t>
      </w:r>
      <w:r w:rsidRPr="00F12490">
        <w:rPr>
          <w:sz w:val="18"/>
        </w:rPr>
        <w:t xml:space="preserve">je k dispozici na stránkách organizace: </w:t>
      </w:r>
      <w:r w:rsidRPr="00804CA3">
        <w:rPr>
          <w:sz w:val="18"/>
        </w:rPr>
        <w:t>https://datashare.spravazeleznic.cz/index.php/s/AEiE2h21fVXeiyo</w:t>
      </w:r>
    </w:p>
    <w:p w14:paraId="7CF1F51F" w14:textId="5BB999F6" w:rsidR="004B7734" w:rsidRDefault="004B7734" w:rsidP="004B7734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2"/>
        <w:rPr>
          <w:sz w:val="18"/>
        </w:rPr>
      </w:pPr>
      <w:r>
        <w:rPr>
          <w:sz w:val="18"/>
        </w:rPr>
        <w:t>Podklady předané po podpisu Smlouvy:</w:t>
      </w:r>
    </w:p>
    <w:p w14:paraId="2219EC17" w14:textId="203DC66D" w:rsidR="004B7734" w:rsidRPr="00C036A4" w:rsidRDefault="004B7734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2437B0">
        <w:rPr>
          <w:sz w:val="18"/>
        </w:rPr>
        <w:t xml:space="preserve">Pokyn SŽ č. 1/2021 (změna v průběhu 24) Pracoviště pro dálková řízení, </w:t>
      </w:r>
    </w:p>
    <w:p w14:paraId="5269FDEA" w14:textId="1259A390" w:rsidR="004B7734" w:rsidRPr="004B7734" w:rsidRDefault="004B7734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2437B0">
        <w:rPr>
          <w:sz w:val="18"/>
        </w:rPr>
        <w:t>Návrh zajištění bezpečnosti CDP Praha – požadavky na stanovení minimálního rozsahu fyzické ochrany jednotlivých pracovišť CDP Praha (2016 – O30)</w:t>
      </w:r>
    </w:p>
    <w:p w14:paraId="11B78C74" w14:textId="36AE290F" w:rsidR="00691AF6" w:rsidRDefault="00691AF6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691AF6">
        <w:rPr>
          <w:sz w:val="18"/>
        </w:rPr>
        <w:lastRenderedPageBreak/>
        <w:t>Železniční uzel Praha; Zpracování „Studie proveditelnosti železničního uzlu Praha včetně Rychlých spojení“, probíhá zpracování, předpoklad ukončení 202</w:t>
      </w:r>
      <w:r w:rsidR="00457C28">
        <w:rPr>
          <w:sz w:val="18"/>
        </w:rPr>
        <w:t>4</w:t>
      </w:r>
      <w:r w:rsidRPr="00691AF6">
        <w:rPr>
          <w:sz w:val="18"/>
        </w:rPr>
        <w:t>.</w:t>
      </w:r>
    </w:p>
    <w:p w14:paraId="1C1AC618" w14:textId="6AA8FCF9" w:rsidR="004B7734" w:rsidRDefault="0035187F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35187F">
        <w:rPr>
          <w:sz w:val="18"/>
        </w:rPr>
        <w:tab/>
        <w:t xml:space="preserve">Studie proveditelnosti Bohumín </w:t>
      </w:r>
      <w:r>
        <w:rPr>
          <w:sz w:val="18"/>
        </w:rPr>
        <w:t>–</w:t>
      </w:r>
      <w:r w:rsidRPr="0035187F">
        <w:rPr>
          <w:sz w:val="18"/>
        </w:rPr>
        <w:t xml:space="preserve"> Katowice</w:t>
      </w:r>
      <w:r w:rsidR="004B7734">
        <w:rPr>
          <w:sz w:val="18"/>
        </w:rPr>
        <w:t xml:space="preserve">, </w:t>
      </w:r>
      <w:r w:rsidR="004B7734" w:rsidRPr="004B7734">
        <w:rPr>
          <w:sz w:val="18"/>
        </w:rPr>
        <w:t>Správa železnic, státní organizace</w:t>
      </w:r>
      <w:r>
        <w:rPr>
          <w:sz w:val="18"/>
        </w:rPr>
        <w:t>.</w:t>
      </w:r>
      <w:r w:rsidR="004B7734">
        <w:rPr>
          <w:sz w:val="18"/>
        </w:rPr>
        <w:t xml:space="preserve"> </w:t>
      </w:r>
    </w:p>
    <w:p w14:paraId="58A2FBF6" w14:textId="1D7E9C7D" w:rsidR="004B7734" w:rsidRDefault="0035187F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4B7734">
        <w:rPr>
          <w:sz w:val="18"/>
        </w:rPr>
        <w:t xml:space="preserve">Studie proveditelnosti VRT Praha – Hradec Králové/Pardubice – </w:t>
      </w:r>
      <w:proofErr w:type="spellStart"/>
      <w:r w:rsidRPr="004B7734">
        <w:rPr>
          <w:sz w:val="18"/>
        </w:rPr>
        <w:t>Wrocław</w:t>
      </w:r>
      <w:proofErr w:type="spellEnd"/>
      <w:r w:rsidR="004B7734">
        <w:rPr>
          <w:sz w:val="18"/>
        </w:rPr>
        <w:t xml:space="preserve">, </w:t>
      </w:r>
      <w:r w:rsidR="004B7734" w:rsidRPr="004B7734">
        <w:rPr>
          <w:sz w:val="18"/>
        </w:rPr>
        <w:t>Správa železnic, státní organizace</w:t>
      </w:r>
      <w:r w:rsidRPr="004B7734">
        <w:rPr>
          <w:sz w:val="18"/>
        </w:rPr>
        <w:t>.</w:t>
      </w:r>
    </w:p>
    <w:p w14:paraId="571415BD" w14:textId="77777777" w:rsidR="004B7734" w:rsidRDefault="00691AF6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4B7734">
        <w:rPr>
          <w:sz w:val="18"/>
        </w:rPr>
        <w:t>„Předpis pro informační modelování staveb (BIM) pro stavby dopravní infrastruktury – Datový standard – DÚR, DSP, PDPS“, SFDI, říjen 2020, Příloha č. 7.1.8 těchto ZTP. „Datový standard – železniční stavby – DÚR, DSP, PDPS“, SFDI, březen 2020, Příloha č. 7.1.9. Součástí příloh BIM Protokolu (Příloha č. 19 S</w:t>
      </w:r>
      <w:r w:rsidR="005C1A76" w:rsidRPr="004B7734">
        <w:rPr>
          <w:sz w:val="18"/>
        </w:rPr>
        <w:t>mlouvy</w:t>
      </w:r>
      <w:r w:rsidRPr="004B7734">
        <w:rPr>
          <w:sz w:val="18"/>
        </w:rPr>
        <w:t>) je „Manuál pro strukturu dokumentace a popisové pole“ a „Vzory Popisového pole a Seznamu“, které popisují označení dokumentace, strukturu objektové skladby, včetně grafické úpravy Popisového pole.</w:t>
      </w:r>
      <w:bookmarkStart w:id="16" w:name="_Hlk162938709"/>
    </w:p>
    <w:p w14:paraId="327BF40D" w14:textId="77777777" w:rsidR="004B7734" w:rsidRDefault="00AB692E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4B7734">
        <w:rPr>
          <w:sz w:val="18"/>
        </w:rPr>
        <w:t xml:space="preserve">Předběžná riziková analýza </w:t>
      </w:r>
      <w:r w:rsidR="00F12490" w:rsidRPr="004B7734">
        <w:rPr>
          <w:sz w:val="18"/>
        </w:rPr>
        <w:t>Praha</w:t>
      </w:r>
      <w:r w:rsidRPr="004B7734">
        <w:rPr>
          <w:sz w:val="18"/>
        </w:rPr>
        <w:t xml:space="preserve"> 2024 – obsahuje seznam sledovaných rizik za SŽ</w:t>
      </w:r>
      <w:bookmarkEnd w:id="16"/>
      <w:r w:rsidR="007644F6" w:rsidRPr="004B7734">
        <w:rPr>
          <w:sz w:val="18"/>
        </w:rPr>
        <w:t>.</w:t>
      </w:r>
    </w:p>
    <w:p w14:paraId="432A0B32" w14:textId="5A02A4DF" w:rsidR="00F12490" w:rsidRPr="004B7734" w:rsidRDefault="00F12490" w:rsidP="004B7734">
      <w:pPr>
        <w:pStyle w:val="Odstavecseseznamem"/>
        <w:numPr>
          <w:ilvl w:val="2"/>
          <w:numId w:val="34"/>
        </w:numPr>
        <w:tabs>
          <w:tab w:val="left" w:pos="903"/>
          <w:tab w:val="left" w:pos="906"/>
        </w:tabs>
        <w:spacing w:line="264" w:lineRule="auto"/>
        <w:ind w:right="102" w:hanging="197"/>
        <w:rPr>
          <w:sz w:val="18"/>
        </w:rPr>
      </w:pPr>
      <w:r w:rsidRPr="004B7734">
        <w:rPr>
          <w:sz w:val="18"/>
        </w:rPr>
        <w:t>Návrh zajištění bezpečnosti CDP Praha (05/2016)</w:t>
      </w:r>
    </w:p>
    <w:p w14:paraId="7F0E8E45" w14:textId="484FB986" w:rsidR="004B7734" w:rsidRPr="002437B0" w:rsidRDefault="004B7734" w:rsidP="004B7734">
      <w:pPr>
        <w:pStyle w:val="Odstavecseseznamem"/>
        <w:tabs>
          <w:tab w:val="left" w:pos="903"/>
          <w:tab w:val="left" w:pos="906"/>
        </w:tabs>
        <w:spacing w:line="264" w:lineRule="auto"/>
        <w:ind w:right="102" w:firstLine="0"/>
        <w:rPr>
          <w:sz w:val="18"/>
        </w:rPr>
      </w:pPr>
      <w:r w:rsidRPr="00691AF6">
        <w:rPr>
          <w:sz w:val="18"/>
        </w:rPr>
        <w:t>Studie proveditelnosti slouží jako podklad pro projektování jednotlivých úseků VRT</w:t>
      </w:r>
      <w:r>
        <w:rPr>
          <w:sz w:val="18"/>
        </w:rPr>
        <w:t xml:space="preserve"> v dalších stupních</w:t>
      </w:r>
      <w:r w:rsidRPr="00691AF6">
        <w:rPr>
          <w:sz w:val="18"/>
        </w:rPr>
        <w:t>. V případě technických problémů se stažením Studi</w:t>
      </w:r>
      <w:r>
        <w:rPr>
          <w:sz w:val="18"/>
        </w:rPr>
        <w:t>í</w:t>
      </w:r>
      <w:r w:rsidRPr="00691AF6">
        <w:rPr>
          <w:sz w:val="18"/>
        </w:rPr>
        <w:t xml:space="preserve"> proveditelnosti prostřednictvím uvedeného odkazu ji lze získat rovněž v pracovní dny od 8 do 15 hodin na pracovišti zadavatele na adrese: V Celnici 1028/10, 110 00 Praha 1. Zájemce o osobní převzetí Studie proveditelnosti zažádá o termín prostřednictvím elektronického nástroje zadavatele, a to nejpozději 5 pracovních dnů před skončením lhůty pro podání nabídek. Osobní převzetí Studie proveditelnosti bude umožněno do 3 pracovních dnů od doručení žádosti zájemce</w:t>
      </w:r>
      <w:r>
        <w:rPr>
          <w:sz w:val="18"/>
        </w:rPr>
        <w:t>.</w:t>
      </w:r>
    </w:p>
    <w:p w14:paraId="478A27E8" w14:textId="77777777" w:rsidR="008A4396" w:rsidRDefault="008A4396">
      <w:pPr>
        <w:pStyle w:val="Zkladntext"/>
        <w:spacing w:before="79"/>
      </w:pPr>
    </w:p>
    <w:p w14:paraId="1A29CC45" w14:textId="77777777" w:rsidR="008A4396" w:rsidRDefault="00D12D7C">
      <w:pPr>
        <w:pStyle w:val="Nadpis1"/>
        <w:numPr>
          <w:ilvl w:val="0"/>
          <w:numId w:val="6"/>
        </w:numPr>
        <w:tabs>
          <w:tab w:val="left" w:pos="905"/>
        </w:tabs>
        <w:spacing w:before="1"/>
        <w:ind w:left="905" w:hanging="736"/>
      </w:pPr>
      <w:bookmarkStart w:id="17" w:name="_Toc163062055"/>
      <w:r>
        <w:t>KOORDINACE</w:t>
      </w:r>
      <w:r>
        <w:rPr>
          <w:spacing w:val="-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JINÝMI</w:t>
      </w:r>
      <w:r>
        <w:rPr>
          <w:spacing w:val="-5"/>
        </w:rPr>
        <w:t xml:space="preserve"> </w:t>
      </w:r>
      <w:r>
        <w:rPr>
          <w:spacing w:val="-2"/>
        </w:rPr>
        <w:t>STAVBAMI</w:t>
      </w:r>
      <w:bookmarkEnd w:id="17"/>
    </w:p>
    <w:p w14:paraId="508E3680" w14:textId="77777777" w:rsidR="008A4396" w:rsidRDefault="00D12D7C">
      <w:pPr>
        <w:pStyle w:val="Odstavecseseznamem"/>
        <w:numPr>
          <w:ilvl w:val="2"/>
          <w:numId w:val="5"/>
        </w:numPr>
        <w:tabs>
          <w:tab w:val="left" w:pos="903"/>
          <w:tab w:val="left" w:pos="906"/>
        </w:tabs>
        <w:spacing w:before="149" w:line="264" w:lineRule="auto"/>
        <w:ind w:right="110"/>
        <w:rPr>
          <w:sz w:val="18"/>
        </w:rPr>
      </w:pPr>
      <w:r>
        <w:rPr>
          <w:sz w:val="18"/>
        </w:rPr>
        <w:t>Součástí plnění předmětu díla je i zajištění koordinace s připravovanými, aktuálně zpracovávanými,</w:t>
      </w:r>
      <w:r>
        <w:rPr>
          <w:spacing w:val="40"/>
          <w:sz w:val="18"/>
        </w:rPr>
        <w:t xml:space="preserve"> </w:t>
      </w:r>
      <w:r>
        <w:rPr>
          <w:sz w:val="18"/>
        </w:rPr>
        <w:t>investičními</w:t>
      </w:r>
      <w:r>
        <w:rPr>
          <w:spacing w:val="40"/>
          <w:sz w:val="18"/>
        </w:rPr>
        <w:t xml:space="preserve"> </w:t>
      </w:r>
      <w:r>
        <w:rPr>
          <w:sz w:val="18"/>
        </w:rPr>
        <w:t>akcemi</w:t>
      </w:r>
      <w:r>
        <w:rPr>
          <w:spacing w:val="40"/>
          <w:sz w:val="18"/>
        </w:rPr>
        <w:t xml:space="preserve"> </w:t>
      </w:r>
      <w:r>
        <w:rPr>
          <w:sz w:val="18"/>
        </w:rPr>
        <w:t>a</w:t>
      </w:r>
      <w:r>
        <w:rPr>
          <w:spacing w:val="40"/>
          <w:sz w:val="18"/>
        </w:rPr>
        <w:t xml:space="preserve"> </w:t>
      </w:r>
      <w:r>
        <w:rPr>
          <w:sz w:val="18"/>
        </w:rPr>
        <w:t>stavbami</w:t>
      </w:r>
      <w:r>
        <w:rPr>
          <w:spacing w:val="40"/>
          <w:sz w:val="18"/>
        </w:rPr>
        <w:t xml:space="preserve"> </w:t>
      </w:r>
      <w:r>
        <w:rPr>
          <w:sz w:val="18"/>
        </w:rPr>
        <w:t>již</w:t>
      </w:r>
      <w:r>
        <w:rPr>
          <w:spacing w:val="40"/>
          <w:sz w:val="18"/>
        </w:rPr>
        <w:t xml:space="preserve"> </w:t>
      </w:r>
      <w:r>
        <w:rPr>
          <w:sz w:val="18"/>
        </w:rPr>
        <w:t>ve</w:t>
      </w:r>
      <w:r>
        <w:rPr>
          <w:spacing w:val="40"/>
          <w:sz w:val="18"/>
        </w:rPr>
        <w:t xml:space="preserve"> </w:t>
      </w:r>
      <w:r>
        <w:rPr>
          <w:sz w:val="18"/>
        </w:rPr>
        <w:t>stádiu</w:t>
      </w:r>
      <w:r>
        <w:rPr>
          <w:spacing w:val="40"/>
          <w:sz w:val="18"/>
        </w:rPr>
        <w:t xml:space="preserve"> </w:t>
      </w:r>
      <w:r>
        <w:rPr>
          <w:sz w:val="18"/>
        </w:rPr>
        <w:t>realizace,</w:t>
      </w:r>
      <w:r>
        <w:rPr>
          <w:spacing w:val="40"/>
          <w:sz w:val="18"/>
        </w:rPr>
        <w:t xml:space="preserve"> </w:t>
      </w:r>
      <w:r>
        <w:rPr>
          <w:sz w:val="18"/>
        </w:rPr>
        <w:t>případně</w:t>
      </w:r>
      <w:r>
        <w:rPr>
          <w:spacing w:val="40"/>
          <w:sz w:val="18"/>
        </w:rPr>
        <w:t xml:space="preserve"> </w:t>
      </w:r>
      <w:r>
        <w:rPr>
          <w:sz w:val="18"/>
        </w:rPr>
        <w:t>ve</w:t>
      </w:r>
      <w:r>
        <w:rPr>
          <w:spacing w:val="-4"/>
          <w:sz w:val="18"/>
        </w:rPr>
        <w:t xml:space="preserve"> </w:t>
      </w:r>
      <w:r>
        <w:rPr>
          <w:sz w:val="18"/>
        </w:rPr>
        <w:t>stádiu</w:t>
      </w:r>
      <w:r>
        <w:rPr>
          <w:spacing w:val="-9"/>
          <w:sz w:val="18"/>
        </w:rPr>
        <w:t xml:space="preserve"> </w:t>
      </w:r>
      <w:r>
        <w:rPr>
          <w:sz w:val="18"/>
        </w:rPr>
        <w:t>zahájení</w:t>
      </w:r>
      <w:r>
        <w:rPr>
          <w:spacing w:val="-8"/>
          <w:sz w:val="18"/>
        </w:rPr>
        <w:t xml:space="preserve"> </w:t>
      </w:r>
      <w:r>
        <w:rPr>
          <w:sz w:val="18"/>
        </w:rPr>
        <w:t>realizace</w:t>
      </w:r>
      <w:r>
        <w:rPr>
          <w:spacing w:val="-8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období</w:t>
      </w:r>
      <w:r>
        <w:rPr>
          <w:spacing w:val="-8"/>
          <w:sz w:val="18"/>
        </w:rPr>
        <w:t xml:space="preserve"> </w:t>
      </w:r>
      <w:r>
        <w:rPr>
          <w:sz w:val="18"/>
        </w:rPr>
        <w:t>provádění</w:t>
      </w:r>
      <w:r>
        <w:rPr>
          <w:spacing w:val="-8"/>
          <w:sz w:val="18"/>
        </w:rPr>
        <w:t xml:space="preserve"> </w:t>
      </w:r>
      <w:r>
        <w:rPr>
          <w:sz w:val="18"/>
        </w:rPr>
        <w:t>díla</w:t>
      </w:r>
      <w:r>
        <w:rPr>
          <w:spacing w:val="-8"/>
          <w:sz w:val="18"/>
        </w:rPr>
        <w:t xml:space="preserve"> </w:t>
      </w:r>
      <w:r>
        <w:rPr>
          <w:sz w:val="18"/>
        </w:rPr>
        <w:t>dle</w:t>
      </w:r>
      <w:r>
        <w:rPr>
          <w:spacing w:val="-8"/>
          <w:sz w:val="18"/>
        </w:rPr>
        <w:t xml:space="preserve"> </w:t>
      </w:r>
      <w:r>
        <w:rPr>
          <w:sz w:val="18"/>
        </w:rPr>
        <w:t>harmonogramu</w:t>
      </w:r>
      <w:r>
        <w:rPr>
          <w:spacing w:val="-9"/>
          <w:sz w:val="18"/>
        </w:rPr>
        <w:t xml:space="preserve"> </w:t>
      </w:r>
      <w:r>
        <w:rPr>
          <w:sz w:val="18"/>
        </w:rPr>
        <w:t>prací</w:t>
      </w:r>
      <w:r>
        <w:rPr>
          <w:spacing w:val="-8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to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8"/>
          <w:sz w:val="18"/>
        </w:rPr>
        <w:t xml:space="preserve"> </w:t>
      </w:r>
      <w:r>
        <w:rPr>
          <w:sz w:val="18"/>
        </w:rPr>
        <w:t xml:space="preserve">cizích </w:t>
      </w:r>
      <w:r>
        <w:rPr>
          <w:spacing w:val="-2"/>
          <w:sz w:val="18"/>
        </w:rPr>
        <w:t>investorů.</w:t>
      </w:r>
    </w:p>
    <w:p w14:paraId="7ACDB89E" w14:textId="77777777" w:rsidR="008A4396" w:rsidRDefault="00D12D7C">
      <w:pPr>
        <w:pStyle w:val="Odstavecseseznamem"/>
        <w:numPr>
          <w:ilvl w:val="2"/>
          <w:numId w:val="5"/>
        </w:numPr>
        <w:tabs>
          <w:tab w:val="left" w:pos="903"/>
        </w:tabs>
        <w:ind w:left="903" w:hanging="734"/>
        <w:rPr>
          <w:sz w:val="18"/>
        </w:rPr>
      </w:pPr>
      <w:r>
        <w:rPr>
          <w:sz w:val="18"/>
        </w:rPr>
        <w:t>Koordinace</w:t>
      </w:r>
      <w:r>
        <w:rPr>
          <w:spacing w:val="-6"/>
          <w:sz w:val="18"/>
        </w:rPr>
        <w:t xml:space="preserve"> </w:t>
      </w:r>
      <w:r>
        <w:rPr>
          <w:sz w:val="18"/>
        </w:rPr>
        <w:t>musí</w:t>
      </w:r>
      <w:r>
        <w:rPr>
          <w:spacing w:val="-4"/>
          <w:sz w:val="18"/>
        </w:rPr>
        <w:t xml:space="preserve"> </w:t>
      </w:r>
      <w:r>
        <w:rPr>
          <w:sz w:val="18"/>
        </w:rPr>
        <w:t>probíhat</w:t>
      </w:r>
      <w:r>
        <w:rPr>
          <w:spacing w:val="-6"/>
          <w:sz w:val="18"/>
        </w:rPr>
        <w:t xml:space="preserve"> </w:t>
      </w:r>
      <w:r>
        <w:rPr>
          <w:sz w:val="18"/>
        </w:rPr>
        <w:t>zejména</w:t>
      </w:r>
      <w:r>
        <w:rPr>
          <w:spacing w:val="-4"/>
          <w:sz w:val="18"/>
        </w:rPr>
        <w:t xml:space="preserve"> </w:t>
      </w:r>
      <w:r>
        <w:rPr>
          <w:sz w:val="18"/>
        </w:rPr>
        <w:t>s</w:t>
      </w:r>
      <w:r>
        <w:rPr>
          <w:spacing w:val="-4"/>
          <w:sz w:val="18"/>
        </w:rPr>
        <w:t xml:space="preserve"> </w:t>
      </w:r>
      <w:r>
        <w:rPr>
          <w:sz w:val="18"/>
        </w:rPr>
        <w:t>níže</w:t>
      </w:r>
      <w:r>
        <w:rPr>
          <w:spacing w:val="-2"/>
          <w:sz w:val="18"/>
        </w:rPr>
        <w:t xml:space="preserve"> </w:t>
      </w:r>
      <w:r>
        <w:rPr>
          <w:sz w:val="18"/>
        </w:rPr>
        <w:t>uvedenými</w:t>
      </w:r>
      <w:r>
        <w:rPr>
          <w:spacing w:val="-1"/>
          <w:sz w:val="18"/>
        </w:rPr>
        <w:t xml:space="preserve"> </w:t>
      </w:r>
      <w:r>
        <w:rPr>
          <w:sz w:val="18"/>
        </w:rPr>
        <w:t>investicemi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opravnými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pracemi:</w:t>
      </w:r>
    </w:p>
    <w:p w14:paraId="7E6557D3" w14:textId="5A824597" w:rsidR="005E3478" w:rsidRPr="008825E3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Praha-Vršovice - Praha-Běchovice</w:t>
      </w:r>
      <w:r w:rsidRPr="000D2F06">
        <w:rPr>
          <w:sz w:val="18"/>
        </w:rPr>
        <w:t xml:space="preserve">; Zpracování dokumentace pro územní řízení, </w:t>
      </w:r>
    </w:p>
    <w:p w14:paraId="0F466BC8" w14:textId="4318AAB7" w:rsidR="00AF1AEC" w:rsidRPr="00AF1AEC" w:rsidRDefault="00AF1AEC" w:rsidP="00AF1AEC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AF1AEC">
        <w:rPr>
          <w:sz w:val="18"/>
        </w:rPr>
        <w:t xml:space="preserve">RS 1 VRT Praha-Běchovice – Poříčany; Zpracování dokumentace pro územní řízení, </w:t>
      </w:r>
    </w:p>
    <w:p w14:paraId="610765F6" w14:textId="504308A2" w:rsidR="008825E3" w:rsidRP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Poříčany - Světlá nad Sázavou</w:t>
      </w:r>
      <w:r w:rsidR="00A8257E" w:rsidRPr="00A8257E">
        <w:rPr>
          <w:sz w:val="18"/>
        </w:rPr>
        <w:t xml:space="preserve">; Zpracování dokumentace pro územní řízení, </w:t>
      </w:r>
    </w:p>
    <w:p w14:paraId="6A7D5EC8" w14:textId="77777777" w:rsidR="005E3478" w:rsidRPr="008825E3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ŽST Světlá nad Sázavou</w:t>
      </w:r>
    </w:p>
    <w:p w14:paraId="73DF6F79" w14:textId="5F78C446" w:rsidR="008825E3" w:rsidRP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Světlá nad Sázavou - Velká Bíteš</w:t>
      </w:r>
      <w:r w:rsidR="006508EB" w:rsidRPr="006508EB">
        <w:rPr>
          <w:sz w:val="18"/>
        </w:rPr>
        <w:t xml:space="preserve">; Zpracování dokumentace pro územní řízení, </w:t>
      </w:r>
    </w:p>
    <w:p w14:paraId="5DC45E61" w14:textId="1472C332" w:rsidR="008825E3" w:rsidRP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Velká Bíteš – Brno</w:t>
      </w:r>
      <w:r w:rsidR="006508EB" w:rsidRPr="006508EB">
        <w:rPr>
          <w:sz w:val="18"/>
        </w:rPr>
        <w:t xml:space="preserve">; Zpracování dokumentace pro územní řízení, </w:t>
      </w:r>
    </w:p>
    <w:p w14:paraId="2DB66554" w14:textId="77821355" w:rsidR="005E3478" w:rsidRPr="002764CA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2 VRT Brno (Modřice) - Rakvice</w:t>
      </w:r>
      <w:r w:rsidRPr="002764CA">
        <w:rPr>
          <w:sz w:val="18"/>
        </w:rPr>
        <w:t xml:space="preserve">; Zpracování dokumentace pro územní řízení, </w:t>
      </w:r>
    </w:p>
    <w:p w14:paraId="428FF02D" w14:textId="2735B817" w:rsidR="008825E3" w:rsidRP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Brodek u Přerova – Prosenice</w:t>
      </w:r>
      <w:r w:rsidR="000D2F06" w:rsidRPr="000D2F06">
        <w:rPr>
          <w:sz w:val="18"/>
        </w:rPr>
        <w:t xml:space="preserve">; Zpracování dokumentace pro územní řízení, </w:t>
      </w:r>
    </w:p>
    <w:p w14:paraId="578A4536" w14:textId="1CC8F68C" w:rsidR="003C0194" w:rsidRDefault="003C0194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Prosenice - Ostrava-</w:t>
      </w:r>
      <w:proofErr w:type="spellStart"/>
      <w:r w:rsidRPr="008825E3">
        <w:rPr>
          <w:sz w:val="18"/>
        </w:rPr>
        <w:t>Svinov</w:t>
      </w:r>
      <w:proofErr w:type="spellEnd"/>
      <w:r w:rsidRPr="008825E3">
        <w:rPr>
          <w:sz w:val="18"/>
        </w:rPr>
        <w:t>, I. část, Prosenice - Hranice na Moravě</w:t>
      </w:r>
      <w:r w:rsidRPr="006508EB">
        <w:rPr>
          <w:sz w:val="18"/>
        </w:rPr>
        <w:t>;</w:t>
      </w:r>
      <w:r w:rsidRPr="000D2F06">
        <w:rPr>
          <w:sz w:val="18"/>
        </w:rPr>
        <w:t xml:space="preserve"> Zpracování dokumentace pro územní řízení,</w:t>
      </w:r>
    </w:p>
    <w:p w14:paraId="5C017F5F" w14:textId="4C0F506D" w:rsidR="005E3478" w:rsidRPr="008825E3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ŽST Hranice na Moravě</w:t>
      </w:r>
      <w:r w:rsidRPr="006508EB">
        <w:rPr>
          <w:sz w:val="18"/>
        </w:rPr>
        <w:t xml:space="preserve">; Zpracování dokumentace pro územní řízení, </w:t>
      </w:r>
    </w:p>
    <w:p w14:paraId="4F3E48BD" w14:textId="5E6AAE27" w:rsidR="008825E3" w:rsidRPr="005B4FE0" w:rsidRDefault="00CC3241" w:rsidP="00CC3241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Prosenice - Ostrava-</w:t>
      </w:r>
      <w:proofErr w:type="spellStart"/>
      <w:r w:rsidRPr="008825E3">
        <w:rPr>
          <w:sz w:val="18"/>
        </w:rPr>
        <w:t>Svinov</w:t>
      </w:r>
      <w:proofErr w:type="spellEnd"/>
      <w:r w:rsidRPr="008825E3">
        <w:rPr>
          <w:sz w:val="18"/>
        </w:rPr>
        <w:t>, II. část, Hranice na Moravě - Ostrava-</w:t>
      </w:r>
      <w:proofErr w:type="spellStart"/>
      <w:r w:rsidRPr="008825E3">
        <w:rPr>
          <w:sz w:val="18"/>
        </w:rPr>
        <w:t>Svinov</w:t>
      </w:r>
      <w:proofErr w:type="spellEnd"/>
      <w:r w:rsidR="00640710" w:rsidRPr="005B4FE0">
        <w:rPr>
          <w:sz w:val="18"/>
        </w:rPr>
        <w:t>; Zpracování dokumentace pro územní řízení,</w:t>
      </w:r>
    </w:p>
    <w:p w14:paraId="2379600A" w14:textId="77777777" w:rsidR="008825E3" w:rsidRP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ŽST Ostrava-</w:t>
      </w:r>
      <w:proofErr w:type="spellStart"/>
      <w:r w:rsidRPr="008825E3">
        <w:rPr>
          <w:sz w:val="18"/>
        </w:rPr>
        <w:t>Svinov</w:t>
      </w:r>
      <w:proofErr w:type="spellEnd"/>
    </w:p>
    <w:p w14:paraId="0ABFF676" w14:textId="2C983A7B" w:rsidR="005E3478" w:rsidRPr="008825E3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4 VRT Praha-</w:t>
      </w:r>
      <w:proofErr w:type="spellStart"/>
      <w:r w:rsidRPr="008825E3">
        <w:rPr>
          <w:sz w:val="18"/>
        </w:rPr>
        <w:t>Balabenka</w:t>
      </w:r>
      <w:proofErr w:type="spellEnd"/>
      <w:r w:rsidRPr="008825E3">
        <w:rPr>
          <w:sz w:val="18"/>
        </w:rPr>
        <w:t xml:space="preserve"> - sjezd Lovosice</w:t>
      </w:r>
      <w:r w:rsidRPr="0044564C">
        <w:rPr>
          <w:sz w:val="18"/>
        </w:rPr>
        <w:t xml:space="preserve">; Zpracování dokumentace pro územní </w:t>
      </w:r>
      <w:r w:rsidRPr="0044564C">
        <w:rPr>
          <w:sz w:val="18"/>
        </w:rPr>
        <w:lastRenderedPageBreak/>
        <w:t>řízení,</w:t>
      </w:r>
    </w:p>
    <w:p w14:paraId="2556188A" w14:textId="77777777" w:rsidR="008825E3" w:rsidRDefault="008825E3" w:rsidP="008825E3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4 VRT sjezd Lovosice - sjezd Litoměřice</w:t>
      </w:r>
    </w:p>
    <w:p w14:paraId="661623D2" w14:textId="77777777" w:rsidR="005E3478" w:rsidRPr="008825E3" w:rsidRDefault="005E3478" w:rsidP="005E3478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4 úsek Ústí nad Labem - státní hranice CZ/SRN</w:t>
      </w:r>
      <w:r w:rsidRPr="0044564C">
        <w:rPr>
          <w:sz w:val="18"/>
        </w:rPr>
        <w:t>; Zpracování dokumentace pro územní řízení, předpoklad ukončení 20</w:t>
      </w:r>
      <w:r>
        <w:rPr>
          <w:sz w:val="18"/>
        </w:rPr>
        <w:t>40</w:t>
      </w:r>
      <w:r w:rsidRPr="0044564C">
        <w:rPr>
          <w:sz w:val="18"/>
        </w:rPr>
        <w:t>.</w:t>
      </w:r>
    </w:p>
    <w:p w14:paraId="24559427" w14:textId="3CB2E2FA" w:rsidR="0044564C" w:rsidRPr="005B4FE0" w:rsidRDefault="00C67196" w:rsidP="0044564C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4 Společný přeshraniční úsek</w:t>
      </w:r>
    </w:p>
    <w:p w14:paraId="0C06E1B4" w14:textId="02215B1D" w:rsidR="0044564C" w:rsidRPr="008825E3" w:rsidRDefault="0044564C" w:rsidP="0044564C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44564C">
        <w:rPr>
          <w:sz w:val="18"/>
        </w:rPr>
        <w:t xml:space="preserve">RS 4 + RS 42 Praha - Ústí nad Labem (Most) - </w:t>
      </w:r>
      <w:proofErr w:type="spellStart"/>
      <w:r w:rsidRPr="0044564C">
        <w:rPr>
          <w:sz w:val="18"/>
        </w:rPr>
        <w:t>Dresden</w:t>
      </w:r>
      <w:proofErr w:type="spellEnd"/>
      <w:r w:rsidRPr="0044564C">
        <w:rPr>
          <w:sz w:val="18"/>
        </w:rPr>
        <w:t xml:space="preserve">  </w:t>
      </w:r>
    </w:p>
    <w:p w14:paraId="693A5067" w14:textId="77777777" w:rsidR="003C0194" w:rsidRPr="008825E3" w:rsidRDefault="003C0194" w:rsidP="003C019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Prosenice - Hranice na Moravě (mimo)</w:t>
      </w:r>
    </w:p>
    <w:p w14:paraId="01FAD097" w14:textId="77777777" w:rsidR="00B76C00" w:rsidRDefault="00CC3241" w:rsidP="00A5406B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VRT Prosenice - Ostrava-</w:t>
      </w:r>
      <w:proofErr w:type="spellStart"/>
      <w:r w:rsidRPr="008825E3">
        <w:rPr>
          <w:sz w:val="18"/>
        </w:rPr>
        <w:t>Svinov</w:t>
      </w:r>
      <w:proofErr w:type="spellEnd"/>
    </w:p>
    <w:p w14:paraId="3226688B" w14:textId="488A7016" w:rsidR="00A5406B" w:rsidRPr="005B4FE0" w:rsidRDefault="00ED2455" w:rsidP="00A5406B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 xml:space="preserve">RS 5 Praha – </w:t>
      </w:r>
      <w:proofErr w:type="spellStart"/>
      <w:r w:rsidRPr="008825E3">
        <w:rPr>
          <w:sz w:val="18"/>
        </w:rPr>
        <w:t>Wroclaw</w:t>
      </w:r>
      <w:proofErr w:type="spellEnd"/>
    </w:p>
    <w:p w14:paraId="2EB7D0FA" w14:textId="068567E1" w:rsidR="00A5406B" w:rsidRPr="008825E3" w:rsidRDefault="00A5406B" w:rsidP="00A5406B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A5406B">
        <w:rPr>
          <w:sz w:val="18"/>
        </w:rPr>
        <w:t>RS 1 + RS 2 Praha - Brno - Břeclav</w:t>
      </w:r>
    </w:p>
    <w:p w14:paraId="455E2916" w14:textId="77777777" w:rsidR="00CC3241" w:rsidRPr="008825E3" w:rsidRDefault="00CC3241" w:rsidP="00CC3241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>RS 1 Přerov – Ostrava</w:t>
      </w:r>
    </w:p>
    <w:p w14:paraId="037E3CAF" w14:textId="251075E2" w:rsidR="00CC3241" w:rsidRDefault="00CC3241" w:rsidP="00CC3241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8825E3">
        <w:rPr>
          <w:sz w:val="18"/>
        </w:rPr>
        <w:t xml:space="preserve">RS 1 Křižanov/Kozlov - Velké Meziříčí </w:t>
      </w:r>
    </w:p>
    <w:p w14:paraId="242D29A0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>Doplnění cvičných sálů pro CDP</w:t>
      </w:r>
    </w:p>
    <w:p w14:paraId="73A29392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Realizace systému Jednotného záznamového prostředí ŽDC  </w:t>
      </w:r>
    </w:p>
    <w:p w14:paraId="3F044DF0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>ETCS+DOZ Ústí nad Labem – Cheb</w:t>
      </w:r>
    </w:p>
    <w:p w14:paraId="232EBA72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ETCS+DOZ Brno - Havlíčkův Brod - Kolín </w:t>
      </w:r>
    </w:p>
    <w:p w14:paraId="52B35B1D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ETCS státní hranice Německo - Dolní Žleb - Kralupy n </w:t>
      </w:r>
      <w:proofErr w:type="spellStart"/>
      <w:r w:rsidRPr="00C036A4">
        <w:rPr>
          <w:sz w:val="18"/>
        </w:rPr>
        <w:t>Vlt</w:t>
      </w:r>
      <w:proofErr w:type="spellEnd"/>
      <w:r w:rsidRPr="00C036A4">
        <w:rPr>
          <w:sz w:val="18"/>
        </w:rPr>
        <w:t xml:space="preserve">.       </w:t>
      </w:r>
    </w:p>
    <w:p w14:paraId="45BB4E1D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Modernizace trati Hradec Králové - Pardubice - Chrudim, 2. stavba, </w:t>
      </w:r>
      <w:proofErr w:type="spellStart"/>
      <w:r w:rsidRPr="00C036A4">
        <w:rPr>
          <w:sz w:val="18"/>
        </w:rPr>
        <w:t>zdvoukolejnění</w:t>
      </w:r>
      <w:proofErr w:type="spellEnd"/>
      <w:r w:rsidRPr="00C036A4">
        <w:rPr>
          <w:sz w:val="18"/>
        </w:rPr>
        <w:t xml:space="preserve"> Opatovice nad Labem - Hradec Králové, 1. etapa </w:t>
      </w:r>
      <w:proofErr w:type="spellStart"/>
      <w:r w:rsidRPr="00C036A4">
        <w:rPr>
          <w:sz w:val="18"/>
        </w:rPr>
        <w:t>žst</w:t>
      </w:r>
      <w:proofErr w:type="spellEnd"/>
      <w:r w:rsidRPr="00C036A4">
        <w:rPr>
          <w:sz w:val="18"/>
        </w:rPr>
        <w:t>. Hradec Králové</w:t>
      </w:r>
    </w:p>
    <w:p w14:paraId="3DB07B90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Modernizace traťového úseku </w:t>
      </w:r>
      <w:proofErr w:type="spellStart"/>
      <w:r w:rsidRPr="00C036A4">
        <w:rPr>
          <w:sz w:val="18"/>
        </w:rPr>
        <w:t>odb</w:t>
      </w:r>
      <w:proofErr w:type="spellEnd"/>
      <w:r w:rsidRPr="00C036A4">
        <w:rPr>
          <w:sz w:val="18"/>
        </w:rPr>
        <w:t xml:space="preserve">. </w:t>
      </w:r>
      <w:proofErr w:type="spellStart"/>
      <w:r w:rsidRPr="00C036A4">
        <w:rPr>
          <w:sz w:val="18"/>
        </w:rPr>
        <w:t>Kanín</w:t>
      </w:r>
      <w:proofErr w:type="spellEnd"/>
      <w:r w:rsidRPr="00C036A4">
        <w:rPr>
          <w:sz w:val="18"/>
        </w:rPr>
        <w:t xml:space="preserve"> - Chlumec nad Cidlinou (včetně)</w:t>
      </w:r>
    </w:p>
    <w:p w14:paraId="368112AA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>Modernizace traťového úseku Chlumec nad Cidlinou (mimo) - Hradec Králové (mimo)</w:t>
      </w:r>
    </w:p>
    <w:p w14:paraId="10B5C4F3" w14:textId="77777777" w:rsidR="00C036A4" w:rsidRPr="00C036A4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 xml:space="preserve">Modernizace traťového úseku Hradec Králové (mimo) - Týniště nad Orlicí (mimo)         </w:t>
      </w:r>
    </w:p>
    <w:p w14:paraId="0B078A95" w14:textId="6C413775" w:rsidR="00C036A4" w:rsidRPr="002437B0" w:rsidRDefault="00C036A4" w:rsidP="00C036A4">
      <w:pPr>
        <w:pStyle w:val="Odstavecseseznamem"/>
        <w:numPr>
          <w:ilvl w:val="3"/>
          <w:numId w:val="5"/>
        </w:numPr>
        <w:tabs>
          <w:tab w:val="left" w:pos="1244"/>
          <w:tab w:val="left" w:pos="1246"/>
        </w:tabs>
        <w:spacing w:before="143" w:line="264" w:lineRule="auto"/>
        <w:ind w:right="100"/>
        <w:rPr>
          <w:sz w:val="18"/>
        </w:rPr>
      </w:pPr>
      <w:r w:rsidRPr="00C036A4">
        <w:rPr>
          <w:sz w:val="18"/>
        </w:rPr>
        <w:t>Modernizace traťového úseku Týniště nad Orlicí (mimo) – Choceň</w:t>
      </w:r>
    </w:p>
    <w:p w14:paraId="1F784E23" w14:textId="77777777" w:rsidR="008825E3" w:rsidRPr="005B4FE0" w:rsidRDefault="008825E3" w:rsidP="005B4FE0">
      <w:pPr>
        <w:tabs>
          <w:tab w:val="left" w:pos="1244"/>
          <w:tab w:val="left" w:pos="1246"/>
        </w:tabs>
        <w:spacing w:before="143" w:line="264" w:lineRule="auto"/>
        <w:ind w:left="905" w:right="100"/>
        <w:rPr>
          <w:sz w:val="18"/>
        </w:rPr>
      </w:pPr>
    </w:p>
    <w:p w14:paraId="461B4C7A" w14:textId="77777777" w:rsidR="008A4396" w:rsidRDefault="008A4396">
      <w:pPr>
        <w:pStyle w:val="Zkladntext"/>
        <w:spacing w:before="54"/>
      </w:pPr>
    </w:p>
    <w:p w14:paraId="2051B013" w14:textId="77777777" w:rsidR="008A4396" w:rsidRDefault="00D12D7C">
      <w:pPr>
        <w:pStyle w:val="Nadpis1"/>
        <w:numPr>
          <w:ilvl w:val="0"/>
          <w:numId w:val="6"/>
        </w:numPr>
        <w:tabs>
          <w:tab w:val="left" w:pos="905"/>
        </w:tabs>
        <w:ind w:left="905" w:hanging="736"/>
      </w:pPr>
      <w:bookmarkStart w:id="18" w:name="_Toc163062056"/>
      <w:r>
        <w:t>POŽADAVKY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TECHNICKÉ</w:t>
      </w:r>
      <w:r>
        <w:rPr>
          <w:spacing w:val="-6"/>
        </w:rPr>
        <w:t xml:space="preserve"> </w:t>
      </w:r>
      <w:r>
        <w:t>ŘEŠENÍ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PROVEDENÍ</w:t>
      </w:r>
      <w:r>
        <w:rPr>
          <w:spacing w:val="-6"/>
        </w:rPr>
        <w:t xml:space="preserve"> </w:t>
      </w:r>
      <w:r>
        <w:rPr>
          <w:spacing w:val="-4"/>
        </w:rPr>
        <w:t>DÍLA</w:t>
      </w:r>
      <w:bookmarkEnd w:id="18"/>
    </w:p>
    <w:p w14:paraId="78DC94E0" w14:textId="77777777" w:rsidR="008A4396" w:rsidRDefault="00D12D7C">
      <w:pPr>
        <w:pStyle w:val="Nadpis2"/>
        <w:numPr>
          <w:ilvl w:val="1"/>
          <w:numId w:val="6"/>
        </w:numPr>
        <w:tabs>
          <w:tab w:val="left" w:pos="905"/>
        </w:tabs>
        <w:spacing w:before="231"/>
        <w:ind w:left="905" w:hanging="736"/>
      </w:pPr>
      <w:bookmarkStart w:id="19" w:name="_Toc163062057"/>
      <w:r>
        <w:rPr>
          <w:spacing w:val="-2"/>
        </w:rPr>
        <w:t>Všeobecně</w:t>
      </w:r>
      <w:bookmarkEnd w:id="19"/>
    </w:p>
    <w:p w14:paraId="73EA1165" w14:textId="77777777" w:rsidR="004C3F1E" w:rsidRDefault="004C3F1E" w:rsidP="004C3F1E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027951">
        <w:rPr>
          <w:rFonts w:ascii="Verdana" w:hAnsi="Verdana"/>
        </w:rPr>
        <w:t>Zhotovitel zajistí důsledné plnění požadavků vyplývající z vyjádření dotčených orgánů a osob uvedených v dokladové části z předchozího stupně dokumentace a související dokumentace a to ve vzájemné součinnosti a návaznosti.</w:t>
      </w:r>
    </w:p>
    <w:p w14:paraId="48987F8E" w14:textId="401F4B33" w:rsidR="004B719C" w:rsidRPr="004B719C" w:rsidRDefault="007B35D9" w:rsidP="004B719C">
      <w:pPr>
        <w:pStyle w:val="Text2-1"/>
        <w:numPr>
          <w:ilvl w:val="2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Návrh budovy, výběr materiálů a požadavky na údržbu všech zařízení a součástí budovy musí </w:t>
      </w:r>
      <w:r w:rsidR="004B719C">
        <w:rPr>
          <w:rFonts w:ascii="Verdana" w:hAnsi="Verdana"/>
        </w:rPr>
        <w:t xml:space="preserve">umožňovat </w:t>
      </w:r>
      <w:r>
        <w:rPr>
          <w:rFonts w:ascii="Verdana" w:hAnsi="Verdana"/>
        </w:rPr>
        <w:t>nepřetržit</w:t>
      </w:r>
      <w:r w:rsidR="004B719C">
        <w:rPr>
          <w:rFonts w:ascii="Verdana" w:hAnsi="Verdana"/>
        </w:rPr>
        <w:t>ý</w:t>
      </w:r>
      <w:r>
        <w:rPr>
          <w:rFonts w:ascii="Verdana" w:hAnsi="Verdana"/>
        </w:rPr>
        <w:t xml:space="preserve"> provoz</w:t>
      </w:r>
      <w:r w:rsidR="004B719C">
        <w:rPr>
          <w:rFonts w:ascii="Verdana" w:hAnsi="Verdana"/>
        </w:rPr>
        <w:t xml:space="preserve"> zařízení, které jsou součástí kritické infrastruktury.</w:t>
      </w:r>
      <w:r w:rsidR="004B719C">
        <w:rPr>
          <w:rFonts w:ascii="Verdana" w:hAnsi="Verdana"/>
        </w:rPr>
        <w:br/>
        <w:t xml:space="preserve">Návrh musí obsahovat také prostupy při údržbě, výměně a rekonstrukci budovy tak aby byl zajištěn kontinuální provoz i výměna nutných zařízení po </w:t>
      </w:r>
      <w:proofErr w:type="gramStart"/>
      <w:r w:rsidR="004B719C">
        <w:rPr>
          <w:rFonts w:ascii="Verdana" w:hAnsi="Verdana"/>
        </w:rPr>
        <w:t>celou</w:t>
      </w:r>
      <w:proofErr w:type="gramEnd"/>
      <w:r w:rsidR="004B719C">
        <w:rPr>
          <w:rFonts w:ascii="Verdana" w:hAnsi="Verdana"/>
        </w:rPr>
        <w:t xml:space="preserve"> životnosti budovy.</w:t>
      </w:r>
    </w:p>
    <w:p w14:paraId="450190BC" w14:textId="77777777" w:rsidR="006C72C0" w:rsidRPr="00027951" w:rsidRDefault="00AF4361" w:rsidP="006C72C0">
      <w:pPr>
        <w:pStyle w:val="Text2-1"/>
        <w:numPr>
          <w:ilvl w:val="2"/>
          <w:numId w:val="6"/>
        </w:numPr>
        <w:rPr>
          <w:rFonts w:ascii="Verdana" w:hAnsi="Verdana"/>
          <w:strike/>
        </w:rPr>
      </w:pPr>
      <w:r w:rsidRPr="00027951">
        <w:rPr>
          <w:rFonts w:ascii="Verdana" w:hAnsi="Verdana"/>
        </w:rPr>
        <w:t xml:space="preserve">Prezentace s 3D animací je určena pro seznamování veřejnosti se záměrem. </w:t>
      </w:r>
      <w:proofErr w:type="spellStart"/>
      <w:r w:rsidRPr="00027951">
        <w:rPr>
          <w:rFonts w:ascii="Verdana" w:hAnsi="Verdana"/>
        </w:rPr>
        <w:t>Videokompozice</w:t>
      </w:r>
      <w:proofErr w:type="spellEnd"/>
      <w:r w:rsidRPr="00027951">
        <w:rPr>
          <w:rFonts w:ascii="Verdana" w:hAnsi="Verdana"/>
        </w:rPr>
        <w:t xml:space="preserve"> bude použita pro urychlení přípravy, projednání projektu v rámci řízení o povolení záměru, pro prezentaci stavby veřejnosti, městským částem a obcím v okolí připravované stavby. </w:t>
      </w:r>
    </w:p>
    <w:p w14:paraId="38A71926" w14:textId="33043F6A" w:rsidR="00AF4361" w:rsidRPr="00027951" w:rsidRDefault="00AF4361" w:rsidP="006C72C0">
      <w:pPr>
        <w:pStyle w:val="Text2-1"/>
        <w:numPr>
          <w:ilvl w:val="2"/>
          <w:numId w:val="6"/>
        </w:numPr>
        <w:rPr>
          <w:rFonts w:ascii="Verdana" w:hAnsi="Verdana"/>
          <w:strike/>
        </w:rPr>
      </w:pPr>
      <w:r w:rsidRPr="00027951">
        <w:rPr>
          <w:rFonts w:ascii="Verdana" w:hAnsi="Verdana"/>
        </w:rPr>
        <w:t>Objednavatel požaduje zpracování 3D animace v minimálním rozsahu:</w:t>
      </w:r>
    </w:p>
    <w:p w14:paraId="2598A0BF" w14:textId="4C876BF9" w:rsidR="006C72C0" w:rsidRPr="00027951" w:rsidRDefault="006C72C0" w:rsidP="006C72C0">
      <w:pPr>
        <w:pStyle w:val="Text2-2"/>
        <w:rPr>
          <w:rFonts w:ascii="Verdana" w:hAnsi="Verdana"/>
        </w:rPr>
      </w:pPr>
      <w:proofErr w:type="spellStart"/>
      <w:r w:rsidRPr="00027951">
        <w:rPr>
          <w:rFonts w:ascii="Verdana" w:hAnsi="Verdana"/>
        </w:rPr>
        <w:t>Videokompozice</w:t>
      </w:r>
      <w:proofErr w:type="spellEnd"/>
      <w:r w:rsidRPr="00027951">
        <w:rPr>
          <w:rFonts w:ascii="Verdana" w:hAnsi="Verdana"/>
        </w:rPr>
        <w:t xml:space="preserve"> (zákres 3D animace do reálného videa) záměru bude zpracována v takovém detailu, aby co nejvíce odpovídala realitě dosud nerealizovaného záměru. Dále bude prezentace obsahovat zpracování okolí a animace dopravy. Pohledy kamer budou přesně definovány v průběhu realizace po souhlasu </w:t>
      </w:r>
      <w:r w:rsidRPr="00027951">
        <w:rPr>
          <w:rFonts w:ascii="Verdana" w:hAnsi="Verdana"/>
        </w:rPr>
        <w:lastRenderedPageBreak/>
        <w:t>Objednatele a Zhotovitel si musí nechat závazně schválit scénář – na vzájemné schůzce se domluví „významné lokality“.</w:t>
      </w:r>
    </w:p>
    <w:p w14:paraId="4E1084E7" w14:textId="2558D13E" w:rsidR="007B35D9" w:rsidRDefault="006C72C0" w:rsidP="007B35D9">
      <w:pPr>
        <w:pStyle w:val="Text2-2"/>
        <w:rPr>
          <w:rFonts w:ascii="Verdana" w:hAnsi="Verdana"/>
        </w:rPr>
      </w:pPr>
      <w:r w:rsidRPr="00027951">
        <w:rPr>
          <w:rFonts w:ascii="Verdana" w:hAnsi="Verdana"/>
        </w:rPr>
        <w:t xml:space="preserve">Součástí prezentace projektu bude fotodokumentace a </w:t>
      </w:r>
      <w:proofErr w:type="spellStart"/>
      <w:r w:rsidRPr="00027951">
        <w:rPr>
          <w:rFonts w:ascii="Verdana" w:hAnsi="Verdana"/>
        </w:rPr>
        <w:t>videodokumentace</w:t>
      </w:r>
      <w:proofErr w:type="spellEnd"/>
      <w:r w:rsidRPr="00027951">
        <w:rPr>
          <w:rFonts w:ascii="Verdana" w:hAnsi="Verdana"/>
        </w:rPr>
        <w:t xml:space="preserve"> celého zájmového území stavby</w:t>
      </w:r>
      <w:r w:rsidR="009004B8">
        <w:rPr>
          <w:rFonts w:ascii="Verdana" w:hAnsi="Verdana"/>
        </w:rPr>
        <w:t xml:space="preserve"> </w:t>
      </w:r>
      <w:r w:rsidRPr="00027951">
        <w:rPr>
          <w:rFonts w:ascii="Verdana" w:hAnsi="Verdana"/>
        </w:rPr>
        <w:t>formou leteckých a pozemních záběrů, která bude provedena na základě aktuální projektové dokumentace</w:t>
      </w:r>
      <w:r w:rsidRPr="00027951">
        <w:rPr>
          <w:rStyle w:val="Odkaznakoment"/>
          <w:rFonts w:ascii="Verdana" w:eastAsia="Times New Roman" w:hAnsi="Verdana" w:cs="Arial"/>
          <w:sz w:val="18"/>
          <w:szCs w:val="18"/>
          <w:lang w:eastAsia="cs-CZ"/>
        </w:rPr>
        <w:t>,</w:t>
      </w:r>
      <w:r w:rsidR="00027951">
        <w:rPr>
          <w:rStyle w:val="Odkaznakoment"/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027951">
        <w:rPr>
          <w:rFonts w:ascii="Verdana" w:hAnsi="Verdana"/>
        </w:rPr>
        <w:t>která již má stabilizované směrové a výškové uspořádání. Video bude pořízeno minimálně ve FULL HD (1920x1080 bodů) kvalitě.</w:t>
      </w:r>
    </w:p>
    <w:p w14:paraId="7A9BBCCD" w14:textId="296A7A18" w:rsidR="007B35D9" w:rsidRDefault="007B35D9" w:rsidP="007B35D9">
      <w:pPr>
        <w:pStyle w:val="Text2-2"/>
        <w:numPr>
          <w:ilvl w:val="0"/>
          <w:numId w:val="0"/>
        </w:numPr>
        <w:ind w:left="1701"/>
        <w:rPr>
          <w:rFonts w:ascii="Verdana" w:hAnsi="Verdana"/>
        </w:rPr>
      </w:pPr>
      <w:r>
        <w:rPr>
          <w:rFonts w:ascii="Verdana" w:hAnsi="Verdana"/>
        </w:rPr>
        <w:t>Fotodokumentace bude zahrnovat minimálně:</w:t>
      </w:r>
    </w:p>
    <w:p w14:paraId="0A6DE92D" w14:textId="74EBC347" w:rsidR="007B35D9" w:rsidRDefault="007B35D9" w:rsidP="007B35D9">
      <w:pPr>
        <w:pStyle w:val="Text2-2"/>
        <w:numPr>
          <w:ilvl w:val="4"/>
          <w:numId w:val="9"/>
        </w:numPr>
        <w:tabs>
          <w:tab w:val="clear" w:pos="567"/>
          <w:tab w:val="num" w:pos="1985"/>
        </w:tabs>
        <w:ind w:firstLine="964"/>
        <w:rPr>
          <w:rFonts w:ascii="Verdana" w:hAnsi="Verdana"/>
        </w:rPr>
      </w:pPr>
      <w:r w:rsidRPr="007B35D9">
        <w:rPr>
          <w:rFonts w:ascii="Verdana" w:hAnsi="Verdana"/>
        </w:rPr>
        <w:t>4 ks leteckých pohledů celého areálu CDP z různých světových stran;</w:t>
      </w:r>
    </w:p>
    <w:p w14:paraId="0599EBCF" w14:textId="461416EE" w:rsidR="007B35D9" w:rsidRDefault="007B35D9" w:rsidP="007B35D9">
      <w:pPr>
        <w:pStyle w:val="Text2-2"/>
        <w:numPr>
          <w:ilvl w:val="4"/>
          <w:numId w:val="9"/>
        </w:numPr>
        <w:tabs>
          <w:tab w:val="clear" w:pos="567"/>
          <w:tab w:val="num" w:pos="1985"/>
        </w:tabs>
        <w:ind w:firstLine="964"/>
        <w:rPr>
          <w:rFonts w:ascii="Verdana" w:hAnsi="Verdana"/>
        </w:rPr>
      </w:pPr>
      <w:r w:rsidRPr="007B35D9">
        <w:rPr>
          <w:rFonts w:ascii="Verdana" w:hAnsi="Verdana"/>
        </w:rPr>
        <w:t>4 ks leteckých pohledů nové budovy CDP z různých světových stran;</w:t>
      </w:r>
    </w:p>
    <w:p w14:paraId="5835C2CD" w14:textId="543846CA" w:rsidR="007B35D9" w:rsidRDefault="007B35D9" w:rsidP="007B35D9">
      <w:pPr>
        <w:pStyle w:val="Text2-2"/>
        <w:numPr>
          <w:ilvl w:val="4"/>
          <w:numId w:val="9"/>
        </w:numPr>
        <w:tabs>
          <w:tab w:val="clear" w:pos="567"/>
          <w:tab w:val="num" w:pos="1985"/>
        </w:tabs>
        <w:ind w:firstLine="964"/>
        <w:rPr>
          <w:rFonts w:ascii="Verdana" w:hAnsi="Verdana"/>
        </w:rPr>
      </w:pPr>
      <w:r w:rsidRPr="007B35D9">
        <w:rPr>
          <w:rFonts w:ascii="Verdana" w:hAnsi="Verdana"/>
        </w:rPr>
        <w:t>4 ks vizualizací interiéru dispečerského sálu;</w:t>
      </w:r>
    </w:p>
    <w:p w14:paraId="5FFB49D5" w14:textId="13E69CA6" w:rsidR="007B35D9" w:rsidRPr="007B35D9" w:rsidRDefault="007B35D9" w:rsidP="007B35D9">
      <w:pPr>
        <w:pStyle w:val="Text2-2"/>
        <w:numPr>
          <w:ilvl w:val="4"/>
          <w:numId w:val="9"/>
        </w:numPr>
        <w:tabs>
          <w:tab w:val="clear" w:pos="567"/>
          <w:tab w:val="num" w:pos="1985"/>
        </w:tabs>
        <w:ind w:firstLine="964"/>
        <w:rPr>
          <w:rFonts w:ascii="Verdana" w:hAnsi="Verdana"/>
        </w:rPr>
      </w:pPr>
      <w:r w:rsidRPr="007B35D9">
        <w:rPr>
          <w:rFonts w:ascii="Verdana" w:hAnsi="Verdana"/>
        </w:rPr>
        <w:t>4 ks vizualizací interiéru dispečerského sálu VRT,</w:t>
      </w:r>
    </w:p>
    <w:p w14:paraId="418FAB6A" w14:textId="77777777" w:rsidR="006C72C0" w:rsidRPr="00027951" w:rsidRDefault="006C72C0" w:rsidP="006C72C0">
      <w:pPr>
        <w:pStyle w:val="Text2-2"/>
        <w:rPr>
          <w:rFonts w:ascii="Verdana" w:hAnsi="Verdana"/>
        </w:rPr>
      </w:pPr>
      <w:r w:rsidRPr="00027951">
        <w:rPr>
          <w:rFonts w:ascii="Verdana" w:hAnsi="Verdana"/>
        </w:rPr>
        <w:t>Předběžná prezentace projektu bude realizována na základě podkladů ze základního 3D modelu rozhodujících stavebních objektů.</w:t>
      </w:r>
    </w:p>
    <w:p w14:paraId="6B4CE594" w14:textId="4984569C" w:rsidR="006C72C0" w:rsidRPr="007B35D9" w:rsidRDefault="006C72C0" w:rsidP="007B35D9">
      <w:pPr>
        <w:pStyle w:val="Text2-2"/>
        <w:rPr>
          <w:rFonts w:ascii="Verdana" w:hAnsi="Verdana"/>
        </w:rPr>
      </w:pPr>
      <w:r w:rsidRPr="00027951">
        <w:rPr>
          <w:rFonts w:ascii="Verdana" w:hAnsi="Verdana"/>
        </w:rPr>
        <w:t xml:space="preserve">Finální prezentace projektu bude realizována na základě podkladů z posledního dílčího odevzdání dokumentace, odsouhlaseného komentáře a pořízené fotodokumentace a </w:t>
      </w:r>
      <w:proofErr w:type="spellStart"/>
      <w:r w:rsidRPr="00027951">
        <w:rPr>
          <w:rFonts w:ascii="Verdana" w:hAnsi="Verdana"/>
        </w:rPr>
        <w:t>videodokumentace</w:t>
      </w:r>
      <w:proofErr w:type="spellEnd"/>
      <w:r w:rsidRPr="00027951">
        <w:rPr>
          <w:rFonts w:ascii="Verdana" w:hAnsi="Verdana"/>
        </w:rPr>
        <w:t xml:space="preserve">. Výsledným produktem bude prezentace, dodaná na </w:t>
      </w:r>
      <w:proofErr w:type="spellStart"/>
      <w:r w:rsidRPr="00027951">
        <w:rPr>
          <w:rFonts w:ascii="Verdana" w:hAnsi="Verdana"/>
        </w:rPr>
        <w:t>flash</w:t>
      </w:r>
      <w:proofErr w:type="spellEnd"/>
      <w:r w:rsidRPr="00027951">
        <w:rPr>
          <w:rFonts w:ascii="Verdana" w:hAnsi="Verdana"/>
        </w:rPr>
        <w:t xml:space="preserve"> USB disku v minimální kvalitě FULL HD (1920x1080) a zároveň upravena pro použití na internetové stránky ve formátu MP4 (.</w:t>
      </w:r>
      <w:proofErr w:type="spellStart"/>
      <w:r w:rsidRPr="00027951">
        <w:rPr>
          <w:rFonts w:ascii="Verdana" w:hAnsi="Verdana"/>
        </w:rPr>
        <w:t>flv</w:t>
      </w:r>
      <w:proofErr w:type="spellEnd"/>
      <w:r w:rsidRPr="00027951">
        <w:rPr>
          <w:rFonts w:ascii="Verdana" w:hAnsi="Verdana"/>
        </w:rPr>
        <w:t>, rozlišení dle potřeb internetových prohlížečů). O distribuci či zveřejňování animací rozhoduje výhradně Správa železnic.</w:t>
      </w:r>
    </w:p>
    <w:p w14:paraId="7867FF1E" w14:textId="339BD0F0" w:rsidR="006C72C0" w:rsidRDefault="006C72C0" w:rsidP="006C72C0">
      <w:pPr>
        <w:pStyle w:val="Text2-2"/>
        <w:spacing w:after="0"/>
        <w:rPr>
          <w:rFonts w:ascii="Verdana" w:hAnsi="Verdana"/>
        </w:rPr>
      </w:pPr>
      <w:r w:rsidRPr="00027951">
        <w:rPr>
          <w:rFonts w:ascii="Verdana" w:hAnsi="Verdana"/>
        </w:rPr>
        <w:t xml:space="preserve">Veškerá zpracování prezentačních a propagačních materiálů budou v souladu s jednotným vizuálním stylem organizace dle Grafického manuálu jednotného vizuálního stylu </w:t>
      </w:r>
      <w:r w:rsidR="003920DF">
        <w:rPr>
          <w:rFonts w:ascii="Verdana" w:hAnsi="Verdana"/>
        </w:rPr>
        <w:t>Zadavatele,</w:t>
      </w:r>
      <w:r w:rsidRPr="00027951">
        <w:rPr>
          <w:rFonts w:ascii="Verdana" w:hAnsi="Verdana"/>
        </w:rPr>
        <w:t xml:space="preserve"> který je k dispozici na webových stránkách organizace:</w:t>
      </w:r>
      <w:r>
        <w:rPr>
          <w:rFonts w:ascii="Verdana" w:hAnsi="Verdana"/>
        </w:rPr>
        <w:t xml:space="preserve"> </w:t>
      </w:r>
    </w:p>
    <w:p w14:paraId="03E3641C" w14:textId="103D5D19" w:rsidR="00937972" w:rsidRPr="00027951" w:rsidRDefault="009004B8" w:rsidP="00937972">
      <w:pPr>
        <w:pStyle w:val="Text2-2"/>
        <w:numPr>
          <w:ilvl w:val="0"/>
          <w:numId w:val="0"/>
        </w:numPr>
        <w:spacing w:after="0"/>
        <w:ind w:left="1701"/>
        <w:rPr>
          <w:rFonts w:ascii="Verdana" w:hAnsi="Verdana"/>
        </w:rPr>
      </w:pPr>
      <w:r w:rsidRPr="00937972">
        <w:rPr>
          <w:rFonts w:ascii="Verdana" w:hAnsi="Verdana"/>
        </w:rPr>
        <w:t xml:space="preserve">Manuál jednotného vizuálního stylu označení a prezentace staveb - </w:t>
      </w:r>
      <w:r w:rsidR="00937972" w:rsidRPr="00937972">
        <w:rPr>
          <w:rFonts w:ascii="Verdana" w:hAnsi="Verdana"/>
        </w:rPr>
        <w:t>https://www.spravazeleznic.cz/stavby-zakazky/podklady-pro-zhotovitele/vizualni-styl-prezentace-staveb?inheritRedirect=true</w:t>
      </w:r>
    </w:p>
    <w:p w14:paraId="71205BAA" w14:textId="04C6FE7B" w:rsidR="008A4396" w:rsidRDefault="008A4396" w:rsidP="002437B0">
      <w:pPr>
        <w:pStyle w:val="Text2-2"/>
        <w:numPr>
          <w:ilvl w:val="0"/>
          <w:numId w:val="0"/>
        </w:numPr>
        <w:spacing w:after="0"/>
      </w:pPr>
    </w:p>
    <w:p w14:paraId="01698272" w14:textId="03BAB3EB" w:rsidR="008A4396" w:rsidRDefault="00D12D7C">
      <w:pPr>
        <w:pStyle w:val="Odstavecseseznamem"/>
        <w:numPr>
          <w:ilvl w:val="2"/>
          <w:numId w:val="6"/>
        </w:numPr>
        <w:tabs>
          <w:tab w:val="left" w:pos="906"/>
        </w:tabs>
        <w:spacing w:before="117" w:line="264" w:lineRule="auto"/>
        <w:ind w:right="100"/>
        <w:rPr>
          <w:sz w:val="18"/>
        </w:rPr>
      </w:pP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Soupisech prací Zhotovitel doplní označení do položek, které dle Metodiky měření pro účely</w:t>
      </w:r>
      <w:r>
        <w:rPr>
          <w:spacing w:val="-19"/>
          <w:sz w:val="18"/>
        </w:rPr>
        <w:t xml:space="preserve"> </w:t>
      </w:r>
      <w:r>
        <w:rPr>
          <w:sz w:val="18"/>
        </w:rPr>
        <w:t>článku</w:t>
      </w:r>
      <w:r>
        <w:rPr>
          <w:spacing w:val="-17"/>
          <w:sz w:val="18"/>
        </w:rPr>
        <w:t xml:space="preserve"> </w:t>
      </w:r>
      <w:r>
        <w:rPr>
          <w:sz w:val="18"/>
        </w:rPr>
        <w:t>12</w:t>
      </w:r>
      <w:r>
        <w:rPr>
          <w:spacing w:val="-18"/>
          <w:sz w:val="18"/>
        </w:rPr>
        <w:t xml:space="preserve"> </w:t>
      </w:r>
      <w:r>
        <w:rPr>
          <w:sz w:val="18"/>
        </w:rPr>
        <w:t>Červené</w:t>
      </w:r>
      <w:r>
        <w:rPr>
          <w:spacing w:val="-18"/>
          <w:sz w:val="18"/>
        </w:rPr>
        <w:t xml:space="preserve"> </w:t>
      </w:r>
      <w:r>
        <w:rPr>
          <w:sz w:val="18"/>
        </w:rPr>
        <w:t>knihy</w:t>
      </w:r>
      <w:r>
        <w:rPr>
          <w:spacing w:val="-19"/>
          <w:sz w:val="18"/>
        </w:rPr>
        <w:t xml:space="preserve"> </w:t>
      </w:r>
      <w:r>
        <w:rPr>
          <w:sz w:val="18"/>
        </w:rPr>
        <w:t>FIDIC</w:t>
      </w:r>
      <w:r>
        <w:rPr>
          <w:spacing w:val="-17"/>
          <w:sz w:val="18"/>
        </w:rPr>
        <w:t xml:space="preserve"> </w:t>
      </w:r>
      <w:r>
        <w:rPr>
          <w:sz w:val="18"/>
        </w:rPr>
        <w:t>(1.</w:t>
      </w:r>
      <w:r>
        <w:rPr>
          <w:spacing w:val="-16"/>
          <w:sz w:val="18"/>
        </w:rPr>
        <w:t xml:space="preserve"> </w:t>
      </w:r>
      <w:r>
        <w:rPr>
          <w:sz w:val="18"/>
        </w:rPr>
        <w:t>vydání,</w:t>
      </w:r>
      <w:r>
        <w:rPr>
          <w:spacing w:val="-17"/>
          <w:sz w:val="18"/>
        </w:rPr>
        <w:t xml:space="preserve"> </w:t>
      </w:r>
      <w:r>
        <w:rPr>
          <w:sz w:val="18"/>
        </w:rPr>
        <w:t>05/2019</w:t>
      </w:r>
      <w:r>
        <w:rPr>
          <w:spacing w:val="-16"/>
          <w:sz w:val="18"/>
        </w:rPr>
        <w:t xml:space="preserve"> </w:t>
      </w:r>
      <w:r>
        <w:rPr>
          <w:sz w:val="18"/>
        </w:rPr>
        <w:t>–</w:t>
      </w:r>
      <w:r>
        <w:rPr>
          <w:spacing w:val="-17"/>
          <w:sz w:val="18"/>
        </w:rPr>
        <w:t xml:space="preserve"> </w:t>
      </w:r>
      <w:r>
        <w:rPr>
          <w:sz w:val="18"/>
        </w:rPr>
        <w:t>schváleno</w:t>
      </w:r>
      <w:r>
        <w:rPr>
          <w:spacing w:val="-17"/>
          <w:sz w:val="18"/>
        </w:rPr>
        <w:t xml:space="preserve"> </w:t>
      </w:r>
      <w:r>
        <w:rPr>
          <w:sz w:val="18"/>
        </w:rPr>
        <w:t>MD</w:t>
      </w:r>
      <w:r>
        <w:rPr>
          <w:spacing w:val="-16"/>
          <w:sz w:val="18"/>
        </w:rPr>
        <w:t xml:space="preserve"> </w:t>
      </w:r>
      <w:r>
        <w:rPr>
          <w:sz w:val="18"/>
        </w:rPr>
        <w:t>dne</w:t>
      </w:r>
      <w:r>
        <w:rPr>
          <w:spacing w:val="-18"/>
          <w:sz w:val="18"/>
        </w:rPr>
        <w:t xml:space="preserve"> </w:t>
      </w:r>
      <w:r>
        <w:rPr>
          <w:sz w:val="18"/>
        </w:rPr>
        <w:t>7.</w:t>
      </w:r>
      <w:r>
        <w:rPr>
          <w:spacing w:val="-6"/>
          <w:sz w:val="18"/>
        </w:rPr>
        <w:t xml:space="preserve"> </w:t>
      </w:r>
      <w:r>
        <w:rPr>
          <w:sz w:val="18"/>
        </w:rPr>
        <w:t>5.</w:t>
      </w:r>
      <w:r>
        <w:rPr>
          <w:spacing w:val="-4"/>
          <w:sz w:val="18"/>
        </w:rPr>
        <w:t xml:space="preserve"> </w:t>
      </w:r>
      <w:r>
        <w:rPr>
          <w:sz w:val="18"/>
        </w:rPr>
        <w:t>2019,</w:t>
      </w:r>
      <w:r w:rsidR="00027951">
        <w:rPr>
          <w:sz w:val="18"/>
        </w:rPr>
        <w:t xml:space="preserve"> </w:t>
      </w:r>
      <w:r>
        <w:rPr>
          <w:spacing w:val="-2"/>
          <w:sz w:val="18"/>
        </w:rPr>
        <w:t>https://</w:t>
      </w:r>
      <w:hyperlink r:id="rId12">
        <w:r>
          <w:rPr>
            <w:spacing w:val="-2"/>
            <w:sz w:val="18"/>
          </w:rPr>
          <w:t>www.sfdi.cz/soubory/obrazky-clanky/metodiky/2019_5_metodika_mereni.pdf)</w:t>
        </w:r>
      </w:hyperlink>
      <w:r>
        <w:rPr>
          <w:spacing w:val="-2"/>
          <w:sz w:val="18"/>
        </w:rPr>
        <w:t xml:space="preserve"> </w:t>
      </w:r>
      <w:r>
        <w:rPr>
          <w:sz w:val="18"/>
        </w:rPr>
        <w:t>spadají</w:t>
      </w:r>
      <w:r>
        <w:rPr>
          <w:spacing w:val="-5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Kategorie</w:t>
      </w:r>
      <w:r>
        <w:rPr>
          <w:spacing w:val="-5"/>
          <w:sz w:val="18"/>
        </w:rPr>
        <w:t xml:space="preserve"> </w:t>
      </w: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(skupiny</w:t>
      </w:r>
      <w:r>
        <w:rPr>
          <w:spacing w:val="-7"/>
          <w:sz w:val="18"/>
        </w:rPr>
        <w:t xml:space="preserve"> </w:t>
      </w:r>
      <w:r>
        <w:rPr>
          <w:sz w:val="18"/>
        </w:rPr>
        <w:t>měření</w:t>
      </w:r>
      <w:r>
        <w:rPr>
          <w:spacing w:val="-5"/>
          <w:sz w:val="18"/>
        </w:rPr>
        <w:t xml:space="preserve"> </w:t>
      </w:r>
      <w:r>
        <w:rPr>
          <w:sz w:val="18"/>
        </w:rPr>
        <w:t>s označení</w:t>
      </w:r>
      <w:r>
        <w:rPr>
          <w:spacing w:val="-2"/>
          <w:sz w:val="18"/>
        </w:rPr>
        <w:t xml:space="preserve"> </w:t>
      </w:r>
      <w:r>
        <w:rPr>
          <w:sz w:val="18"/>
        </w:rPr>
        <w:t>„G“</w:t>
      </w:r>
      <w:r>
        <w:rPr>
          <w:spacing w:val="-7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položka</w:t>
      </w:r>
      <w:r>
        <w:rPr>
          <w:spacing w:val="-6"/>
          <w:sz w:val="18"/>
        </w:rPr>
        <w:t xml:space="preserve"> </w:t>
      </w:r>
      <w:r>
        <w:rPr>
          <w:sz w:val="18"/>
        </w:rPr>
        <w:t>je</w:t>
      </w:r>
      <w:r>
        <w:rPr>
          <w:spacing w:val="-5"/>
          <w:sz w:val="18"/>
        </w:rPr>
        <w:t xml:space="preserve"> </w:t>
      </w:r>
      <w:r>
        <w:rPr>
          <w:sz w:val="18"/>
        </w:rPr>
        <w:t>měřena</w:t>
      </w:r>
      <w:r>
        <w:rPr>
          <w:spacing w:val="-6"/>
          <w:sz w:val="18"/>
        </w:rPr>
        <w:t xml:space="preserve"> </w:t>
      </w:r>
      <w:r>
        <w:rPr>
          <w:sz w:val="18"/>
        </w:rPr>
        <w:t>geodeticky)</w:t>
      </w:r>
    </w:p>
    <w:p w14:paraId="5FDF3B30" w14:textId="77777777" w:rsidR="006D298C" w:rsidRDefault="00D12D7C" w:rsidP="00734681">
      <w:pPr>
        <w:pStyle w:val="Odstavecseseznamem"/>
        <w:tabs>
          <w:tab w:val="left" w:pos="906"/>
        </w:tabs>
        <w:spacing w:before="117" w:line="264" w:lineRule="auto"/>
        <w:ind w:right="100" w:firstLine="0"/>
      </w:pPr>
      <w:r w:rsidRPr="00734681">
        <w:rPr>
          <w:sz w:val="18"/>
          <w:szCs w:val="18"/>
        </w:rPr>
        <w:t>Označení bude provedeno dle výše zmíněné metodiky do Technické specifikace příslušných položek.</w:t>
      </w:r>
    </w:p>
    <w:p w14:paraId="6867CFC4" w14:textId="38383893" w:rsidR="006D298C" w:rsidRPr="00734681" w:rsidRDefault="006D298C" w:rsidP="00734681">
      <w:pPr>
        <w:pStyle w:val="Odstavecseseznamem"/>
        <w:numPr>
          <w:ilvl w:val="2"/>
          <w:numId w:val="6"/>
        </w:numPr>
        <w:tabs>
          <w:tab w:val="left" w:pos="906"/>
        </w:tabs>
        <w:spacing w:before="117" w:line="264" w:lineRule="auto"/>
        <w:ind w:right="100"/>
        <w:rPr>
          <w:sz w:val="18"/>
          <w:szCs w:val="18"/>
        </w:rPr>
      </w:pPr>
      <w:r w:rsidRPr="00734681">
        <w:rPr>
          <w:sz w:val="18"/>
          <w:szCs w:val="18"/>
        </w:rPr>
        <w:t>Za účelem údržby vnějšího opláštění budovy je nutno na střeše nové budovy instalovat technické zařízení, které tuto údržbu umožní (kotevní prvky, zesílená atika, lávky apod.)</w:t>
      </w:r>
    </w:p>
    <w:p w14:paraId="4652A2EF" w14:textId="4BCCF600" w:rsidR="006D298C" w:rsidRDefault="006D298C" w:rsidP="00734681">
      <w:pPr>
        <w:pStyle w:val="Odstavecseseznamem"/>
        <w:numPr>
          <w:ilvl w:val="2"/>
          <w:numId w:val="6"/>
        </w:numPr>
        <w:tabs>
          <w:tab w:val="left" w:pos="906"/>
        </w:tabs>
        <w:spacing w:before="117" w:line="264" w:lineRule="auto"/>
        <w:ind w:right="100"/>
        <w:rPr>
          <w:sz w:val="18"/>
          <w:szCs w:val="18"/>
        </w:rPr>
      </w:pPr>
      <w:r w:rsidRPr="00734681">
        <w:rPr>
          <w:sz w:val="18"/>
          <w:szCs w:val="18"/>
        </w:rPr>
        <w:t>Zhotovitel zajistí dodání všech manuálů k instalovanému vybavení a zařízení nejen v budově, nýbrž v celém areálu CDP za účelem zpracování Provozního řádu budovy pro instalované vybavení, zařízení a systémy</w:t>
      </w:r>
    </w:p>
    <w:p w14:paraId="47B0F069" w14:textId="77777777" w:rsidR="00E46FF4" w:rsidRPr="00E46FF4" w:rsidRDefault="00E46FF4" w:rsidP="00E46FF4">
      <w:pPr>
        <w:pStyle w:val="Odstavecseseznamem"/>
        <w:numPr>
          <w:ilvl w:val="2"/>
          <w:numId w:val="6"/>
        </w:numPr>
        <w:tabs>
          <w:tab w:val="left" w:pos="906"/>
        </w:tabs>
        <w:spacing w:before="117" w:line="264" w:lineRule="auto"/>
        <w:ind w:right="100"/>
        <w:rPr>
          <w:sz w:val="18"/>
          <w:szCs w:val="18"/>
        </w:rPr>
      </w:pPr>
      <w:r w:rsidRPr="00E46FF4">
        <w:rPr>
          <w:sz w:val="18"/>
          <w:szCs w:val="18"/>
        </w:rPr>
        <w:t>Číslování místností v PD zpracovat dle interní metodiky, tzn.:</w:t>
      </w:r>
    </w:p>
    <w:p w14:paraId="6A03D3F5" w14:textId="77777777" w:rsidR="00E46FF4" w:rsidRPr="00E46FF4" w:rsidRDefault="00E46FF4" w:rsidP="00E46FF4">
      <w:pPr>
        <w:pStyle w:val="Odstavecseseznamem"/>
        <w:tabs>
          <w:tab w:val="left" w:pos="1134"/>
          <w:tab w:val="left" w:pos="1701"/>
        </w:tabs>
        <w:spacing w:before="117" w:line="264" w:lineRule="auto"/>
        <w:ind w:left="1276" w:right="100" w:hanging="283"/>
        <w:rPr>
          <w:sz w:val="18"/>
          <w:szCs w:val="18"/>
        </w:rPr>
      </w:pPr>
      <w:r w:rsidRPr="00E46FF4">
        <w:rPr>
          <w:sz w:val="18"/>
          <w:szCs w:val="18"/>
        </w:rPr>
        <w:t xml:space="preserve">- podzemní podlaží se označují 1S, 2S až </w:t>
      </w:r>
      <w:proofErr w:type="spellStart"/>
      <w:r w:rsidRPr="00E46FF4">
        <w:rPr>
          <w:sz w:val="18"/>
          <w:szCs w:val="18"/>
        </w:rPr>
        <w:t>xS</w:t>
      </w:r>
      <w:proofErr w:type="spellEnd"/>
      <w:r w:rsidRPr="00E46FF4">
        <w:rPr>
          <w:sz w:val="18"/>
          <w:szCs w:val="18"/>
        </w:rPr>
        <w:t xml:space="preserve"> směrem od přízemí dolů;</w:t>
      </w:r>
    </w:p>
    <w:p w14:paraId="2FE73E10" w14:textId="77777777" w:rsidR="00E46FF4" w:rsidRPr="00E46FF4" w:rsidRDefault="00E46FF4" w:rsidP="00E46FF4">
      <w:pPr>
        <w:pStyle w:val="Odstavecseseznamem"/>
        <w:tabs>
          <w:tab w:val="left" w:pos="1134"/>
          <w:tab w:val="left" w:pos="1701"/>
        </w:tabs>
        <w:spacing w:before="117" w:line="264" w:lineRule="auto"/>
        <w:ind w:left="1276" w:right="100" w:hanging="283"/>
        <w:rPr>
          <w:sz w:val="18"/>
          <w:szCs w:val="18"/>
        </w:rPr>
      </w:pPr>
      <w:r w:rsidRPr="00E46FF4">
        <w:rPr>
          <w:sz w:val="18"/>
          <w:szCs w:val="18"/>
        </w:rPr>
        <w:t>- přízemí se označuje 0P;</w:t>
      </w:r>
    </w:p>
    <w:p w14:paraId="5544C068" w14:textId="77777777" w:rsidR="00E46FF4" w:rsidRPr="00E46FF4" w:rsidRDefault="00E46FF4" w:rsidP="00E46FF4">
      <w:pPr>
        <w:pStyle w:val="Odstavecseseznamem"/>
        <w:tabs>
          <w:tab w:val="left" w:pos="1134"/>
          <w:tab w:val="left" w:pos="1701"/>
        </w:tabs>
        <w:spacing w:before="117" w:line="264" w:lineRule="auto"/>
        <w:ind w:left="1276" w:right="100" w:hanging="283"/>
        <w:rPr>
          <w:sz w:val="18"/>
          <w:szCs w:val="18"/>
        </w:rPr>
      </w:pPr>
      <w:r w:rsidRPr="00E46FF4">
        <w:rPr>
          <w:sz w:val="18"/>
          <w:szCs w:val="18"/>
        </w:rPr>
        <w:t xml:space="preserve">- další nadzemní podlaží se označují 1P, 2P až </w:t>
      </w:r>
      <w:proofErr w:type="spellStart"/>
      <w:r w:rsidRPr="00E46FF4">
        <w:rPr>
          <w:sz w:val="18"/>
          <w:szCs w:val="18"/>
        </w:rPr>
        <w:t>xP</w:t>
      </w:r>
      <w:proofErr w:type="spellEnd"/>
      <w:r w:rsidRPr="00E46FF4">
        <w:rPr>
          <w:sz w:val="18"/>
          <w:szCs w:val="18"/>
        </w:rPr>
        <w:t xml:space="preserve"> směrem od přízemí nahoru;</w:t>
      </w:r>
    </w:p>
    <w:p w14:paraId="221813A7" w14:textId="7D19C844" w:rsidR="00E46FF4" w:rsidRPr="00E46FF4" w:rsidRDefault="00E46FF4" w:rsidP="00E46FF4">
      <w:pPr>
        <w:pStyle w:val="Odstavecseseznamem"/>
        <w:tabs>
          <w:tab w:val="left" w:pos="1134"/>
          <w:tab w:val="left" w:pos="1701"/>
        </w:tabs>
        <w:spacing w:before="117" w:line="264" w:lineRule="auto"/>
        <w:ind w:left="1276" w:right="100" w:hanging="283"/>
        <w:rPr>
          <w:sz w:val="18"/>
          <w:szCs w:val="18"/>
        </w:rPr>
      </w:pPr>
      <w:r w:rsidRPr="00E46FF4">
        <w:rPr>
          <w:sz w:val="18"/>
          <w:szCs w:val="18"/>
        </w:rPr>
        <w:t xml:space="preserve">- pokud má podlaží do 100 místností, začíná číslování 0P01 atd., pokud má podlaží nad 100 místností je číslování 0P001 atd.; </w:t>
      </w:r>
    </w:p>
    <w:p w14:paraId="1C0B60A2" w14:textId="10B6A1AC" w:rsidR="00E46FF4" w:rsidRDefault="00E46FF4" w:rsidP="00E46FF4">
      <w:pPr>
        <w:pStyle w:val="Odstavecseseznamem"/>
        <w:tabs>
          <w:tab w:val="left" w:pos="1134"/>
          <w:tab w:val="left" w:pos="1701"/>
        </w:tabs>
        <w:spacing w:before="117" w:line="264" w:lineRule="auto"/>
        <w:ind w:left="1276" w:right="100" w:hanging="283"/>
        <w:rPr>
          <w:sz w:val="18"/>
          <w:szCs w:val="18"/>
        </w:rPr>
      </w:pPr>
      <w:r w:rsidRPr="00E46FF4">
        <w:rPr>
          <w:sz w:val="18"/>
          <w:szCs w:val="18"/>
        </w:rPr>
        <w:t>- číslování místností začíná 0P01 u hlavního vstupu do budovy, číselná řada 10,20,30 atd. se používá pro venkovní prostory – terasy, schodiště, balkony</w:t>
      </w:r>
    </w:p>
    <w:p w14:paraId="22A7305B" w14:textId="5B7AA42E" w:rsidR="00E93601" w:rsidRPr="00734681" w:rsidRDefault="00E93601" w:rsidP="00E93601">
      <w:pPr>
        <w:pStyle w:val="Odstavecseseznamem"/>
        <w:numPr>
          <w:ilvl w:val="2"/>
          <w:numId w:val="6"/>
        </w:numPr>
        <w:tabs>
          <w:tab w:val="left" w:pos="906"/>
        </w:tabs>
        <w:spacing w:before="117" w:line="264" w:lineRule="auto"/>
        <w:ind w:right="100"/>
        <w:rPr>
          <w:sz w:val="18"/>
          <w:szCs w:val="18"/>
        </w:rPr>
      </w:pPr>
      <w:r>
        <w:rPr>
          <w:sz w:val="18"/>
          <w:szCs w:val="18"/>
        </w:rPr>
        <w:t xml:space="preserve">Po dostavbě nové budovy CDP Praha a souvisejících staveb bude kapacita lokality </w:t>
      </w:r>
      <w:proofErr w:type="spellStart"/>
      <w:r>
        <w:rPr>
          <w:sz w:val="18"/>
          <w:szCs w:val="18"/>
        </w:rPr>
        <w:lastRenderedPageBreak/>
        <w:t>Balabenka</w:t>
      </w:r>
      <w:proofErr w:type="spellEnd"/>
      <w:r>
        <w:rPr>
          <w:sz w:val="18"/>
          <w:szCs w:val="18"/>
        </w:rPr>
        <w:t xml:space="preserve"> pravděpodobně zcela naplněna a nebude umožnovat dostavbu dalších dispečerských pracovišť. V rámci první dílčí etapy je nutné ve spolupráci se zadavatelem kompl</w:t>
      </w:r>
      <w:r w:rsidR="00353F55">
        <w:rPr>
          <w:sz w:val="18"/>
          <w:szCs w:val="18"/>
        </w:rPr>
        <w:t>exně</w:t>
      </w:r>
      <w:r>
        <w:rPr>
          <w:sz w:val="18"/>
          <w:szCs w:val="18"/>
        </w:rPr>
        <w:t xml:space="preserve"> analyzovat možnosti budoucího vývoje a zohlednit tyto potřeby při přípravě stavebního programu. </w:t>
      </w:r>
    </w:p>
    <w:p w14:paraId="5DA946BB" w14:textId="2D357A22" w:rsidR="008A4396" w:rsidRDefault="002D10B5" w:rsidP="001305BD">
      <w:pPr>
        <w:pStyle w:val="Nadpis2"/>
        <w:numPr>
          <w:ilvl w:val="1"/>
          <w:numId w:val="6"/>
        </w:numPr>
        <w:tabs>
          <w:tab w:val="left" w:pos="905"/>
        </w:tabs>
        <w:spacing w:before="240"/>
        <w:ind w:left="907"/>
      </w:pPr>
      <w:bookmarkStart w:id="20" w:name="_Toc163062058"/>
      <w:r>
        <w:t>Dispečerské sály a příslušenství</w:t>
      </w:r>
      <w:bookmarkEnd w:id="20"/>
    </w:p>
    <w:p w14:paraId="142632EA" w14:textId="7F8D25B8" w:rsidR="007B35D9" w:rsidRDefault="007B35D9" w:rsidP="007B35D9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7" w:line="264" w:lineRule="auto"/>
        <w:ind w:right="105"/>
        <w:rPr>
          <w:sz w:val="18"/>
        </w:rPr>
      </w:pPr>
      <w:r>
        <w:rPr>
          <w:sz w:val="18"/>
        </w:rPr>
        <w:t>Konvenční sály</w:t>
      </w:r>
    </w:p>
    <w:p w14:paraId="168A7E07" w14:textId="2AA8806F" w:rsidR="00F74353" w:rsidRPr="00C036A4" w:rsidRDefault="00F74353" w:rsidP="00F74353">
      <w:pPr>
        <w:pStyle w:val="Odstavecseseznamem"/>
        <w:tabs>
          <w:tab w:val="left" w:pos="903"/>
          <w:tab w:val="left" w:pos="906"/>
        </w:tabs>
        <w:spacing w:before="117" w:line="264" w:lineRule="auto"/>
        <w:ind w:right="105" w:firstLine="0"/>
        <w:rPr>
          <w:sz w:val="18"/>
        </w:rPr>
      </w:pPr>
      <w:r>
        <w:rPr>
          <w:sz w:val="18"/>
        </w:rPr>
        <w:t>V</w:t>
      </w:r>
      <w:r>
        <w:rPr>
          <w:spacing w:val="27"/>
          <w:sz w:val="18"/>
        </w:rPr>
        <w:t xml:space="preserve"> </w:t>
      </w:r>
      <w:r>
        <w:rPr>
          <w:sz w:val="18"/>
        </w:rPr>
        <w:t>přední</w:t>
      </w:r>
      <w:r>
        <w:rPr>
          <w:spacing w:val="28"/>
          <w:sz w:val="18"/>
        </w:rPr>
        <w:t xml:space="preserve"> </w:t>
      </w:r>
      <w:r>
        <w:rPr>
          <w:sz w:val="18"/>
        </w:rPr>
        <w:t>části</w:t>
      </w:r>
      <w:r>
        <w:rPr>
          <w:spacing w:val="28"/>
          <w:sz w:val="18"/>
        </w:rPr>
        <w:t xml:space="preserve"> </w:t>
      </w:r>
      <w:r>
        <w:rPr>
          <w:sz w:val="18"/>
        </w:rPr>
        <w:t>budou</w:t>
      </w:r>
      <w:r>
        <w:rPr>
          <w:spacing w:val="27"/>
          <w:sz w:val="18"/>
        </w:rPr>
        <w:t xml:space="preserve"> </w:t>
      </w:r>
      <w:r>
        <w:rPr>
          <w:sz w:val="18"/>
        </w:rPr>
        <w:t>umístěny</w:t>
      </w:r>
      <w:r>
        <w:rPr>
          <w:spacing w:val="27"/>
          <w:sz w:val="18"/>
        </w:rPr>
        <w:t xml:space="preserve"> </w:t>
      </w:r>
      <w:r>
        <w:rPr>
          <w:sz w:val="18"/>
        </w:rPr>
        <w:t>VZJ,</w:t>
      </w:r>
      <w:r>
        <w:rPr>
          <w:spacing w:val="28"/>
          <w:sz w:val="18"/>
        </w:rPr>
        <w:t xml:space="preserve"> </w:t>
      </w:r>
      <w:r>
        <w:rPr>
          <w:sz w:val="18"/>
        </w:rPr>
        <w:t>na</w:t>
      </w:r>
      <w:r>
        <w:rPr>
          <w:spacing w:val="28"/>
          <w:sz w:val="18"/>
        </w:rPr>
        <w:t xml:space="preserve"> </w:t>
      </w:r>
      <w:r>
        <w:rPr>
          <w:sz w:val="18"/>
        </w:rPr>
        <w:t>kterých</w:t>
      </w:r>
      <w:r>
        <w:rPr>
          <w:spacing w:val="28"/>
          <w:sz w:val="18"/>
        </w:rPr>
        <w:t xml:space="preserve"> </w:t>
      </w:r>
      <w:r>
        <w:rPr>
          <w:sz w:val="18"/>
        </w:rPr>
        <w:t>bude</w:t>
      </w:r>
      <w:r>
        <w:rPr>
          <w:spacing w:val="28"/>
          <w:sz w:val="18"/>
        </w:rPr>
        <w:t xml:space="preserve"> </w:t>
      </w:r>
      <w:r>
        <w:rPr>
          <w:sz w:val="18"/>
        </w:rPr>
        <w:t>zobrazován</w:t>
      </w:r>
      <w:r>
        <w:rPr>
          <w:spacing w:val="26"/>
          <w:sz w:val="18"/>
        </w:rPr>
        <w:t xml:space="preserve"> </w:t>
      </w:r>
      <w:r>
        <w:rPr>
          <w:sz w:val="18"/>
        </w:rPr>
        <w:t>reliéf</w:t>
      </w:r>
      <w:r>
        <w:rPr>
          <w:spacing w:val="27"/>
          <w:sz w:val="18"/>
        </w:rPr>
        <w:t xml:space="preserve"> </w:t>
      </w:r>
      <w:r>
        <w:rPr>
          <w:sz w:val="18"/>
        </w:rPr>
        <w:t>řízené</w:t>
      </w:r>
      <w:r>
        <w:rPr>
          <w:spacing w:val="28"/>
          <w:sz w:val="18"/>
        </w:rPr>
        <w:t xml:space="preserve"> </w:t>
      </w:r>
      <w:r>
        <w:rPr>
          <w:sz w:val="18"/>
        </w:rPr>
        <w:t>oblasti v potřebném rozsahu a velikost</w:t>
      </w:r>
      <w:r w:rsidRPr="00C036A4">
        <w:rPr>
          <w:sz w:val="18"/>
        </w:rPr>
        <w:t>i</w:t>
      </w:r>
      <w:r w:rsidR="00330437" w:rsidRPr="00C036A4">
        <w:rPr>
          <w:sz w:val="18"/>
        </w:rPr>
        <w:t xml:space="preserve"> </w:t>
      </w:r>
      <w:r w:rsidR="00330437" w:rsidRPr="002437B0">
        <w:rPr>
          <w:sz w:val="18"/>
        </w:rPr>
        <w:t>(současně je třeba sledovat technický vývoj v oblasti velkoformátových zobrazovacích ploch, kdy v případě příznivého vývoje (spotřeba EE, chlazení, stálost barev) je možno variantně uvažovat s jejich použitím místo tradičních VZJ)</w:t>
      </w:r>
      <w:r w:rsidRPr="00C036A4">
        <w:rPr>
          <w:sz w:val="18"/>
        </w:rPr>
        <w:t>.</w:t>
      </w:r>
      <w:r w:rsidR="00330437" w:rsidRPr="00C036A4">
        <w:rPr>
          <w:sz w:val="18"/>
        </w:rPr>
        <w:t xml:space="preserve"> </w:t>
      </w:r>
      <w:r w:rsidR="00844B0F" w:rsidRPr="002437B0">
        <w:rPr>
          <w:sz w:val="18"/>
        </w:rPr>
        <w:t xml:space="preserve">Zobrazený reliéf kolejiště musí obsahovat vstupní dopravny s kolejovým rozvětvením navazujících traťových úseků. </w:t>
      </w:r>
      <w:r w:rsidR="00330437" w:rsidRPr="002437B0">
        <w:rPr>
          <w:sz w:val="18"/>
        </w:rPr>
        <w:t>Na čelní stěně je nutno vyprojektovat monitory pro zobrazení kamerových záběrů z konkrétní řízené oblasti</w:t>
      </w:r>
      <w:r w:rsidR="00844B0F" w:rsidRPr="002437B0">
        <w:rPr>
          <w:sz w:val="18"/>
        </w:rPr>
        <w:t xml:space="preserve"> (v maximálně možném počtu a velikosti) a monitory pro zobrazení odjezdů a příjezdů vlaků s přepravou cestujících v uzlových stanicích.</w:t>
      </w:r>
    </w:p>
    <w:p w14:paraId="17DF3205" w14:textId="761E3F61" w:rsidR="00330437" w:rsidRPr="002437B0" w:rsidRDefault="00330437" w:rsidP="00F74353">
      <w:pPr>
        <w:pStyle w:val="Odstavecseseznamem"/>
        <w:tabs>
          <w:tab w:val="left" w:pos="903"/>
          <w:tab w:val="left" w:pos="906"/>
        </w:tabs>
        <w:spacing w:before="117" w:line="264" w:lineRule="auto"/>
        <w:ind w:right="105" w:firstLine="0"/>
        <w:rPr>
          <w:sz w:val="18"/>
        </w:rPr>
      </w:pPr>
      <w:r w:rsidRPr="002437B0">
        <w:rPr>
          <w:sz w:val="18"/>
        </w:rPr>
        <w:t>Uspořádání sálů je nutno přizpůsobit aktuálním požadavkům na řízené oblasti, kde lze očekávat věcný posun s ohledem na nově zaváděné systémy – především ETCS.</w:t>
      </w:r>
    </w:p>
    <w:p w14:paraId="017267B9" w14:textId="0607D34B" w:rsidR="00844B0F" w:rsidRPr="002437B0" w:rsidRDefault="00844B0F" w:rsidP="00F74353">
      <w:pPr>
        <w:pStyle w:val="Odstavecseseznamem"/>
        <w:tabs>
          <w:tab w:val="left" w:pos="903"/>
          <w:tab w:val="left" w:pos="906"/>
        </w:tabs>
        <w:spacing w:before="117" w:line="264" w:lineRule="auto"/>
        <w:ind w:right="105" w:firstLine="0"/>
        <w:rPr>
          <w:sz w:val="18"/>
        </w:rPr>
      </w:pPr>
      <w:r w:rsidRPr="002437B0">
        <w:rPr>
          <w:sz w:val="18"/>
        </w:rPr>
        <w:t xml:space="preserve">Všechna pracoviště budou mít výškově nastavitelné stoly s dělenou vrchní deskou stolu (oddělení rampy s držáky monitorů), slotem na PIK pod vrchní deskou stolu a zesílenou spodní ochranou okraje desky. Šířka stolů </w:t>
      </w:r>
      <w:r w:rsidR="00C05B7E" w:rsidRPr="002437B0">
        <w:rPr>
          <w:sz w:val="18"/>
        </w:rPr>
        <w:t xml:space="preserve">min. </w:t>
      </w:r>
      <w:r w:rsidRPr="002437B0">
        <w:rPr>
          <w:sz w:val="18"/>
        </w:rPr>
        <w:t>2000 mm. Na stole max. 2 klávesnice a 2 myši (1x pro JOP, 1x pro GTN a monitor pro internet/intranet).</w:t>
      </w:r>
    </w:p>
    <w:p w14:paraId="21E5CE88" w14:textId="77777777" w:rsidR="00330437" w:rsidRPr="00330437" w:rsidRDefault="00330437" w:rsidP="00F74353">
      <w:pPr>
        <w:pStyle w:val="Odstavecseseznamem"/>
        <w:tabs>
          <w:tab w:val="left" w:pos="903"/>
          <w:tab w:val="left" w:pos="906"/>
        </w:tabs>
        <w:spacing w:before="117" w:line="264" w:lineRule="auto"/>
        <w:ind w:right="105" w:firstLine="0"/>
        <w:rPr>
          <w:color w:val="FF0000"/>
          <w:sz w:val="18"/>
        </w:rPr>
      </w:pPr>
    </w:p>
    <w:tbl>
      <w:tblPr>
        <w:tblStyle w:val="Mkatabulky"/>
        <w:tblW w:w="0" w:type="auto"/>
        <w:tblInd w:w="906" w:type="dxa"/>
        <w:tblLook w:val="04A0" w:firstRow="1" w:lastRow="0" w:firstColumn="1" w:lastColumn="0" w:noHBand="0" w:noVBand="1"/>
      </w:tblPr>
      <w:tblGrid>
        <w:gridCol w:w="650"/>
        <w:gridCol w:w="2126"/>
        <w:gridCol w:w="1237"/>
        <w:gridCol w:w="1059"/>
        <w:gridCol w:w="918"/>
        <w:gridCol w:w="953"/>
        <w:gridCol w:w="1161"/>
      </w:tblGrid>
      <w:tr w:rsidR="009137B8" w:rsidRPr="009137B8" w14:paraId="483A09A2" w14:textId="77777777" w:rsidTr="00380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2B713049" w14:textId="5D3E9F85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Sály</w:t>
            </w:r>
          </w:p>
        </w:tc>
        <w:tc>
          <w:tcPr>
            <w:tcW w:w="2126" w:type="dxa"/>
            <w:vAlign w:val="center"/>
          </w:tcPr>
          <w:p w14:paraId="30561A71" w14:textId="467A9DE3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Řízená oblast</w:t>
            </w:r>
          </w:p>
        </w:tc>
        <w:tc>
          <w:tcPr>
            <w:tcW w:w="1237" w:type="dxa"/>
            <w:vAlign w:val="center"/>
          </w:tcPr>
          <w:p w14:paraId="7241242F" w14:textId="02462A2A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Traťový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dispečer</w:t>
            </w:r>
          </w:p>
        </w:tc>
        <w:tc>
          <w:tcPr>
            <w:tcW w:w="1059" w:type="dxa"/>
            <w:vAlign w:val="center"/>
          </w:tcPr>
          <w:p w14:paraId="481615AF" w14:textId="651C8821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Operátor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železniční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dopravy</w:t>
            </w:r>
          </w:p>
        </w:tc>
        <w:tc>
          <w:tcPr>
            <w:tcW w:w="918" w:type="dxa"/>
            <w:vAlign w:val="center"/>
          </w:tcPr>
          <w:p w14:paraId="124AC919" w14:textId="2D862D5D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Záložní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dispečer</w:t>
            </w:r>
          </w:p>
        </w:tc>
        <w:tc>
          <w:tcPr>
            <w:tcW w:w="953" w:type="dxa"/>
            <w:vAlign w:val="center"/>
          </w:tcPr>
          <w:p w14:paraId="5A11747C" w14:textId="4AAA8F70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Provozní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dispečer</w:t>
            </w:r>
          </w:p>
        </w:tc>
        <w:tc>
          <w:tcPr>
            <w:tcW w:w="1161" w:type="dxa"/>
            <w:vAlign w:val="center"/>
          </w:tcPr>
          <w:p w14:paraId="6AAE9FEC" w14:textId="1AC10770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Celkem ve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směně</w:t>
            </w:r>
          </w:p>
        </w:tc>
      </w:tr>
      <w:tr w:rsidR="009137B8" w:rsidRPr="009137B8" w14:paraId="61C5560C" w14:textId="77777777" w:rsidTr="00380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75907114" w14:textId="1CC9D58C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14EF551" w14:textId="1192C7A2" w:rsidR="009137B8" w:rsidRPr="009137B8" w:rsidRDefault="009137B8" w:rsidP="009137B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Velky Osek (mimo) –</w:t>
            </w:r>
            <w:r>
              <w:rPr>
                <w:sz w:val="16"/>
                <w:szCs w:val="16"/>
              </w:rPr>
              <w:t xml:space="preserve"> </w:t>
            </w:r>
            <w:r w:rsidRPr="009137B8">
              <w:rPr>
                <w:sz w:val="16"/>
                <w:szCs w:val="16"/>
              </w:rPr>
              <w:t>Hradec Králové hl. n. –</w:t>
            </w:r>
            <w:r>
              <w:rPr>
                <w:sz w:val="16"/>
                <w:szCs w:val="16"/>
              </w:rPr>
              <w:t xml:space="preserve"> </w:t>
            </w:r>
            <w:r w:rsidRPr="009137B8">
              <w:rPr>
                <w:sz w:val="16"/>
                <w:szCs w:val="16"/>
              </w:rPr>
              <w:t>Choceň (mimo) –</w:t>
            </w:r>
            <w:r>
              <w:rPr>
                <w:sz w:val="16"/>
                <w:szCs w:val="16"/>
              </w:rPr>
              <w:t xml:space="preserve"> </w:t>
            </w:r>
            <w:r w:rsidRPr="009137B8">
              <w:rPr>
                <w:sz w:val="16"/>
                <w:szCs w:val="16"/>
              </w:rPr>
              <w:t>(Solnice)</w:t>
            </w:r>
          </w:p>
        </w:tc>
        <w:tc>
          <w:tcPr>
            <w:tcW w:w="1237" w:type="dxa"/>
            <w:vAlign w:val="center"/>
          </w:tcPr>
          <w:p w14:paraId="0D25F161" w14:textId="16B433FB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7</w:t>
            </w:r>
          </w:p>
        </w:tc>
        <w:tc>
          <w:tcPr>
            <w:tcW w:w="1059" w:type="dxa"/>
            <w:vAlign w:val="center"/>
          </w:tcPr>
          <w:p w14:paraId="03A9DE9F" w14:textId="1A3AF29E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3</w:t>
            </w:r>
          </w:p>
        </w:tc>
        <w:tc>
          <w:tcPr>
            <w:tcW w:w="918" w:type="dxa"/>
            <w:vAlign w:val="center"/>
          </w:tcPr>
          <w:p w14:paraId="26CE3F12" w14:textId="627A598A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1</w:t>
            </w:r>
          </w:p>
        </w:tc>
        <w:tc>
          <w:tcPr>
            <w:tcW w:w="953" w:type="dxa"/>
            <w:vAlign w:val="center"/>
          </w:tcPr>
          <w:p w14:paraId="5156700D" w14:textId="0AC9F3BC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1</w:t>
            </w:r>
          </w:p>
        </w:tc>
        <w:tc>
          <w:tcPr>
            <w:tcW w:w="1161" w:type="dxa"/>
            <w:vAlign w:val="center"/>
          </w:tcPr>
          <w:p w14:paraId="7C158CBE" w14:textId="00982EDE" w:rsidR="009137B8" w:rsidRP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12</w:t>
            </w:r>
          </w:p>
        </w:tc>
      </w:tr>
      <w:tr w:rsidR="009137B8" w14:paraId="34558786" w14:textId="77777777" w:rsidTr="00380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6A830278" w14:textId="681F9F03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8"/>
              </w:rPr>
            </w:pPr>
            <w:r w:rsidRPr="00F37997">
              <w:rPr>
                <w:b/>
                <w:bCs/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3F0295F4" w14:textId="749D49CE" w:rsidR="009137B8" w:rsidRDefault="009137B8" w:rsidP="009137B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Kolín (mimo) – Havlíčkův </w:t>
            </w:r>
            <w:proofErr w:type="gramStart"/>
            <w:r>
              <w:rPr>
                <w:sz w:val="18"/>
              </w:rPr>
              <w:t>Brod</w:t>
            </w:r>
            <w:proofErr w:type="gramEnd"/>
            <w:r>
              <w:rPr>
                <w:sz w:val="18"/>
              </w:rPr>
              <w:t xml:space="preserve"> –</w:t>
            </w:r>
            <w:proofErr w:type="gramStart"/>
            <w:r>
              <w:rPr>
                <w:sz w:val="18"/>
              </w:rPr>
              <w:t>Veselí</w:t>
            </w:r>
            <w:proofErr w:type="gramEnd"/>
            <w:r>
              <w:rPr>
                <w:sz w:val="18"/>
              </w:rPr>
              <w:t xml:space="preserve"> nad Lužnici (mimo)</w:t>
            </w:r>
          </w:p>
        </w:tc>
        <w:tc>
          <w:tcPr>
            <w:tcW w:w="1237" w:type="dxa"/>
            <w:vAlign w:val="center"/>
          </w:tcPr>
          <w:p w14:paraId="613F7BBE" w14:textId="127A5C8B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7</w:t>
            </w:r>
          </w:p>
        </w:tc>
        <w:tc>
          <w:tcPr>
            <w:tcW w:w="1059" w:type="dxa"/>
            <w:vAlign w:val="center"/>
          </w:tcPr>
          <w:p w14:paraId="5B7B1A83" w14:textId="7B3CF6F7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3</w:t>
            </w:r>
          </w:p>
        </w:tc>
        <w:tc>
          <w:tcPr>
            <w:tcW w:w="918" w:type="dxa"/>
            <w:vAlign w:val="center"/>
          </w:tcPr>
          <w:p w14:paraId="1CB50269" w14:textId="6CDB63F4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14:paraId="672A426B" w14:textId="37967C28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1</w:t>
            </w:r>
          </w:p>
        </w:tc>
        <w:tc>
          <w:tcPr>
            <w:tcW w:w="1161" w:type="dxa"/>
            <w:vAlign w:val="center"/>
          </w:tcPr>
          <w:p w14:paraId="5B42FFA0" w14:textId="2325CF64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12</w:t>
            </w:r>
          </w:p>
        </w:tc>
      </w:tr>
      <w:tr w:rsidR="009137B8" w14:paraId="2F82C8FA" w14:textId="77777777" w:rsidTr="00380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503CF6D2" w14:textId="7BA4805F" w:rsidR="009137B8" w:rsidRDefault="009137B8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8"/>
              </w:rPr>
            </w:pPr>
            <w:r w:rsidRPr="00F37997">
              <w:rPr>
                <w:b/>
                <w:bCs/>
                <w:sz w:val="18"/>
              </w:rPr>
              <w:t>3</w:t>
            </w:r>
          </w:p>
        </w:tc>
        <w:tc>
          <w:tcPr>
            <w:tcW w:w="2126" w:type="dxa"/>
            <w:vAlign w:val="center"/>
          </w:tcPr>
          <w:p w14:paraId="4DD5B9A5" w14:textId="70DDC4CE" w:rsidR="009137B8" w:rsidRDefault="009137B8" w:rsidP="00C05B7E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7997">
              <w:rPr>
                <w:sz w:val="18"/>
                <w:szCs w:val="22"/>
              </w:rPr>
              <w:t>Velká Praha</w:t>
            </w:r>
          </w:p>
        </w:tc>
        <w:tc>
          <w:tcPr>
            <w:tcW w:w="4167" w:type="dxa"/>
            <w:gridSpan w:val="4"/>
          </w:tcPr>
          <w:p w14:paraId="1C113894" w14:textId="3E73AFEA" w:rsidR="009137B8" w:rsidRDefault="009137B8" w:rsidP="009137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Probíhá specifikace personálně technického řešení a stanoveni hranic řízené oblasti</w:t>
            </w:r>
          </w:p>
        </w:tc>
        <w:tc>
          <w:tcPr>
            <w:tcW w:w="1161" w:type="dxa"/>
            <w:vAlign w:val="center"/>
          </w:tcPr>
          <w:p w14:paraId="5BB4508B" w14:textId="7D63026D" w:rsidR="009137B8" w:rsidRDefault="009137B8" w:rsidP="009137B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Předpoklad v rozsahu 35 – 50</w:t>
            </w:r>
          </w:p>
        </w:tc>
      </w:tr>
      <w:tr w:rsidR="003806D9" w14:paraId="394A7FCD" w14:textId="77777777" w:rsidTr="001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4764E88D" w14:textId="3CEDECAE" w:rsidR="003806D9" w:rsidRDefault="003806D9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8"/>
              </w:rPr>
            </w:pPr>
            <w:r w:rsidRPr="00F37997">
              <w:rPr>
                <w:b/>
                <w:bCs/>
                <w:sz w:val="18"/>
              </w:rPr>
              <w:t>4</w:t>
            </w:r>
          </w:p>
        </w:tc>
        <w:tc>
          <w:tcPr>
            <w:tcW w:w="2126" w:type="dxa"/>
          </w:tcPr>
          <w:p w14:paraId="69FFE986" w14:textId="77777777" w:rsidR="003806D9" w:rsidRDefault="003806D9" w:rsidP="00C05B7E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Rezervní sál</w:t>
            </w:r>
          </w:p>
        </w:tc>
        <w:tc>
          <w:tcPr>
            <w:tcW w:w="5328" w:type="dxa"/>
            <w:gridSpan w:val="5"/>
          </w:tcPr>
          <w:p w14:paraId="2C183F8B" w14:textId="1B4359FC" w:rsidR="003806D9" w:rsidRDefault="003806D9" w:rsidP="009137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sál o velikosti současného velkého dispečerského sálu pro případy přestaveb či uprav stávajících DS ve větším rozsahu v budoucnu – možnost dočasného vymístění pracovišť rekonstruovaného sálu do rezervního sálu</w:t>
            </w:r>
          </w:p>
        </w:tc>
      </w:tr>
      <w:tr w:rsidR="00B53F40" w14:paraId="54C6D340" w14:textId="77777777" w:rsidTr="001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7A8ECD5E" w14:textId="5FCD60E4" w:rsidR="00B53F40" w:rsidRPr="00F37997" w:rsidRDefault="00B53F40" w:rsidP="009137B8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2126" w:type="dxa"/>
          </w:tcPr>
          <w:p w14:paraId="53698EFA" w14:textId="69B8B3FB" w:rsidR="00B53F40" w:rsidRDefault="00B53F40" w:rsidP="00C05B7E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Shell and </w:t>
            </w:r>
            <w:proofErr w:type="spellStart"/>
            <w:r>
              <w:rPr>
                <w:sz w:val="18"/>
              </w:rPr>
              <w:t>core</w:t>
            </w:r>
            <w:proofErr w:type="spellEnd"/>
            <w:r>
              <w:rPr>
                <w:sz w:val="18"/>
              </w:rPr>
              <w:t xml:space="preserve"> prostor</w:t>
            </w:r>
          </w:p>
        </w:tc>
        <w:tc>
          <w:tcPr>
            <w:tcW w:w="5328" w:type="dxa"/>
            <w:gridSpan w:val="5"/>
          </w:tcPr>
          <w:p w14:paraId="139EF918" w14:textId="6D5D9ED0" w:rsidR="00B53F40" w:rsidRDefault="00B53F40" w:rsidP="009137B8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Budova bude obsahovat prostor pro budoucí rozvoj, který bude možné upravovat v průběhu provozu podle nově vzniklých požadavků, které v dnešní době není možné odhadnout.</w:t>
            </w:r>
          </w:p>
        </w:tc>
      </w:tr>
    </w:tbl>
    <w:p w14:paraId="6E05CEEF" w14:textId="37752AAB" w:rsidR="007B35D9" w:rsidRDefault="007B35D9" w:rsidP="007B35D9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7" w:line="264" w:lineRule="auto"/>
        <w:ind w:right="105"/>
        <w:rPr>
          <w:sz w:val="18"/>
        </w:rPr>
      </w:pPr>
      <w:r>
        <w:rPr>
          <w:sz w:val="18"/>
        </w:rPr>
        <w:t>Sály VRT</w:t>
      </w:r>
    </w:p>
    <w:p w14:paraId="2E5BF047" w14:textId="75A91074" w:rsidR="00F74353" w:rsidRDefault="00C036A4" w:rsidP="00F74353">
      <w:pPr>
        <w:pStyle w:val="Odstavecseseznamem"/>
        <w:tabs>
          <w:tab w:val="left" w:pos="903"/>
          <w:tab w:val="left" w:pos="906"/>
        </w:tabs>
        <w:spacing w:before="117" w:line="264" w:lineRule="auto"/>
        <w:ind w:right="105" w:firstLine="0"/>
        <w:rPr>
          <w:sz w:val="18"/>
        </w:rPr>
      </w:pPr>
      <w:r>
        <w:rPr>
          <w:sz w:val="18"/>
        </w:rPr>
        <w:t>Analogicky k sálům konvenční železnice. Stupňovité uspořádání není vyžadováno.</w:t>
      </w:r>
    </w:p>
    <w:tbl>
      <w:tblPr>
        <w:tblStyle w:val="Mkatabulky"/>
        <w:tblW w:w="0" w:type="auto"/>
        <w:tblInd w:w="906" w:type="dxa"/>
        <w:tblLook w:val="04A0" w:firstRow="1" w:lastRow="0" w:firstColumn="1" w:lastColumn="0" w:noHBand="0" w:noVBand="1"/>
      </w:tblPr>
      <w:tblGrid>
        <w:gridCol w:w="650"/>
        <w:gridCol w:w="2103"/>
        <w:gridCol w:w="918"/>
        <w:gridCol w:w="3361"/>
        <w:gridCol w:w="1072"/>
      </w:tblGrid>
      <w:tr w:rsidR="003806D9" w:rsidRPr="009137B8" w14:paraId="09F4B2FD" w14:textId="77777777" w:rsidTr="00380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3F120C97" w14:textId="77777777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Sály</w:t>
            </w:r>
          </w:p>
        </w:tc>
        <w:tc>
          <w:tcPr>
            <w:tcW w:w="2103" w:type="dxa"/>
            <w:vAlign w:val="center"/>
          </w:tcPr>
          <w:p w14:paraId="3279E036" w14:textId="77777777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Řízená oblast</w:t>
            </w:r>
          </w:p>
        </w:tc>
        <w:tc>
          <w:tcPr>
            <w:tcW w:w="918" w:type="dxa"/>
            <w:vAlign w:val="center"/>
          </w:tcPr>
          <w:p w14:paraId="089B4BEA" w14:textId="77777777" w:rsidR="003806D9" w:rsidRPr="009137B8" w:rsidRDefault="003806D9" w:rsidP="003806D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b/>
                <w:bCs/>
                <w:sz w:val="16"/>
                <w:szCs w:val="16"/>
              </w:rPr>
              <w:t>Traťový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137B8">
              <w:rPr>
                <w:b/>
                <w:bCs/>
                <w:sz w:val="16"/>
                <w:szCs w:val="16"/>
              </w:rPr>
              <w:t>dispečer</w:t>
            </w:r>
          </w:p>
        </w:tc>
        <w:tc>
          <w:tcPr>
            <w:tcW w:w="3361" w:type="dxa"/>
            <w:vAlign w:val="center"/>
          </w:tcPr>
          <w:p w14:paraId="04390BE2" w14:textId="697FB12F" w:rsidR="003806D9" w:rsidRPr="003806D9" w:rsidRDefault="003806D9" w:rsidP="003806D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Ostatní</w:t>
            </w:r>
          </w:p>
        </w:tc>
        <w:tc>
          <w:tcPr>
            <w:tcW w:w="1072" w:type="dxa"/>
            <w:vAlign w:val="center"/>
          </w:tcPr>
          <w:p w14:paraId="1B89A110" w14:textId="77777777" w:rsidR="003806D9" w:rsidRPr="003806D9" w:rsidRDefault="003806D9" w:rsidP="003806D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3806D9">
              <w:rPr>
                <w:b/>
                <w:bCs/>
                <w:sz w:val="16"/>
                <w:szCs w:val="16"/>
              </w:rPr>
              <w:t>Celkem ve směně</w:t>
            </w:r>
          </w:p>
        </w:tc>
      </w:tr>
      <w:tr w:rsidR="003806D9" w:rsidRPr="009137B8" w14:paraId="26AACF4C" w14:textId="77777777" w:rsidTr="00380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0B835507" w14:textId="22CD2A6F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6"/>
                <w:szCs w:val="16"/>
              </w:rPr>
            </w:pPr>
            <w:r w:rsidRPr="00244FC6">
              <w:rPr>
                <w:b/>
                <w:bCs/>
                <w:sz w:val="18"/>
              </w:rPr>
              <w:t>1</w:t>
            </w:r>
          </w:p>
        </w:tc>
        <w:tc>
          <w:tcPr>
            <w:tcW w:w="2103" w:type="dxa"/>
            <w:vAlign w:val="center"/>
          </w:tcPr>
          <w:p w14:paraId="48619B19" w14:textId="75F2E6CE" w:rsidR="003806D9" w:rsidRPr="009137B8" w:rsidRDefault="003806D9" w:rsidP="003806D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</w:rPr>
              <w:t>VRT Čechy</w:t>
            </w:r>
          </w:p>
        </w:tc>
        <w:tc>
          <w:tcPr>
            <w:tcW w:w="918" w:type="dxa"/>
            <w:vAlign w:val="center"/>
          </w:tcPr>
          <w:p w14:paraId="6387F8B4" w14:textId="07D35C6B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361" w:type="dxa"/>
            <w:vAlign w:val="center"/>
          </w:tcPr>
          <w:p w14:paraId="0F4F50B5" w14:textId="4EDDA9DA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806D9">
              <w:rPr>
                <w:sz w:val="16"/>
                <w:szCs w:val="16"/>
              </w:rPr>
              <w:t>Záložní dispečer</w:t>
            </w:r>
            <w:r>
              <w:rPr>
                <w:sz w:val="16"/>
                <w:szCs w:val="16"/>
              </w:rPr>
              <w:t xml:space="preserve">, </w:t>
            </w:r>
            <w:r w:rsidRPr="003806D9">
              <w:rPr>
                <w:sz w:val="16"/>
                <w:szCs w:val="16"/>
              </w:rPr>
              <w:t>Provozní dispečer</w:t>
            </w:r>
            <w:r>
              <w:rPr>
                <w:sz w:val="16"/>
                <w:szCs w:val="16"/>
              </w:rPr>
              <w:t xml:space="preserve">, </w:t>
            </w:r>
            <w:r w:rsidRPr="003806D9">
              <w:rPr>
                <w:sz w:val="16"/>
                <w:szCs w:val="16"/>
              </w:rPr>
              <w:t>Dispečer železniční infrastruktury</w:t>
            </w:r>
            <w:r>
              <w:rPr>
                <w:sz w:val="16"/>
                <w:szCs w:val="16"/>
              </w:rPr>
              <w:t>, dispečer energetiky, dispečer bezpečnosti</w:t>
            </w:r>
          </w:p>
        </w:tc>
        <w:tc>
          <w:tcPr>
            <w:tcW w:w="1072" w:type="dxa"/>
            <w:vAlign w:val="center"/>
          </w:tcPr>
          <w:p w14:paraId="70D7ECF8" w14:textId="6726B5CA" w:rsidR="003806D9" w:rsidRPr="009137B8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7B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</w:tr>
      <w:tr w:rsidR="003806D9" w14:paraId="71BC6C91" w14:textId="77777777" w:rsidTr="003806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vAlign w:val="center"/>
          </w:tcPr>
          <w:p w14:paraId="01DF4AFD" w14:textId="6945E555" w:rsidR="003806D9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rPr>
                <w:sz w:val="18"/>
              </w:rPr>
            </w:pPr>
            <w:r w:rsidRPr="00244FC6">
              <w:rPr>
                <w:b/>
                <w:bCs/>
                <w:sz w:val="18"/>
              </w:rPr>
              <w:lastRenderedPageBreak/>
              <w:t>2</w:t>
            </w:r>
          </w:p>
        </w:tc>
        <w:tc>
          <w:tcPr>
            <w:tcW w:w="2103" w:type="dxa"/>
            <w:vAlign w:val="center"/>
          </w:tcPr>
          <w:p w14:paraId="6E4C7E1C" w14:textId="3F297B5B" w:rsidR="003806D9" w:rsidRDefault="003806D9" w:rsidP="003806D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VRT – Rezervní sál </w:t>
            </w:r>
          </w:p>
        </w:tc>
        <w:tc>
          <w:tcPr>
            <w:tcW w:w="5351" w:type="dxa"/>
            <w:gridSpan w:val="3"/>
            <w:vAlign w:val="center"/>
          </w:tcPr>
          <w:p w14:paraId="05BE5480" w14:textId="1934F250" w:rsidR="003806D9" w:rsidRDefault="003806D9" w:rsidP="003806D9">
            <w:pPr>
              <w:pStyle w:val="Odstavecseseznamem"/>
              <w:tabs>
                <w:tab w:val="left" w:pos="903"/>
                <w:tab w:val="left" w:pos="906"/>
              </w:tabs>
              <w:spacing w:before="117" w:line="264" w:lineRule="auto"/>
              <w:ind w:left="0" w:right="10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Obdoba rezervního sálu konvence. Sloužící také pro školení a trénink. Velikost jako sál VRT Čechy.</w:t>
            </w:r>
          </w:p>
        </w:tc>
      </w:tr>
    </w:tbl>
    <w:p w14:paraId="00E8972C" w14:textId="77777777" w:rsidR="00DC797F" w:rsidRDefault="007B35D9" w:rsidP="00DC797F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7" w:line="264" w:lineRule="auto"/>
        <w:ind w:right="105"/>
        <w:rPr>
          <w:sz w:val="18"/>
        </w:rPr>
      </w:pPr>
      <w:r>
        <w:rPr>
          <w:sz w:val="18"/>
        </w:rPr>
        <w:t>Příslušenství</w:t>
      </w:r>
    </w:p>
    <w:p w14:paraId="296AFFD4" w14:textId="77777777" w:rsidR="00DC797F" w:rsidRDefault="00F74353" w:rsidP="00DC797F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17" w:line="264" w:lineRule="auto"/>
        <w:ind w:right="105"/>
        <w:rPr>
          <w:sz w:val="18"/>
        </w:rPr>
      </w:pPr>
      <w:r w:rsidRPr="00DC797F">
        <w:rPr>
          <w:sz w:val="18"/>
        </w:rPr>
        <w:t>Odpočinková místnost</w:t>
      </w:r>
    </w:p>
    <w:p w14:paraId="2F9B755F" w14:textId="229695BC" w:rsidR="008A4396" w:rsidRPr="00C036A4" w:rsidRDefault="00F74353" w:rsidP="00DC797F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17" w:line="264" w:lineRule="auto"/>
        <w:ind w:right="105"/>
        <w:rPr>
          <w:sz w:val="18"/>
        </w:rPr>
      </w:pPr>
      <w:r w:rsidRPr="00DC797F">
        <w:rPr>
          <w:sz w:val="18"/>
        </w:rPr>
        <w:t xml:space="preserve">Technologické prostory v návaznosti na sály </w:t>
      </w:r>
      <w:r w:rsidRPr="00C036A4">
        <w:rPr>
          <w:sz w:val="18"/>
        </w:rPr>
        <w:t>(</w:t>
      </w:r>
      <w:r w:rsidRPr="002437B0">
        <w:rPr>
          <w:sz w:val="18"/>
        </w:rPr>
        <w:t>např</w:t>
      </w:r>
      <w:r w:rsidR="00802784" w:rsidRPr="002437B0">
        <w:rPr>
          <w:sz w:val="18"/>
        </w:rPr>
        <w:t>.</w:t>
      </w:r>
      <w:r w:rsidRPr="002437B0">
        <w:rPr>
          <w:sz w:val="18"/>
        </w:rPr>
        <w:t xml:space="preserve"> </w:t>
      </w:r>
      <w:r w:rsidR="00C036A4" w:rsidRPr="002437B0">
        <w:rPr>
          <w:sz w:val="18"/>
        </w:rPr>
        <w:t>technická místnost pro technologie</w:t>
      </w:r>
      <w:r w:rsidR="00C05B7E" w:rsidRPr="002437B0">
        <w:rPr>
          <w:sz w:val="18"/>
        </w:rPr>
        <w:t xml:space="preserve"> za </w:t>
      </w:r>
      <w:r w:rsidR="00C036A4" w:rsidRPr="00C036A4">
        <w:rPr>
          <w:sz w:val="18"/>
        </w:rPr>
        <w:t>VZJ</w:t>
      </w:r>
      <w:r w:rsidRPr="00C036A4">
        <w:rPr>
          <w:sz w:val="18"/>
        </w:rPr>
        <w:t>)</w:t>
      </w:r>
      <w:r w:rsidR="00C05B7E" w:rsidRPr="00C036A4">
        <w:rPr>
          <w:sz w:val="18"/>
        </w:rPr>
        <w:t xml:space="preserve"> </w:t>
      </w:r>
    </w:p>
    <w:p w14:paraId="79F29480" w14:textId="7EA39B42" w:rsidR="008A4396" w:rsidRDefault="002D10B5">
      <w:pPr>
        <w:pStyle w:val="Nadpis2"/>
        <w:numPr>
          <w:ilvl w:val="1"/>
          <w:numId w:val="6"/>
        </w:numPr>
        <w:tabs>
          <w:tab w:val="left" w:pos="905"/>
        </w:tabs>
        <w:ind w:left="905" w:hanging="736"/>
      </w:pPr>
      <w:bookmarkStart w:id="21" w:name="_Toc163062059"/>
      <w:r>
        <w:rPr>
          <w:spacing w:val="-2"/>
        </w:rPr>
        <w:t>Další z</w:t>
      </w:r>
      <w:r w:rsidR="00D12D7C">
        <w:rPr>
          <w:spacing w:val="-2"/>
        </w:rPr>
        <w:t>abezpečovací</w:t>
      </w:r>
      <w:r>
        <w:rPr>
          <w:spacing w:val="-2"/>
        </w:rPr>
        <w:t xml:space="preserve"> a sdělovací zařízení</w:t>
      </w:r>
      <w:bookmarkEnd w:id="21"/>
      <w:r w:rsidR="00D12D7C">
        <w:rPr>
          <w:spacing w:val="7"/>
        </w:rPr>
        <w:t xml:space="preserve"> </w:t>
      </w:r>
    </w:p>
    <w:p w14:paraId="734208DB" w14:textId="05FB0CC4" w:rsidR="00417EA9" w:rsidRPr="003920DF" w:rsidRDefault="00417EA9" w:rsidP="00417EA9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4" w:line="264" w:lineRule="auto"/>
        <w:ind w:right="107"/>
        <w:rPr>
          <w:sz w:val="18"/>
        </w:rPr>
      </w:pPr>
      <w:r w:rsidRPr="003920DF">
        <w:rPr>
          <w:sz w:val="18"/>
        </w:rPr>
        <w:t xml:space="preserve">Technické vybavení: Sály musí být vybaveny veškerou potřebnou 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>infrastrukturou pro bezproblémový provoz CDP, včetně: rozvod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>ů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 elektroinstalace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>,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 datové sítě, klimatizace, zabezpečení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, 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>monitoring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>u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 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a 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>akustické</w:t>
      </w:r>
      <w:r w:rsidR="00FE5B13" w:rsidRPr="003920DF">
        <w:rPr>
          <w:rFonts w:eastAsia="Times New Roman" w:cs="Arial"/>
          <w:color w:val="1F1F1F"/>
          <w:sz w:val="18"/>
          <w:szCs w:val="18"/>
          <w:lang w:eastAsia="cs-CZ"/>
        </w:rPr>
        <w:t>ho</w:t>
      </w: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 xml:space="preserve"> řešení.</w:t>
      </w:r>
    </w:p>
    <w:p w14:paraId="380298A7" w14:textId="4BB6013C" w:rsidR="008A4396" w:rsidRPr="00C512F8" w:rsidRDefault="00417EA9" w:rsidP="00FE5B13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8"/>
        <w:rPr>
          <w:sz w:val="18"/>
        </w:rPr>
      </w:pPr>
      <w:r w:rsidRPr="003920DF">
        <w:rPr>
          <w:rFonts w:eastAsia="Times New Roman" w:cs="Arial"/>
          <w:color w:val="1F1F1F"/>
          <w:sz w:val="18"/>
          <w:szCs w:val="18"/>
          <w:lang w:eastAsia="cs-CZ"/>
        </w:rPr>
        <w:t>Mož</w:t>
      </w:r>
      <w:r w:rsidRPr="003920DF">
        <w:rPr>
          <w:rFonts w:eastAsia="Times New Roman" w:cs="Arial"/>
          <w:sz w:val="18"/>
          <w:szCs w:val="18"/>
          <w:lang w:eastAsia="cs-CZ"/>
        </w:rPr>
        <w:t>nost redundance. Sál musí být flexibilní a s</w:t>
      </w:r>
      <w:r w:rsidRPr="002437B0">
        <w:rPr>
          <w:rFonts w:eastAsia="Times New Roman" w:cs="Arial"/>
          <w:sz w:val="18"/>
          <w:szCs w:val="18"/>
          <w:lang w:eastAsia="cs-CZ"/>
        </w:rPr>
        <w:t xml:space="preserve">nadno adaptovatelný na specifické požadavky jednotlivých provozovaných sálů CDP. </w:t>
      </w:r>
      <w:r w:rsidR="00D12D7C" w:rsidRPr="00C512F8">
        <w:rPr>
          <w:sz w:val="18"/>
        </w:rPr>
        <w:t>Na</w:t>
      </w:r>
      <w:r w:rsidR="00D12D7C" w:rsidRPr="00C512F8">
        <w:rPr>
          <w:spacing w:val="70"/>
          <w:w w:val="150"/>
          <w:sz w:val="18"/>
        </w:rPr>
        <w:t xml:space="preserve"> </w:t>
      </w:r>
      <w:r w:rsidR="00D12D7C" w:rsidRPr="00C512F8">
        <w:rPr>
          <w:sz w:val="18"/>
        </w:rPr>
        <w:t>základě</w:t>
      </w:r>
      <w:r w:rsidR="00D12D7C" w:rsidRPr="00C512F8">
        <w:rPr>
          <w:spacing w:val="72"/>
          <w:w w:val="150"/>
          <w:sz w:val="18"/>
        </w:rPr>
        <w:t xml:space="preserve"> </w:t>
      </w:r>
      <w:r w:rsidR="00D12D7C" w:rsidRPr="00C512F8">
        <w:rPr>
          <w:sz w:val="18"/>
        </w:rPr>
        <w:t>zvolené</w:t>
      </w:r>
      <w:r w:rsidR="00D12D7C" w:rsidRPr="00C512F8">
        <w:rPr>
          <w:spacing w:val="72"/>
          <w:w w:val="150"/>
          <w:sz w:val="18"/>
        </w:rPr>
        <w:t xml:space="preserve"> </w:t>
      </w:r>
      <w:r w:rsidR="00D12D7C" w:rsidRPr="00C512F8">
        <w:rPr>
          <w:sz w:val="18"/>
        </w:rPr>
        <w:t>varianty</w:t>
      </w:r>
      <w:r w:rsidR="00D12D7C" w:rsidRPr="00C512F8">
        <w:rPr>
          <w:spacing w:val="70"/>
          <w:w w:val="150"/>
          <w:sz w:val="18"/>
        </w:rPr>
        <w:t xml:space="preserve"> </w:t>
      </w:r>
      <w:r w:rsidR="00D12D7C" w:rsidRPr="00C512F8">
        <w:rPr>
          <w:sz w:val="18"/>
        </w:rPr>
        <w:t>zobrazovacích</w:t>
      </w:r>
      <w:r w:rsidR="00D12D7C" w:rsidRPr="00C512F8">
        <w:rPr>
          <w:spacing w:val="70"/>
          <w:w w:val="150"/>
          <w:sz w:val="18"/>
        </w:rPr>
        <w:t xml:space="preserve"> </w:t>
      </w:r>
      <w:r w:rsidR="00D12D7C" w:rsidRPr="00C512F8">
        <w:rPr>
          <w:sz w:val="18"/>
        </w:rPr>
        <w:t>jednotek</w:t>
      </w:r>
      <w:r w:rsidR="00D12D7C" w:rsidRPr="00C512F8">
        <w:rPr>
          <w:spacing w:val="70"/>
          <w:w w:val="150"/>
          <w:sz w:val="18"/>
        </w:rPr>
        <w:t xml:space="preserve"> </w:t>
      </w:r>
      <w:r w:rsidR="00D12D7C" w:rsidRPr="00C512F8">
        <w:rPr>
          <w:sz w:val="18"/>
        </w:rPr>
        <w:t>bude</w:t>
      </w:r>
      <w:r w:rsidR="00D12D7C" w:rsidRPr="00C512F8">
        <w:rPr>
          <w:spacing w:val="72"/>
          <w:w w:val="150"/>
          <w:sz w:val="18"/>
        </w:rPr>
        <w:t xml:space="preserve"> </w:t>
      </w:r>
      <w:r w:rsidR="00D12D7C" w:rsidRPr="00C512F8">
        <w:rPr>
          <w:sz w:val="18"/>
        </w:rPr>
        <w:t>upřesněna</w:t>
      </w:r>
      <w:r w:rsidR="00D12D7C" w:rsidRPr="00C512F8">
        <w:rPr>
          <w:spacing w:val="71"/>
          <w:w w:val="150"/>
          <w:sz w:val="18"/>
        </w:rPr>
        <w:t xml:space="preserve"> </w:t>
      </w:r>
      <w:r w:rsidR="00D12D7C" w:rsidRPr="00C512F8">
        <w:rPr>
          <w:sz w:val="18"/>
        </w:rPr>
        <w:t>dispozice v jednotlivých sálech a rozmístění postů v sále.</w:t>
      </w:r>
    </w:p>
    <w:p w14:paraId="662252CC" w14:textId="440D13FA" w:rsidR="00C036A4" w:rsidRPr="00C512F8" w:rsidRDefault="00C036A4" w:rsidP="00FE5B13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line="264" w:lineRule="auto"/>
        <w:ind w:right="108"/>
        <w:rPr>
          <w:sz w:val="18"/>
        </w:rPr>
      </w:pPr>
      <w:r w:rsidRPr="002437B0">
        <w:rPr>
          <w:rFonts w:eastAsia="Times New Roman" w:cs="Arial"/>
          <w:sz w:val="18"/>
          <w:szCs w:val="18"/>
          <w:lang w:eastAsia="cs-CZ"/>
        </w:rPr>
        <w:t xml:space="preserve">Sály musí být připraveny pro cyklickou výměnu </w:t>
      </w:r>
      <w:r w:rsidR="00B53F40" w:rsidRPr="002437B0">
        <w:rPr>
          <w:rFonts w:eastAsia="Times New Roman" w:cs="Arial"/>
          <w:sz w:val="18"/>
          <w:szCs w:val="18"/>
          <w:lang w:eastAsia="cs-CZ"/>
        </w:rPr>
        <w:t xml:space="preserve">a upgrade </w:t>
      </w:r>
      <w:r w:rsidRPr="002437B0">
        <w:rPr>
          <w:rFonts w:eastAsia="Times New Roman" w:cs="Arial"/>
          <w:sz w:val="18"/>
          <w:szCs w:val="18"/>
          <w:lang w:eastAsia="cs-CZ"/>
        </w:rPr>
        <w:t>instalované technologie.</w:t>
      </w:r>
      <w:r w:rsidR="00B53F40" w:rsidRPr="002437B0">
        <w:rPr>
          <w:rFonts w:eastAsia="Times New Roman" w:cs="Arial"/>
          <w:sz w:val="18"/>
          <w:szCs w:val="18"/>
          <w:lang w:eastAsia="cs-CZ"/>
        </w:rPr>
        <w:t xml:space="preserve"> S minimálním dopadem do provozu.</w:t>
      </w:r>
      <w:r w:rsidRPr="00C512F8">
        <w:rPr>
          <w:sz w:val="18"/>
        </w:rPr>
        <w:t xml:space="preserve"> </w:t>
      </w:r>
      <w:r w:rsidR="00B53F40" w:rsidRPr="00C512F8">
        <w:rPr>
          <w:sz w:val="18"/>
        </w:rPr>
        <w:t>Nejdelší v</w:t>
      </w:r>
      <w:r w:rsidRPr="00C512F8">
        <w:rPr>
          <w:sz w:val="18"/>
        </w:rPr>
        <w:t>ýměnné cykly jsou 15 let.</w:t>
      </w:r>
    </w:p>
    <w:p w14:paraId="641BFC9F" w14:textId="735D799D" w:rsidR="008A4396" w:rsidRPr="00C512F8" w:rsidRDefault="00D12D7C">
      <w:pPr>
        <w:pStyle w:val="Odstavecseseznamem"/>
        <w:numPr>
          <w:ilvl w:val="2"/>
          <w:numId w:val="6"/>
        </w:numPr>
        <w:tabs>
          <w:tab w:val="left" w:pos="905"/>
        </w:tabs>
        <w:spacing w:before="141"/>
        <w:ind w:left="905" w:hanging="736"/>
        <w:rPr>
          <w:sz w:val="18"/>
        </w:rPr>
      </w:pPr>
      <w:r w:rsidRPr="00C512F8">
        <w:rPr>
          <w:sz w:val="18"/>
        </w:rPr>
        <w:t>Bude</w:t>
      </w:r>
      <w:r w:rsidRPr="00C512F8">
        <w:rPr>
          <w:spacing w:val="-6"/>
          <w:sz w:val="18"/>
        </w:rPr>
        <w:t xml:space="preserve"> </w:t>
      </w:r>
      <w:r w:rsidRPr="00C512F8">
        <w:rPr>
          <w:sz w:val="18"/>
        </w:rPr>
        <w:t>provedena</w:t>
      </w:r>
      <w:r w:rsidRPr="00C512F8">
        <w:rPr>
          <w:spacing w:val="-3"/>
          <w:sz w:val="18"/>
        </w:rPr>
        <w:t xml:space="preserve"> </w:t>
      </w:r>
      <w:r w:rsidRPr="00C512F8">
        <w:rPr>
          <w:sz w:val="18"/>
        </w:rPr>
        <w:t>výstavba</w:t>
      </w:r>
      <w:r w:rsidRPr="00C512F8">
        <w:rPr>
          <w:spacing w:val="-2"/>
          <w:sz w:val="18"/>
        </w:rPr>
        <w:t xml:space="preserve"> </w:t>
      </w:r>
      <w:r w:rsidRPr="00C512F8">
        <w:rPr>
          <w:sz w:val="18"/>
        </w:rPr>
        <w:t>systémů</w:t>
      </w:r>
      <w:r w:rsidRPr="00C512F8">
        <w:rPr>
          <w:spacing w:val="-4"/>
          <w:sz w:val="18"/>
        </w:rPr>
        <w:t xml:space="preserve"> </w:t>
      </w:r>
      <w:r w:rsidRPr="00C512F8">
        <w:rPr>
          <w:sz w:val="18"/>
        </w:rPr>
        <w:t>PZTS,</w:t>
      </w:r>
      <w:r w:rsidRPr="00C512F8">
        <w:rPr>
          <w:spacing w:val="-2"/>
          <w:sz w:val="18"/>
        </w:rPr>
        <w:t xml:space="preserve"> </w:t>
      </w:r>
      <w:r w:rsidRPr="00C512F8">
        <w:rPr>
          <w:sz w:val="18"/>
        </w:rPr>
        <w:t>EPS,</w:t>
      </w:r>
      <w:r w:rsidRPr="00C512F8">
        <w:rPr>
          <w:spacing w:val="-4"/>
          <w:sz w:val="18"/>
        </w:rPr>
        <w:t xml:space="preserve"> </w:t>
      </w:r>
      <w:r w:rsidRPr="00C512F8">
        <w:rPr>
          <w:sz w:val="18"/>
        </w:rPr>
        <w:t>ASHS</w:t>
      </w:r>
      <w:r w:rsidRPr="00C512F8">
        <w:rPr>
          <w:spacing w:val="-3"/>
          <w:sz w:val="18"/>
        </w:rPr>
        <w:t xml:space="preserve"> </w:t>
      </w:r>
      <w:r w:rsidRPr="00C512F8">
        <w:rPr>
          <w:sz w:val="18"/>
        </w:rPr>
        <w:t>a</w:t>
      </w:r>
      <w:r w:rsidRPr="00C512F8">
        <w:rPr>
          <w:spacing w:val="-3"/>
          <w:sz w:val="18"/>
        </w:rPr>
        <w:t xml:space="preserve"> </w:t>
      </w:r>
      <w:r w:rsidRPr="00C512F8">
        <w:rPr>
          <w:sz w:val="18"/>
        </w:rPr>
        <w:t>kamerového</w:t>
      </w:r>
      <w:r w:rsidRPr="00C512F8">
        <w:rPr>
          <w:spacing w:val="-2"/>
          <w:sz w:val="18"/>
        </w:rPr>
        <w:t xml:space="preserve"> systému.</w:t>
      </w:r>
      <w:r w:rsidR="00615C07" w:rsidRPr="00C512F8">
        <w:rPr>
          <w:spacing w:val="-2"/>
          <w:sz w:val="18"/>
        </w:rPr>
        <w:t xml:space="preserve"> </w:t>
      </w:r>
    </w:p>
    <w:p w14:paraId="095277F4" w14:textId="680225B9" w:rsidR="00FC7AAE" w:rsidRPr="002437B0" w:rsidRDefault="00FC7AAE">
      <w:pPr>
        <w:pStyle w:val="Odstavecseseznamem"/>
        <w:numPr>
          <w:ilvl w:val="2"/>
          <w:numId w:val="6"/>
        </w:numPr>
        <w:tabs>
          <w:tab w:val="left" w:pos="905"/>
        </w:tabs>
        <w:spacing w:before="141"/>
        <w:ind w:left="905" w:hanging="736"/>
        <w:rPr>
          <w:sz w:val="14"/>
          <w:szCs w:val="18"/>
        </w:rPr>
      </w:pPr>
      <w:r w:rsidRPr="00C512F8">
        <w:rPr>
          <w:sz w:val="18"/>
          <w:szCs w:val="18"/>
        </w:rPr>
        <w:t>Vyvarovat se stínění signálu mobilních operátorů uvnitř budovy, daná vlastní konstrukcí stavby, EMC opatření</w:t>
      </w:r>
    </w:p>
    <w:p w14:paraId="01926B59" w14:textId="77777777" w:rsidR="00C512F8" w:rsidRPr="002437B0" w:rsidRDefault="00C512F8" w:rsidP="00C512F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 xml:space="preserve">Po budově rozvést datové sítě, STA rozvody; zajistit pokrytí </w:t>
      </w:r>
      <w:proofErr w:type="spellStart"/>
      <w:r w:rsidRPr="002437B0">
        <w:rPr>
          <w:sz w:val="18"/>
        </w:rPr>
        <w:t>wi-fi</w:t>
      </w:r>
      <w:proofErr w:type="spellEnd"/>
      <w:r w:rsidRPr="002437B0">
        <w:rPr>
          <w:sz w:val="18"/>
        </w:rPr>
        <w:t xml:space="preserve"> a signálem veřejných mobilních operátorů.</w:t>
      </w:r>
    </w:p>
    <w:p w14:paraId="692CE775" w14:textId="7272F099" w:rsidR="00C512F8" w:rsidRPr="002437B0" w:rsidRDefault="00C512F8" w:rsidP="00C512F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>Součástí bude také návrh internetového připojení nezávislého na systémech správy železnic.</w:t>
      </w:r>
    </w:p>
    <w:p w14:paraId="41D0AF1D" w14:textId="7AB86132" w:rsidR="00C512F8" w:rsidRPr="00C512F8" w:rsidRDefault="00C512F8" w:rsidP="00C512F8">
      <w:pPr>
        <w:pStyle w:val="Odstavecseseznamem"/>
        <w:numPr>
          <w:ilvl w:val="2"/>
          <w:numId w:val="6"/>
        </w:numPr>
        <w:tabs>
          <w:tab w:val="left" w:pos="905"/>
        </w:tabs>
        <w:spacing w:before="141"/>
        <w:ind w:left="905" w:hanging="736"/>
        <w:rPr>
          <w:sz w:val="14"/>
          <w:szCs w:val="18"/>
        </w:rPr>
      </w:pPr>
      <w:r w:rsidRPr="00C512F8">
        <w:rPr>
          <w:sz w:val="18"/>
        </w:rPr>
        <w:t xml:space="preserve">Návrh budovy bude zohledňovat prostupnost budovy pro všechny i výhledově používané rádiové systémy. (GSM-R, FRMCS, </w:t>
      </w:r>
      <w:proofErr w:type="spellStart"/>
      <w:r w:rsidRPr="00C512F8">
        <w:rPr>
          <w:sz w:val="18"/>
        </w:rPr>
        <w:t>Wifi</w:t>
      </w:r>
      <w:proofErr w:type="spellEnd"/>
      <w:r w:rsidRPr="00C512F8">
        <w:rPr>
          <w:sz w:val="18"/>
        </w:rPr>
        <w:t>, 5G a další). Toto bude doloženo pomocí rádiového plánování.</w:t>
      </w:r>
    </w:p>
    <w:p w14:paraId="52E7F201" w14:textId="3B7DB1EC" w:rsidR="00F66279" w:rsidRPr="00C512F8" w:rsidRDefault="00D12D7C" w:rsidP="00FE5B13">
      <w:pPr>
        <w:pStyle w:val="Nadpis2"/>
        <w:numPr>
          <w:ilvl w:val="1"/>
          <w:numId w:val="6"/>
        </w:numPr>
        <w:tabs>
          <w:tab w:val="left" w:pos="905"/>
        </w:tabs>
        <w:spacing w:before="120"/>
        <w:ind w:left="907"/>
      </w:pPr>
      <w:bookmarkStart w:id="22" w:name="_Toc159246396"/>
      <w:bookmarkStart w:id="23" w:name="_Toc163062060"/>
      <w:bookmarkEnd w:id="22"/>
      <w:r w:rsidRPr="00C512F8">
        <w:t>Silnoproudá</w:t>
      </w:r>
      <w:r w:rsidRPr="00C512F8">
        <w:rPr>
          <w:spacing w:val="-11"/>
        </w:rPr>
        <w:t xml:space="preserve"> </w:t>
      </w:r>
      <w:r w:rsidRPr="00C512F8">
        <w:t>technologie</w:t>
      </w:r>
      <w:bookmarkEnd w:id="23"/>
    </w:p>
    <w:p w14:paraId="6F00342E" w14:textId="4D947209" w:rsidR="00F66279" w:rsidRPr="00C512F8" w:rsidRDefault="002D10B5" w:rsidP="00F67CD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4" w:line="264" w:lineRule="auto"/>
        <w:ind w:right="106"/>
        <w:rPr>
          <w:sz w:val="18"/>
        </w:rPr>
      </w:pPr>
      <w:r w:rsidRPr="002437B0">
        <w:rPr>
          <w:rFonts w:cs="Segoe UI"/>
          <w:sz w:val="18"/>
          <w:szCs w:val="20"/>
          <w:shd w:val="clear" w:color="auto" w:fill="FFFFFF"/>
        </w:rPr>
        <w:t>V rámci zpracování energetické bilance objektu a připojovací studie bude t</w:t>
      </w:r>
      <w:r w:rsidR="001257BD" w:rsidRPr="002437B0">
        <w:rPr>
          <w:rFonts w:cs="Segoe UI"/>
          <w:sz w:val="18"/>
          <w:szCs w:val="20"/>
          <w:shd w:val="clear" w:color="auto" w:fill="FFFFFF"/>
        </w:rPr>
        <w:t>aké řešena redundance napájení.</w:t>
      </w:r>
    </w:p>
    <w:p w14:paraId="52E79192" w14:textId="4313FADA" w:rsidR="001257BD" w:rsidRPr="002437B0" w:rsidRDefault="00B53F40" w:rsidP="00F67CD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4" w:line="264" w:lineRule="auto"/>
        <w:ind w:right="106"/>
        <w:rPr>
          <w:sz w:val="18"/>
        </w:rPr>
      </w:pPr>
      <w:r w:rsidRPr="002437B0">
        <w:rPr>
          <w:sz w:val="18"/>
        </w:rPr>
        <w:t xml:space="preserve">Dojde k vybudování nového </w:t>
      </w:r>
      <w:proofErr w:type="spellStart"/>
      <w:proofErr w:type="gramStart"/>
      <w:r w:rsidRPr="002437B0">
        <w:rPr>
          <w:sz w:val="18"/>
        </w:rPr>
        <w:t>Energocentra</w:t>
      </w:r>
      <w:proofErr w:type="spellEnd"/>
      <w:r w:rsidRPr="002437B0">
        <w:rPr>
          <w:sz w:val="18"/>
        </w:rPr>
        <w:t xml:space="preserve"> které</w:t>
      </w:r>
      <w:proofErr w:type="gramEnd"/>
      <w:r w:rsidRPr="002437B0">
        <w:rPr>
          <w:sz w:val="18"/>
        </w:rPr>
        <w:t xml:space="preserve"> nahradí </w:t>
      </w:r>
      <w:r w:rsidR="001257BD" w:rsidRPr="002437B0">
        <w:rPr>
          <w:sz w:val="18"/>
        </w:rPr>
        <w:t xml:space="preserve">stávající </w:t>
      </w:r>
      <w:r w:rsidRPr="002437B0">
        <w:rPr>
          <w:sz w:val="18"/>
        </w:rPr>
        <w:t xml:space="preserve">řešení </w:t>
      </w:r>
      <w:r w:rsidR="001257BD" w:rsidRPr="002437B0">
        <w:rPr>
          <w:sz w:val="18"/>
        </w:rPr>
        <w:t>záložního zdroje</w:t>
      </w:r>
      <w:r w:rsidR="00A05CE3" w:rsidRPr="002437B0">
        <w:rPr>
          <w:sz w:val="18"/>
        </w:rPr>
        <w:t xml:space="preserve"> pro dodávku elektrické energie</w:t>
      </w:r>
      <w:r w:rsidR="001257BD" w:rsidRPr="002437B0">
        <w:rPr>
          <w:sz w:val="18"/>
        </w:rPr>
        <w:t>.</w:t>
      </w:r>
      <w:r w:rsidR="00592548" w:rsidRPr="002437B0">
        <w:rPr>
          <w:sz w:val="18"/>
        </w:rPr>
        <w:t xml:space="preserve"> </w:t>
      </w:r>
    </w:p>
    <w:p w14:paraId="79B30929" w14:textId="7ED0001B" w:rsidR="00B53F40" w:rsidRPr="002437B0" w:rsidRDefault="00B53F40" w:rsidP="00F67CD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4" w:line="264" w:lineRule="auto"/>
        <w:ind w:right="106"/>
        <w:rPr>
          <w:sz w:val="18"/>
        </w:rPr>
      </w:pPr>
      <w:r w:rsidRPr="002437B0">
        <w:rPr>
          <w:sz w:val="18"/>
        </w:rPr>
        <w:t>Návrh bude uvažovat s celým životním cyklem všech komponent napájení a bude obsahovat strategii výměny těchto zařízení při selhání i cyklické obměně s ohledem na zachování plného provozu a spolehlivosti napájení.</w:t>
      </w:r>
    </w:p>
    <w:p w14:paraId="753E1745" w14:textId="7A6C8457" w:rsidR="001A5F5F" w:rsidRPr="00C512F8" w:rsidRDefault="001A5F5F" w:rsidP="001A5F5F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>Na budově prověřit možnost umístění panelů pro FVE.</w:t>
      </w:r>
    </w:p>
    <w:p w14:paraId="7EC816D3" w14:textId="77777777" w:rsidR="008A4396" w:rsidRPr="002437B0" w:rsidRDefault="00D12D7C" w:rsidP="001305BD">
      <w:pPr>
        <w:pStyle w:val="Nadpis2"/>
        <w:numPr>
          <w:ilvl w:val="1"/>
          <w:numId w:val="6"/>
        </w:numPr>
        <w:tabs>
          <w:tab w:val="left" w:pos="905"/>
        </w:tabs>
        <w:ind w:left="907"/>
      </w:pPr>
      <w:bookmarkStart w:id="24" w:name="_Toc163062061"/>
      <w:r w:rsidRPr="00C512F8">
        <w:t>Ostatní</w:t>
      </w:r>
      <w:r w:rsidRPr="00C512F8">
        <w:rPr>
          <w:spacing w:val="-14"/>
        </w:rPr>
        <w:t xml:space="preserve"> </w:t>
      </w:r>
      <w:r w:rsidRPr="00C512F8">
        <w:t>technologická</w:t>
      </w:r>
      <w:r w:rsidRPr="00C512F8">
        <w:rPr>
          <w:spacing w:val="-12"/>
        </w:rPr>
        <w:t xml:space="preserve"> </w:t>
      </w:r>
      <w:r w:rsidRPr="00C512F8">
        <w:rPr>
          <w:spacing w:val="-2"/>
        </w:rPr>
        <w:t>zařízení</w:t>
      </w:r>
      <w:bookmarkEnd w:id="24"/>
    </w:p>
    <w:p w14:paraId="284A4464" w14:textId="778E9C1A" w:rsidR="00B53F40" w:rsidRPr="002437B0" w:rsidRDefault="00B53F40" w:rsidP="00B53F4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</w:pPr>
      <w:r w:rsidRPr="00C512F8">
        <w:rPr>
          <w:sz w:val="18"/>
        </w:rPr>
        <w:t>Obecně</w:t>
      </w:r>
    </w:p>
    <w:p w14:paraId="68FFD172" w14:textId="6DC4BC47" w:rsidR="00B53F40" w:rsidRPr="00C512F8" w:rsidRDefault="00B53F40" w:rsidP="00B53F4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 xml:space="preserve">Mezi patry se sály a patry s technologií </w:t>
      </w:r>
      <w:proofErr w:type="spellStart"/>
      <w:r w:rsidRPr="00C512F8">
        <w:rPr>
          <w:sz w:val="18"/>
        </w:rPr>
        <w:t>zab</w:t>
      </w:r>
      <w:proofErr w:type="spellEnd"/>
      <w:r w:rsidRPr="00C512F8">
        <w:rPr>
          <w:sz w:val="18"/>
        </w:rPr>
        <w:t xml:space="preserve">. </w:t>
      </w:r>
      <w:proofErr w:type="gramStart"/>
      <w:r w:rsidRPr="00C512F8">
        <w:rPr>
          <w:sz w:val="18"/>
        </w:rPr>
        <w:t>zař</w:t>
      </w:r>
      <w:proofErr w:type="gramEnd"/>
      <w:r w:rsidRPr="00C512F8">
        <w:rPr>
          <w:sz w:val="18"/>
        </w:rPr>
        <w:t>. budou zřízeny technologická mezipatra pro horizontální vedení technologií</w:t>
      </w:r>
      <w:r w:rsidR="00E93601">
        <w:rPr>
          <w:sz w:val="18"/>
        </w:rPr>
        <w:t xml:space="preserve"> a rozvodů</w:t>
      </w:r>
      <w:r w:rsidRPr="00C512F8">
        <w:rPr>
          <w:sz w:val="18"/>
        </w:rPr>
        <w:t xml:space="preserve">. </w:t>
      </w:r>
      <w:r w:rsidR="00E93601">
        <w:rPr>
          <w:sz w:val="18"/>
        </w:rPr>
        <w:t xml:space="preserve">Světlá výška technologických mezipater bude minimalizována. </w:t>
      </w:r>
      <w:r w:rsidRPr="00C512F8">
        <w:rPr>
          <w:sz w:val="18"/>
        </w:rPr>
        <w:t>Tato mezipatra budou propojena se sály a technologickými patry pomocí připravených postupů.</w:t>
      </w:r>
      <w:r w:rsidR="00E93601">
        <w:rPr>
          <w:sz w:val="18"/>
        </w:rPr>
        <w:t xml:space="preserve"> </w:t>
      </w:r>
    </w:p>
    <w:p w14:paraId="627BB31B" w14:textId="680BD93C" w:rsidR="00B53F40" w:rsidRPr="00E93601" w:rsidRDefault="00B53F40" w:rsidP="00E93601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>Na chodbách bude umístěna konstrukce s podhledy, které musí umožnit bezpečnou manipulaci s pokládáním kabelů na rošty a manipulaci se zde umístěnou technologií (osvětlení, vzduchotechnika, požární klapky atd.).</w:t>
      </w:r>
    </w:p>
    <w:p w14:paraId="40789142" w14:textId="19C30B2C" w:rsidR="00B53F40" w:rsidRPr="00C512F8" w:rsidRDefault="00B53F40" w:rsidP="002437B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</w:pPr>
      <w:r w:rsidRPr="00C512F8">
        <w:rPr>
          <w:sz w:val="18"/>
        </w:rPr>
        <w:t>Výtahy</w:t>
      </w:r>
    </w:p>
    <w:p w14:paraId="2AE5B152" w14:textId="03E05EB5" w:rsidR="00996339" w:rsidRDefault="00D12D7C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lastRenderedPageBreak/>
        <w:t>V</w:t>
      </w:r>
      <w:r w:rsidR="002D10B5" w:rsidRPr="00C512F8">
        <w:rPr>
          <w:sz w:val="18"/>
        </w:rPr>
        <w:t xml:space="preserve"> n</w:t>
      </w:r>
      <w:r w:rsidR="00021EB5" w:rsidRPr="00C512F8">
        <w:rPr>
          <w:sz w:val="18"/>
        </w:rPr>
        <w:t xml:space="preserve">ové budově </w:t>
      </w:r>
      <w:r w:rsidRPr="00C512F8">
        <w:rPr>
          <w:sz w:val="18"/>
        </w:rPr>
        <w:t>bud</w:t>
      </w:r>
      <w:r w:rsidR="002D10B5" w:rsidRPr="00C512F8">
        <w:rPr>
          <w:sz w:val="18"/>
        </w:rPr>
        <w:t>ou</w:t>
      </w:r>
      <w:r w:rsidRPr="00C512F8">
        <w:rPr>
          <w:sz w:val="18"/>
        </w:rPr>
        <w:t xml:space="preserve"> </w:t>
      </w:r>
      <w:r w:rsidR="00E93601">
        <w:rPr>
          <w:sz w:val="18"/>
        </w:rPr>
        <w:t xml:space="preserve">kromě osobních výtahů </w:t>
      </w:r>
      <w:r w:rsidRPr="00C512F8">
        <w:rPr>
          <w:sz w:val="18"/>
        </w:rPr>
        <w:t>vybudován</w:t>
      </w:r>
      <w:r w:rsidR="002D10B5" w:rsidRPr="00C512F8">
        <w:rPr>
          <w:sz w:val="18"/>
        </w:rPr>
        <w:t>y</w:t>
      </w:r>
      <w:r w:rsidRPr="00C512F8">
        <w:rPr>
          <w:sz w:val="18"/>
        </w:rPr>
        <w:t xml:space="preserve"> </w:t>
      </w:r>
      <w:r w:rsidR="00E93601">
        <w:rPr>
          <w:sz w:val="18"/>
        </w:rPr>
        <w:t xml:space="preserve">také </w:t>
      </w:r>
      <w:r w:rsidRPr="00C512F8">
        <w:rPr>
          <w:sz w:val="18"/>
        </w:rPr>
        <w:t>nákladní výtah</w:t>
      </w:r>
      <w:r w:rsidR="002D10B5" w:rsidRPr="00C512F8">
        <w:rPr>
          <w:sz w:val="18"/>
        </w:rPr>
        <w:t>y</w:t>
      </w:r>
      <w:r w:rsidRPr="00C512F8">
        <w:rPr>
          <w:sz w:val="18"/>
        </w:rPr>
        <w:t xml:space="preserve"> pro potřeby manipulace s</w:t>
      </w:r>
      <w:r w:rsidRPr="00C512F8">
        <w:rPr>
          <w:spacing w:val="-2"/>
          <w:sz w:val="18"/>
        </w:rPr>
        <w:t xml:space="preserve"> </w:t>
      </w:r>
      <w:r w:rsidRPr="00C512F8">
        <w:rPr>
          <w:sz w:val="18"/>
        </w:rPr>
        <w:t>technologickým zařízením (rozváděče, skříně), při jeho doplňování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nebo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výměně,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kter</w:t>
      </w:r>
      <w:r w:rsidR="002D10B5" w:rsidRPr="00C512F8">
        <w:rPr>
          <w:sz w:val="18"/>
        </w:rPr>
        <w:t>é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bud</w:t>
      </w:r>
      <w:r w:rsidR="002D10B5" w:rsidRPr="00C512F8">
        <w:rPr>
          <w:sz w:val="18"/>
        </w:rPr>
        <w:t>ou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vyústěn</w:t>
      </w:r>
      <w:r w:rsidR="002D10B5" w:rsidRPr="00C512F8">
        <w:rPr>
          <w:sz w:val="18"/>
        </w:rPr>
        <w:t>y</w:t>
      </w:r>
      <w:r w:rsidRPr="00C512F8">
        <w:rPr>
          <w:spacing w:val="-15"/>
          <w:sz w:val="18"/>
        </w:rPr>
        <w:t xml:space="preserve"> </w:t>
      </w:r>
      <w:r w:rsidRPr="00C512F8">
        <w:rPr>
          <w:sz w:val="18"/>
        </w:rPr>
        <w:t>až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na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úroveň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střechy,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pro</w:t>
      </w:r>
      <w:r w:rsidRPr="00C512F8">
        <w:rPr>
          <w:spacing w:val="-16"/>
          <w:sz w:val="18"/>
        </w:rPr>
        <w:t xml:space="preserve"> </w:t>
      </w:r>
      <w:r w:rsidRPr="00C512F8">
        <w:rPr>
          <w:sz w:val="18"/>
        </w:rPr>
        <w:t>potřeby</w:t>
      </w:r>
      <w:r w:rsidRPr="00C512F8">
        <w:rPr>
          <w:spacing w:val="-15"/>
          <w:sz w:val="18"/>
        </w:rPr>
        <w:t xml:space="preserve"> </w:t>
      </w:r>
      <w:r w:rsidRPr="00C512F8">
        <w:rPr>
          <w:sz w:val="18"/>
        </w:rPr>
        <w:t>instalace a</w:t>
      </w:r>
      <w:r w:rsidRPr="00C512F8">
        <w:rPr>
          <w:spacing w:val="-7"/>
          <w:sz w:val="18"/>
        </w:rPr>
        <w:t xml:space="preserve"> </w:t>
      </w:r>
      <w:r w:rsidRPr="00C512F8">
        <w:rPr>
          <w:sz w:val="18"/>
        </w:rPr>
        <w:t>údržby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technických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zařízení</w:t>
      </w:r>
      <w:r w:rsidRPr="00C512F8">
        <w:rPr>
          <w:spacing w:val="-6"/>
          <w:sz w:val="18"/>
        </w:rPr>
        <w:t xml:space="preserve"> </w:t>
      </w:r>
      <w:r w:rsidRPr="00C512F8">
        <w:rPr>
          <w:sz w:val="18"/>
        </w:rPr>
        <w:t>budovy.</w:t>
      </w:r>
      <w:r w:rsidRPr="00C512F8">
        <w:rPr>
          <w:spacing w:val="-4"/>
          <w:sz w:val="18"/>
        </w:rPr>
        <w:t xml:space="preserve"> </w:t>
      </w:r>
      <w:r w:rsidRPr="00C512F8">
        <w:rPr>
          <w:sz w:val="18"/>
        </w:rPr>
        <w:t>Výtah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bude</w:t>
      </w:r>
      <w:r w:rsidRPr="00C512F8">
        <w:rPr>
          <w:spacing w:val="-5"/>
          <w:sz w:val="18"/>
        </w:rPr>
        <w:t xml:space="preserve"> </w:t>
      </w:r>
      <w:r w:rsidRPr="00C512F8">
        <w:rPr>
          <w:sz w:val="18"/>
        </w:rPr>
        <w:t>s</w:t>
      </w:r>
      <w:r w:rsidRPr="00C512F8">
        <w:rPr>
          <w:spacing w:val="-2"/>
          <w:sz w:val="18"/>
        </w:rPr>
        <w:t xml:space="preserve"> </w:t>
      </w:r>
      <w:r w:rsidRPr="00C512F8">
        <w:rPr>
          <w:sz w:val="18"/>
        </w:rPr>
        <w:t>průchozí</w:t>
      </w:r>
      <w:r w:rsidRPr="00C512F8">
        <w:rPr>
          <w:spacing w:val="-6"/>
          <w:sz w:val="18"/>
        </w:rPr>
        <w:t xml:space="preserve"> </w:t>
      </w:r>
      <w:r w:rsidRPr="00C512F8">
        <w:rPr>
          <w:sz w:val="18"/>
        </w:rPr>
        <w:t>kabinou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o</w:t>
      </w:r>
      <w:r w:rsidRPr="00C512F8">
        <w:rPr>
          <w:spacing w:val="-6"/>
          <w:sz w:val="18"/>
        </w:rPr>
        <w:t xml:space="preserve"> </w:t>
      </w:r>
      <w:r w:rsidRPr="00C512F8">
        <w:rPr>
          <w:sz w:val="18"/>
        </w:rPr>
        <w:t>rozměrech</w:t>
      </w:r>
      <w:r w:rsidRPr="00C512F8">
        <w:rPr>
          <w:spacing w:val="-8"/>
          <w:sz w:val="18"/>
        </w:rPr>
        <w:t xml:space="preserve"> </w:t>
      </w:r>
      <w:r w:rsidR="002D10B5" w:rsidRPr="00C512F8">
        <w:rPr>
          <w:spacing w:val="-8"/>
          <w:sz w:val="18"/>
        </w:rPr>
        <w:t xml:space="preserve">min. </w:t>
      </w:r>
      <w:r w:rsidRPr="00C512F8">
        <w:rPr>
          <w:sz w:val="18"/>
        </w:rPr>
        <w:t>1,2</w:t>
      </w:r>
      <w:r w:rsidRPr="00C512F8">
        <w:rPr>
          <w:spacing w:val="-6"/>
          <w:sz w:val="18"/>
        </w:rPr>
        <w:t xml:space="preserve"> </w:t>
      </w:r>
      <w:r w:rsidRPr="00C512F8">
        <w:rPr>
          <w:sz w:val="18"/>
        </w:rPr>
        <w:t>x 2,0m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a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minimální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potřebnou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výškou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kabinových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dveří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2,7m,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pro</w:t>
      </w:r>
      <w:r w:rsidRPr="00C512F8">
        <w:rPr>
          <w:spacing w:val="80"/>
          <w:w w:val="150"/>
          <w:sz w:val="18"/>
        </w:rPr>
        <w:t xml:space="preserve"> </w:t>
      </w:r>
      <w:r w:rsidRPr="00C512F8">
        <w:rPr>
          <w:sz w:val="18"/>
        </w:rPr>
        <w:t>manipulaci</w:t>
      </w:r>
      <w:r w:rsidRPr="00C512F8">
        <w:rPr>
          <w:spacing w:val="40"/>
          <w:sz w:val="18"/>
        </w:rPr>
        <w:t xml:space="preserve"> </w:t>
      </w:r>
      <w:r w:rsidRPr="00C512F8">
        <w:rPr>
          <w:sz w:val="18"/>
        </w:rPr>
        <w:t>s</w:t>
      </w:r>
      <w:r w:rsidRPr="00C512F8">
        <w:rPr>
          <w:spacing w:val="-4"/>
          <w:sz w:val="18"/>
        </w:rPr>
        <w:t xml:space="preserve"> </w:t>
      </w:r>
      <w:r w:rsidRPr="00C512F8">
        <w:rPr>
          <w:sz w:val="18"/>
        </w:rPr>
        <w:t>technologickými skříněmi</w:t>
      </w:r>
      <w:r w:rsidRPr="00C512F8">
        <w:rPr>
          <w:spacing w:val="-2"/>
          <w:sz w:val="18"/>
        </w:rPr>
        <w:t xml:space="preserve"> </w:t>
      </w:r>
      <w:r w:rsidRPr="00C512F8">
        <w:rPr>
          <w:sz w:val="18"/>
        </w:rPr>
        <w:t>výšky 2,4m. Minimální nosnost výtahu</w:t>
      </w:r>
      <w:r w:rsidRPr="00C512F8">
        <w:rPr>
          <w:spacing w:val="-1"/>
          <w:sz w:val="18"/>
        </w:rPr>
        <w:t xml:space="preserve"> </w:t>
      </w:r>
      <w:r w:rsidRPr="00C512F8">
        <w:rPr>
          <w:sz w:val="18"/>
        </w:rPr>
        <w:t>bude 1275</w:t>
      </w:r>
      <w:r w:rsidRPr="00C512F8">
        <w:rPr>
          <w:spacing w:val="-1"/>
          <w:sz w:val="18"/>
        </w:rPr>
        <w:t xml:space="preserve"> </w:t>
      </w:r>
      <w:r w:rsidRPr="00C512F8">
        <w:rPr>
          <w:sz w:val="18"/>
        </w:rPr>
        <w:t>kg.</w:t>
      </w:r>
    </w:p>
    <w:p w14:paraId="2FB3517B" w14:textId="455C8462" w:rsidR="00E93601" w:rsidRPr="00C512F8" w:rsidRDefault="00E93601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>
        <w:rPr>
          <w:sz w:val="18"/>
        </w:rPr>
        <w:t>Nákladní výtahy budou ústit také do technologických mezipater.</w:t>
      </w:r>
    </w:p>
    <w:p w14:paraId="036988DB" w14:textId="535343DD" w:rsidR="00B53F40" w:rsidRPr="00C512F8" w:rsidRDefault="00B53F40" w:rsidP="002D10B5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>Vzduchotechnika a vytápění</w:t>
      </w:r>
    </w:p>
    <w:p w14:paraId="63B9405C" w14:textId="0AB93643" w:rsidR="00B53F40" w:rsidRPr="00C512F8" w:rsidRDefault="00B53F40" w:rsidP="00B53F4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 xml:space="preserve">Budova bude navržena energeticky úsporně s maximálním opětovným využitím odpadního tepla a dalších energií. </w:t>
      </w:r>
      <w:r w:rsidRPr="002437B0">
        <w:rPr>
          <w:sz w:val="18"/>
        </w:rPr>
        <w:t xml:space="preserve">Ve všech prostorách instalovat ovládání teploty individuálně a zároveň možnost centrálního nastavení teploty pro jednotlivé místnosti bez možnosti zásahu z konkrétní místnosti. </w:t>
      </w:r>
    </w:p>
    <w:p w14:paraId="1D892CC4" w14:textId="3171543C" w:rsidR="004B719C" w:rsidRPr="00C512F8" w:rsidRDefault="004B719C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>V řídicích (dispečerských) sálech budou výdechy nuceného větrání a chlazení usměrněny tak, aby zaměstnanci v</w:t>
      </w:r>
      <w:r w:rsidRPr="00C512F8">
        <w:rPr>
          <w:spacing w:val="-1"/>
          <w:sz w:val="18"/>
        </w:rPr>
        <w:t xml:space="preserve"> </w:t>
      </w:r>
      <w:r w:rsidRPr="00C512F8">
        <w:rPr>
          <w:sz w:val="18"/>
        </w:rPr>
        <w:t>sálech nepociťovali proud chladného vzduchu,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který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by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na</w:t>
      </w:r>
      <w:r w:rsidRPr="00C512F8">
        <w:rPr>
          <w:spacing w:val="-7"/>
          <w:sz w:val="18"/>
        </w:rPr>
        <w:t xml:space="preserve"> </w:t>
      </w:r>
      <w:r w:rsidRPr="00C512F8">
        <w:rPr>
          <w:sz w:val="18"/>
        </w:rPr>
        <w:t>ně</w:t>
      </w:r>
      <w:r w:rsidRPr="00C512F8">
        <w:rPr>
          <w:spacing w:val="-9"/>
          <w:sz w:val="18"/>
        </w:rPr>
        <w:t xml:space="preserve"> </w:t>
      </w:r>
      <w:r w:rsidRPr="00C512F8">
        <w:rPr>
          <w:sz w:val="18"/>
        </w:rPr>
        <w:t>byl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namířen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a</w:t>
      </w:r>
      <w:r w:rsidRPr="00C512F8">
        <w:rPr>
          <w:spacing w:val="-9"/>
          <w:sz w:val="18"/>
        </w:rPr>
        <w:t xml:space="preserve"> </w:t>
      </w:r>
      <w:r w:rsidRPr="00C512F8">
        <w:rPr>
          <w:sz w:val="18"/>
        </w:rPr>
        <w:t>který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by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vnímali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jako</w:t>
      </w:r>
      <w:r w:rsidRPr="00C512F8">
        <w:rPr>
          <w:spacing w:val="-8"/>
          <w:sz w:val="18"/>
        </w:rPr>
        <w:t xml:space="preserve"> </w:t>
      </w:r>
      <w:r w:rsidRPr="00C512F8">
        <w:rPr>
          <w:sz w:val="18"/>
        </w:rPr>
        <w:t>průvan,</w:t>
      </w:r>
      <w:r w:rsidRPr="00C512F8">
        <w:rPr>
          <w:spacing w:val="-10"/>
          <w:sz w:val="18"/>
        </w:rPr>
        <w:t xml:space="preserve"> </w:t>
      </w:r>
      <w:r w:rsidRPr="00C512F8">
        <w:rPr>
          <w:sz w:val="18"/>
        </w:rPr>
        <w:t>se</w:t>
      </w:r>
      <w:r w:rsidRPr="00C512F8">
        <w:rPr>
          <w:spacing w:val="-3"/>
          <w:sz w:val="18"/>
        </w:rPr>
        <w:t xml:space="preserve"> </w:t>
      </w:r>
      <w:r w:rsidRPr="00C512F8">
        <w:rPr>
          <w:sz w:val="18"/>
        </w:rPr>
        <w:t>všemi následnými negativními dopady na jejich zdraví.</w:t>
      </w:r>
    </w:p>
    <w:p w14:paraId="0F8BA944" w14:textId="650E77C3" w:rsidR="00592548" w:rsidRPr="00C512F8" w:rsidRDefault="004B719C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>Systém vzduchotechniky a vytápění bude n</w:t>
      </w:r>
      <w:r w:rsidR="00FE5B13" w:rsidRPr="00C512F8">
        <w:rPr>
          <w:sz w:val="18"/>
        </w:rPr>
        <w:t>a</w:t>
      </w:r>
      <w:r w:rsidRPr="00C512F8">
        <w:rPr>
          <w:sz w:val="18"/>
        </w:rPr>
        <w:t xml:space="preserve">vržen s ohledem na redundanci a spolehlivost. Chlazení technologií bude redundantní a bude </w:t>
      </w:r>
      <w:r w:rsidR="00FE5B13" w:rsidRPr="00C512F8">
        <w:rPr>
          <w:sz w:val="18"/>
        </w:rPr>
        <w:t xml:space="preserve">umožňovat provoz nezávislý na </w:t>
      </w:r>
      <w:r w:rsidRPr="00C512F8">
        <w:rPr>
          <w:sz w:val="18"/>
        </w:rPr>
        <w:t>ostatních část</w:t>
      </w:r>
      <w:r w:rsidR="00FE5B13" w:rsidRPr="00C512F8">
        <w:rPr>
          <w:sz w:val="18"/>
        </w:rPr>
        <w:t>ech</w:t>
      </w:r>
      <w:r w:rsidRPr="00C512F8">
        <w:rPr>
          <w:sz w:val="18"/>
        </w:rPr>
        <w:t xml:space="preserve"> budovy.</w:t>
      </w:r>
    </w:p>
    <w:p w14:paraId="2EF9A787" w14:textId="102B7CBA" w:rsidR="00844B0F" w:rsidRPr="002437B0" w:rsidRDefault="00844B0F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>Na střeše budovy zajistit dostatečné prostorové oddělení nasávání vzduchu do vzduchotechniky od výduchů kanalizace. Na všech pracovištích zajistit ukazatele úrovně CO</w:t>
      </w:r>
      <w:r w:rsidRPr="002437B0">
        <w:rPr>
          <w:sz w:val="18"/>
          <w:vertAlign w:val="superscript"/>
        </w:rPr>
        <w:t>2</w:t>
      </w:r>
      <w:r w:rsidRPr="002437B0">
        <w:rPr>
          <w:sz w:val="18"/>
        </w:rPr>
        <w:t>.</w:t>
      </w:r>
      <w:r w:rsidR="00153BB0" w:rsidRPr="002437B0">
        <w:rPr>
          <w:sz w:val="18"/>
        </w:rPr>
        <w:t xml:space="preserve"> V budově instalovat ve všech prostorách určených pro personál otevíratelná okna.</w:t>
      </w:r>
      <w:r w:rsidR="00802784" w:rsidRPr="002437B0">
        <w:rPr>
          <w:sz w:val="18"/>
        </w:rPr>
        <w:t xml:space="preserve"> Na střeše musí být umístěny </w:t>
      </w:r>
      <w:proofErr w:type="spellStart"/>
      <w:r w:rsidR="00802784" w:rsidRPr="002437B0">
        <w:rPr>
          <w:sz w:val="18"/>
        </w:rPr>
        <w:t>pochozí</w:t>
      </w:r>
      <w:proofErr w:type="spellEnd"/>
      <w:r w:rsidR="00802784" w:rsidRPr="002437B0">
        <w:rPr>
          <w:sz w:val="18"/>
        </w:rPr>
        <w:t xml:space="preserve"> prvky pro umožnění pohybu po střeše bez rizika poškození střešní krytiny.</w:t>
      </w:r>
    </w:p>
    <w:p w14:paraId="5DE2D7F5" w14:textId="50DFED47" w:rsidR="001A5F5F" w:rsidRPr="00C512F8" w:rsidRDefault="00B53F40" w:rsidP="00D90721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C512F8">
        <w:rPr>
          <w:sz w:val="18"/>
        </w:rPr>
        <w:t>Osvětlení</w:t>
      </w:r>
    </w:p>
    <w:p w14:paraId="43643E14" w14:textId="708B4F50" w:rsidR="008816E2" w:rsidRPr="00C512F8" w:rsidRDefault="00B53F40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5"/>
        <w:rPr>
          <w:sz w:val="18"/>
        </w:rPr>
      </w:pPr>
      <w:r w:rsidRPr="002437B0">
        <w:rPr>
          <w:sz w:val="18"/>
        </w:rPr>
        <w:t>Osvětlovací tělesa musí být maximálně úsporná, ve společných prostorách s pohybovými čidly.</w:t>
      </w:r>
    </w:p>
    <w:p w14:paraId="68303486" w14:textId="1054F452" w:rsidR="002D10B5" w:rsidRPr="00C512F8" w:rsidRDefault="002D10B5">
      <w:pPr>
        <w:pStyle w:val="Nadpis2"/>
        <w:numPr>
          <w:ilvl w:val="1"/>
          <w:numId w:val="6"/>
        </w:numPr>
        <w:tabs>
          <w:tab w:val="left" w:pos="905"/>
        </w:tabs>
        <w:spacing w:before="79"/>
        <w:ind w:left="905" w:hanging="736"/>
      </w:pPr>
      <w:bookmarkStart w:id="25" w:name="_Toc159246399"/>
      <w:bookmarkStart w:id="26" w:name="_Toc159246400"/>
      <w:bookmarkStart w:id="27" w:name="_Toc163062062"/>
      <w:bookmarkEnd w:id="25"/>
      <w:bookmarkEnd w:id="26"/>
      <w:r w:rsidRPr="00C512F8">
        <w:t>Další prostory budovy</w:t>
      </w:r>
      <w:bookmarkEnd w:id="27"/>
    </w:p>
    <w:p w14:paraId="45C52057" w14:textId="77777777" w:rsidR="00B969FD" w:rsidRPr="00C512F8" w:rsidRDefault="002D10B5" w:rsidP="005A54B2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C512F8">
        <w:rPr>
          <w:sz w:val="18"/>
        </w:rPr>
        <w:t>Šatny</w:t>
      </w:r>
    </w:p>
    <w:p w14:paraId="40B5B22F" w14:textId="3A962521" w:rsidR="002D10B5" w:rsidRPr="002437B0" w:rsidRDefault="00B969FD" w:rsidP="00C512F8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C512F8">
        <w:rPr>
          <w:sz w:val="18"/>
        </w:rPr>
        <w:t>P</w:t>
      </w:r>
      <w:r w:rsidR="00843E92" w:rsidRPr="00C512F8">
        <w:rPr>
          <w:sz w:val="18"/>
        </w:rPr>
        <w:t>rostor pro úložné skříňky pro zaměstnance</w:t>
      </w:r>
      <w:r w:rsidR="001257BD" w:rsidRPr="00C512F8">
        <w:rPr>
          <w:sz w:val="18"/>
        </w:rPr>
        <w:t xml:space="preserve"> </w:t>
      </w:r>
      <w:r w:rsidR="001257BD" w:rsidRPr="002437B0">
        <w:rPr>
          <w:sz w:val="18"/>
        </w:rPr>
        <w:t>(základní odkládací prostor se skříňkami v přízemí (šířka 400 mm), malé skříňky na patrech v blízkosti pracovišť</w:t>
      </w:r>
      <w:r w:rsidR="00200856" w:rsidRPr="002437B0">
        <w:rPr>
          <w:sz w:val="18"/>
        </w:rPr>
        <w:t xml:space="preserve"> v parametrech dle stávající budovy</w:t>
      </w:r>
      <w:r w:rsidR="001257BD" w:rsidRPr="002437B0">
        <w:rPr>
          <w:sz w:val="18"/>
        </w:rPr>
        <w:t>)</w:t>
      </w:r>
      <w:r w:rsidRPr="00C512F8">
        <w:rPr>
          <w:sz w:val="18"/>
        </w:rPr>
        <w:t>.</w:t>
      </w:r>
    </w:p>
    <w:p w14:paraId="0F287AD8" w14:textId="77777777" w:rsidR="00B969FD" w:rsidRPr="00C512F8" w:rsidRDefault="002D10B5" w:rsidP="005A54B2">
      <w:pPr>
        <w:pStyle w:val="Odstavecseseznamem"/>
        <w:numPr>
          <w:ilvl w:val="2"/>
          <w:numId w:val="6"/>
        </w:numPr>
        <w:rPr>
          <w:sz w:val="18"/>
        </w:rPr>
      </w:pPr>
      <w:proofErr w:type="spellStart"/>
      <w:r w:rsidRPr="00C512F8">
        <w:rPr>
          <w:sz w:val="18"/>
        </w:rPr>
        <w:t>Gastro</w:t>
      </w:r>
      <w:r w:rsidR="007C0037" w:rsidRPr="00C512F8">
        <w:rPr>
          <w:sz w:val="18"/>
        </w:rPr>
        <w:t>provoz</w:t>
      </w:r>
      <w:proofErr w:type="spellEnd"/>
    </w:p>
    <w:p w14:paraId="0D3CEA48" w14:textId="2C7287B1" w:rsidR="005A54B2" w:rsidRPr="002437B0" w:rsidRDefault="007C0037" w:rsidP="00B969FD">
      <w:pPr>
        <w:pStyle w:val="Odstavecseseznamem"/>
        <w:numPr>
          <w:ilvl w:val="3"/>
          <w:numId w:val="6"/>
        </w:numPr>
        <w:rPr>
          <w:sz w:val="18"/>
        </w:rPr>
      </w:pPr>
      <w:r w:rsidRPr="00C512F8">
        <w:rPr>
          <w:sz w:val="18"/>
        </w:rPr>
        <w:t>kuchy</w:t>
      </w:r>
      <w:r w:rsidR="00D22D63" w:rsidRPr="00C512F8">
        <w:rPr>
          <w:sz w:val="18"/>
        </w:rPr>
        <w:t>ň s</w:t>
      </w:r>
      <w:r w:rsidR="00A66874" w:rsidRPr="00C512F8">
        <w:rPr>
          <w:sz w:val="18"/>
        </w:rPr>
        <w:t> </w:t>
      </w:r>
      <w:r w:rsidR="00D22D63" w:rsidRPr="00C512F8">
        <w:rPr>
          <w:sz w:val="18"/>
        </w:rPr>
        <w:t>jídelnou</w:t>
      </w:r>
      <w:r w:rsidRPr="00C512F8">
        <w:rPr>
          <w:sz w:val="18"/>
        </w:rPr>
        <w:t xml:space="preserve"> </w:t>
      </w:r>
      <w:r w:rsidR="00D22D63" w:rsidRPr="00C512F8">
        <w:rPr>
          <w:sz w:val="18"/>
        </w:rPr>
        <w:t xml:space="preserve">pro </w:t>
      </w:r>
      <w:r w:rsidR="00782EBE" w:rsidRPr="002437B0">
        <w:rPr>
          <w:sz w:val="18"/>
        </w:rPr>
        <w:t xml:space="preserve">min. 100 </w:t>
      </w:r>
      <w:r w:rsidR="00D22D63" w:rsidRPr="00C512F8">
        <w:rPr>
          <w:sz w:val="18"/>
        </w:rPr>
        <w:t>osob</w:t>
      </w:r>
      <w:r w:rsidR="000254BD" w:rsidRPr="00C512F8">
        <w:rPr>
          <w:sz w:val="18"/>
        </w:rPr>
        <w:t xml:space="preserve"> </w:t>
      </w:r>
      <w:r w:rsidR="00782EBE" w:rsidRPr="002437B0">
        <w:rPr>
          <w:sz w:val="18"/>
        </w:rPr>
        <w:t xml:space="preserve">(odhadovaný max. počet osob dislokovaných v areálu CDP </w:t>
      </w:r>
      <w:r w:rsidR="003920DF">
        <w:rPr>
          <w:sz w:val="18"/>
        </w:rPr>
        <w:t>1300</w:t>
      </w:r>
      <w:r w:rsidR="00971235" w:rsidRPr="00C512F8">
        <w:rPr>
          <w:sz w:val="18"/>
        </w:rPr>
        <w:t>)</w:t>
      </w:r>
      <w:r w:rsidR="00782EBE" w:rsidRPr="002437B0">
        <w:rPr>
          <w:sz w:val="18"/>
        </w:rPr>
        <w:t xml:space="preserve">, většina ve směnném provozu s předpokládaným max. zatížením při obědě cca 250 osob) </w:t>
      </w:r>
      <w:r w:rsidR="000254BD" w:rsidRPr="00C512F8">
        <w:rPr>
          <w:sz w:val="18"/>
        </w:rPr>
        <w:t>včetně</w:t>
      </w:r>
      <w:r w:rsidRPr="00C512F8">
        <w:rPr>
          <w:sz w:val="18"/>
        </w:rPr>
        <w:t xml:space="preserve"> odpočinkové</w:t>
      </w:r>
      <w:r w:rsidR="000254BD" w:rsidRPr="00C512F8">
        <w:rPr>
          <w:sz w:val="18"/>
        </w:rPr>
        <w:t>ho</w:t>
      </w:r>
      <w:r w:rsidRPr="00C512F8">
        <w:rPr>
          <w:sz w:val="18"/>
        </w:rPr>
        <w:t xml:space="preserve"> zázemí pro </w:t>
      </w:r>
      <w:r w:rsidR="000254BD" w:rsidRPr="00C512F8">
        <w:rPr>
          <w:sz w:val="18"/>
        </w:rPr>
        <w:t xml:space="preserve">provozní </w:t>
      </w:r>
      <w:r w:rsidRPr="00C512F8">
        <w:rPr>
          <w:sz w:val="18"/>
        </w:rPr>
        <w:t>zaměstnance v průběhu směny</w:t>
      </w:r>
      <w:r w:rsidR="000254BD" w:rsidRPr="00C512F8">
        <w:rPr>
          <w:sz w:val="18"/>
        </w:rPr>
        <w:t xml:space="preserve">, </w:t>
      </w:r>
      <w:r w:rsidR="005A54B2" w:rsidRPr="00C512F8">
        <w:rPr>
          <w:sz w:val="18"/>
        </w:rPr>
        <w:t>dimenzováno na</w:t>
      </w:r>
      <w:r w:rsidR="00153BB0" w:rsidRPr="00C512F8">
        <w:rPr>
          <w:sz w:val="18"/>
        </w:rPr>
        <w:t xml:space="preserve"> </w:t>
      </w:r>
      <w:r w:rsidR="00153BB0" w:rsidRPr="002437B0">
        <w:rPr>
          <w:sz w:val="18"/>
        </w:rPr>
        <w:t>možnost přímé přípravy pokrmů včetně dostatečně kapacitního zázemí a spotřebičů (</w:t>
      </w:r>
      <w:r w:rsidR="0021526C" w:rsidRPr="002437B0">
        <w:rPr>
          <w:sz w:val="18"/>
        </w:rPr>
        <w:t>chladicí</w:t>
      </w:r>
      <w:r w:rsidR="00153BB0" w:rsidRPr="002437B0">
        <w:rPr>
          <w:sz w:val="18"/>
        </w:rPr>
        <w:t xml:space="preserve"> box, </w:t>
      </w:r>
      <w:proofErr w:type="spellStart"/>
      <w:r w:rsidR="00153BB0" w:rsidRPr="002437B0">
        <w:rPr>
          <w:sz w:val="18"/>
        </w:rPr>
        <w:t>konvektomat</w:t>
      </w:r>
      <w:proofErr w:type="spellEnd"/>
      <w:r w:rsidR="00153BB0" w:rsidRPr="002437B0">
        <w:rPr>
          <w:sz w:val="18"/>
        </w:rPr>
        <w:t>, plynový sporák atd.)</w:t>
      </w:r>
      <w:r w:rsidR="005A54B2" w:rsidRPr="00C512F8">
        <w:rPr>
          <w:sz w:val="18"/>
        </w:rPr>
        <w:t>, vhodné odvětrávání</w:t>
      </w:r>
      <w:r w:rsidR="00153BB0" w:rsidRPr="00C512F8">
        <w:rPr>
          <w:sz w:val="18"/>
        </w:rPr>
        <w:t xml:space="preserve">. </w:t>
      </w:r>
      <w:r w:rsidR="00153BB0" w:rsidRPr="002437B0">
        <w:rPr>
          <w:sz w:val="18"/>
        </w:rPr>
        <w:t>Aplikace na jednotné objednání a úhradu stravy s přenosem částky do platebního terminálu, možnost výběru přílohy, barevné odlišení nabídky obědů a večeří se zobrazením počtu objednaných jídel.</w:t>
      </w:r>
    </w:p>
    <w:p w14:paraId="27312166" w14:textId="77777777" w:rsidR="00B969FD" w:rsidRPr="00C512F8" w:rsidRDefault="005A54B2" w:rsidP="005A54B2">
      <w:pPr>
        <w:pStyle w:val="Odstavecseseznamem"/>
        <w:numPr>
          <w:ilvl w:val="2"/>
          <w:numId w:val="6"/>
        </w:numPr>
        <w:rPr>
          <w:sz w:val="18"/>
        </w:rPr>
      </w:pPr>
      <w:r w:rsidRPr="00C512F8">
        <w:rPr>
          <w:sz w:val="18"/>
        </w:rPr>
        <w:t>Centrální odpočívárna pro zaměstnance CDP</w:t>
      </w:r>
    </w:p>
    <w:p w14:paraId="2C165373" w14:textId="2CED3645" w:rsidR="005A54B2" w:rsidRDefault="00B969FD" w:rsidP="00B969FD">
      <w:pPr>
        <w:pStyle w:val="Odstavecseseznamem"/>
        <w:numPr>
          <w:ilvl w:val="3"/>
          <w:numId w:val="6"/>
        </w:numPr>
        <w:rPr>
          <w:sz w:val="18"/>
        </w:rPr>
      </w:pPr>
      <w:r>
        <w:rPr>
          <w:sz w:val="18"/>
        </w:rPr>
        <w:t>V</w:t>
      </w:r>
      <w:r w:rsidR="003C5648">
        <w:rPr>
          <w:sz w:val="18"/>
        </w:rPr>
        <w:t xml:space="preserve">ybavená </w:t>
      </w:r>
      <w:r w:rsidR="005A54B2" w:rsidRPr="005A54B2">
        <w:rPr>
          <w:sz w:val="18"/>
        </w:rPr>
        <w:t>automaty</w:t>
      </w:r>
      <w:r w:rsidR="005A54B2">
        <w:rPr>
          <w:sz w:val="18"/>
        </w:rPr>
        <w:t xml:space="preserve"> na pití a jídlo</w:t>
      </w:r>
    </w:p>
    <w:p w14:paraId="0FF42458" w14:textId="1B5E365D" w:rsidR="00B969FD" w:rsidRPr="005A54B2" w:rsidRDefault="00B969FD" w:rsidP="00B969FD">
      <w:pPr>
        <w:pStyle w:val="Odstavecseseznamem"/>
        <w:numPr>
          <w:ilvl w:val="3"/>
          <w:numId w:val="6"/>
        </w:numPr>
        <w:rPr>
          <w:sz w:val="18"/>
        </w:rPr>
      </w:pPr>
      <w:r>
        <w:rPr>
          <w:sz w:val="18"/>
        </w:rPr>
        <w:t>Relaxační zóna</w:t>
      </w:r>
    </w:p>
    <w:p w14:paraId="48823A92" w14:textId="0F0A4745" w:rsidR="002D10B5" w:rsidRDefault="002D10B5" w:rsidP="002D10B5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Kanceláře</w:t>
      </w:r>
    </w:p>
    <w:p w14:paraId="503301F8" w14:textId="26A2C47C" w:rsidR="00FC6444" w:rsidRPr="003920DF" w:rsidRDefault="003920DF" w:rsidP="00FC6444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3920DF">
        <w:rPr>
          <w:sz w:val="18"/>
        </w:rPr>
        <w:t>5x po dvou osobách</w:t>
      </w:r>
    </w:p>
    <w:p w14:paraId="51C76CB8" w14:textId="6319B03A" w:rsidR="00971235" w:rsidRPr="003920DF" w:rsidRDefault="00971235" w:rsidP="00FC6444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3920DF">
        <w:rPr>
          <w:sz w:val="18"/>
        </w:rPr>
        <w:t xml:space="preserve">OŘ, SŽT, SŽF, Koncesionáři VRT, Údržba, </w:t>
      </w:r>
    </w:p>
    <w:p w14:paraId="7A39B52C" w14:textId="21342CF1" w:rsidR="004F56F2" w:rsidRPr="002437B0" w:rsidRDefault="004F56F2" w:rsidP="00C512F8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sz w:val="18"/>
        </w:rPr>
        <w:lastRenderedPageBreak/>
        <w:t xml:space="preserve">Nocležna </w:t>
      </w:r>
    </w:p>
    <w:p w14:paraId="5368549D" w14:textId="37A272F7" w:rsidR="00C512F8" w:rsidRPr="002437B0" w:rsidRDefault="00C512F8" w:rsidP="00C512F8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sz w:val="18"/>
        </w:rPr>
        <w:t>Součástí budovy bude kapacita pro nouzové přespání dispečerů určené zejména pro mimořádné situace.</w:t>
      </w:r>
    </w:p>
    <w:p w14:paraId="4DAA560F" w14:textId="38C432F7" w:rsidR="00C512F8" w:rsidRPr="002437B0" w:rsidRDefault="00C512F8" w:rsidP="00C512F8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sz w:val="18"/>
        </w:rPr>
        <w:t>Kapacita ubytování bude cca 20 lůžek.</w:t>
      </w:r>
    </w:p>
    <w:p w14:paraId="3FE54AC3" w14:textId="2BD73F33" w:rsidR="00C512F8" w:rsidRPr="002437B0" w:rsidRDefault="00C512F8" w:rsidP="00C512F8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sz w:val="18"/>
        </w:rPr>
        <w:t>Lůžka budou seskupena do buněk s kapacitou 4 osob se společnou koupelnou.</w:t>
      </w:r>
    </w:p>
    <w:p w14:paraId="1484F0D9" w14:textId="69ACD9E9" w:rsidR="00F74353" w:rsidRPr="002437B0" w:rsidRDefault="00F74353" w:rsidP="002D10B5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C512F8">
        <w:rPr>
          <w:rFonts w:cs="Arial"/>
          <w:color w:val="1F1F1F"/>
          <w:sz w:val="18"/>
          <w:szCs w:val="18"/>
          <w:shd w:val="clear" w:color="auto" w:fill="FFFFFF"/>
        </w:rPr>
        <w:t>V budově se dále bude nacházet zasedací místnost, která bude sloužit jako krizová v případě po</w:t>
      </w:r>
      <w:r>
        <w:rPr>
          <w:rFonts w:cs="Arial"/>
          <w:color w:val="1F1F1F"/>
          <w:sz w:val="18"/>
          <w:szCs w:val="18"/>
          <w:shd w:val="clear" w:color="auto" w:fill="FFFFFF"/>
        </w:rPr>
        <w:t>třeby.</w:t>
      </w:r>
    </w:p>
    <w:p w14:paraId="55E52AEC" w14:textId="6348EB8F" w:rsidR="00C512F8" w:rsidRPr="00BE02DF" w:rsidRDefault="00C512F8" w:rsidP="002437B0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K zasedací místnosti bude připojena také kuchyňka sklad a jednoduchá šatna.</w:t>
      </w:r>
    </w:p>
    <w:p w14:paraId="694A2C3A" w14:textId="7B6D0054" w:rsidR="00B969FD" w:rsidRPr="00D504A6" w:rsidRDefault="002D10B5" w:rsidP="00D504A6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BE02DF">
        <w:rPr>
          <w:sz w:val="18"/>
        </w:rPr>
        <w:t>Sklady</w:t>
      </w:r>
    </w:p>
    <w:p w14:paraId="7C2EB693" w14:textId="77777777" w:rsidR="00B969FD" w:rsidRDefault="00752A9D" w:rsidP="00B969FD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BE02DF">
        <w:rPr>
          <w:sz w:val="18"/>
        </w:rPr>
        <w:t>IT vybavení</w:t>
      </w:r>
    </w:p>
    <w:p w14:paraId="5F3B5E57" w14:textId="217AE3DA" w:rsidR="00B969FD" w:rsidRDefault="00D504A6" w:rsidP="00B969FD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Ú</w:t>
      </w:r>
      <w:r w:rsidR="00752A9D" w:rsidRPr="00BE02DF">
        <w:rPr>
          <w:sz w:val="18"/>
        </w:rPr>
        <w:t>klidové</w:t>
      </w:r>
      <w:r>
        <w:rPr>
          <w:sz w:val="18"/>
        </w:rPr>
        <w:t xml:space="preserve"> a provozní</w:t>
      </w:r>
      <w:r w:rsidR="00752A9D" w:rsidRPr="00BE02DF">
        <w:rPr>
          <w:sz w:val="18"/>
        </w:rPr>
        <w:t xml:space="preserve"> prostředky</w:t>
      </w:r>
    </w:p>
    <w:p w14:paraId="3E379222" w14:textId="75E05538" w:rsidR="007C0037" w:rsidRPr="00D504A6" w:rsidRDefault="00D504A6" w:rsidP="00D504A6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Archiv</w:t>
      </w:r>
      <w:r w:rsidR="00734681">
        <w:rPr>
          <w:sz w:val="18"/>
        </w:rPr>
        <w:t xml:space="preserve"> pro celé CDP</w:t>
      </w:r>
    </w:p>
    <w:p w14:paraId="1935368E" w14:textId="61E7D94D" w:rsidR="002D10B5" w:rsidRPr="00BE02DF" w:rsidRDefault="002D10B5" w:rsidP="002D10B5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BE02DF">
        <w:rPr>
          <w:sz w:val="18"/>
        </w:rPr>
        <w:t>Propojení budov</w:t>
      </w:r>
      <w:r w:rsidR="00A53A86" w:rsidRPr="00BE02DF">
        <w:rPr>
          <w:sz w:val="18"/>
        </w:rPr>
        <w:t xml:space="preserve"> – uzavřená chodba včetně nouzových východů </w:t>
      </w:r>
      <w:r w:rsidR="00D530B2" w:rsidRPr="00BE02DF">
        <w:rPr>
          <w:sz w:val="18"/>
        </w:rPr>
        <w:t>(</w:t>
      </w:r>
      <w:r w:rsidR="00A53A86" w:rsidRPr="00BE02DF">
        <w:rPr>
          <w:sz w:val="18"/>
        </w:rPr>
        <w:t>preference mostu</w:t>
      </w:r>
      <w:r w:rsidR="00D530B2" w:rsidRPr="00BE02DF">
        <w:rPr>
          <w:sz w:val="18"/>
        </w:rPr>
        <w:t>)</w:t>
      </w:r>
    </w:p>
    <w:p w14:paraId="03E1A45D" w14:textId="4F284252" w:rsidR="00A66874" w:rsidRPr="00A66874" w:rsidRDefault="00A66874" w:rsidP="00A66874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Venkovní p</w:t>
      </w:r>
      <w:r w:rsidR="00E57030" w:rsidRPr="00BE02DF">
        <w:rPr>
          <w:sz w:val="18"/>
        </w:rPr>
        <w:t>arkov</w:t>
      </w:r>
      <w:r>
        <w:rPr>
          <w:sz w:val="18"/>
        </w:rPr>
        <w:t>iště v areálu</w:t>
      </w:r>
      <w:r w:rsidR="00E57030" w:rsidRPr="00BE02DF">
        <w:rPr>
          <w:sz w:val="18"/>
        </w:rPr>
        <w:t xml:space="preserve"> </w:t>
      </w:r>
      <w:r>
        <w:rPr>
          <w:sz w:val="18"/>
        </w:rPr>
        <w:t>(</w:t>
      </w:r>
      <w:r w:rsidR="00D504A6">
        <w:rPr>
          <w:sz w:val="18"/>
        </w:rPr>
        <w:t xml:space="preserve">min. </w:t>
      </w:r>
      <w:r w:rsidRPr="00A66874">
        <w:rPr>
          <w:sz w:val="18"/>
        </w:rPr>
        <w:t>58 stání</w:t>
      </w:r>
      <w:r>
        <w:rPr>
          <w:sz w:val="18"/>
        </w:rPr>
        <w:t xml:space="preserve"> pro auta)</w:t>
      </w:r>
    </w:p>
    <w:p w14:paraId="2A326A14" w14:textId="49E9A8CC" w:rsidR="00E57030" w:rsidRPr="00FC6444" w:rsidRDefault="00A66874" w:rsidP="00FC6444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Venkovní k</w:t>
      </w:r>
      <w:r w:rsidRPr="00A66874">
        <w:rPr>
          <w:sz w:val="18"/>
        </w:rPr>
        <w:t xml:space="preserve">olárna </w:t>
      </w:r>
      <w:r w:rsidR="006153D8">
        <w:rPr>
          <w:sz w:val="18"/>
        </w:rPr>
        <w:t>–</w:t>
      </w:r>
      <w:r w:rsidRPr="00A66874">
        <w:rPr>
          <w:sz w:val="18"/>
        </w:rPr>
        <w:t xml:space="preserve"> stojany</w:t>
      </w:r>
      <w:r w:rsidR="006153D8">
        <w:rPr>
          <w:sz w:val="18"/>
        </w:rPr>
        <w:t xml:space="preserve"> na kola</w:t>
      </w:r>
    </w:p>
    <w:p w14:paraId="6D2F110B" w14:textId="570CCE15" w:rsidR="008A4396" w:rsidRPr="00F74353" w:rsidRDefault="00CB1D1B" w:rsidP="00F74353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BE02DF">
        <w:rPr>
          <w:sz w:val="18"/>
        </w:rPr>
        <w:tab/>
        <w:t>Chodby – umožňující umístění tiskáren</w:t>
      </w:r>
      <w:r w:rsidR="00B76DA4">
        <w:rPr>
          <w:sz w:val="18"/>
        </w:rPr>
        <w:t xml:space="preserve"> v</w:t>
      </w:r>
      <w:r w:rsidR="006666C1">
        <w:rPr>
          <w:sz w:val="18"/>
        </w:rPr>
        <w:t> </w:t>
      </w:r>
      <w:r w:rsidR="00B76DA4">
        <w:rPr>
          <w:sz w:val="18"/>
        </w:rPr>
        <w:t>zá</w:t>
      </w:r>
      <w:r w:rsidR="00B76DA4" w:rsidRPr="003920DF">
        <w:rPr>
          <w:sz w:val="18"/>
        </w:rPr>
        <w:t>livech</w:t>
      </w:r>
      <w:r w:rsidR="006666C1" w:rsidRPr="003920DF">
        <w:rPr>
          <w:sz w:val="18"/>
        </w:rPr>
        <w:t xml:space="preserve">, </w:t>
      </w:r>
      <w:proofErr w:type="gramStart"/>
      <w:r w:rsidR="00153BB0" w:rsidRPr="003920DF">
        <w:rPr>
          <w:sz w:val="18"/>
        </w:rPr>
        <w:t>has</w:t>
      </w:r>
      <w:r w:rsidR="003920DF">
        <w:rPr>
          <w:sz w:val="18"/>
        </w:rPr>
        <w:t>í</w:t>
      </w:r>
      <w:r w:rsidR="00153BB0" w:rsidRPr="003920DF">
        <w:rPr>
          <w:sz w:val="18"/>
        </w:rPr>
        <w:t>cích</w:t>
      </w:r>
      <w:proofErr w:type="gramEnd"/>
      <w:r w:rsidR="006666C1" w:rsidRPr="003920DF">
        <w:rPr>
          <w:sz w:val="18"/>
        </w:rPr>
        <w:t xml:space="preserve"> přístrojů</w:t>
      </w:r>
      <w:r w:rsidRPr="003920DF">
        <w:rPr>
          <w:sz w:val="18"/>
        </w:rPr>
        <w:t xml:space="preserve"> (na chodbách bude navíc instalován takový systém podhledů, který umožn</w:t>
      </w:r>
      <w:r w:rsidR="00802784" w:rsidRPr="003920DF">
        <w:rPr>
          <w:sz w:val="18"/>
        </w:rPr>
        <w:t>í zajištění</w:t>
      </w:r>
      <w:r w:rsidR="00802784">
        <w:rPr>
          <w:sz w:val="18"/>
        </w:rPr>
        <w:t xml:space="preserve"> snadného přístupu k </w:t>
      </w:r>
      <w:r w:rsidRPr="00BE02DF">
        <w:rPr>
          <w:sz w:val="18"/>
        </w:rPr>
        <w:t>technologii zde umístěné/umísťované např. požární klapky přístupné pro manipulaci či žlaby pro kabely</w:t>
      </w:r>
      <w:r w:rsidR="002E5930">
        <w:rPr>
          <w:sz w:val="18"/>
        </w:rPr>
        <w:t>)</w:t>
      </w:r>
    </w:p>
    <w:p w14:paraId="7E0BA975" w14:textId="1CF709D2" w:rsidR="00B969FD" w:rsidRDefault="00B969FD" w:rsidP="00B969FD">
      <w:pPr>
        <w:pStyle w:val="Nadpis3"/>
        <w:numPr>
          <w:ilvl w:val="1"/>
          <w:numId w:val="6"/>
        </w:numPr>
        <w:tabs>
          <w:tab w:val="left" w:pos="903"/>
        </w:tabs>
        <w:jc w:val="both"/>
        <w:rPr>
          <w:bCs w:val="0"/>
        </w:rPr>
      </w:pPr>
      <w:r w:rsidRPr="00B969FD">
        <w:rPr>
          <w:bCs w:val="0"/>
        </w:rPr>
        <w:t>Úpravy stávající budovy CDP</w:t>
      </w:r>
    </w:p>
    <w:p w14:paraId="430C94E9" w14:textId="2315D23C" w:rsidR="00F74353" w:rsidRPr="006B1710" w:rsidRDefault="00F74353" w:rsidP="00B969FD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rFonts w:cs="Arial"/>
          <w:sz w:val="18"/>
          <w:szCs w:val="18"/>
          <w:shd w:val="clear" w:color="auto" w:fill="FFFFFF"/>
        </w:rPr>
        <w:t xml:space="preserve">Vedle stávající budovy dispečerského centra (CDP) </w:t>
      </w:r>
      <w:r w:rsidRPr="002437B0">
        <w:rPr>
          <w:rFonts w:cs="Arial"/>
          <w:color w:val="1F1F1F"/>
          <w:sz w:val="18"/>
          <w:szCs w:val="18"/>
          <w:shd w:val="clear" w:color="auto" w:fill="FFFFFF"/>
        </w:rPr>
        <w:t>vznikne nová budova CDP, Obě budovy budou propojeny krytým mostem.</w:t>
      </w:r>
      <w:r w:rsidR="006B1710" w:rsidRPr="002437B0">
        <w:rPr>
          <w:rFonts w:cs="Arial"/>
          <w:color w:val="1F1F1F"/>
          <w:sz w:val="18"/>
          <w:szCs w:val="18"/>
          <w:shd w:val="clear" w:color="auto" w:fill="FFFFFF"/>
        </w:rPr>
        <w:t xml:space="preserve"> </w:t>
      </w:r>
    </w:p>
    <w:p w14:paraId="597210A8" w14:textId="1B6E2DE0" w:rsidR="00B969FD" w:rsidRPr="006B1710" w:rsidRDefault="00B969FD" w:rsidP="00B969FD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6B1710">
        <w:rPr>
          <w:sz w:val="18"/>
        </w:rPr>
        <w:t>V návaznosti na nové provozy v nové budově CDP Praha dojde k uvolnění prostorů ve stávající budově CDP, které budou upraveny následovně:</w:t>
      </w:r>
    </w:p>
    <w:p w14:paraId="5092A37C" w14:textId="60A775B2" w:rsidR="00B969FD" w:rsidRPr="002437B0" w:rsidRDefault="00B969FD" w:rsidP="00D90721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proofErr w:type="spellStart"/>
      <w:r w:rsidRPr="002437B0">
        <w:rPr>
          <w:sz w:val="18"/>
        </w:rPr>
        <w:t>Gastro</w:t>
      </w:r>
      <w:proofErr w:type="spellEnd"/>
      <w:r w:rsidRPr="002437B0">
        <w:rPr>
          <w:sz w:val="18"/>
        </w:rPr>
        <w:t xml:space="preserve"> a jídelna</w:t>
      </w:r>
      <w:r w:rsidR="008124DE" w:rsidRPr="002437B0">
        <w:rPr>
          <w:sz w:val="18"/>
        </w:rPr>
        <w:t xml:space="preserve"> – </w:t>
      </w:r>
      <w:r w:rsidR="00200856" w:rsidRPr="002437B0">
        <w:rPr>
          <w:sz w:val="18"/>
        </w:rPr>
        <w:t>v</w:t>
      </w:r>
      <w:r w:rsidR="008124DE" w:rsidRPr="002437B0">
        <w:rPr>
          <w:sz w:val="18"/>
        </w:rPr>
        <w:t xml:space="preserve">e stávající budově navrhnout </w:t>
      </w:r>
      <w:r w:rsidR="006B1710" w:rsidRPr="002437B0">
        <w:rPr>
          <w:sz w:val="18"/>
        </w:rPr>
        <w:t>nahrazení</w:t>
      </w:r>
      <w:r w:rsidR="008124DE" w:rsidRPr="002437B0">
        <w:rPr>
          <w:sz w:val="18"/>
        </w:rPr>
        <w:t xml:space="preserve"> prostor </w:t>
      </w:r>
      <w:proofErr w:type="spellStart"/>
      <w:r w:rsidR="006B1710" w:rsidRPr="002437B0">
        <w:rPr>
          <w:sz w:val="18"/>
        </w:rPr>
        <w:t>gastro</w:t>
      </w:r>
      <w:proofErr w:type="spellEnd"/>
      <w:r w:rsidR="006B1710" w:rsidRPr="002437B0">
        <w:rPr>
          <w:sz w:val="18"/>
        </w:rPr>
        <w:t xml:space="preserve"> provozu</w:t>
      </w:r>
      <w:r w:rsidR="008124DE" w:rsidRPr="002437B0">
        <w:rPr>
          <w:sz w:val="18"/>
        </w:rPr>
        <w:t xml:space="preserve"> a jídelny zázemí</w:t>
      </w:r>
      <w:r w:rsidR="006B1710" w:rsidRPr="002437B0">
        <w:rPr>
          <w:sz w:val="18"/>
        </w:rPr>
        <w:t>m</w:t>
      </w:r>
      <w:r w:rsidR="008124DE" w:rsidRPr="002437B0">
        <w:rPr>
          <w:sz w:val="18"/>
        </w:rPr>
        <w:t xml:space="preserve"> pro zaměstnance se sociálním zázemím.</w:t>
      </w:r>
    </w:p>
    <w:p w14:paraId="7FBDBA44" w14:textId="7ADF2A59" w:rsidR="00C512F8" w:rsidRPr="00200856" w:rsidRDefault="00C512F8" w:rsidP="00D90721">
      <w:pPr>
        <w:pStyle w:val="Odstavecseseznamem"/>
        <w:numPr>
          <w:ilvl w:val="3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 w:rsidRPr="002437B0">
        <w:rPr>
          <w:sz w:val="18"/>
        </w:rPr>
        <w:t>Doplnit skříňky v 1. NP stávající budovy v prostoru pro ukládání svršků a vyřešit rozdělení tohoto prostoru pro muže a ženy (ideálně vyměnit skříňky na šířku 400 mm).</w:t>
      </w:r>
    </w:p>
    <w:p w14:paraId="41ADC590" w14:textId="6E924FC8" w:rsidR="008A4396" w:rsidRDefault="00B969FD" w:rsidP="00B969FD">
      <w:pPr>
        <w:pStyle w:val="Nadpis3"/>
        <w:numPr>
          <w:ilvl w:val="1"/>
          <w:numId w:val="6"/>
        </w:numPr>
        <w:tabs>
          <w:tab w:val="left" w:pos="903"/>
        </w:tabs>
        <w:jc w:val="both"/>
        <w:rPr>
          <w:b w:val="0"/>
        </w:rPr>
      </w:pPr>
      <w:r>
        <w:t>Bezpečnost a krizové řízení</w:t>
      </w:r>
    </w:p>
    <w:p w14:paraId="0532F13E" w14:textId="486F2BE0" w:rsidR="00FF39E6" w:rsidRDefault="00FF39E6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19" w:line="264" w:lineRule="auto"/>
        <w:ind w:right="106" w:hanging="965"/>
        <w:rPr>
          <w:sz w:val="18"/>
        </w:rPr>
      </w:pPr>
      <w:r w:rsidRPr="00FF39E6">
        <w:rPr>
          <w:sz w:val="18"/>
        </w:rPr>
        <w:t>Zhotovitel je povinen si vyžádat bezpečnostní kategorii pozemních objektů, které jsou součástí projektových prací u Objednatele (Odbor bezpečnosti a krizového řízení (O30) nebo u příslušné stavební správy). Zhotovitel zapracuje v ZP požadavek na zpracování Bezpečnostního projektu projekčního včetně ocenění pro objekty spadající do bezpečnostní kategorie I až III.</w:t>
      </w:r>
    </w:p>
    <w:p w14:paraId="1C2E1329" w14:textId="7ED5262D" w:rsidR="00FF39E6" w:rsidRDefault="00FF39E6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19" w:line="264" w:lineRule="auto"/>
        <w:ind w:right="106" w:hanging="965"/>
        <w:rPr>
          <w:sz w:val="18"/>
        </w:rPr>
      </w:pPr>
      <w:r w:rsidRPr="00FF39E6">
        <w:rPr>
          <w:sz w:val="18"/>
        </w:rPr>
        <w:t>Zhotovitel ve spolupráci s Objednatelem (O30</w:t>
      </w:r>
      <w:r>
        <w:rPr>
          <w:sz w:val="18"/>
        </w:rPr>
        <w:t xml:space="preserve"> a SSVRT</w:t>
      </w:r>
      <w:r w:rsidRPr="00FF39E6">
        <w:rPr>
          <w:sz w:val="18"/>
        </w:rPr>
        <w:t>) prověří dopady do kategorizace vzhledem k navrhovanému stavu, identifikuje bezpečnostní zóny (třídy A až D) a zpracuje minimální standard zabezpečení a tento odhad ocení v rámci celkových investičních nákladů. Zhotovitel bude při návrhu systému technické ochrany objektu/ů pro jednotlivé bezpečnostní kategorie postupovat dle Samostatné přílohy F Směrnice SM 07 - Standard fyzické ochrany objektů a prostor Správy železnic, státní organizace.</w:t>
      </w:r>
    </w:p>
    <w:p w14:paraId="00F7F8F1" w14:textId="7E854667" w:rsidR="00FF39E6" w:rsidRDefault="00FF39E6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19" w:line="264" w:lineRule="auto"/>
        <w:ind w:right="106" w:hanging="965"/>
        <w:rPr>
          <w:sz w:val="18"/>
        </w:rPr>
      </w:pPr>
      <w:r w:rsidRPr="00FF39E6">
        <w:rPr>
          <w:sz w:val="18"/>
        </w:rPr>
        <w:t xml:space="preserve">Bezpečnostní projekt projekční se vypracovává jako samostatný podkladový dokument pro objekty bezpečnostní kategorie I až III nejpozději ve stupni DSP/DUSP a bude popisovat požadavky na technická opatření fyzické ochrany v závislosti na bezpečnostní kategorii objektu a dále bude popisovat jejich </w:t>
      </w:r>
      <w:r w:rsidRPr="00FF39E6">
        <w:rPr>
          <w:sz w:val="18"/>
        </w:rPr>
        <w:lastRenderedPageBreak/>
        <w:t>implementaci, včetně režimových opatření a fyzické ostrahy po realizaci technických opatření fyzické ochrany. Závazná osnova Bezpečnostního projektu projekčního je Přílohou P16 Směrnice SM011. V případě změn, které mohou mít dopad do změny bezpečnostní kategorizace objektu/ů nebo do změny třídy bezpečnostní zóny/zón v projektu, je nutné aktualizovat i Bezpečnostní projekt projekční. U objektu/ů zařazených do bezpečnostní kategorie IV a V, u kterých se nevyžaduje Bezpečnostní projekt projekční, musí Zhotovitel dodržet požadavek na min. zabezpečení pro jednotlivou kategorii dle Samostatné přílohy F Směrnice SM 07 a opět musí ve spolupráci s O30</w:t>
      </w:r>
      <w:r>
        <w:rPr>
          <w:sz w:val="18"/>
        </w:rPr>
        <w:t xml:space="preserve"> a SSVRT</w:t>
      </w:r>
      <w:r w:rsidRPr="00FF39E6">
        <w:rPr>
          <w:sz w:val="18"/>
        </w:rPr>
        <w:t xml:space="preserve"> určit bezpečnostní zónu/zóny v objektu.</w:t>
      </w:r>
    </w:p>
    <w:p w14:paraId="426D7B0A" w14:textId="6A59EEAF" w:rsidR="00FF39E6" w:rsidRDefault="00FF39E6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19" w:line="264" w:lineRule="auto"/>
        <w:ind w:right="106" w:hanging="965"/>
        <w:rPr>
          <w:sz w:val="18"/>
        </w:rPr>
      </w:pPr>
      <w:r w:rsidRPr="00FF39E6">
        <w:rPr>
          <w:sz w:val="18"/>
        </w:rPr>
        <w:t>Jedině schválený Bezpečnostní projekt projekční, doplněný o Schvalovací protokol k bezpečnostnímu projektu projekčnímu vydaný O30, se stane podkladem pro další zpracování dokumentace a bude rozpracován do podrobností jednotlivých profesních částí příslušného projektového stupně. Projednání a schválení Bezpečnostního projektu projekčního podléhá výhradně O30.</w:t>
      </w:r>
    </w:p>
    <w:p w14:paraId="1F79D4B8" w14:textId="11A8767E" w:rsidR="009A65F7" w:rsidRDefault="00EC59D0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19" w:line="264" w:lineRule="auto"/>
        <w:ind w:right="106" w:hanging="965"/>
        <w:rPr>
          <w:sz w:val="18"/>
        </w:rPr>
      </w:pPr>
      <w:r w:rsidRPr="00EC59D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Zhotovitel musí u Dokumentace zajistit hodnocení a posouzení rizik a zajistit prokázání shody systému se stanovenými požadavky dle směrnice Evropského parlamentu a Rady (EU) 2016/798 a Prováděcího nařízení komise (EU) č. 402/2013. Záznam o nebezpečí Zhotovitel projedná s oprávněnými osobami Objednatele a s určenými zástupci Objednatele dle XXX, kteří jsou garanty subsystémů Díla a jejichž se posouzení a hodnocení u navržených změn týká, ještě před předáním subjektu pro posuzování. Záznam o provedeném hodnocení a posouzení rizik a Záznam o nebezpečí bude odevzdán v otevřené formě (</w:t>
      </w:r>
      <w:proofErr w:type="gramStart"/>
      <w:r>
        <w:rPr>
          <w:rFonts w:ascii="Calibri" w:hAnsi="Calibri" w:cs="Calibri"/>
        </w:rPr>
        <w:t xml:space="preserve">viz </w:t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REF _Ref162342546 \r \h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5176BB">
        <w:rPr>
          <w:rFonts w:ascii="Calibri" w:hAnsi="Calibri" w:cs="Calibri"/>
        </w:rPr>
        <w:t>5.4.2.2</w:t>
      </w:r>
      <w:proofErr w:type="gramEnd"/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těchto ZTP). Originál zprávy o posouzení bezpečnosti bude součástí odevzdání Díla k připomínkovému řízení.</w:t>
      </w:r>
    </w:p>
    <w:p w14:paraId="78A09895" w14:textId="77777777" w:rsidR="008A4396" w:rsidRDefault="00D12D7C">
      <w:pPr>
        <w:pStyle w:val="Nadpis2"/>
        <w:numPr>
          <w:ilvl w:val="1"/>
          <w:numId w:val="6"/>
        </w:numPr>
        <w:tabs>
          <w:tab w:val="left" w:pos="903"/>
        </w:tabs>
        <w:spacing w:before="201"/>
        <w:ind w:left="903" w:hanging="734"/>
        <w:jc w:val="both"/>
      </w:pPr>
      <w:bookmarkStart w:id="28" w:name="_Toc163062063"/>
      <w:r>
        <w:t>Zásady</w:t>
      </w:r>
      <w:r>
        <w:rPr>
          <w:spacing w:val="-11"/>
        </w:rPr>
        <w:t xml:space="preserve"> </w:t>
      </w:r>
      <w:r>
        <w:t>organizace</w:t>
      </w:r>
      <w:r>
        <w:rPr>
          <w:spacing w:val="-12"/>
        </w:rPr>
        <w:t xml:space="preserve"> </w:t>
      </w:r>
      <w:r>
        <w:rPr>
          <w:spacing w:val="-2"/>
        </w:rPr>
        <w:t>výstavby</w:t>
      </w:r>
      <w:bookmarkEnd w:id="28"/>
    </w:p>
    <w:p w14:paraId="440A7361" w14:textId="50B984C4" w:rsidR="008A4396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6"/>
        <w:rPr>
          <w:sz w:val="18"/>
        </w:rPr>
      </w:pP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rámci zpracování </w:t>
      </w:r>
      <w:r w:rsidR="006B1710">
        <w:rPr>
          <w:sz w:val="18"/>
        </w:rPr>
        <w:t>povolení záměru</w:t>
      </w:r>
      <w:r>
        <w:rPr>
          <w:sz w:val="18"/>
        </w:rPr>
        <w:t xml:space="preserve"> bude vypracován návrh postupu výstavby (stavební postupy a jejich harmonogram, vč. vyznačení doby trvání rozhodujících SO a PS).</w:t>
      </w:r>
    </w:p>
    <w:p w14:paraId="5FF935C4" w14:textId="77777777" w:rsidR="008A4396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8" w:line="264" w:lineRule="auto"/>
        <w:ind w:right="108"/>
        <w:rPr>
          <w:sz w:val="18"/>
        </w:rPr>
      </w:pPr>
      <w:r>
        <w:rPr>
          <w:sz w:val="18"/>
        </w:rPr>
        <w:t>Bude vypracován úplný plán výluk, který bude zahrnovat veškeré potřebné výluky (zabezpečovací zařízení,</w:t>
      </w:r>
      <w:r>
        <w:rPr>
          <w:spacing w:val="-1"/>
          <w:sz w:val="18"/>
        </w:rPr>
        <w:t xml:space="preserve"> </w:t>
      </w:r>
      <w:r>
        <w:rPr>
          <w:sz w:val="18"/>
        </w:rPr>
        <w:t>sdělovací zařízení),</w:t>
      </w:r>
      <w:r>
        <w:rPr>
          <w:spacing w:val="-2"/>
          <w:sz w:val="18"/>
        </w:rPr>
        <w:t xml:space="preserve"> </w:t>
      </w:r>
      <w:r>
        <w:rPr>
          <w:sz w:val="18"/>
        </w:rPr>
        <w:t>s údaji o rozsahu vyloučené infrastruktury, době trvání výluky, denní době výluky a důvodu, pro který se výluka koná.</w:t>
      </w:r>
    </w:p>
    <w:p w14:paraId="76907EC2" w14:textId="77777777" w:rsidR="008A4396" w:rsidRPr="003920DF" w:rsidRDefault="00D12D7C">
      <w:pPr>
        <w:pStyle w:val="Nadpis2"/>
        <w:numPr>
          <w:ilvl w:val="1"/>
          <w:numId w:val="6"/>
        </w:numPr>
        <w:tabs>
          <w:tab w:val="left" w:pos="902"/>
          <w:tab w:val="left" w:pos="906"/>
        </w:tabs>
        <w:spacing w:before="202" w:line="264" w:lineRule="auto"/>
        <w:ind w:right="122"/>
        <w:jc w:val="both"/>
      </w:pPr>
      <w:bookmarkStart w:id="29" w:name="_Toc163062064"/>
      <w:r w:rsidRPr="003920DF">
        <w:t>Geodetická</w:t>
      </w:r>
      <w:r w:rsidRPr="003920DF">
        <w:rPr>
          <w:spacing w:val="-7"/>
        </w:rPr>
        <w:t xml:space="preserve"> </w:t>
      </w:r>
      <w:r w:rsidRPr="003920DF">
        <w:t>dokumentace</w:t>
      </w:r>
      <w:r w:rsidRPr="003920DF">
        <w:rPr>
          <w:spacing w:val="-6"/>
        </w:rPr>
        <w:t xml:space="preserve"> </w:t>
      </w:r>
      <w:r w:rsidRPr="003920DF">
        <w:t>(Geodetický</w:t>
      </w:r>
      <w:r w:rsidRPr="003920DF">
        <w:rPr>
          <w:spacing w:val="-7"/>
        </w:rPr>
        <w:t xml:space="preserve"> </w:t>
      </w:r>
      <w:r w:rsidRPr="003920DF">
        <w:t>podklad</w:t>
      </w:r>
      <w:r w:rsidRPr="003920DF">
        <w:rPr>
          <w:spacing w:val="-7"/>
        </w:rPr>
        <w:t xml:space="preserve"> </w:t>
      </w:r>
      <w:r w:rsidRPr="003920DF">
        <w:t>pro</w:t>
      </w:r>
      <w:r w:rsidRPr="003920DF">
        <w:rPr>
          <w:spacing w:val="-6"/>
        </w:rPr>
        <w:t xml:space="preserve"> </w:t>
      </w:r>
      <w:r w:rsidRPr="003920DF">
        <w:t>projektovou</w:t>
      </w:r>
      <w:r w:rsidRPr="003920DF">
        <w:rPr>
          <w:spacing w:val="-7"/>
        </w:rPr>
        <w:t xml:space="preserve"> </w:t>
      </w:r>
      <w:r w:rsidRPr="003920DF">
        <w:t>činnost zpracovaný podle jiných právních předpisů)</w:t>
      </w:r>
      <w:bookmarkEnd w:id="29"/>
    </w:p>
    <w:p w14:paraId="08D7F255" w14:textId="43DDAF46" w:rsidR="002437B0" w:rsidRPr="003920DF" w:rsidRDefault="002437B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9" w:line="264" w:lineRule="auto"/>
        <w:ind w:right="103"/>
        <w:rPr>
          <w:sz w:val="18"/>
        </w:rPr>
      </w:pPr>
      <w:r w:rsidRPr="003920DF">
        <w:rPr>
          <w:sz w:val="18"/>
        </w:rPr>
        <w:t>Pro stupeň ZP poskytne SŽG na vyžádání Zhotovitele data z archivu SŽG.</w:t>
      </w:r>
    </w:p>
    <w:p w14:paraId="205BE186" w14:textId="1EE0C29C" w:rsidR="008A4396" w:rsidRPr="003920DF" w:rsidRDefault="002437B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9" w:line="264" w:lineRule="auto"/>
        <w:ind w:right="103"/>
        <w:rPr>
          <w:sz w:val="18"/>
        </w:rPr>
      </w:pPr>
      <w:r w:rsidRPr="003920DF">
        <w:rPr>
          <w:sz w:val="18"/>
        </w:rPr>
        <w:t>Minimálně 3 měsíce před zahájením projekčních prací na DUSP vyzve Zhotovitel SŽG prostřednictvím AZI Objednatele k vyhotovení a předání části dokumentace P4 Geodetické a mapové podklady (Dokladová část). Tyto podklady budou splňovat TKP staveb státních drah. A budou splňovat aktuálně platné předpisy s ohledem na Digitální technickou mapu krajů resp. Digitální technickou mapu železnic.</w:t>
      </w:r>
    </w:p>
    <w:p w14:paraId="70FB9A1B" w14:textId="2DFA0E98" w:rsidR="002437B0" w:rsidRPr="003920DF" w:rsidRDefault="002437B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19" w:line="264" w:lineRule="auto"/>
        <w:ind w:right="103"/>
        <w:rPr>
          <w:sz w:val="18"/>
        </w:rPr>
      </w:pPr>
      <w:r w:rsidRPr="003920DF">
        <w:rPr>
          <w:sz w:val="18"/>
        </w:rPr>
        <w:t>V případě doplnění geodetických a mapových podkladů (při umístění nových objektů mimo stávající hranici obvodu dráhy nebo z důvodu zastaralých podkladů) je součástí zakázky jejich doplnění zhotovitelem a bude provedeno po dohodě se správcem ŽBP a ŽMP. Tato dokumentace bude vyhotovena v souladu s TKP staveb státních drah a výše uvedených předpisů a bude předána prostřednictvím AZI Objednatele ke kontrole.</w:t>
      </w:r>
    </w:p>
    <w:p w14:paraId="1F8DE45E" w14:textId="0CFF31B9" w:rsidR="008A4396" w:rsidRPr="003920DF" w:rsidRDefault="00D12D7C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72" w:line="264" w:lineRule="auto"/>
        <w:ind w:right="106"/>
        <w:rPr>
          <w:sz w:val="18"/>
        </w:rPr>
      </w:pPr>
      <w:r w:rsidRPr="003920DF">
        <w:rPr>
          <w:sz w:val="18"/>
        </w:rPr>
        <w:t xml:space="preserve">V případě, že nově navrhovaný projekt je v blízkosti hranice drážního pozemku, bude nutné </w:t>
      </w:r>
      <w:r w:rsidR="002437B0" w:rsidRPr="003920DF">
        <w:rPr>
          <w:sz w:val="18"/>
        </w:rPr>
        <w:t>odborným způsobem vyšetřit průběh vlastnické hranice, aby bylo možné určit případné dotčení nemovitosti. Vyšetření průběhu vlastnické hranice</w:t>
      </w:r>
      <w:r w:rsidRPr="003920DF">
        <w:rPr>
          <w:sz w:val="18"/>
        </w:rPr>
        <w:t xml:space="preserve"> je plně v kompetenci geodeta zhotovitele, který musí užít takových postupů a zajistit si potřebné podklady včetně podkladů z dokumentace SŽG, aby zaručil přesné určení hranice dotčených </w:t>
      </w:r>
      <w:r w:rsidRPr="003920DF">
        <w:rPr>
          <w:sz w:val="18"/>
        </w:rPr>
        <w:lastRenderedPageBreak/>
        <w:t xml:space="preserve">pozemků v terénu v souladu s platnými zákony pro zeměměřictví ve spolupráci s </w:t>
      </w:r>
      <w:r w:rsidR="002437B0" w:rsidRPr="003920DF">
        <w:rPr>
          <w:sz w:val="18"/>
        </w:rPr>
        <w:t>AZI</w:t>
      </w:r>
      <w:r w:rsidRPr="003920DF">
        <w:rPr>
          <w:sz w:val="18"/>
        </w:rPr>
        <w:t xml:space="preserve"> </w:t>
      </w:r>
      <w:r w:rsidR="002437B0" w:rsidRPr="003920DF">
        <w:rPr>
          <w:sz w:val="18"/>
        </w:rPr>
        <w:t>O</w:t>
      </w:r>
      <w:r w:rsidRPr="003920DF">
        <w:rPr>
          <w:sz w:val="18"/>
        </w:rPr>
        <w:t>bjednatele stavby.</w:t>
      </w:r>
    </w:p>
    <w:p w14:paraId="217EB022" w14:textId="1387E292" w:rsidR="008A4396" w:rsidRPr="003920DF" w:rsidRDefault="002437B0" w:rsidP="002437B0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72" w:line="264" w:lineRule="auto"/>
        <w:ind w:right="106"/>
        <w:rPr>
          <w:sz w:val="18"/>
        </w:rPr>
      </w:pPr>
      <w:r w:rsidRPr="003920DF">
        <w:rPr>
          <w:sz w:val="18"/>
        </w:rPr>
        <w:tab/>
        <w:t>Vytyčovací výkresy jednotlivých SO/PS budou v otevřené podobě umístěné v S-JTSK, topologicky čisté a žádným způsobem deformované.</w:t>
      </w:r>
    </w:p>
    <w:p w14:paraId="1437D4DB" w14:textId="77777777" w:rsidR="008A4396" w:rsidRDefault="00D12D7C">
      <w:pPr>
        <w:pStyle w:val="Nadpis2"/>
        <w:numPr>
          <w:ilvl w:val="1"/>
          <w:numId w:val="6"/>
        </w:numPr>
        <w:tabs>
          <w:tab w:val="left" w:pos="902"/>
        </w:tabs>
        <w:spacing w:before="201"/>
        <w:ind w:left="902" w:hanging="733"/>
        <w:jc w:val="both"/>
      </w:pPr>
      <w:bookmarkStart w:id="30" w:name="_Toc163062065"/>
      <w:r w:rsidRPr="003920DF">
        <w:t>Vykazování</w:t>
      </w:r>
      <w:r w:rsidRPr="003920DF">
        <w:rPr>
          <w:spacing w:val="-8"/>
        </w:rPr>
        <w:t xml:space="preserve"> </w:t>
      </w:r>
      <w:r w:rsidRPr="003920DF">
        <w:t>odpadů</w:t>
      </w:r>
      <w:r w:rsidRPr="003920DF">
        <w:rPr>
          <w:spacing w:val="-8"/>
        </w:rPr>
        <w:t xml:space="preserve"> </w:t>
      </w:r>
      <w:r w:rsidRPr="003920DF">
        <w:t>ve</w:t>
      </w:r>
      <w:r w:rsidRPr="003920DF">
        <w:rPr>
          <w:spacing w:val="-8"/>
        </w:rPr>
        <w:t xml:space="preserve"> </w:t>
      </w:r>
      <w:r w:rsidRPr="003920DF">
        <w:t>v</w:t>
      </w:r>
      <w:r>
        <w:t>ztahu</w:t>
      </w:r>
      <w:r>
        <w:rPr>
          <w:spacing w:val="-6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t>stanovení</w:t>
      </w:r>
      <w:r>
        <w:rPr>
          <w:spacing w:val="-9"/>
        </w:rPr>
        <w:t xml:space="preserve"> </w:t>
      </w:r>
      <w:r>
        <w:t>nákladů</w:t>
      </w:r>
      <w:r>
        <w:rPr>
          <w:spacing w:val="-6"/>
        </w:rPr>
        <w:t xml:space="preserve"> </w:t>
      </w:r>
      <w:r>
        <w:t>stavby</w:t>
      </w:r>
      <w:r>
        <w:rPr>
          <w:spacing w:val="-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4"/>
        </w:rPr>
        <w:t>PDPS</w:t>
      </w:r>
      <w:bookmarkEnd w:id="30"/>
    </w:p>
    <w:p w14:paraId="3CED9A7E" w14:textId="32C8D821" w:rsidR="008A4396" w:rsidRDefault="00D12D7C">
      <w:pPr>
        <w:pStyle w:val="Nadpis3"/>
        <w:numPr>
          <w:ilvl w:val="2"/>
          <w:numId w:val="6"/>
        </w:numPr>
        <w:tabs>
          <w:tab w:val="left" w:pos="903"/>
          <w:tab w:val="left" w:pos="906"/>
        </w:tabs>
        <w:spacing w:before="142" w:line="264" w:lineRule="auto"/>
        <w:ind w:right="101"/>
        <w:jc w:val="both"/>
        <w:rPr>
          <w:b w:val="0"/>
        </w:rPr>
      </w:pPr>
      <w:r>
        <w:t>Zhotovitel</w:t>
      </w:r>
      <w:r>
        <w:rPr>
          <w:spacing w:val="-8"/>
        </w:rPr>
        <w:t xml:space="preserve"> </w:t>
      </w:r>
      <w:r>
        <w:t>Projektové</w:t>
      </w:r>
      <w:r>
        <w:rPr>
          <w:spacing w:val="-8"/>
        </w:rPr>
        <w:t xml:space="preserve"> </w:t>
      </w:r>
      <w:r>
        <w:t>dokumentace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Soupisech</w:t>
      </w:r>
      <w:r>
        <w:rPr>
          <w:spacing w:val="-9"/>
        </w:rPr>
        <w:t xml:space="preserve"> </w:t>
      </w:r>
      <w:r>
        <w:t>prací</w:t>
      </w:r>
      <w:r>
        <w:rPr>
          <w:spacing w:val="-8"/>
        </w:rPr>
        <w:t xml:space="preserve"> </w:t>
      </w:r>
      <w:r>
        <w:t>uvede</w:t>
      </w:r>
      <w:r>
        <w:rPr>
          <w:spacing w:val="-8"/>
        </w:rPr>
        <w:t xml:space="preserve"> </w:t>
      </w:r>
      <w:r>
        <w:t>jednotlivé</w:t>
      </w:r>
      <w:r>
        <w:rPr>
          <w:spacing w:val="-8"/>
        </w:rPr>
        <w:t xml:space="preserve"> </w:t>
      </w:r>
      <w:r>
        <w:t>položky odpadů</w:t>
      </w:r>
      <w:r>
        <w:rPr>
          <w:spacing w:val="-9"/>
        </w:rPr>
        <w:t xml:space="preserve"> </w:t>
      </w:r>
      <w:r>
        <w:t>dle</w:t>
      </w:r>
      <w:r>
        <w:rPr>
          <w:spacing w:val="-8"/>
        </w:rPr>
        <w:t xml:space="preserve"> </w:t>
      </w:r>
      <w:r>
        <w:t>kategorií,</w:t>
      </w:r>
      <w:r>
        <w:rPr>
          <w:spacing w:val="-9"/>
        </w:rPr>
        <w:t xml:space="preserve"> </w:t>
      </w:r>
      <w:r>
        <w:t>které</w:t>
      </w:r>
      <w:r>
        <w:rPr>
          <w:spacing w:val="-8"/>
        </w:rPr>
        <w:t xml:space="preserve"> </w:t>
      </w:r>
      <w:r>
        <w:t>budou</w:t>
      </w:r>
      <w:r>
        <w:rPr>
          <w:spacing w:val="-9"/>
        </w:rPr>
        <w:t xml:space="preserve"> </w:t>
      </w:r>
      <w:r>
        <w:t>následně</w:t>
      </w:r>
      <w:r>
        <w:rPr>
          <w:spacing w:val="-8"/>
        </w:rPr>
        <w:t xml:space="preserve"> </w:t>
      </w:r>
      <w:r>
        <w:t>souhrnně</w:t>
      </w:r>
      <w:r>
        <w:rPr>
          <w:spacing w:val="-8"/>
        </w:rPr>
        <w:t xml:space="preserve"> </w:t>
      </w:r>
      <w:r>
        <w:t>vyčísleny</w:t>
      </w:r>
      <w:r>
        <w:rPr>
          <w:spacing w:val="-11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celou</w:t>
      </w:r>
      <w:r>
        <w:rPr>
          <w:spacing w:val="-9"/>
        </w:rPr>
        <w:t xml:space="preserve"> </w:t>
      </w:r>
      <w:r>
        <w:t>stavbu v</w:t>
      </w:r>
      <w:r>
        <w:rPr>
          <w:spacing w:val="-13"/>
        </w:rPr>
        <w:t xml:space="preserve"> </w:t>
      </w:r>
      <w:r>
        <w:t>SO</w:t>
      </w:r>
      <w:r>
        <w:rPr>
          <w:spacing w:val="-13"/>
        </w:rPr>
        <w:t xml:space="preserve"> </w:t>
      </w:r>
      <w:r>
        <w:t>90-90</w:t>
      </w:r>
      <w:r>
        <w:rPr>
          <w:spacing w:val="-13"/>
        </w:rPr>
        <w:t xml:space="preserve"> </w:t>
      </w:r>
      <w:r>
        <w:t>Likvidace</w:t>
      </w:r>
      <w:r>
        <w:rPr>
          <w:spacing w:val="-13"/>
        </w:rPr>
        <w:t xml:space="preserve"> </w:t>
      </w:r>
      <w:r>
        <w:t>odpadů</w:t>
      </w:r>
      <w:r>
        <w:rPr>
          <w:spacing w:val="-13"/>
        </w:rPr>
        <w:t xml:space="preserve"> </w:t>
      </w:r>
      <w:r>
        <w:t>včetně</w:t>
      </w:r>
      <w:r>
        <w:rPr>
          <w:spacing w:val="-13"/>
        </w:rPr>
        <w:t xml:space="preserve"> </w:t>
      </w:r>
      <w:r>
        <w:t>dopravy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roztřídění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kategorií</w:t>
      </w:r>
      <w:r>
        <w:rPr>
          <w:spacing w:val="-13"/>
        </w:rPr>
        <w:t xml:space="preserve"> </w:t>
      </w:r>
      <w:r>
        <w:t>s</w:t>
      </w:r>
      <w:r>
        <w:rPr>
          <w:spacing w:val="-14"/>
        </w:rPr>
        <w:t xml:space="preserve"> </w:t>
      </w:r>
      <w:r>
        <w:t xml:space="preserve">určením nebezpečných vlastností odpadů, kde budou tyto souhrnné položky sloužit k ocenění v rámci </w:t>
      </w:r>
      <w:r w:rsidR="00680F46">
        <w:t xml:space="preserve">zadávacího </w:t>
      </w:r>
      <w:r>
        <w:t>řízení na zhotovení stavby. Součet odpadů dle kategorií</w:t>
      </w:r>
      <w:r>
        <w:rPr>
          <w:spacing w:val="-12"/>
        </w:rPr>
        <w:t xml:space="preserve"> </w:t>
      </w:r>
      <w:r>
        <w:t>bude</w:t>
      </w:r>
      <w:r>
        <w:rPr>
          <w:spacing w:val="-12"/>
        </w:rPr>
        <w:t xml:space="preserve"> </w:t>
      </w:r>
      <w:r>
        <w:t>odpovídat</w:t>
      </w:r>
      <w:r>
        <w:rPr>
          <w:spacing w:val="-13"/>
        </w:rPr>
        <w:t xml:space="preserve"> </w:t>
      </w:r>
      <w:r>
        <w:t>součtu</w:t>
      </w:r>
      <w:r>
        <w:rPr>
          <w:spacing w:val="-13"/>
        </w:rPr>
        <w:t xml:space="preserve"> </w:t>
      </w:r>
      <w:r>
        <w:t>všech</w:t>
      </w:r>
      <w:r>
        <w:rPr>
          <w:spacing w:val="-13"/>
        </w:rPr>
        <w:t xml:space="preserve"> </w:t>
      </w:r>
      <w:r>
        <w:t>odpadů</w:t>
      </w:r>
      <w:r>
        <w:rPr>
          <w:spacing w:val="-13"/>
        </w:rPr>
        <w:t xml:space="preserve"> </w:t>
      </w:r>
      <w:r>
        <w:t>uvedených</w:t>
      </w:r>
      <w:r>
        <w:rPr>
          <w:spacing w:val="-13"/>
        </w:rPr>
        <w:t xml:space="preserve"> </w:t>
      </w:r>
      <w:r>
        <w:t>jednotlivých</w:t>
      </w:r>
      <w:r>
        <w:rPr>
          <w:spacing w:val="-13"/>
        </w:rPr>
        <w:t xml:space="preserve"> </w:t>
      </w:r>
      <w:r>
        <w:t>SO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PS. Podrobný postup je uveden v následujících bodech.</w:t>
      </w:r>
    </w:p>
    <w:p w14:paraId="024CB1D0" w14:textId="77777777" w:rsidR="008A4396" w:rsidRDefault="00D12D7C">
      <w:pPr>
        <w:pStyle w:val="Nadpis3"/>
        <w:numPr>
          <w:ilvl w:val="2"/>
          <w:numId w:val="6"/>
        </w:numPr>
        <w:tabs>
          <w:tab w:val="left" w:pos="903"/>
          <w:tab w:val="left" w:pos="906"/>
        </w:tabs>
        <w:spacing w:before="121" w:line="264" w:lineRule="auto"/>
        <w:ind w:right="105"/>
        <w:jc w:val="both"/>
        <w:rPr>
          <w:b w:val="0"/>
        </w:rPr>
      </w:pPr>
      <w:r>
        <w:t>Ustanovení Směrnice SŽDC č. 20 pro stanovení a členění investičních nákladů staveb</w:t>
      </w:r>
      <w:r>
        <w:rPr>
          <w:spacing w:val="40"/>
        </w:rPr>
        <w:t xml:space="preserve"> </w:t>
      </w:r>
      <w:r>
        <w:t>státní</w:t>
      </w:r>
      <w:r>
        <w:rPr>
          <w:spacing w:val="40"/>
        </w:rPr>
        <w:t xml:space="preserve"> </w:t>
      </w:r>
      <w:r>
        <w:t>organizace</w:t>
      </w:r>
      <w:r>
        <w:rPr>
          <w:spacing w:val="40"/>
        </w:rPr>
        <w:t xml:space="preserve"> </w:t>
      </w:r>
      <w:r>
        <w:t>Správa</w:t>
      </w:r>
      <w:r>
        <w:rPr>
          <w:spacing w:val="40"/>
        </w:rPr>
        <w:t xml:space="preserve"> </w:t>
      </w:r>
      <w:r>
        <w:t>železniční</w:t>
      </w:r>
      <w:r>
        <w:rPr>
          <w:spacing w:val="40"/>
        </w:rPr>
        <w:t xml:space="preserve"> </w:t>
      </w:r>
      <w:r>
        <w:t>dopravní</w:t>
      </w:r>
      <w:r>
        <w:rPr>
          <w:spacing w:val="40"/>
        </w:rPr>
        <w:t xml:space="preserve"> </w:t>
      </w:r>
      <w:r>
        <w:t>cesty,</w:t>
      </w:r>
      <w:r>
        <w:rPr>
          <w:spacing w:val="40"/>
        </w:rPr>
        <w:t xml:space="preserve"> </w:t>
      </w:r>
      <w:r>
        <w:t>Článek</w:t>
      </w:r>
      <w:r>
        <w:rPr>
          <w:spacing w:val="40"/>
        </w:rPr>
        <w:t xml:space="preserve"> </w:t>
      </w:r>
      <w:r>
        <w:t>3.9</w:t>
      </w:r>
      <w:r>
        <w:rPr>
          <w:spacing w:val="40"/>
        </w:rPr>
        <w:t xml:space="preserve"> </w:t>
      </w:r>
      <w:r>
        <w:t>ruší</w:t>
      </w:r>
      <w:r>
        <w:rPr>
          <w:spacing w:val="40"/>
        </w:rPr>
        <w:t xml:space="preserve"> </w:t>
      </w:r>
      <w:r>
        <w:t xml:space="preserve">a nahrazuje následujícím zněním uvedeným v </w:t>
      </w:r>
      <w:proofErr w:type="gramStart"/>
      <w:r>
        <w:t xml:space="preserve">kapitole </w:t>
      </w:r>
      <w:hyperlink w:anchor="_bookmark21" w:history="1">
        <w:r>
          <w:t>4.11.3</w:t>
        </w:r>
        <w:proofErr w:type="gramEnd"/>
      </w:hyperlink>
      <w:r>
        <w:t>.</w:t>
      </w:r>
    </w:p>
    <w:p w14:paraId="534E2A77" w14:textId="77777777" w:rsidR="008A4396" w:rsidRDefault="00D12D7C">
      <w:pPr>
        <w:pStyle w:val="Nadpis3"/>
        <w:numPr>
          <w:ilvl w:val="2"/>
          <w:numId w:val="6"/>
        </w:numPr>
        <w:tabs>
          <w:tab w:val="left" w:pos="904"/>
        </w:tabs>
        <w:spacing w:before="120"/>
        <w:ind w:left="904" w:hanging="735"/>
        <w:jc w:val="both"/>
      </w:pPr>
      <w:bookmarkStart w:id="31" w:name="_bookmark21"/>
      <w:bookmarkEnd w:id="31"/>
      <w:r>
        <w:t>Úpravy</w:t>
      </w:r>
      <w:r>
        <w:rPr>
          <w:spacing w:val="-6"/>
        </w:rPr>
        <w:t xml:space="preserve"> </w:t>
      </w:r>
      <w:r>
        <w:t>položkových</w:t>
      </w:r>
      <w:r>
        <w:rPr>
          <w:spacing w:val="-6"/>
        </w:rPr>
        <w:t xml:space="preserve"> </w:t>
      </w:r>
      <w:r>
        <w:rPr>
          <w:spacing w:val="-2"/>
        </w:rPr>
        <w:t>rozpočtů</w:t>
      </w:r>
    </w:p>
    <w:p w14:paraId="78BFF005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142" w:line="264" w:lineRule="auto"/>
        <w:ind w:right="101"/>
        <w:rPr>
          <w:sz w:val="18"/>
        </w:rPr>
      </w:pPr>
      <w:r>
        <w:rPr>
          <w:sz w:val="18"/>
        </w:rPr>
        <w:t>v</w:t>
      </w:r>
      <w:r>
        <w:rPr>
          <w:spacing w:val="67"/>
          <w:sz w:val="18"/>
        </w:rPr>
        <w:t xml:space="preserve"> </w:t>
      </w:r>
      <w:r>
        <w:rPr>
          <w:sz w:val="18"/>
        </w:rPr>
        <w:t>soupisech</w:t>
      </w:r>
      <w:r>
        <w:rPr>
          <w:spacing w:val="68"/>
          <w:sz w:val="18"/>
        </w:rPr>
        <w:t xml:space="preserve"> </w:t>
      </w:r>
      <w:r>
        <w:rPr>
          <w:sz w:val="18"/>
        </w:rPr>
        <w:t>prací</w:t>
      </w:r>
      <w:r>
        <w:rPr>
          <w:spacing w:val="69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67"/>
          <w:sz w:val="18"/>
        </w:rPr>
        <w:t xml:space="preserve"> </w:t>
      </w:r>
      <w:r>
        <w:rPr>
          <w:sz w:val="18"/>
        </w:rPr>
        <w:t>SO/PS</w:t>
      </w:r>
      <w:r>
        <w:rPr>
          <w:spacing w:val="68"/>
          <w:sz w:val="18"/>
        </w:rPr>
        <w:t xml:space="preserve"> </w:t>
      </w:r>
      <w:r>
        <w:rPr>
          <w:sz w:val="18"/>
        </w:rPr>
        <w:t>bude</w:t>
      </w:r>
      <w:r>
        <w:rPr>
          <w:spacing w:val="69"/>
          <w:sz w:val="18"/>
        </w:rPr>
        <w:t xml:space="preserve"> </w:t>
      </w:r>
      <w:r>
        <w:rPr>
          <w:sz w:val="18"/>
        </w:rPr>
        <w:t>pro</w:t>
      </w:r>
      <w:r>
        <w:rPr>
          <w:spacing w:val="67"/>
          <w:sz w:val="18"/>
        </w:rPr>
        <w:t xml:space="preserve"> </w:t>
      </w:r>
      <w:r>
        <w:rPr>
          <w:sz w:val="18"/>
        </w:rPr>
        <w:t>účely</w:t>
      </w:r>
      <w:r>
        <w:rPr>
          <w:spacing w:val="67"/>
          <w:sz w:val="18"/>
        </w:rPr>
        <w:t xml:space="preserve"> </w:t>
      </w:r>
      <w:r>
        <w:rPr>
          <w:sz w:val="18"/>
        </w:rPr>
        <w:t>evidence</w:t>
      </w:r>
      <w:r>
        <w:rPr>
          <w:spacing w:val="69"/>
          <w:sz w:val="18"/>
        </w:rPr>
        <w:t xml:space="preserve"> </w:t>
      </w:r>
      <w:r>
        <w:rPr>
          <w:sz w:val="18"/>
        </w:rPr>
        <w:t>vždy</w:t>
      </w:r>
      <w:r>
        <w:rPr>
          <w:spacing w:val="67"/>
          <w:sz w:val="18"/>
        </w:rPr>
        <w:t xml:space="preserve"> </w:t>
      </w:r>
      <w:r>
        <w:rPr>
          <w:sz w:val="18"/>
        </w:rPr>
        <w:t xml:space="preserve">uvedena </w:t>
      </w:r>
      <w:r>
        <w:rPr>
          <w:b/>
          <w:sz w:val="18"/>
        </w:rPr>
        <w:t>R-položka „Likvidace odpadů […] včetně dopravy“</w:t>
      </w:r>
      <w:r>
        <w:rPr>
          <w:sz w:val="18"/>
        </w:rPr>
        <w:t>. Položka bude zahrnovat veškeré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poplatky</w:t>
      </w:r>
      <w:r>
        <w:rPr>
          <w:spacing w:val="73"/>
          <w:w w:val="150"/>
          <w:sz w:val="18"/>
        </w:rPr>
        <w:t xml:space="preserve"> </w:t>
      </w:r>
      <w:r>
        <w:rPr>
          <w:sz w:val="18"/>
        </w:rPr>
        <w:t>provozovateli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skládky,</w:t>
      </w:r>
      <w:r>
        <w:rPr>
          <w:spacing w:val="74"/>
          <w:w w:val="150"/>
          <w:sz w:val="18"/>
        </w:rPr>
        <w:t xml:space="preserve"> </w:t>
      </w:r>
      <w:r>
        <w:rPr>
          <w:sz w:val="18"/>
        </w:rPr>
        <w:t>resp.</w:t>
      </w:r>
      <w:r>
        <w:rPr>
          <w:spacing w:val="74"/>
          <w:w w:val="150"/>
          <w:sz w:val="18"/>
        </w:rPr>
        <w:t xml:space="preserve"> </w:t>
      </w:r>
      <w:r>
        <w:rPr>
          <w:sz w:val="18"/>
        </w:rPr>
        <w:t>recyklačního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centra</w:t>
      </w:r>
      <w:r>
        <w:rPr>
          <w:spacing w:val="76"/>
          <w:w w:val="150"/>
          <w:sz w:val="18"/>
        </w:rPr>
        <w:t xml:space="preserve"> </w:t>
      </w:r>
      <w:r>
        <w:rPr>
          <w:sz w:val="18"/>
        </w:rPr>
        <w:t>dle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typu a kategorie odpadů</w:t>
      </w:r>
      <w:r>
        <w:rPr>
          <w:spacing w:val="-1"/>
          <w:sz w:val="18"/>
        </w:rPr>
        <w:t xml:space="preserve"> </w:t>
      </w:r>
      <w:r>
        <w:rPr>
          <w:sz w:val="18"/>
        </w:rPr>
        <w:t>a dopravu z</w:t>
      </w:r>
      <w:r>
        <w:rPr>
          <w:spacing w:val="-1"/>
          <w:sz w:val="18"/>
        </w:rPr>
        <w:t xml:space="preserve"> </w:t>
      </w:r>
      <w:r>
        <w:rPr>
          <w:sz w:val="18"/>
        </w:rPr>
        <w:t>místa stavby na skládku, resp.</w:t>
      </w:r>
      <w:r>
        <w:rPr>
          <w:spacing w:val="-1"/>
          <w:sz w:val="18"/>
        </w:rPr>
        <w:t xml:space="preserve"> </w:t>
      </w:r>
      <w:r>
        <w:rPr>
          <w:sz w:val="18"/>
        </w:rPr>
        <w:t>recyklačního centra,</w:t>
      </w:r>
    </w:p>
    <w:p w14:paraId="7667EA05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81" w:line="264" w:lineRule="auto"/>
        <w:ind w:right="110"/>
        <w:rPr>
          <w:sz w:val="18"/>
        </w:rPr>
      </w:pPr>
      <w:r>
        <w:rPr>
          <w:sz w:val="18"/>
        </w:rPr>
        <w:t>pro činnosti, které by mohly být původci odpadů (např. výkopové práce) budou volené</w:t>
      </w:r>
      <w:r>
        <w:rPr>
          <w:spacing w:val="-2"/>
          <w:sz w:val="18"/>
        </w:rPr>
        <w:t xml:space="preserve"> </w:t>
      </w:r>
      <w:r>
        <w:rPr>
          <w:sz w:val="18"/>
        </w:rPr>
        <w:t>položky,</w:t>
      </w:r>
      <w:r>
        <w:rPr>
          <w:spacing w:val="-3"/>
          <w:sz w:val="18"/>
        </w:rPr>
        <w:t xml:space="preserve"> </w:t>
      </w:r>
      <w:r>
        <w:rPr>
          <w:sz w:val="18"/>
        </w:rPr>
        <w:t>jejíž</w:t>
      </w:r>
      <w:r>
        <w:rPr>
          <w:spacing w:val="-3"/>
          <w:sz w:val="18"/>
        </w:rPr>
        <w:t xml:space="preserve"> </w:t>
      </w:r>
      <w:r>
        <w:rPr>
          <w:sz w:val="18"/>
        </w:rPr>
        <w:t>součástí</w:t>
      </w:r>
      <w:r>
        <w:rPr>
          <w:spacing w:val="-1"/>
          <w:sz w:val="18"/>
        </w:rPr>
        <w:t xml:space="preserve"> </w:t>
      </w:r>
      <w:r>
        <w:rPr>
          <w:sz w:val="18"/>
        </w:rPr>
        <w:t>není</w:t>
      </w:r>
      <w:r>
        <w:rPr>
          <w:spacing w:val="-1"/>
          <w:sz w:val="18"/>
        </w:rPr>
        <w:t xml:space="preserve"> </w:t>
      </w:r>
      <w:r>
        <w:rPr>
          <w:sz w:val="18"/>
        </w:rPr>
        <w:t>uvedená</w:t>
      </w:r>
      <w:r>
        <w:rPr>
          <w:spacing w:val="-2"/>
          <w:sz w:val="18"/>
        </w:rPr>
        <w:t xml:space="preserve"> </w:t>
      </w:r>
      <w:r>
        <w:rPr>
          <w:sz w:val="18"/>
        </w:rPr>
        <w:t>doprava.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technické</w:t>
      </w:r>
      <w:r>
        <w:rPr>
          <w:spacing w:val="-2"/>
          <w:sz w:val="18"/>
        </w:rPr>
        <w:t xml:space="preserve"> </w:t>
      </w:r>
      <w:r>
        <w:rPr>
          <w:sz w:val="18"/>
        </w:rPr>
        <w:t>specifikaci</w:t>
      </w:r>
      <w:r>
        <w:rPr>
          <w:spacing w:val="-2"/>
          <w:sz w:val="18"/>
        </w:rPr>
        <w:t xml:space="preserve"> </w:t>
      </w:r>
      <w:r>
        <w:rPr>
          <w:sz w:val="18"/>
        </w:rPr>
        <w:t>položky bude uvedeno, že se jedná o položku bez dopravy,</w:t>
      </w:r>
    </w:p>
    <w:p w14:paraId="0B89CBEA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80" w:line="264" w:lineRule="auto"/>
        <w:ind w:right="106"/>
        <w:rPr>
          <w:sz w:val="18"/>
        </w:rPr>
      </w:pPr>
      <w:r>
        <w:rPr>
          <w:sz w:val="18"/>
        </w:rPr>
        <w:t>doprava</w:t>
      </w:r>
      <w:r>
        <w:rPr>
          <w:spacing w:val="-8"/>
          <w:sz w:val="18"/>
        </w:rPr>
        <w:t xml:space="preserve"> </w:t>
      </w:r>
      <w:r>
        <w:rPr>
          <w:sz w:val="18"/>
        </w:rPr>
        <w:t>pro</w:t>
      </w:r>
      <w:r>
        <w:rPr>
          <w:spacing w:val="-7"/>
          <w:sz w:val="18"/>
        </w:rPr>
        <w:t xml:space="preserve"> </w:t>
      </w:r>
      <w:r>
        <w:rPr>
          <w:sz w:val="18"/>
        </w:rPr>
        <w:t>opětovné</w:t>
      </w:r>
      <w:r>
        <w:rPr>
          <w:spacing w:val="-8"/>
          <w:sz w:val="18"/>
        </w:rPr>
        <w:t xml:space="preserve"> </w:t>
      </w:r>
      <w:r>
        <w:rPr>
          <w:sz w:val="18"/>
        </w:rPr>
        <w:t>využití</w:t>
      </w:r>
      <w:r>
        <w:rPr>
          <w:spacing w:val="-7"/>
          <w:sz w:val="18"/>
        </w:rPr>
        <w:t xml:space="preserve"> </w:t>
      </w:r>
      <w:r>
        <w:rPr>
          <w:sz w:val="18"/>
        </w:rPr>
        <w:t>vyzískaného</w:t>
      </w:r>
      <w:r>
        <w:rPr>
          <w:spacing w:val="-7"/>
          <w:sz w:val="18"/>
        </w:rPr>
        <w:t xml:space="preserve"> </w:t>
      </w:r>
      <w:r>
        <w:rPr>
          <w:sz w:val="18"/>
        </w:rPr>
        <w:t>materiálu</w:t>
      </w:r>
      <w:r>
        <w:rPr>
          <w:spacing w:val="-7"/>
          <w:sz w:val="18"/>
        </w:rPr>
        <w:t xml:space="preserve"> </w:t>
      </w:r>
      <w:r>
        <w:rPr>
          <w:sz w:val="18"/>
        </w:rPr>
        <w:t>(např.</w:t>
      </w:r>
      <w:r>
        <w:rPr>
          <w:spacing w:val="-6"/>
          <w:sz w:val="18"/>
        </w:rPr>
        <w:t xml:space="preserve"> </w:t>
      </w:r>
      <w:r>
        <w:rPr>
          <w:sz w:val="18"/>
        </w:rPr>
        <w:t>výkopové</w:t>
      </w:r>
      <w:r>
        <w:rPr>
          <w:spacing w:val="-8"/>
          <w:sz w:val="18"/>
        </w:rPr>
        <w:t xml:space="preserve"> </w:t>
      </w:r>
      <w:r>
        <w:rPr>
          <w:sz w:val="18"/>
        </w:rPr>
        <w:t>práce</w:t>
      </w:r>
      <w:r>
        <w:rPr>
          <w:spacing w:val="-8"/>
          <w:sz w:val="18"/>
        </w:rPr>
        <w:t xml:space="preserve"> </w:t>
      </w:r>
      <w:r>
        <w:rPr>
          <w:sz w:val="18"/>
        </w:rPr>
        <w:t>pro</w:t>
      </w:r>
      <w:r>
        <w:rPr>
          <w:spacing w:val="-7"/>
          <w:sz w:val="18"/>
        </w:rPr>
        <w:t xml:space="preserve"> </w:t>
      </w:r>
      <w:r>
        <w:rPr>
          <w:sz w:val="18"/>
        </w:rPr>
        <w:t>další využití na stavbě, do zemníků apod.) bude kalkulovaná samostatnou položkou pro vodorovnou a svislou dopravu, přemístění, přeložení, manipulace do vzdálenosti odpovídající potřebám manipulace. V doplňujícím popisu položky bude uvedeno, že materiál z položky není určen na skládku, resp. recyklačního centra,</w:t>
      </w:r>
    </w:p>
    <w:p w14:paraId="40607A7E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81" w:line="264" w:lineRule="auto"/>
        <w:ind w:right="106"/>
        <w:rPr>
          <w:sz w:val="18"/>
        </w:rPr>
      </w:pPr>
      <w:r>
        <w:rPr>
          <w:sz w:val="18"/>
        </w:rPr>
        <w:t xml:space="preserve">u položek soupisu prací jednotlivých SO/PS </w:t>
      </w:r>
      <w:r>
        <w:rPr>
          <w:b/>
          <w:sz w:val="18"/>
        </w:rPr>
        <w:t xml:space="preserve">„Likvidace odpadů […] včetně dopravy“ </w:t>
      </w:r>
      <w:r>
        <w:rPr>
          <w:sz w:val="18"/>
        </w:rPr>
        <w:t>bude v popisu položky jako doplňující název uvedeno „</w:t>
      </w:r>
      <w:r>
        <w:rPr>
          <w:b/>
          <w:sz w:val="18"/>
        </w:rPr>
        <w:t>Evidenční položka. Neoceňovat v objektu SO/PS, položka se oceňuje pouze v objektu SO 90-90.</w:t>
      </w:r>
      <w:r>
        <w:rPr>
          <w:sz w:val="18"/>
        </w:rPr>
        <w:t>“ a v</w:t>
      </w:r>
      <w:r>
        <w:rPr>
          <w:spacing w:val="-3"/>
          <w:sz w:val="18"/>
        </w:rPr>
        <w:t xml:space="preserve"> </w:t>
      </w:r>
      <w:r>
        <w:rPr>
          <w:sz w:val="18"/>
        </w:rPr>
        <w:t>označení „Varianta“ bude nastavena hodnota 901, v případě duplicitní položky v</w:t>
      </w:r>
      <w:r>
        <w:rPr>
          <w:spacing w:val="-2"/>
          <w:sz w:val="18"/>
        </w:rPr>
        <w:t xml:space="preserve"> </w:t>
      </w:r>
      <w:r>
        <w:rPr>
          <w:sz w:val="18"/>
        </w:rPr>
        <w:t>jednom</w:t>
      </w:r>
      <w:r>
        <w:rPr>
          <w:spacing w:val="-1"/>
          <w:sz w:val="18"/>
        </w:rPr>
        <w:t xml:space="preserve"> </w:t>
      </w:r>
      <w:r>
        <w:rPr>
          <w:sz w:val="18"/>
        </w:rPr>
        <w:t>dílu</w:t>
      </w:r>
      <w:r>
        <w:rPr>
          <w:spacing w:val="-2"/>
          <w:sz w:val="18"/>
        </w:rPr>
        <w:t xml:space="preserve"> </w:t>
      </w:r>
      <w:r>
        <w:rPr>
          <w:sz w:val="18"/>
        </w:rPr>
        <w:t>bud</w:t>
      </w:r>
      <w:r>
        <w:rPr>
          <w:spacing w:val="-1"/>
          <w:sz w:val="18"/>
        </w:rPr>
        <w:t xml:space="preserve"> </w:t>
      </w:r>
      <w:r>
        <w:rPr>
          <w:sz w:val="18"/>
        </w:rPr>
        <w:t>označení varianty</w:t>
      </w:r>
      <w:r>
        <w:rPr>
          <w:spacing w:val="-2"/>
          <w:sz w:val="18"/>
        </w:rPr>
        <w:t xml:space="preserve"> </w:t>
      </w:r>
      <w:r>
        <w:rPr>
          <w:sz w:val="18"/>
        </w:rPr>
        <w:t>provedeno vzestupnou řadou celých čísel od hodnoty 901 (tzn. 901 až 999),</w:t>
      </w:r>
    </w:p>
    <w:p w14:paraId="50480D3D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78" w:line="266" w:lineRule="auto"/>
        <w:ind w:right="104"/>
        <w:rPr>
          <w:sz w:val="18"/>
        </w:rPr>
      </w:pPr>
      <w:r>
        <w:rPr>
          <w:sz w:val="18"/>
        </w:rPr>
        <w:t>měrné</w:t>
      </w:r>
      <w:r>
        <w:rPr>
          <w:spacing w:val="40"/>
          <w:sz w:val="18"/>
        </w:rPr>
        <w:t xml:space="preserve"> </w:t>
      </w:r>
      <w:r>
        <w:rPr>
          <w:sz w:val="18"/>
        </w:rPr>
        <w:t>jednotky</w:t>
      </w:r>
      <w:r>
        <w:rPr>
          <w:spacing w:val="40"/>
          <w:sz w:val="18"/>
        </w:rPr>
        <w:t xml:space="preserve"> </w:t>
      </w:r>
      <w:r>
        <w:rPr>
          <w:sz w:val="18"/>
        </w:rPr>
        <w:t>uvedené</w:t>
      </w:r>
      <w:r>
        <w:rPr>
          <w:spacing w:val="40"/>
          <w:sz w:val="18"/>
        </w:rPr>
        <w:t xml:space="preserve"> </w:t>
      </w:r>
      <w:r>
        <w:rPr>
          <w:sz w:val="18"/>
        </w:rPr>
        <w:t>v</w:t>
      </w:r>
      <w:r>
        <w:rPr>
          <w:spacing w:val="40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40"/>
          <w:sz w:val="18"/>
        </w:rPr>
        <w:t xml:space="preserve"> </w:t>
      </w:r>
      <w:r>
        <w:rPr>
          <w:sz w:val="18"/>
        </w:rPr>
        <w:t>soupisech</w:t>
      </w:r>
      <w:r>
        <w:rPr>
          <w:spacing w:val="40"/>
          <w:sz w:val="18"/>
        </w:rPr>
        <w:t xml:space="preserve"> </w:t>
      </w:r>
      <w:r>
        <w:rPr>
          <w:sz w:val="18"/>
        </w:rPr>
        <w:t>prací</w:t>
      </w:r>
      <w:r>
        <w:rPr>
          <w:spacing w:val="40"/>
          <w:sz w:val="18"/>
        </w:rPr>
        <w:t xml:space="preserve"> </w:t>
      </w:r>
      <w:r>
        <w:rPr>
          <w:sz w:val="18"/>
        </w:rPr>
        <w:t>musí</w:t>
      </w:r>
      <w:r>
        <w:rPr>
          <w:spacing w:val="40"/>
          <w:sz w:val="18"/>
        </w:rPr>
        <w:t xml:space="preserve"> </w:t>
      </w:r>
      <w:r>
        <w:rPr>
          <w:sz w:val="18"/>
        </w:rPr>
        <w:t>být</w:t>
      </w:r>
      <w:r>
        <w:rPr>
          <w:spacing w:val="55"/>
          <w:sz w:val="18"/>
        </w:rPr>
        <w:t xml:space="preserve"> </w:t>
      </w:r>
      <w:r>
        <w:rPr>
          <w:sz w:val="18"/>
        </w:rPr>
        <w:t>vždy</w:t>
      </w:r>
      <w:r>
        <w:rPr>
          <w:spacing w:val="40"/>
          <w:sz w:val="18"/>
        </w:rPr>
        <w:t xml:space="preserve"> </w:t>
      </w:r>
      <w:r>
        <w:rPr>
          <w:sz w:val="18"/>
        </w:rPr>
        <w:t>shodné</w:t>
      </w:r>
      <w:r>
        <w:rPr>
          <w:spacing w:val="40"/>
          <w:sz w:val="18"/>
        </w:rPr>
        <w:t xml:space="preserve"> </w:t>
      </w:r>
      <w:r>
        <w:rPr>
          <w:sz w:val="18"/>
        </w:rPr>
        <w:t>s</w:t>
      </w:r>
      <w:r>
        <w:rPr>
          <w:spacing w:val="-4"/>
          <w:sz w:val="18"/>
        </w:rPr>
        <w:t xml:space="preserve"> </w:t>
      </w:r>
      <w:r>
        <w:rPr>
          <w:sz w:val="18"/>
        </w:rPr>
        <w:t>měrnými</w:t>
      </w:r>
      <w:r>
        <w:rPr>
          <w:spacing w:val="-1"/>
          <w:sz w:val="18"/>
        </w:rPr>
        <w:t xml:space="preserve"> </w:t>
      </w:r>
      <w:r>
        <w:rPr>
          <w:sz w:val="18"/>
        </w:rPr>
        <w:t>jednotkami</w:t>
      </w:r>
      <w:r>
        <w:rPr>
          <w:spacing w:val="-2"/>
          <w:sz w:val="18"/>
        </w:rPr>
        <w:t xml:space="preserve"> </w:t>
      </w:r>
      <w:r>
        <w:rPr>
          <w:sz w:val="18"/>
        </w:rPr>
        <w:t>uvedenými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přehledu</w:t>
      </w:r>
      <w:r>
        <w:rPr>
          <w:spacing w:val="-3"/>
          <w:sz w:val="18"/>
        </w:rPr>
        <w:t xml:space="preserve"> </w:t>
      </w:r>
      <w:r>
        <w:rPr>
          <w:sz w:val="18"/>
        </w:rPr>
        <w:t>odpadů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v objektu</w:t>
      </w:r>
      <w:r>
        <w:rPr>
          <w:spacing w:val="-3"/>
          <w:sz w:val="18"/>
        </w:rPr>
        <w:t xml:space="preserve"> </w:t>
      </w:r>
      <w:r>
        <w:rPr>
          <w:sz w:val="18"/>
        </w:rPr>
        <w:t>Likvidace</w:t>
      </w:r>
      <w:r>
        <w:rPr>
          <w:spacing w:val="-2"/>
          <w:sz w:val="18"/>
        </w:rPr>
        <w:t xml:space="preserve"> </w:t>
      </w:r>
      <w:r>
        <w:rPr>
          <w:sz w:val="18"/>
        </w:rPr>
        <w:t>odpadů. V případě nesouladu je toto pokládáno a vadu díla.</w:t>
      </w:r>
    </w:p>
    <w:p w14:paraId="7730B25A" w14:textId="77777777" w:rsidR="008A4396" w:rsidRDefault="00D12D7C">
      <w:pPr>
        <w:pStyle w:val="Odstavecseseznamem"/>
        <w:numPr>
          <w:ilvl w:val="0"/>
          <w:numId w:val="2"/>
        </w:numPr>
        <w:tabs>
          <w:tab w:val="left" w:pos="1244"/>
          <w:tab w:val="left" w:pos="1246"/>
        </w:tabs>
        <w:spacing w:before="75" w:line="266" w:lineRule="auto"/>
        <w:ind w:right="110"/>
        <w:rPr>
          <w:sz w:val="18"/>
        </w:rPr>
      </w:pPr>
      <w:r>
        <w:rPr>
          <w:sz w:val="18"/>
        </w:rPr>
        <w:t>Kalkulace</w:t>
      </w:r>
      <w:r>
        <w:rPr>
          <w:spacing w:val="-14"/>
          <w:sz w:val="18"/>
        </w:rPr>
        <w:t xml:space="preserve"> </w:t>
      </w:r>
      <w:r>
        <w:rPr>
          <w:sz w:val="18"/>
        </w:rPr>
        <w:t>položky</w:t>
      </w:r>
      <w:r>
        <w:rPr>
          <w:spacing w:val="-15"/>
          <w:sz w:val="18"/>
        </w:rPr>
        <w:t xml:space="preserve"> </w:t>
      </w:r>
      <w:r>
        <w:rPr>
          <w:sz w:val="18"/>
        </w:rPr>
        <w:t>„Likvidace</w:t>
      </w:r>
      <w:r>
        <w:rPr>
          <w:spacing w:val="-14"/>
          <w:sz w:val="18"/>
        </w:rPr>
        <w:t xml:space="preserve"> </w:t>
      </w:r>
      <w:r>
        <w:rPr>
          <w:sz w:val="18"/>
        </w:rPr>
        <w:t>odpadů</w:t>
      </w:r>
      <w:r>
        <w:rPr>
          <w:spacing w:val="-15"/>
          <w:sz w:val="18"/>
        </w:rPr>
        <w:t xml:space="preserve"> </w:t>
      </w:r>
      <w:r>
        <w:rPr>
          <w:sz w:val="18"/>
        </w:rPr>
        <w:t>[…]</w:t>
      </w:r>
      <w:r>
        <w:rPr>
          <w:spacing w:val="-12"/>
          <w:sz w:val="18"/>
        </w:rPr>
        <w:t xml:space="preserve"> </w:t>
      </w:r>
      <w:r>
        <w:rPr>
          <w:sz w:val="18"/>
        </w:rPr>
        <w:t>včetně</w:t>
      </w:r>
      <w:r>
        <w:rPr>
          <w:spacing w:val="-13"/>
          <w:sz w:val="18"/>
        </w:rPr>
        <w:t xml:space="preserve"> </w:t>
      </w:r>
      <w:r>
        <w:rPr>
          <w:sz w:val="18"/>
        </w:rPr>
        <w:t>dopravy“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13"/>
          <w:sz w:val="18"/>
        </w:rPr>
        <w:t xml:space="preserve"> </w:t>
      </w:r>
      <w:r>
        <w:rPr>
          <w:sz w:val="18"/>
        </w:rPr>
        <w:t>přípravě</w:t>
      </w:r>
      <w:r>
        <w:rPr>
          <w:spacing w:val="-13"/>
          <w:sz w:val="18"/>
        </w:rPr>
        <w:t xml:space="preserve"> </w:t>
      </w:r>
      <w:r>
        <w:rPr>
          <w:sz w:val="18"/>
        </w:rPr>
        <w:t>bude</w:t>
      </w:r>
      <w:r>
        <w:rPr>
          <w:spacing w:val="-13"/>
          <w:sz w:val="18"/>
        </w:rPr>
        <w:t xml:space="preserve"> </w:t>
      </w:r>
      <w:r>
        <w:rPr>
          <w:sz w:val="18"/>
        </w:rPr>
        <w:t>provedena jako součet položek:</w:t>
      </w:r>
    </w:p>
    <w:p w14:paraId="223714B1" w14:textId="77777777" w:rsidR="008A4396" w:rsidRDefault="00D12D7C">
      <w:pPr>
        <w:pStyle w:val="Odstavecseseznamem"/>
        <w:numPr>
          <w:ilvl w:val="1"/>
          <w:numId w:val="2"/>
        </w:numPr>
        <w:tabs>
          <w:tab w:val="left" w:pos="1700"/>
        </w:tabs>
        <w:spacing w:before="74" w:line="268" w:lineRule="auto"/>
        <w:ind w:right="113"/>
        <w:rPr>
          <w:sz w:val="18"/>
        </w:rPr>
      </w:pPr>
      <w:r>
        <w:rPr>
          <w:sz w:val="18"/>
        </w:rPr>
        <w:t>poplatek</w:t>
      </w:r>
      <w:r>
        <w:rPr>
          <w:spacing w:val="-14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skládku</w:t>
      </w:r>
      <w:r>
        <w:rPr>
          <w:spacing w:val="-12"/>
          <w:sz w:val="18"/>
        </w:rPr>
        <w:t xml:space="preserve"> </w:t>
      </w:r>
      <w:r>
        <w:rPr>
          <w:sz w:val="18"/>
        </w:rPr>
        <w:t>dle</w:t>
      </w:r>
      <w:r>
        <w:rPr>
          <w:spacing w:val="-12"/>
          <w:sz w:val="18"/>
        </w:rPr>
        <w:t xml:space="preserve"> </w:t>
      </w:r>
      <w:r>
        <w:rPr>
          <w:sz w:val="18"/>
        </w:rPr>
        <w:t>kategorie</w:t>
      </w:r>
      <w:r>
        <w:rPr>
          <w:spacing w:val="-12"/>
          <w:sz w:val="18"/>
        </w:rPr>
        <w:t xml:space="preserve"> </w:t>
      </w:r>
      <w:r>
        <w:rPr>
          <w:sz w:val="18"/>
        </w:rPr>
        <w:t>odpadu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množství,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to</w:t>
      </w:r>
      <w:r>
        <w:rPr>
          <w:spacing w:val="-12"/>
          <w:sz w:val="18"/>
        </w:rPr>
        <w:t xml:space="preserve"> </w:t>
      </w:r>
      <w:r>
        <w:rPr>
          <w:sz w:val="18"/>
        </w:rPr>
        <w:t>dle</w:t>
      </w:r>
      <w:r>
        <w:rPr>
          <w:spacing w:val="-12"/>
          <w:sz w:val="18"/>
        </w:rPr>
        <w:t xml:space="preserve"> </w:t>
      </w:r>
      <w:r>
        <w:rPr>
          <w:sz w:val="18"/>
        </w:rPr>
        <w:t>aktuálního</w:t>
      </w:r>
      <w:r>
        <w:rPr>
          <w:spacing w:val="-12"/>
          <w:sz w:val="18"/>
        </w:rPr>
        <w:t xml:space="preserve"> </w:t>
      </w:r>
      <w:r>
        <w:rPr>
          <w:sz w:val="18"/>
        </w:rPr>
        <w:t>ceníku vybrané skládky v přípravě,</w:t>
      </w:r>
    </w:p>
    <w:p w14:paraId="362196A7" w14:textId="77777777" w:rsidR="008A4396" w:rsidRDefault="00D12D7C">
      <w:pPr>
        <w:pStyle w:val="Odstavecseseznamem"/>
        <w:numPr>
          <w:ilvl w:val="1"/>
          <w:numId w:val="2"/>
        </w:numPr>
        <w:tabs>
          <w:tab w:val="left" w:pos="1700"/>
        </w:tabs>
        <w:spacing w:before="72" w:line="268" w:lineRule="auto"/>
        <w:ind w:right="108"/>
        <w:rPr>
          <w:sz w:val="18"/>
        </w:rPr>
      </w:pPr>
      <w:r>
        <w:rPr>
          <w:spacing w:val="-2"/>
          <w:sz w:val="18"/>
        </w:rPr>
        <w:t>ceny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za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t/km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dle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množství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odpadu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vzdálenosti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předpokládané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skládky,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 xml:space="preserve">přičemž </w:t>
      </w:r>
      <w:r>
        <w:rPr>
          <w:sz w:val="18"/>
        </w:rPr>
        <w:t>vzdálenost může být specifikována v rozsahu pásmové dopravy.</w:t>
      </w:r>
    </w:p>
    <w:p w14:paraId="419D6207" w14:textId="77777777" w:rsidR="008A4396" w:rsidRDefault="00D12D7C">
      <w:pPr>
        <w:pStyle w:val="Nadpis3"/>
        <w:numPr>
          <w:ilvl w:val="2"/>
          <w:numId w:val="6"/>
        </w:numPr>
        <w:tabs>
          <w:tab w:val="left" w:pos="904"/>
        </w:tabs>
        <w:spacing w:before="72"/>
        <w:ind w:left="904" w:hanging="735"/>
        <w:jc w:val="both"/>
      </w:pPr>
      <w:r>
        <w:t>Způsob</w:t>
      </w:r>
      <w:r>
        <w:rPr>
          <w:spacing w:val="-8"/>
        </w:rPr>
        <w:t xml:space="preserve"> </w:t>
      </w:r>
      <w:r>
        <w:t>vytvoření</w:t>
      </w:r>
      <w:r>
        <w:rPr>
          <w:spacing w:val="-3"/>
        </w:rPr>
        <w:t xml:space="preserve"> </w:t>
      </w:r>
      <w:r>
        <w:t>položek</w:t>
      </w:r>
      <w:r>
        <w:rPr>
          <w:spacing w:val="-4"/>
        </w:rPr>
        <w:t xml:space="preserve"> </w:t>
      </w:r>
      <w:r>
        <w:t>likvidace</w:t>
      </w:r>
      <w:r>
        <w:rPr>
          <w:spacing w:val="-4"/>
        </w:rPr>
        <w:t xml:space="preserve"> </w:t>
      </w:r>
      <w:r>
        <w:t>odpadů</w:t>
      </w:r>
      <w:r>
        <w:rPr>
          <w:spacing w:val="-5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rPr>
          <w:spacing w:val="-2"/>
        </w:rPr>
        <w:t>dopravy</w:t>
      </w:r>
    </w:p>
    <w:p w14:paraId="4DC68CD2" w14:textId="77777777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41" w:line="266" w:lineRule="auto"/>
        <w:ind w:right="106" w:hanging="965"/>
        <w:rPr>
          <w:sz w:val="18"/>
        </w:rPr>
      </w:pPr>
      <w:r>
        <w:rPr>
          <w:sz w:val="18"/>
        </w:rPr>
        <w:t>Pro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soupisy</w:t>
      </w:r>
      <w:r>
        <w:rPr>
          <w:spacing w:val="73"/>
          <w:w w:val="150"/>
          <w:sz w:val="18"/>
        </w:rPr>
        <w:t xml:space="preserve"> </w:t>
      </w:r>
      <w:r>
        <w:rPr>
          <w:sz w:val="18"/>
        </w:rPr>
        <w:t>prací</w:t>
      </w:r>
      <w:r>
        <w:rPr>
          <w:spacing w:val="77"/>
          <w:w w:val="150"/>
          <w:sz w:val="18"/>
        </w:rPr>
        <w:t xml:space="preserve"> </w:t>
      </w:r>
      <w:r>
        <w:rPr>
          <w:sz w:val="18"/>
        </w:rPr>
        <w:t>budou</w:t>
      </w:r>
      <w:r>
        <w:rPr>
          <w:spacing w:val="76"/>
          <w:w w:val="150"/>
          <w:sz w:val="18"/>
        </w:rPr>
        <w:t xml:space="preserve"> </w:t>
      </w:r>
      <w:r>
        <w:rPr>
          <w:sz w:val="18"/>
        </w:rPr>
        <w:t>vytvořené</w:t>
      </w:r>
      <w:r>
        <w:rPr>
          <w:spacing w:val="77"/>
          <w:w w:val="150"/>
          <w:sz w:val="18"/>
        </w:rPr>
        <w:t xml:space="preserve"> </w:t>
      </w:r>
      <w:r>
        <w:rPr>
          <w:sz w:val="18"/>
        </w:rPr>
        <w:t>„R-položky“</w:t>
      </w:r>
      <w:r>
        <w:rPr>
          <w:spacing w:val="76"/>
          <w:w w:val="150"/>
          <w:sz w:val="18"/>
        </w:rPr>
        <w:t xml:space="preserve"> </w:t>
      </w:r>
      <w:r>
        <w:rPr>
          <w:sz w:val="18"/>
        </w:rPr>
        <w:t>pro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likvidaci</w:t>
      </w:r>
      <w:r>
        <w:rPr>
          <w:spacing w:val="75"/>
          <w:w w:val="150"/>
          <w:sz w:val="18"/>
        </w:rPr>
        <w:t xml:space="preserve"> </w:t>
      </w:r>
      <w:r>
        <w:rPr>
          <w:sz w:val="18"/>
        </w:rPr>
        <w:t>odpadů s dopravou, a to následovně:</w:t>
      </w:r>
    </w:p>
    <w:p w14:paraId="283E5DAC" w14:textId="77777777" w:rsidR="00445BD0" w:rsidRDefault="00445BD0">
      <w:pPr>
        <w:pStyle w:val="Zkladntext"/>
        <w:spacing w:before="31"/>
        <w:rPr>
          <w:sz w:val="12"/>
        </w:rPr>
      </w:pPr>
    </w:p>
    <w:p w14:paraId="7B9C4F2C" w14:textId="250758AC" w:rsidR="008A4396" w:rsidRDefault="008A4396" w:rsidP="000306C1">
      <w:pPr>
        <w:ind w:right="5199"/>
        <w:rPr>
          <w:sz w:val="12"/>
        </w:rPr>
      </w:pPr>
    </w:p>
    <w:p w14:paraId="3B542A47" w14:textId="77777777" w:rsidR="008A4396" w:rsidRDefault="00D12D7C">
      <w:pPr>
        <w:pStyle w:val="Nadpis3"/>
        <w:numPr>
          <w:ilvl w:val="3"/>
          <w:numId w:val="6"/>
        </w:numPr>
        <w:tabs>
          <w:tab w:val="left" w:pos="1868"/>
        </w:tabs>
        <w:spacing w:before="80"/>
        <w:ind w:left="1868" w:hanging="962"/>
      </w:pPr>
      <w:r>
        <w:t>Označení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název</w:t>
      </w:r>
      <w:r>
        <w:rPr>
          <w:spacing w:val="-1"/>
        </w:rPr>
        <w:t xml:space="preserve"> </w:t>
      </w:r>
      <w:r>
        <w:rPr>
          <w:spacing w:val="-2"/>
        </w:rPr>
        <w:t>položky:</w:t>
      </w:r>
    </w:p>
    <w:p w14:paraId="26E6AB54" w14:textId="77777777" w:rsidR="008A4396" w:rsidRDefault="00D12D7C">
      <w:pPr>
        <w:pStyle w:val="Zkladntext"/>
        <w:spacing w:before="142" w:line="264" w:lineRule="auto"/>
        <w:ind w:left="1870" w:right="105"/>
        <w:jc w:val="both"/>
      </w:pPr>
      <w:r>
        <w:t xml:space="preserve">R015XXX [AŽ] R015XXX – LIKVIDACE ODPADŮ [TYP ODPADU] VČETNĚ </w:t>
      </w:r>
      <w:r>
        <w:rPr>
          <w:spacing w:val="-2"/>
        </w:rPr>
        <w:t>DOPRAVY</w:t>
      </w:r>
    </w:p>
    <w:p w14:paraId="7A477E91" w14:textId="77777777" w:rsidR="008A4396" w:rsidRDefault="00D12D7C">
      <w:pPr>
        <w:pStyle w:val="Zkladntext"/>
        <w:spacing w:before="121" w:line="264" w:lineRule="auto"/>
        <w:ind w:left="1870" w:right="104"/>
        <w:jc w:val="both"/>
      </w:pPr>
      <w:r>
        <w:lastRenderedPageBreak/>
        <w:t>Hodnoty XXX budou odpovídat poslednímu trojčíslí daného typu odpadu cenové</w:t>
      </w:r>
      <w:r>
        <w:rPr>
          <w:spacing w:val="-16"/>
        </w:rPr>
        <w:t xml:space="preserve"> </w:t>
      </w:r>
      <w:r>
        <w:t>soustavy</w:t>
      </w:r>
      <w:r>
        <w:rPr>
          <w:spacing w:val="-16"/>
        </w:rPr>
        <w:t xml:space="preserve"> </w:t>
      </w:r>
      <w:r>
        <w:t>OTSKP,</w:t>
      </w:r>
      <w:r>
        <w:rPr>
          <w:spacing w:val="-16"/>
        </w:rPr>
        <w:t xml:space="preserve"> </w:t>
      </w:r>
      <w:r>
        <w:t>která</w:t>
      </w:r>
      <w:r>
        <w:rPr>
          <w:spacing w:val="-16"/>
        </w:rPr>
        <w:t xml:space="preserve"> </w:t>
      </w:r>
      <w:r>
        <w:t>zahrnuje</w:t>
      </w:r>
      <w:r>
        <w:rPr>
          <w:spacing w:val="-16"/>
        </w:rPr>
        <w:t xml:space="preserve"> </w:t>
      </w:r>
      <w:r>
        <w:t>pouze</w:t>
      </w:r>
      <w:r>
        <w:rPr>
          <w:spacing w:val="-15"/>
        </w:rPr>
        <w:t xml:space="preserve"> </w:t>
      </w:r>
      <w:r>
        <w:t>náklady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poplatky</w:t>
      </w:r>
      <w:r>
        <w:rPr>
          <w:spacing w:val="-16"/>
        </w:rPr>
        <w:t xml:space="preserve"> </w:t>
      </w:r>
      <w:r>
        <w:t>za</w:t>
      </w:r>
      <w:r>
        <w:rPr>
          <w:spacing w:val="-16"/>
        </w:rPr>
        <w:t xml:space="preserve"> </w:t>
      </w:r>
      <w:r>
        <w:t xml:space="preserve">likvidaci </w:t>
      </w:r>
      <w:r>
        <w:rPr>
          <w:spacing w:val="-2"/>
        </w:rPr>
        <w:t>odpadů.</w:t>
      </w:r>
    </w:p>
    <w:p w14:paraId="23CF84B4" w14:textId="77777777" w:rsidR="008A4396" w:rsidRDefault="00D12D7C">
      <w:pPr>
        <w:pStyle w:val="Nadpis3"/>
        <w:ind w:left="1870" w:firstLine="0"/>
      </w:pPr>
      <w:r>
        <w:rPr>
          <w:spacing w:val="-2"/>
        </w:rPr>
        <w:t>Příklad:</w:t>
      </w:r>
    </w:p>
    <w:p w14:paraId="6B22A2F6" w14:textId="77777777" w:rsidR="008A4396" w:rsidRDefault="00D12D7C">
      <w:pPr>
        <w:pStyle w:val="Zkladntext"/>
        <w:spacing w:before="144"/>
        <w:ind w:left="1870"/>
      </w:pPr>
      <w:r>
        <w:t>Původní</w:t>
      </w:r>
      <w:r>
        <w:rPr>
          <w:spacing w:val="-2"/>
        </w:rPr>
        <w:t xml:space="preserve"> </w:t>
      </w:r>
      <w:r>
        <w:t>položka</w:t>
      </w:r>
      <w:r>
        <w:rPr>
          <w:spacing w:val="-3"/>
        </w:rPr>
        <w:t xml:space="preserve"> </w:t>
      </w:r>
      <w:r>
        <w:t>OTSKP</w:t>
      </w:r>
      <w:r>
        <w:rPr>
          <w:spacing w:val="-4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rPr>
          <w:spacing w:val="-2"/>
        </w:rPr>
        <w:t>dopravy:</w:t>
      </w:r>
    </w:p>
    <w:p w14:paraId="2AD2B2B3" w14:textId="77777777" w:rsidR="008A4396" w:rsidRDefault="00D12D7C">
      <w:pPr>
        <w:pStyle w:val="Zkladntext"/>
        <w:spacing w:before="141"/>
        <w:ind w:left="2295"/>
      </w:pPr>
      <w:r>
        <w:t>015112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POPLATKY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LIKVIDACI</w:t>
      </w:r>
      <w:r>
        <w:rPr>
          <w:spacing w:val="-15"/>
        </w:rPr>
        <w:t xml:space="preserve"> </w:t>
      </w:r>
      <w:r>
        <w:t>ODPADŮ</w:t>
      </w:r>
      <w:r>
        <w:rPr>
          <w:spacing w:val="-12"/>
        </w:rPr>
        <w:t xml:space="preserve"> </w:t>
      </w:r>
      <w:r>
        <w:t>NEKONTAMINOVANÝCH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spacing w:val="-5"/>
        </w:rPr>
        <w:t>17</w:t>
      </w:r>
    </w:p>
    <w:p w14:paraId="701E5644" w14:textId="77777777" w:rsidR="008A4396" w:rsidRDefault="00D12D7C">
      <w:pPr>
        <w:pStyle w:val="Zkladntext"/>
        <w:spacing w:before="21"/>
        <w:ind w:left="2295"/>
      </w:pPr>
      <w:r>
        <w:t>05</w:t>
      </w:r>
      <w:r>
        <w:rPr>
          <w:spacing w:val="-5"/>
        </w:rPr>
        <w:t xml:space="preserve"> </w:t>
      </w:r>
      <w:r>
        <w:t>04</w:t>
      </w:r>
      <w:r>
        <w:rPr>
          <w:spacing w:val="-3"/>
        </w:rPr>
        <w:t xml:space="preserve"> </w:t>
      </w:r>
      <w:r>
        <w:t>VYTĚŽENÉ</w:t>
      </w:r>
      <w:r>
        <w:rPr>
          <w:spacing w:val="-2"/>
        </w:rPr>
        <w:t xml:space="preserve"> </w:t>
      </w:r>
      <w:r>
        <w:t>ZEMINY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HORNINY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TŘÍDA</w:t>
      </w:r>
      <w:r>
        <w:rPr>
          <w:spacing w:val="-3"/>
        </w:rPr>
        <w:t xml:space="preserve"> </w:t>
      </w:r>
      <w:r>
        <w:rPr>
          <w:spacing w:val="-2"/>
        </w:rPr>
        <w:t>TĚŽITELNOSTI</w:t>
      </w:r>
    </w:p>
    <w:p w14:paraId="56E0555B" w14:textId="77777777" w:rsidR="008A4396" w:rsidRDefault="00D12D7C">
      <w:pPr>
        <w:pStyle w:val="Zkladntext"/>
        <w:spacing w:before="142"/>
        <w:ind w:left="1870"/>
      </w:pPr>
      <w:r>
        <w:t>Nová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 xml:space="preserve"> </w:t>
      </w:r>
      <w:r>
        <w:t>položka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rPr>
          <w:spacing w:val="-2"/>
        </w:rPr>
        <w:t>dopravou:</w:t>
      </w:r>
    </w:p>
    <w:p w14:paraId="77375833" w14:textId="77777777" w:rsidR="008A4396" w:rsidRDefault="00D12D7C">
      <w:pPr>
        <w:pStyle w:val="Zkladntext"/>
        <w:spacing w:before="143"/>
        <w:ind w:left="2295"/>
      </w:pPr>
      <w:r>
        <w:rPr>
          <w:b/>
        </w:rPr>
        <w:t>R</w:t>
      </w:r>
      <w:r>
        <w:t>015112 - POPLATKY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LIKVIDACE</w:t>
      </w:r>
      <w:r>
        <w:rPr>
          <w:spacing w:val="1"/>
        </w:rPr>
        <w:t xml:space="preserve"> </w:t>
      </w:r>
      <w:r>
        <w:t>ODPADŮ</w:t>
      </w:r>
      <w:r>
        <w:rPr>
          <w:spacing w:val="3"/>
        </w:rPr>
        <w:t xml:space="preserve"> </w:t>
      </w:r>
      <w:r>
        <w:t>NEKONTAMINOVANÝCH</w:t>
      </w:r>
      <w:r>
        <w:rPr>
          <w:spacing w:val="3"/>
        </w:rPr>
        <w:t xml:space="preserve"> </w:t>
      </w:r>
      <w:r>
        <w:rPr>
          <w:spacing w:val="-10"/>
        </w:rPr>
        <w:t>–</w:t>
      </w:r>
    </w:p>
    <w:p w14:paraId="213F9C0F" w14:textId="77777777" w:rsidR="008A4396" w:rsidRDefault="00D12D7C">
      <w:pPr>
        <w:pStyle w:val="Zkladntext"/>
        <w:spacing w:before="21"/>
        <w:ind w:left="2295"/>
      </w:pPr>
      <w:r>
        <w:t>17</w:t>
      </w:r>
      <w:r>
        <w:rPr>
          <w:spacing w:val="39"/>
        </w:rPr>
        <w:t xml:space="preserve"> </w:t>
      </w:r>
      <w:r>
        <w:t>05</w:t>
      </w:r>
      <w:r>
        <w:rPr>
          <w:spacing w:val="41"/>
        </w:rPr>
        <w:t xml:space="preserve"> </w:t>
      </w:r>
      <w:r>
        <w:t>04</w:t>
      </w:r>
      <w:r>
        <w:rPr>
          <w:spacing w:val="41"/>
        </w:rPr>
        <w:t xml:space="preserve"> </w:t>
      </w:r>
      <w:r>
        <w:t>VYTĚŽENÉ</w:t>
      </w:r>
      <w:r>
        <w:rPr>
          <w:spacing w:val="42"/>
        </w:rPr>
        <w:t xml:space="preserve"> </w:t>
      </w:r>
      <w:r>
        <w:t>ZEMINY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HORNINY</w:t>
      </w:r>
      <w:r>
        <w:rPr>
          <w:spacing w:val="46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II.</w:t>
      </w:r>
      <w:r>
        <w:rPr>
          <w:spacing w:val="42"/>
        </w:rPr>
        <w:t xml:space="preserve"> </w:t>
      </w:r>
      <w:r>
        <w:t>TŘÍDA</w:t>
      </w:r>
      <w:r>
        <w:rPr>
          <w:spacing w:val="41"/>
        </w:rPr>
        <w:t xml:space="preserve"> </w:t>
      </w:r>
      <w:r>
        <w:rPr>
          <w:spacing w:val="-2"/>
        </w:rPr>
        <w:t>TĚŽITELNOSTI</w:t>
      </w:r>
    </w:p>
    <w:p w14:paraId="2052A4EC" w14:textId="77777777" w:rsidR="008A4396" w:rsidRDefault="00D12D7C">
      <w:pPr>
        <w:pStyle w:val="Nadpis3"/>
        <w:spacing w:before="22"/>
        <w:ind w:left="2295" w:firstLine="0"/>
        <w:rPr>
          <w:b w:val="0"/>
        </w:rPr>
      </w:pPr>
      <w:r>
        <w:t>VČETNĚ</w:t>
      </w:r>
      <w:r>
        <w:rPr>
          <w:spacing w:val="-4"/>
        </w:rPr>
        <w:t xml:space="preserve"> </w:t>
      </w:r>
      <w:r>
        <w:t>DOPRAVY</w:t>
      </w:r>
      <w:r>
        <w:rPr>
          <w:spacing w:val="-2"/>
        </w:rPr>
        <w:t xml:space="preserve"> </w:t>
      </w:r>
      <w:r>
        <w:rPr>
          <w:b w:val="0"/>
          <w:spacing w:val="-5"/>
          <w:position w:val="6"/>
          <w:sz w:val="12"/>
        </w:rPr>
        <w:t>*</w:t>
      </w:r>
      <w:r>
        <w:rPr>
          <w:b w:val="0"/>
          <w:spacing w:val="-5"/>
        </w:rPr>
        <w:t>)</w:t>
      </w:r>
    </w:p>
    <w:p w14:paraId="1D8DB16D" w14:textId="77777777" w:rsidR="008A4396" w:rsidRDefault="00D12D7C">
      <w:pPr>
        <w:pStyle w:val="Nadpis3"/>
        <w:numPr>
          <w:ilvl w:val="3"/>
          <w:numId w:val="6"/>
        </w:numPr>
        <w:tabs>
          <w:tab w:val="left" w:pos="1868"/>
        </w:tabs>
        <w:spacing w:before="142"/>
        <w:ind w:left="1868" w:hanging="962"/>
      </w:pPr>
      <w:r>
        <w:t>Popis</w:t>
      </w:r>
      <w:r>
        <w:rPr>
          <w:spacing w:val="-3"/>
        </w:rPr>
        <w:t xml:space="preserve"> </w:t>
      </w:r>
      <w:r>
        <w:rPr>
          <w:spacing w:val="-2"/>
        </w:rPr>
        <w:t>položky</w:t>
      </w:r>
    </w:p>
    <w:p w14:paraId="5FDC6535" w14:textId="77777777" w:rsidR="008A4396" w:rsidRDefault="00D12D7C">
      <w:pPr>
        <w:pStyle w:val="Zkladntext"/>
        <w:spacing w:before="143"/>
        <w:ind w:left="1870"/>
      </w:pPr>
      <w:r>
        <w:t>V</w:t>
      </w:r>
      <w:r>
        <w:rPr>
          <w:spacing w:val="-3"/>
        </w:rPr>
        <w:t xml:space="preserve"> </w:t>
      </w:r>
      <w:r>
        <w:t>popisu</w:t>
      </w:r>
      <w:r>
        <w:rPr>
          <w:spacing w:val="-4"/>
        </w:rPr>
        <w:t xml:space="preserve"> </w:t>
      </w:r>
      <w:r>
        <w:t>položky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uveden</w:t>
      </w:r>
      <w:r>
        <w:rPr>
          <w:spacing w:val="-2"/>
        </w:rPr>
        <w:t xml:space="preserve"> </w:t>
      </w:r>
      <w:r>
        <w:rPr>
          <w:spacing w:val="-4"/>
        </w:rPr>
        <w:t>text:</w:t>
      </w:r>
    </w:p>
    <w:p w14:paraId="25238E74" w14:textId="77777777" w:rsidR="008A4396" w:rsidRDefault="00D12D7C">
      <w:pPr>
        <w:pStyle w:val="Zkladntext"/>
        <w:spacing w:before="141" w:line="264" w:lineRule="auto"/>
        <w:ind w:left="2295"/>
      </w:pPr>
      <w:r>
        <w:t>Evidenční</w:t>
      </w:r>
      <w:r>
        <w:rPr>
          <w:spacing w:val="40"/>
        </w:rPr>
        <w:t xml:space="preserve"> </w:t>
      </w:r>
      <w:r>
        <w:t>položka.</w:t>
      </w:r>
      <w:r>
        <w:rPr>
          <w:spacing w:val="40"/>
        </w:rPr>
        <w:t xml:space="preserve"> </w:t>
      </w:r>
      <w:r>
        <w:t>Neoceňovat</w:t>
      </w:r>
      <w:r>
        <w:rPr>
          <w:spacing w:val="40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objektu</w:t>
      </w:r>
      <w:r>
        <w:rPr>
          <w:spacing w:val="40"/>
        </w:rPr>
        <w:t xml:space="preserve"> </w:t>
      </w:r>
      <w:r>
        <w:t>SO/PS,</w:t>
      </w:r>
      <w:r>
        <w:rPr>
          <w:spacing w:val="40"/>
        </w:rPr>
        <w:t xml:space="preserve"> </w:t>
      </w:r>
      <w:r>
        <w:t>položka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oceňuje pouze v objektu SO 90-90.</w:t>
      </w:r>
    </w:p>
    <w:p w14:paraId="601CB6B4" w14:textId="77777777" w:rsidR="008A4396" w:rsidRDefault="00D12D7C">
      <w:pPr>
        <w:pStyle w:val="Nadpis3"/>
        <w:numPr>
          <w:ilvl w:val="3"/>
          <w:numId w:val="6"/>
        </w:numPr>
        <w:tabs>
          <w:tab w:val="left" w:pos="1868"/>
        </w:tabs>
        <w:spacing w:before="122"/>
        <w:ind w:left="1868" w:hanging="962"/>
      </w:pPr>
      <w:r>
        <w:t>Technická</w:t>
      </w:r>
      <w:r>
        <w:rPr>
          <w:spacing w:val="-6"/>
        </w:rPr>
        <w:t xml:space="preserve"> </w:t>
      </w:r>
      <w:r>
        <w:t>specifikace</w:t>
      </w:r>
      <w:r>
        <w:rPr>
          <w:spacing w:val="-6"/>
        </w:rPr>
        <w:t xml:space="preserve"> </w:t>
      </w:r>
      <w:r>
        <w:rPr>
          <w:spacing w:val="-2"/>
        </w:rPr>
        <w:t>položky</w:t>
      </w:r>
    </w:p>
    <w:p w14:paraId="489A0AEE" w14:textId="77777777" w:rsidR="008A4396" w:rsidRDefault="00D12D7C">
      <w:pPr>
        <w:pStyle w:val="Odstavecseseznamem"/>
        <w:numPr>
          <w:ilvl w:val="4"/>
          <w:numId w:val="6"/>
        </w:numPr>
        <w:tabs>
          <w:tab w:val="left" w:pos="2111"/>
        </w:tabs>
        <w:spacing w:before="141"/>
        <w:ind w:left="2111" w:hanging="241"/>
        <w:rPr>
          <w:sz w:val="18"/>
        </w:rPr>
      </w:pPr>
      <w:r>
        <w:rPr>
          <w:sz w:val="18"/>
        </w:rPr>
        <w:t>Položka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obsahuje:</w:t>
      </w:r>
    </w:p>
    <w:p w14:paraId="58A229BF" w14:textId="77777777" w:rsidR="008A4396" w:rsidRDefault="00D12D7C">
      <w:pPr>
        <w:pStyle w:val="Odstavecseseznamem"/>
        <w:numPr>
          <w:ilvl w:val="5"/>
          <w:numId w:val="6"/>
        </w:numPr>
        <w:tabs>
          <w:tab w:val="left" w:pos="2207"/>
          <w:tab w:val="left" w:pos="2209"/>
        </w:tabs>
        <w:spacing w:before="141" w:line="264" w:lineRule="auto"/>
        <w:ind w:right="111" w:hanging="339"/>
        <w:rPr>
          <w:sz w:val="18"/>
        </w:rPr>
      </w:pPr>
      <w:r>
        <w:rPr>
          <w:sz w:val="18"/>
        </w:rPr>
        <w:t>veškeré poplatky provozovateli skládky, recyklační linky nebo jiného zařízení na zpracování nebo likvidaci odpadů související s převzetím, uložením, zpracováním nebo likvidací odpadu,</w:t>
      </w:r>
    </w:p>
    <w:p w14:paraId="602863B2" w14:textId="77777777" w:rsidR="008A4396" w:rsidRDefault="00D12D7C">
      <w:pPr>
        <w:pStyle w:val="Odstavecseseznamem"/>
        <w:numPr>
          <w:ilvl w:val="5"/>
          <w:numId w:val="6"/>
        </w:numPr>
        <w:tabs>
          <w:tab w:val="left" w:pos="2207"/>
          <w:tab w:val="left" w:pos="2209"/>
        </w:tabs>
        <w:spacing w:before="78" w:line="264" w:lineRule="auto"/>
        <w:ind w:right="106" w:hanging="339"/>
        <w:rPr>
          <w:sz w:val="18"/>
        </w:rPr>
      </w:pPr>
      <w:r>
        <w:rPr>
          <w:sz w:val="18"/>
        </w:rPr>
        <w:t>náklady spojené s dopravou odpadu z místa stavby na místo převzetí provozovatelem skládky, recyklační linky nebo jiného zařízení na zpracování nebo likvidaci odpadů,</w:t>
      </w:r>
    </w:p>
    <w:p w14:paraId="08857F4E" w14:textId="77777777" w:rsidR="008A4396" w:rsidRDefault="00D12D7C">
      <w:pPr>
        <w:pStyle w:val="Odstavecseseznamem"/>
        <w:numPr>
          <w:ilvl w:val="5"/>
          <w:numId w:val="6"/>
        </w:numPr>
        <w:tabs>
          <w:tab w:val="left" w:pos="2207"/>
        </w:tabs>
        <w:spacing w:before="80"/>
        <w:ind w:left="2207" w:hanging="337"/>
        <w:rPr>
          <w:sz w:val="18"/>
        </w:rPr>
      </w:pPr>
      <w:r>
        <w:rPr>
          <w:sz w:val="18"/>
        </w:rPr>
        <w:t>náklady</w:t>
      </w:r>
      <w:r>
        <w:rPr>
          <w:spacing w:val="-6"/>
          <w:sz w:val="18"/>
        </w:rPr>
        <w:t xml:space="preserve"> </w:t>
      </w:r>
      <w:r>
        <w:rPr>
          <w:sz w:val="18"/>
        </w:rPr>
        <w:t>spojené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vyložením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manipulací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materiálem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místě</w:t>
      </w:r>
      <w:r>
        <w:rPr>
          <w:spacing w:val="-2"/>
          <w:sz w:val="18"/>
        </w:rPr>
        <w:t xml:space="preserve"> skládky.</w:t>
      </w:r>
    </w:p>
    <w:p w14:paraId="04718C6F" w14:textId="77777777" w:rsidR="008A4396" w:rsidRDefault="00D12D7C">
      <w:pPr>
        <w:pStyle w:val="Odstavecseseznamem"/>
        <w:numPr>
          <w:ilvl w:val="4"/>
          <w:numId w:val="6"/>
        </w:numPr>
        <w:tabs>
          <w:tab w:val="left" w:pos="2111"/>
        </w:tabs>
        <w:spacing w:before="99"/>
        <w:ind w:left="2111" w:hanging="241"/>
        <w:rPr>
          <w:sz w:val="18"/>
        </w:rPr>
      </w:pPr>
      <w:r>
        <w:rPr>
          <w:sz w:val="18"/>
        </w:rPr>
        <w:t>Položka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neobsahuje:</w:t>
      </w:r>
    </w:p>
    <w:p w14:paraId="1325418A" w14:textId="77777777" w:rsidR="008A4396" w:rsidRDefault="00D12D7C">
      <w:pPr>
        <w:pStyle w:val="Odstavecseseznamem"/>
        <w:numPr>
          <w:ilvl w:val="5"/>
          <w:numId w:val="6"/>
        </w:numPr>
        <w:tabs>
          <w:tab w:val="left" w:pos="2207"/>
        </w:tabs>
        <w:spacing w:before="144"/>
        <w:ind w:left="2207" w:hanging="337"/>
        <w:rPr>
          <w:sz w:val="18"/>
        </w:rPr>
      </w:pPr>
      <w:r>
        <w:rPr>
          <w:sz w:val="18"/>
        </w:rPr>
        <w:t>náklady</w:t>
      </w:r>
      <w:r>
        <w:rPr>
          <w:spacing w:val="-4"/>
          <w:sz w:val="18"/>
        </w:rPr>
        <w:t xml:space="preserve"> </w:t>
      </w:r>
      <w:r>
        <w:rPr>
          <w:sz w:val="18"/>
        </w:rPr>
        <w:t>spojené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naložením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manipulací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materiálem.</w:t>
      </w:r>
      <w:r>
        <w:rPr>
          <w:spacing w:val="-1"/>
          <w:sz w:val="18"/>
        </w:rPr>
        <w:t xml:space="preserve"> </w:t>
      </w:r>
      <w:r>
        <w:rPr>
          <w:spacing w:val="-5"/>
          <w:position w:val="6"/>
          <w:sz w:val="12"/>
        </w:rPr>
        <w:t>**</w:t>
      </w:r>
      <w:r>
        <w:rPr>
          <w:spacing w:val="-5"/>
          <w:sz w:val="18"/>
        </w:rPr>
        <w:t>)</w:t>
      </w:r>
    </w:p>
    <w:p w14:paraId="174FFBFD" w14:textId="77777777" w:rsidR="008A4396" w:rsidRDefault="00D12D7C">
      <w:pPr>
        <w:pStyle w:val="Odstavecseseznamem"/>
        <w:numPr>
          <w:ilvl w:val="4"/>
          <w:numId w:val="6"/>
        </w:numPr>
        <w:tabs>
          <w:tab w:val="left" w:pos="2111"/>
        </w:tabs>
        <w:spacing w:before="98"/>
        <w:ind w:left="2111" w:hanging="241"/>
        <w:rPr>
          <w:sz w:val="18"/>
        </w:rPr>
      </w:pPr>
      <w:r>
        <w:rPr>
          <w:sz w:val="18"/>
        </w:rPr>
        <w:t>Způsob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měření:</w:t>
      </w:r>
    </w:p>
    <w:p w14:paraId="7282DCDE" w14:textId="77777777" w:rsidR="008A4396" w:rsidRDefault="00D12D7C">
      <w:pPr>
        <w:pStyle w:val="Odstavecseseznamem"/>
        <w:numPr>
          <w:ilvl w:val="5"/>
          <w:numId w:val="6"/>
        </w:numPr>
        <w:tabs>
          <w:tab w:val="left" w:pos="2207"/>
          <w:tab w:val="left" w:pos="2209"/>
        </w:tabs>
        <w:spacing w:before="142" w:line="264" w:lineRule="auto"/>
        <w:ind w:right="109" w:hanging="339"/>
        <w:rPr>
          <w:sz w:val="18"/>
        </w:rPr>
      </w:pPr>
      <w:r>
        <w:rPr>
          <w:sz w:val="18"/>
        </w:rPr>
        <w:t>[měrná</w:t>
      </w:r>
      <w:r>
        <w:rPr>
          <w:spacing w:val="-4"/>
          <w:sz w:val="18"/>
        </w:rPr>
        <w:t xml:space="preserve"> </w:t>
      </w:r>
      <w:r>
        <w:rPr>
          <w:sz w:val="18"/>
        </w:rPr>
        <w:t>jednotka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nejčastěji</w:t>
      </w:r>
      <w:r>
        <w:rPr>
          <w:spacing w:val="-3"/>
          <w:sz w:val="18"/>
        </w:rPr>
        <w:t xml:space="preserve"> </w:t>
      </w:r>
      <w:r>
        <w:rPr>
          <w:sz w:val="18"/>
        </w:rPr>
        <w:t>Tuna]</w:t>
      </w:r>
      <w:r>
        <w:rPr>
          <w:spacing w:val="-5"/>
          <w:sz w:val="18"/>
        </w:rPr>
        <w:t xml:space="preserve"> </w:t>
      </w:r>
      <w:r>
        <w:rPr>
          <w:sz w:val="18"/>
        </w:rPr>
        <w:t>určující</w:t>
      </w:r>
      <w:r>
        <w:rPr>
          <w:spacing w:val="-4"/>
          <w:sz w:val="18"/>
        </w:rPr>
        <w:t xml:space="preserve"> </w:t>
      </w:r>
      <w:r>
        <w:rPr>
          <w:sz w:val="18"/>
        </w:rPr>
        <w:t>množství</w:t>
      </w:r>
      <w:r>
        <w:rPr>
          <w:spacing w:val="-3"/>
          <w:sz w:val="18"/>
        </w:rPr>
        <w:t xml:space="preserve"> </w:t>
      </w:r>
      <w:r>
        <w:rPr>
          <w:sz w:val="18"/>
        </w:rPr>
        <w:t>odpadu</w:t>
      </w:r>
      <w:r>
        <w:rPr>
          <w:spacing w:val="-5"/>
          <w:sz w:val="18"/>
        </w:rPr>
        <w:t xml:space="preserve"> </w:t>
      </w:r>
      <w:r>
        <w:rPr>
          <w:sz w:val="18"/>
        </w:rPr>
        <w:t>vytříděného v souladu se zákonem č. 541/2020 Sb., o odpadech, v platném znění</w:t>
      </w:r>
    </w:p>
    <w:p w14:paraId="21602730" w14:textId="77777777" w:rsidR="008A4396" w:rsidRDefault="00D12D7C">
      <w:pPr>
        <w:pStyle w:val="Nadpis3"/>
        <w:spacing w:before="78"/>
        <w:ind w:firstLine="0"/>
      </w:pPr>
      <w:r>
        <w:rPr>
          <w:spacing w:val="-2"/>
        </w:rPr>
        <w:t>Poznámka:</w:t>
      </w:r>
    </w:p>
    <w:p w14:paraId="00CC1DB4" w14:textId="77777777" w:rsidR="008A4396" w:rsidRDefault="00D12D7C">
      <w:pPr>
        <w:pStyle w:val="Zkladntext"/>
        <w:spacing w:before="141" w:line="264" w:lineRule="auto"/>
        <w:ind w:left="906" w:right="103"/>
        <w:jc w:val="both"/>
      </w:pPr>
      <w:r>
        <w:rPr>
          <w:position w:val="6"/>
          <w:sz w:val="12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14:paraId="319C3DE3" w14:textId="77777777" w:rsidR="008A4396" w:rsidRDefault="00D12D7C">
      <w:pPr>
        <w:pStyle w:val="Zkladntext"/>
        <w:spacing w:before="121" w:line="264" w:lineRule="auto"/>
        <w:ind w:left="906" w:right="111"/>
        <w:jc w:val="both"/>
      </w:pPr>
      <w:r>
        <w:rPr>
          <w:position w:val="6"/>
          <w:sz w:val="12"/>
        </w:rPr>
        <w:t>**</w:t>
      </w:r>
      <w:r>
        <w:t>)</w:t>
      </w:r>
      <w:r>
        <w:rPr>
          <w:spacing w:val="80"/>
        </w:rPr>
        <w:t xml:space="preserve"> </w:t>
      </w:r>
      <w:r>
        <w:t>Text</w:t>
      </w:r>
      <w:r>
        <w:rPr>
          <w:spacing w:val="80"/>
        </w:rPr>
        <w:t xml:space="preserve"> </w:t>
      </w:r>
      <w:r>
        <w:t>se</w:t>
      </w:r>
      <w:r>
        <w:rPr>
          <w:spacing w:val="80"/>
        </w:rPr>
        <w:t xml:space="preserve"> </w:t>
      </w:r>
      <w:r>
        <w:t>uvede</w:t>
      </w:r>
      <w:r>
        <w:rPr>
          <w:spacing w:val="80"/>
        </w:rPr>
        <w:t xml:space="preserve"> </w:t>
      </w:r>
      <w:r>
        <w:t>v</w:t>
      </w:r>
      <w:r>
        <w:rPr>
          <w:spacing w:val="80"/>
        </w:rPr>
        <w:t xml:space="preserve"> </w:t>
      </w:r>
      <w:r>
        <w:t>případech</w:t>
      </w:r>
      <w:r>
        <w:rPr>
          <w:spacing w:val="80"/>
        </w:rPr>
        <w:t xml:space="preserve"> </w:t>
      </w:r>
      <w:r>
        <w:t>kdy</w:t>
      </w:r>
      <w:r>
        <w:rPr>
          <w:spacing w:val="80"/>
        </w:rPr>
        <w:t xml:space="preserve"> </w:t>
      </w:r>
      <w:r>
        <w:t>náklady</w:t>
      </w:r>
      <w:r>
        <w:rPr>
          <w:spacing w:val="80"/>
        </w:rPr>
        <w:t xml:space="preserve"> </w:t>
      </w:r>
      <w:r>
        <w:t>spojené</w:t>
      </w:r>
      <w:r>
        <w:rPr>
          <w:spacing w:val="80"/>
        </w:rPr>
        <w:t xml:space="preserve"> </w:t>
      </w:r>
      <w:r>
        <w:t>s</w:t>
      </w:r>
      <w:r>
        <w:rPr>
          <w:spacing w:val="80"/>
        </w:rPr>
        <w:t xml:space="preserve"> </w:t>
      </w:r>
      <w:r>
        <w:t>naložením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manipulací s</w:t>
      </w:r>
      <w:r>
        <w:rPr>
          <w:spacing w:val="-4"/>
        </w:rPr>
        <w:t xml:space="preserve"> </w:t>
      </w:r>
      <w:r>
        <w:t>materiálem jsou součástí položky dopravy nebo položky zahrnující činnost, která je zdrojem odpadu (např. výkopové práce)</w:t>
      </w:r>
    </w:p>
    <w:p w14:paraId="51FEE97C" w14:textId="77777777" w:rsidR="008A4396" w:rsidRDefault="00D12D7C">
      <w:pPr>
        <w:pStyle w:val="Nadpis3"/>
        <w:numPr>
          <w:ilvl w:val="2"/>
          <w:numId w:val="6"/>
        </w:numPr>
        <w:tabs>
          <w:tab w:val="left" w:pos="904"/>
        </w:tabs>
        <w:ind w:left="904" w:hanging="735"/>
        <w:jc w:val="both"/>
      </w:pPr>
      <w:r>
        <w:t>SO</w:t>
      </w:r>
      <w:r>
        <w:rPr>
          <w:spacing w:val="-3"/>
        </w:rPr>
        <w:t xml:space="preserve"> </w:t>
      </w:r>
      <w:r>
        <w:t>90-90</w:t>
      </w:r>
      <w:r>
        <w:rPr>
          <w:spacing w:val="-4"/>
        </w:rPr>
        <w:t xml:space="preserve"> </w:t>
      </w:r>
      <w:r>
        <w:t>Likvidace</w:t>
      </w:r>
      <w:r>
        <w:rPr>
          <w:spacing w:val="-4"/>
        </w:rPr>
        <w:t xml:space="preserve"> </w:t>
      </w:r>
      <w:r>
        <w:t>odpadů</w:t>
      </w:r>
      <w:r>
        <w:rPr>
          <w:spacing w:val="-5"/>
        </w:rPr>
        <w:t xml:space="preserve"> </w:t>
      </w:r>
      <w:r>
        <w:t>včetně</w:t>
      </w:r>
      <w:r>
        <w:rPr>
          <w:spacing w:val="-2"/>
        </w:rPr>
        <w:t xml:space="preserve"> dopravy</w:t>
      </w:r>
    </w:p>
    <w:p w14:paraId="3B500BFB" w14:textId="77777777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45" w:line="264" w:lineRule="auto"/>
        <w:ind w:right="107" w:hanging="965"/>
        <w:rPr>
          <w:sz w:val="18"/>
        </w:rPr>
      </w:pPr>
      <w:r>
        <w:rPr>
          <w:sz w:val="18"/>
        </w:rPr>
        <w:t>součástí objektu SO-90-90 bude souhrn všech odpadů stavby, který bude zahrnovat veškerý odpad z celé stavby v roztřídění do kategorií s určením nebezpečných</w:t>
      </w:r>
      <w:r>
        <w:rPr>
          <w:spacing w:val="-9"/>
          <w:sz w:val="18"/>
        </w:rPr>
        <w:t xml:space="preserve"> </w:t>
      </w:r>
      <w:r>
        <w:rPr>
          <w:sz w:val="18"/>
        </w:rPr>
        <w:t>vlastností</w:t>
      </w:r>
      <w:r>
        <w:rPr>
          <w:spacing w:val="-9"/>
          <w:sz w:val="18"/>
        </w:rPr>
        <w:t xml:space="preserve"> </w:t>
      </w:r>
      <w:r>
        <w:rPr>
          <w:sz w:val="18"/>
        </w:rPr>
        <w:t>odpadů.</w:t>
      </w:r>
      <w:r>
        <w:rPr>
          <w:spacing w:val="-11"/>
          <w:sz w:val="18"/>
        </w:rPr>
        <w:t xml:space="preserve"> </w:t>
      </w:r>
      <w:r>
        <w:rPr>
          <w:sz w:val="18"/>
        </w:rPr>
        <w:t>Součet</w:t>
      </w:r>
      <w:r>
        <w:rPr>
          <w:spacing w:val="-9"/>
          <w:sz w:val="18"/>
        </w:rPr>
        <w:t xml:space="preserve"> </w:t>
      </w:r>
      <w:r>
        <w:rPr>
          <w:sz w:val="18"/>
        </w:rPr>
        <w:t>odpadů</w:t>
      </w:r>
      <w:r>
        <w:rPr>
          <w:spacing w:val="-11"/>
          <w:sz w:val="18"/>
        </w:rPr>
        <w:t xml:space="preserve"> </w:t>
      </w:r>
      <w:r>
        <w:rPr>
          <w:sz w:val="18"/>
        </w:rPr>
        <w:t>dle</w:t>
      </w:r>
      <w:r>
        <w:rPr>
          <w:spacing w:val="-7"/>
          <w:sz w:val="18"/>
        </w:rPr>
        <w:t xml:space="preserve"> </w:t>
      </w:r>
      <w:r>
        <w:rPr>
          <w:sz w:val="18"/>
        </w:rPr>
        <w:t>kategorií</w:t>
      </w:r>
      <w:r>
        <w:rPr>
          <w:spacing w:val="-9"/>
          <w:sz w:val="18"/>
        </w:rPr>
        <w:t xml:space="preserve"> </w:t>
      </w:r>
      <w:r>
        <w:rPr>
          <w:sz w:val="18"/>
        </w:rPr>
        <w:t>bude</w:t>
      </w:r>
      <w:r>
        <w:rPr>
          <w:spacing w:val="-10"/>
          <w:sz w:val="18"/>
        </w:rPr>
        <w:t xml:space="preserve"> </w:t>
      </w:r>
      <w:r>
        <w:rPr>
          <w:sz w:val="18"/>
        </w:rPr>
        <w:t>odpovídat součtu všech odpadů uvedených jednotlivých SO a PS,</w:t>
      </w:r>
    </w:p>
    <w:p w14:paraId="08E87ABF" w14:textId="4990741A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20" w:line="264" w:lineRule="auto"/>
        <w:ind w:right="110" w:hanging="965"/>
        <w:rPr>
          <w:sz w:val="18"/>
        </w:rPr>
      </w:pPr>
      <w:r>
        <w:rPr>
          <w:sz w:val="18"/>
        </w:rPr>
        <w:t xml:space="preserve">zhotovitel v rámci </w:t>
      </w:r>
      <w:r w:rsidR="00680F46">
        <w:rPr>
          <w:sz w:val="18"/>
        </w:rPr>
        <w:t xml:space="preserve">zadávacího </w:t>
      </w:r>
      <w:r>
        <w:rPr>
          <w:sz w:val="18"/>
        </w:rPr>
        <w:t xml:space="preserve">řízení na zhotovení stavby ocení celkové množství daného typu/kategorie odpadu, které je součástí Všeobecného </w:t>
      </w:r>
      <w:r>
        <w:rPr>
          <w:spacing w:val="-2"/>
          <w:sz w:val="18"/>
        </w:rPr>
        <w:t>objektu,</w:t>
      </w:r>
    </w:p>
    <w:p w14:paraId="59B9ADB4" w14:textId="77777777" w:rsidR="008A4396" w:rsidRDefault="008A4396">
      <w:pPr>
        <w:pStyle w:val="Zkladntext"/>
        <w:rPr>
          <w:sz w:val="12"/>
        </w:rPr>
      </w:pPr>
    </w:p>
    <w:p w14:paraId="4DAA784E" w14:textId="45C2EF59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72" w:line="264" w:lineRule="auto"/>
        <w:ind w:right="107" w:hanging="965"/>
        <w:rPr>
          <w:sz w:val="18"/>
        </w:rPr>
      </w:pPr>
      <w:r>
        <w:rPr>
          <w:sz w:val="18"/>
        </w:rPr>
        <w:t>pro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účely</w:t>
      </w:r>
      <w:r>
        <w:rPr>
          <w:spacing w:val="78"/>
          <w:w w:val="150"/>
          <w:sz w:val="18"/>
        </w:rPr>
        <w:t xml:space="preserve"> </w:t>
      </w:r>
      <w:r>
        <w:rPr>
          <w:sz w:val="18"/>
        </w:rPr>
        <w:t>kontroly</w:t>
      </w:r>
      <w:r>
        <w:rPr>
          <w:spacing w:val="78"/>
          <w:w w:val="150"/>
          <w:sz w:val="18"/>
        </w:rPr>
        <w:t xml:space="preserve"> </w:t>
      </w:r>
      <w:r>
        <w:rPr>
          <w:sz w:val="18"/>
        </w:rPr>
        <w:t>fakturace</w:t>
      </w:r>
      <w:r>
        <w:rPr>
          <w:spacing w:val="79"/>
          <w:w w:val="150"/>
          <w:sz w:val="18"/>
        </w:rPr>
        <w:t xml:space="preserve"> </w:t>
      </w:r>
      <w:r>
        <w:rPr>
          <w:sz w:val="18"/>
        </w:rPr>
        <w:t>zůstávají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položky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odpadů</w:t>
      </w:r>
      <w:r>
        <w:rPr>
          <w:spacing w:val="78"/>
          <w:w w:val="150"/>
          <w:sz w:val="18"/>
        </w:rPr>
        <w:t xml:space="preserve"> </w:t>
      </w:r>
      <w:r>
        <w:rPr>
          <w:sz w:val="18"/>
        </w:rPr>
        <w:t>s</w:t>
      </w:r>
      <w:r>
        <w:rPr>
          <w:spacing w:val="79"/>
          <w:w w:val="150"/>
          <w:sz w:val="18"/>
        </w:rPr>
        <w:t xml:space="preserve"> </w:t>
      </w:r>
      <w:r>
        <w:rPr>
          <w:sz w:val="18"/>
        </w:rPr>
        <w:t>množstvím v</w:t>
      </w:r>
      <w:r>
        <w:rPr>
          <w:spacing w:val="-5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-10"/>
          <w:sz w:val="18"/>
        </w:rPr>
        <w:t xml:space="preserve"> </w:t>
      </w:r>
      <w:r>
        <w:rPr>
          <w:sz w:val="18"/>
        </w:rPr>
        <w:t>SO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PS.</w:t>
      </w:r>
      <w:r>
        <w:rPr>
          <w:spacing w:val="-10"/>
          <w:sz w:val="18"/>
        </w:rPr>
        <w:t xml:space="preserve"> </w:t>
      </w:r>
      <w:r>
        <w:rPr>
          <w:sz w:val="18"/>
        </w:rPr>
        <w:t>Tyto</w:t>
      </w:r>
      <w:r>
        <w:rPr>
          <w:spacing w:val="-8"/>
          <w:sz w:val="18"/>
        </w:rPr>
        <w:t xml:space="preserve"> </w:t>
      </w:r>
      <w:r>
        <w:rPr>
          <w:sz w:val="18"/>
        </w:rPr>
        <w:t>položky</w:t>
      </w:r>
      <w:r>
        <w:rPr>
          <w:spacing w:val="-10"/>
          <w:sz w:val="18"/>
        </w:rPr>
        <w:t xml:space="preserve"> </w:t>
      </w:r>
      <w:r>
        <w:rPr>
          <w:sz w:val="18"/>
        </w:rPr>
        <w:t>nejsou</w:t>
      </w:r>
      <w:r>
        <w:rPr>
          <w:spacing w:val="-7"/>
          <w:sz w:val="18"/>
        </w:rPr>
        <w:t xml:space="preserve"> </w:t>
      </w:r>
      <w:r>
        <w:rPr>
          <w:sz w:val="18"/>
        </w:rPr>
        <w:t>zhotovitelem</w:t>
      </w:r>
      <w:r>
        <w:rPr>
          <w:spacing w:val="-9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rámci</w:t>
      </w:r>
      <w:r>
        <w:rPr>
          <w:spacing w:val="-9"/>
          <w:sz w:val="18"/>
        </w:rPr>
        <w:t xml:space="preserve"> </w:t>
      </w:r>
      <w:r w:rsidR="00680F46">
        <w:rPr>
          <w:sz w:val="18"/>
        </w:rPr>
        <w:t xml:space="preserve">zadávacího </w:t>
      </w:r>
      <w:r>
        <w:rPr>
          <w:sz w:val="18"/>
        </w:rPr>
        <w:t>řízení na zhotovení stavby oceňovány,</w:t>
      </w:r>
    </w:p>
    <w:p w14:paraId="1FD617D6" w14:textId="77777777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20" w:line="264" w:lineRule="auto"/>
        <w:ind w:right="101" w:hanging="965"/>
        <w:rPr>
          <w:sz w:val="18"/>
        </w:rPr>
      </w:pPr>
      <w:r>
        <w:rPr>
          <w:sz w:val="18"/>
        </w:rPr>
        <w:lastRenderedPageBreak/>
        <w:t xml:space="preserve">v soupisu prací je SO 90-90 je zařazen do členění objektů dle Manuálu pro strukturu dokumentace a popisové pole: </w:t>
      </w:r>
      <w:proofErr w:type="gramStart"/>
      <w:r>
        <w:rPr>
          <w:sz w:val="18"/>
        </w:rPr>
        <w:t>R.90</w:t>
      </w:r>
      <w:proofErr w:type="gramEnd"/>
      <w:r>
        <w:rPr>
          <w:sz w:val="18"/>
        </w:rPr>
        <w:t xml:space="preserve"> SO 90-90 -</w:t>
      </w:r>
      <w:r>
        <w:rPr>
          <w:spacing w:val="-5"/>
          <w:sz w:val="18"/>
        </w:rPr>
        <w:t xml:space="preserve"> </w:t>
      </w:r>
      <w:r>
        <w:rPr>
          <w:sz w:val="18"/>
        </w:rPr>
        <w:t>Likvidace odpadů včetně dopravy.</w:t>
      </w:r>
    </w:p>
    <w:p w14:paraId="735D3BDD" w14:textId="77777777" w:rsidR="008A4396" w:rsidRDefault="00D12D7C">
      <w:pPr>
        <w:pStyle w:val="Nadpis3"/>
        <w:numPr>
          <w:ilvl w:val="2"/>
          <w:numId w:val="6"/>
        </w:numPr>
        <w:tabs>
          <w:tab w:val="left" w:pos="904"/>
        </w:tabs>
        <w:spacing w:before="121"/>
        <w:ind w:left="904" w:hanging="735"/>
      </w:pPr>
      <w:r>
        <w:t>Souhrnný</w:t>
      </w:r>
      <w:r>
        <w:rPr>
          <w:spacing w:val="-3"/>
        </w:rPr>
        <w:t xml:space="preserve"> </w:t>
      </w:r>
      <w:r>
        <w:rPr>
          <w:spacing w:val="-2"/>
        </w:rPr>
        <w:t>rozpočet</w:t>
      </w:r>
    </w:p>
    <w:p w14:paraId="5ACE864B" w14:textId="77777777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before="141" w:line="264" w:lineRule="auto"/>
        <w:ind w:right="108" w:hanging="965"/>
        <w:rPr>
          <w:sz w:val="18"/>
        </w:rPr>
      </w:pPr>
      <w:r>
        <w:rPr>
          <w:sz w:val="18"/>
        </w:rPr>
        <w:t>pro vykazování nákladů stavby (rozpočty jednotlivých SO/PS) zařazených do souhrnného rozpočtu budou odpady vykazované jako náklady, které jsou součástí těchto SO/PS,</w:t>
      </w:r>
    </w:p>
    <w:p w14:paraId="4002D293" w14:textId="77777777" w:rsidR="008A4396" w:rsidRDefault="00D12D7C">
      <w:pPr>
        <w:pStyle w:val="Odstavecseseznamem"/>
        <w:numPr>
          <w:ilvl w:val="3"/>
          <w:numId w:val="6"/>
        </w:numPr>
        <w:tabs>
          <w:tab w:val="left" w:pos="1866"/>
          <w:tab w:val="left" w:pos="1870"/>
        </w:tabs>
        <w:spacing w:line="264" w:lineRule="auto"/>
        <w:ind w:right="108" w:hanging="965"/>
        <w:rPr>
          <w:sz w:val="18"/>
        </w:rPr>
      </w:pPr>
      <w:r>
        <w:rPr>
          <w:sz w:val="18"/>
        </w:rPr>
        <w:t>pro stanovení předpokládané hodnoty</w:t>
      </w:r>
      <w:r>
        <w:rPr>
          <w:spacing w:val="-2"/>
          <w:sz w:val="18"/>
        </w:rPr>
        <w:t xml:space="preserve"> </w:t>
      </w:r>
      <w:r>
        <w:rPr>
          <w:sz w:val="18"/>
        </w:rPr>
        <w:t>veřejné zakázky</w:t>
      </w:r>
      <w:r>
        <w:rPr>
          <w:spacing w:val="-2"/>
          <w:sz w:val="18"/>
        </w:rPr>
        <w:t xml:space="preserve"> </w:t>
      </w:r>
      <w:r>
        <w:rPr>
          <w:sz w:val="18"/>
        </w:rPr>
        <w:t>se nebude vyčleňovat hodnota SO 90-90 samostatně. Do předpokládané hodnoty veřejné zakázky jsou náklady za odpady započítané v rámci základních rozpočtových nákladů jednotlivých SO a PS.</w:t>
      </w:r>
    </w:p>
    <w:p w14:paraId="47551763" w14:textId="77777777" w:rsidR="008A4396" w:rsidRDefault="008A4396">
      <w:pPr>
        <w:pStyle w:val="Zkladntext"/>
        <w:spacing w:before="58"/>
      </w:pPr>
    </w:p>
    <w:p w14:paraId="266EFD78" w14:textId="77777777" w:rsidR="008A4396" w:rsidRDefault="00D12D7C">
      <w:pPr>
        <w:pStyle w:val="Nadpis1"/>
        <w:numPr>
          <w:ilvl w:val="0"/>
          <w:numId w:val="6"/>
        </w:numPr>
        <w:tabs>
          <w:tab w:val="left" w:pos="905"/>
        </w:tabs>
        <w:ind w:left="905" w:hanging="736"/>
      </w:pPr>
      <w:bookmarkStart w:id="32" w:name="_Toc163062066"/>
      <w:r>
        <w:t>SPECIFICKÉ</w:t>
      </w:r>
      <w:r>
        <w:rPr>
          <w:spacing w:val="-7"/>
        </w:rPr>
        <w:t xml:space="preserve"> </w:t>
      </w:r>
      <w:r>
        <w:rPr>
          <w:spacing w:val="-2"/>
        </w:rPr>
        <w:t>POŽADAVKY</w:t>
      </w:r>
      <w:bookmarkEnd w:id="32"/>
    </w:p>
    <w:p w14:paraId="1B839D89" w14:textId="205D19B5" w:rsidR="0068536F" w:rsidRPr="00B77F8F" w:rsidRDefault="0068536F" w:rsidP="00B77F8F">
      <w:pPr>
        <w:pStyle w:val="Odstavecseseznamem"/>
        <w:numPr>
          <w:ilvl w:val="1"/>
          <w:numId w:val="6"/>
        </w:numPr>
        <w:tabs>
          <w:tab w:val="left" w:pos="903"/>
          <w:tab w:val="left" w:pos="906"/>
        </w:tabs>
        <w:spacing w:before="145" w:line="264" w:lineRule="auto"/>
        <w:ind w:right="101"/>
        <w:rPr>
          <w:b/>
          <w:sz w:val="20"/>
        </w:rPr>
      </w:pPr>
      <w:r w:rsidRPr="00B77F8F">
        <w:rPr>
          <w:b/>
          <w:sz w:val="20"/>
        </w:rPr>
        <w:t>Určení zástupců Objednatele a dalších dotčených osob k projednání Díla</w:t>
      </w:r>
    </w:p>
    <w:p w14:paraId="233F4333" w14:textId="69F6C490" w:rsidR="0068536F" w:rsidRPr="0068536F" w:rsidRDefault="0068536F" w:rsidP="0068536F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1"/>
        <w:rPr>
          <w:sz w:val="18"/>
        </w:rPr>
      </w:pPr>
      <w:r w:rsidRPr="0068536F">
        <w:rPr>
          <w:sz w:val="18"/>
        </w:rPr>
        <w:t>S ohledem na povahu Díla si smluvní strany S</w:t>
      </w:r>
      <w:r w:rsidR="005C1A76">
        <w:rPr>
          <w:sz w:val="18"/>
        </w:rPr>
        <w:t>mlouvy</w:t>
      </w:r>
      <w:r w:rsidRPr="0068536F">
        <w:rPr>
          <w:sz w:val="18"/>
        </w:rPr>
        <w:t xml:space="preserve"> sjednávají, že Zhotovitel bude při projednávání částí Díla jednat s jednotlivými odbory a jednotkami Objednatele a dalšími dotčenými osobami a orgány vždy prostřednictvím, případně v součinnosti se zástupcem Objednatele ve věcech technických dle příslušné S</w:t>
      </w:r>
      <w:r w:rsidR="005C1A76">
        <w:rPr>
          <w:sz w:val="18"/>
        </w:rPr>
        <w:t>mlouvy</w:t>
      </w:r>
      <w:r w:rsidRPr="0068536F">
        <w:rPr>
          <w:sz w:val="18"/>
        </w:rPr>
        <w:t>. Části Díla musí být projednány s níže uvedenými zástupci a profesními specialisty Objednatele. Objednatel si vyhrazuje právo určit další osoby a orgány k projednání.</w:t>
      </w:r>
    </w:p>
    <w:p w14:paraId="4D01B85E" w14:textId="3ADFC36C" w:rsidR="007B0450" w:rsidRDefault="0068536F" w:rsidP="00096CA6">
      <w:pPr>
        <w:pStyle w:val="Odstavecseseznamem"/>
        <w:numPr>
          <w:ilvl w:val="2"/>
          <w:numId w:val="6"/>
        </w:numPr>
        <w:tabs>
          <w:tab w:val="left" w:pos="903"/>
          <w:tab w:val="left" w:pos="906"/>
        </w:tabs>
        <w:spacing w:before="145" w:line="264" w:lineRule="auto"/>
        <w:ind w:right="101"/>
        <w:rPr>
          <w:sz w:val="18"/>
        </w:rPr>
      </w:pPr>
      <w:r w:rsidRPr="0068536F">
        <w:rPr>
          <w:sz w:val="18"/>
        </w:rPr>
        <w:t>Organizační útvary GŘ Správy železnic, státní organizace, přizvané k projednání nad rámec Přílohy č. 3b) S</w:t>
      </w:r>
      <w:r w:rsidR="005C1A76">
        <w:rPr>
          <w:sz w:val="18"/>
        </w:rPr>
        <w:t xml:space="preserve">mlouvy </w:t>
      </w:r>
      <w:r w:rsidRPr="0068536F">
        <w:rPr>
          <w:sz w:val="18"/>
        </w:rPr>
        <w:t>Všeobecné technické podmínky:</w:t>
      </w:r>
    </w:p>
    <w:p w14:paraId="5F7AB3E4" w14:textId="140DB0BF" w:rsidR="00EE2ABC" w:rsidRPr="00EE2ABC" w:rsidRDefault="0068536F" w:rsidP="00EE2ABC">
      <w:pPr>
        <w:pStyle w:val="Odstavecseseznamem"/>
        <w:tabs>
          <w:tab w:val="left" w:pos="903"/>
          <w:tab w:val="left" w:pos="906"/>
        </w:tabs>
        <w:spacing w:before="145" w:line="264" w:lineRule="auto"/>
        <w:ind w:right="101" w:firstLine="0"/>
        <w:rPr>
          <w:sz w:val="18"/>
        </w:rPr>
      </w:pPr>
      <w:r w:rsidRPr="00B77F8F">
        <w:rPr>
          <w:sz w:val="18"/>
        </w:rPr>
        <w:t>a) úsek modernizace dráhy, Stavební správa vysokorychlostních tratí (SSVRT)</w:t>
      </w:r>
    </w:p>
    <w:p w14:paraId="797B65FD" w14:textId="77777777" w:rsidR="007B0450" w:rsidRPr="00B77F8F" w:rsidRDefault="007B0450" w:rsidP="007B0450">
      <w:pPr>
        <w:pStyle w:val="Nadpis2-2"/>
        <w:numPr>
          <w:ilvl w:val="1"/>
          <w:numId w:val="6"/>
        </w:numPr>
        <w:rPr>
          <w:rFonts w:ascii="Verdana" w:hAnsi="Verdana"/>
          <w:sz w:val="20"/>
        </w:rPr>
      </w:pPr>
      <w:bookmarkStart w:id="33" w:name="_Toc26966142"/>
      <w:bookmarkStart w:id="34" w:name="_Toc155961032"/>
      <w:bookmarkStart w:id="35" w:name="_Toc163062067"/>
      <w:r w:rsidRPr="00B77F8F">
        <w:rPr>
          <w:rFonts w:ascii="Verdana" w:hAnsi="Verdana"/>
          <w:sz w:val="20"/>
        </w:rPr>
        <w:t>Pokyny k projednání a k připomínkovému řízení částí Díla</w:t>
      </w:r>
      <w:bookmarkEnd w:id="33"/>
      <w:bookmarkEnd w:id="34"/>
      <w:bookmarkEnd w:id="35"/>
    </w:p>
    <w:p w14:paraId="0E0497F8" w14:textId="77777777" w:rsidR="007B0450" w:rsidRPr="00B77F8F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096CA6">
        <w:rPr>
          <w:rFonts w:ascii="Verdana" w:hAnsi="Verdana"/>
        </w:rPr>
        <w:t xml:space="preserve">Části Díla budou řádně projednány, a to jak po stránce technické a obsahové, tak </w:t>
      </w:r>
      <w:r w:rsidRPr="00B77F8F">
        <w:rPr>
          <w:rFonts w:ascii="Verdana" w:hAnsi="Verdana"/>
        </w:rPr>
        <w:t>po stránce legislativní a budou posuzovány a schvalovány v připomínkovém řízení Objednatele dle požadavků Objednatele na Dílo. Technická a obsahová náplň bude projednána na poradách s oprávněnými osobami Objednatele a s určenými zástupci Objednatele.</w:t>
      </w:r>
    </w:p>
    <w:p w14:paraId="6146BEB6" w14:textId="77777777" w:rsidR="007B0450" w:rsidRPr="00B77F8F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B77F8F">
        <w:rPr>
          <w:rFonts w:ascii="Verdana" w:hAnsi="Verdana"/>
        </w:rPr>
        <w:t xml:space="preserve">Projednání Díla bude probíhat formou porad s preferencí kombinace prezenční a virtuální formy s elektronickým přístupem (MS </w:t>
      </w:r>
      <w:proofErr w:type="spellStart"/>
      <w:r w:rsidRPr="00B77F8F">
        <w:rPr>
          <w:rFonts w:ascii="Verdana" w:hAnsi="Verdana"/>
        </w:rPr>
        <w:t>Teams</w:t>
      </w:r>
      <w:proofErr w:type="spellEnd"/>
      <w:r w:rsidRPr="00B77F8F">
        <w:rPr>
          <w:rFonts w:ascii="Verdana" w:hAnsi="Verdana"/>
        </w:rPr>
        <w:t>).</w:t>
      </w:r>
    </w:p>
    <w:p w14:paraId="720F401A" w14:textId="77777777" w:rsidR="007B0450" w:rsidRPr="00B77F8F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B77F8F">
        <w:rPr>
          <w:rFonts w:ascii="Verdana" w:hAnsi="Verdana"/>
        </w:rPr>
        <w:t xml:space="preserve">Porady budou svolávány podle potřeby Objednatele nebo Zhotovitele, vždy však před dílčími odevzdáními. </w:t>
      </w:r>
    </w:p>
    <w:p w14:paraId="4E1B2C8A" w14:textId="77777777" w:rsidR="007B0450" w:rsidRPr="00B77F8F" w:rsidRDefault="007B0450" w:rsidP="007B0450">
      <w:pPr>
        <w:pStyle w:val="Text2-2"/>
        <w:numPr>
          <w:ilvl w:val="3"/>
          <w:numId w:val="6"/>
        </w:numPr>
        <w:rPr>
          <w:rFonts w:ascii="Verdana" w:hAnsi="Verdana"/>
        </w:rPr>
      </w:pPr>
      <w:r w:rsidRPr="00B77F8F">
        <w:rPr>
          <w:rFonts w:ascii="Verdana" w:hAnsi="Verdana"/>
        </w:rPr>
        <w:t>Okruh účastníků porad bude stanoven podle projednávané tematiky a podléhá odsouhlasení Objednatelem.</w:t>
      </w:r>
    </w:p>
    <w:p w14:paraId="03889728" w14:textId="3558CA6C" w:rsidR="007B0450" w:rsidRPr="00096CA6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096CA6">
        <w:rPr>
          <w:rFonts w:ascii="Verdana" w:hAnsi="Verdana"/>
        </w:rPr>
        <w:t xml:space="preserve">Před zahájením připomínkového řízení provede Objednatel kontrolu úplnosti převzatého Díla v souladu se </w:t>
      </w:r>
      <w:proofErr w:type="gramStart"/>
      <w:r w:rsidRPr="00096CA6">
        <w:rPr>
          <w:rFonts w:ascii="Verdana" w:hAnsi="Verdana"/>
        </w:rPr>
        <w:t>S</w:t>
      </w:r>
      <w:r w:rsidR="005C1A76">
        <w:t>mlouvy</w:t>
      </w:r>
      <w:proofErr w:type="gramEnd"/>
      <w:r w:rsidRPr="00B77F8F">
        <w:rPr>
          <w:rFonts w:ascii="Verdana" w:hAnsi="Verdana"/>
        </w:rPr>
        <w:t>.</w:t>
      </w:r>
    </w:p>
    <w:p w14:paraId="2A1B9806" w14:textId="77777777" w:rsidR="007B0450" w:rsidRPr="00096CA6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A3360">
        <w:rPr>
          <w:rFonts w:ascii="Verdana" w:hAnsi="Verdana"/>
        </w:rPr>
        <w:t>Součástí Díla bude dokladová část obsahující záznamy z jednání pořízené Zhotovitelem, doručená vyjádření a stanoviska, doručené podklady, reakce projektanta na doručené námitky, připomínky a stanoviska apod</w:t>
      </w:r>
      <w:r w:rsidRPr="00B77F8F">
        <w:rPr>
          <w:rFonts w:ascii="Verdana" w:hAnsi="Verdana"/>
        </w:rPr>
        <w:t>.</w:t>
      </w:r>
    </w:p>
    <w:p w14:paraId="7FA3E462" w14:textId="77777777" w:rsidR="007B0450" w:rsidRPr="00096CA6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A3360">
        <w:rPr>
          <w:rFonts w:ascii="Verdana" w:hAnsi="Verdana"/>
        </w:rPr>
        <w:t>Zhotovitel je povinen zapracovat připomínky z projednání nezamítnuté Objednatelem, pokud nevybočují z tohoto zadání</w:t>
      </w:r>
      <w:r w:rsidRPr="00B77F8F">
        <w:rPr>
          <w:rFonts w:ascii="Verdana" w:hAnsi="Verdana"/>
        </w:rPr>
        <w:t>.</w:t>
      </w:r>
    </w:p>
    <w:p w14:paraId="4D7D8B5F" w14:textId="77777777" w:rsidR="007B0450" w:rsidRPr="00096CA6" w:rsidRDefault="007B0450" w:rsidP="007B0450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A3360">
        <w:rPr>
          <w:rFonts w:ascii="Verdana" w:hAnsi="Verdana"/>
        </w:rPr>
        <w:t>Veškerá jednání s Objednatelem budou vedena v českém jazyce (nebo budou tlumočena na náklady Zhotovitele)</w:t>
      </w:r>
      <w:r w:rsidRPr="00B77F8F">
        <w:rPr>
          <w:rFonts w:ascii="Verdana" w:hAnsi="Verdana"/>
        </w:rPr>
        <w:t>.</w:t>
      </w:r>
    </w:p>
    <w:p w14:paraId="64589A72" w14:textId="77777777" w:rsidR="00EE1933" w:rsidRDefault="007B0450" w:rsidP="00B77F8F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B77F8F">
        <w:rPr>
          <w:rFonts w:ascii="Verdana" w:hAnsi="Verdana"/>
        </w:rPr>
        <w:t>Všechny vstupy a výpočty prováděné při zpracování Díla budou podrobně a průkazně dokumentovány a doloženy.</w:t>
      </w:r>
      <w:bookmarkStart w:id="36" w:name="_Toc155961033"/>
    </w:p>
    <w:p w14:paraId="6865838A" w14:textId="62C2F95E" w:rsidR="004E058B" w:rsidRDefault="004E058B" w:rsidP="004E058B">
      <w:pPr>
        <w:pStyle w:val="Text2-1"/>
        <w:numPr>
          <w:ilvl w:val="1"/>
          <w:numId w:val="6"/>
        </w:numPr>
        <w:rPr>
          <w:rFonts w:ascii="Verdana" w:hAnsi="Verdana"/>
          <w:b/>
          <w:sz w:val="20"/>
        </w:rPr>
      </w:pPr>
      <w:bookmarkStart w:id="37" w:name="_Toc155961034"/>
      <w:r w:rsidRPr="007828E1">
        <w:rPr>
          <w:rFonts w:ascii="Verdana" w:hAnsi="Verdana"/>
          <w:b/>
          <w:sz w:val="20"/>
        </w:rPr>
        <w:t>Základní harmonogram zpracování Díla</w:t>
      </w:r>
    </w:p>
    <w:p w14:paraId="37B6E956" w14:textId="2A5A4FF3" w:rsidR="00D208F1" w:rsidRPr="007828E1" w:rsidRDefault="00D208F1" w:rsidP="005C1A76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 w:rsidRPr="00096CA6">
        <w:rPr>
          <w:rFonts w:ascii="Verdana" w:hAnsi="Verdana"/>
          <w:b/>
        </w:rPr>
        <w:lastRenderedPageBreak/>
        <w:t xml:space="preserve">1. Dílčí etapa – do </w:t>
      </w:r>
      <w:r w:rsidR="006B1710">
        <w:rPr>
          <w:rFonts w:ascii="Verdana" w:hAnsi="Verdana"/>
          <w:b/>
        </w:rPr>
        <w:t>2</w:t>
      </w:r>
      <w:r w:rsidR="006B1710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  <w:b/>
        </w:rPr>
        <w:t>měsíců od účinnosti S</w:t>
      </w:r>
      <w:r w:rsidR="005C1A76" w:rsidRPr="005C1A76">
        <w:rPr>
          <w:rFonts w:ascii="Verdana" w:hAnsi="Verdana"/>
          <w:b/>
        </w:rPr>
        <w:t>mlouvy</w:t>
      </w:r>
      <w:r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</w:rPr>
        <w:t>dojde k</w:t>
      </w:r>
      <w:r w:rsidRPr="004A3360">
        <w:rPr>
          <w:rFonts w:ascii="Verdana" w:hAnsi="Verdana"/>
        </w:rPr>
        <w:t> předání</w:t>
      </w:r>
      <w:r w:rsidRPr="00F41874">
        <w:rPr>
          <w:rFonts w:ascii="Verdana" w:hAnsi="Verdana"/>
        </w:rPr>
        <w:t>, resp. uskutečnění:</w:t>
      </w:r>
    </w:p>
    <w:p w14:paraId="3CE6085F" w14:textId="15154DDE" w:rsidR="004B719C" w:rsidRDefault="004B719C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Zajištění všech potřebných podkladů pro fáze projektování;</w:t>
      </w:r>
    </w:p>
    <w:p w14:paraId="7F225890" w14:textId="71FE1E87" w:rsidR="00D208F1" w:rsidRDefault="00D208F1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zajištění mapových podkladů</w:t>
      </w:r>
      <w:r w:rsidRPr="00D208F1">
        <w:rPr>
          <w:rFonts w:ascii="Verdana" w:hAnsi="Verdana"/>
        </w:rPr>
        <w:t>;</w:t>
      </w:r>
    </w:p>
    <w:p w14:paraId="42888F76" w14:textId="52A16E3C" w:rsidR="00D208F1" w:rsidRDefault="00D208F1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provedení a vyhodnocení archivních průzkumů a zahájení všech ostatních průzkumů</w:t>
      </w:r>
      <w:r w:rsidR="000F421B">
        <w:rPr>
          <w:rFonts w:ascii="Verdana" w:hAnsi="Verdana"/>
        </w:rPr>
        <w:t>;</w:t>
      </w:r>
    </w:p>
    <w:p w14:paraId="0DC52191" w14:textId="5DDA608F" w:rsidR="00D208F1" w:rsidRDefault="00D208F1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hydrologického posouzení vč. identifikace dopadů a zhodnocení možných rizik;</w:t>
      </w:r>
    </w:p>
    <w:p w14:paraId="1DB7490F" w14:textId="79F3AA11" w:rsidR="00D208F1" w:rsidRDefault="00D208F1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přesné definice stavebního programu;</w:t>
      </w:r>
    </w:p>
    <w:p w14:paraId="0F5F232C" w14:textId="7A986812" w:rsidR="002D10B5" w:rsidRDefault="002D10B5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zpracování energetické bilance objektu a připojovací studie.</w:t>
      </w:r>
    </w:p>
    <w:p w14:paraId="13D059C5" w14:textId="46DB737E" w:rsidR="00D208F1" w:rsidRPr="007E42EB" w:rsidRDefault="00D208F1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885B7C">
        <w:rPr>
          <w:rFonts w:ascii="Verdana" w:hAnsi="Verdana"/>
        </w:rPr>
        <w:t xml:space="preserve">zajištění společného datového prostředí CDE a provedení proškolení </w:t>
      </w:r>
      <w:r w:rsidR="00EC7B65" w:rsidRPr="007E42EB">
        <w:rPr>
          <w:rFonts w:ascii="Verdana" w:hAnsi="Verdana"/>
        </w:rPr>
        <w:t xml:space="preserve"> dle cíle 1.6 EIR</w:t>
      </w:r>
      <w:r w:rsidR="007E42EB">
        <w:rPr>
          <w:rFonts w:ascii="Verdana" w:hAnsi="Verdana"/>
        </w:rPr>
        <w:t>.</w:t>
      </w:r>
    </w:p>
    <w:p w14:paraId="02271C31" w14:textId="74A6CF15" w:rsidR="007770E5" w:rsidRPr="007770E5" w:rsidRDefault="007770E5" w:rsidP="007770E5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7E42EB">
        <w:rPr>
          <w:rFonts w:ascii="Verdana" w:hAnsi="Verdana"/>
        </w:rPr>
        <w:t xml:space="preserve">Odevzdání schválené struktury a koncepce dokumentu BEP, dle požadavků </w:t>
      </w:r>
      <w:r w:rsidRPr="007E42EB">
        <w:rPr>
          <w:rFonts w:ascii="Verdana" w:hAnsi="Verdana"/>
        </w:rPr>
        <w:br/>
        <w:t>BIM Protokolu s projednanými a odsouhlasenými přílohami BEP č. 1 (Adresářová struktura CDE) a č. 3 (Harmonogram cílů BIM)</w:t>
      </w:r>
    </w:p>
    <w:p w14:paraId="06E538C9" w14:textId="165A005A" w:rsidR="004B719C" w:rsidRDefault="002B3B5B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popisu stanoveného postupu hodnocení a posuzování rizik</w:t>
      </w:r>
    </w:p>
    <w:p w14:paraId="1C24802D" w14:textId="56666DE3" w:rsidR="00D208F1" w:rsidRPr="00D208F1" w:rsidRDefault="00D208F1" w:rsidP="00684054">
      <w:pPr>
        <w:pStyle w:val="Odstavec1-1a"/>
        <w:numPr>
          <w:ilvl w:val="0"/>
          <w:numId w:val="0"/>
        </w:numPr>
        <w:spacing w:before="120" w:after="120"/>
        <w:ind w:left="737"/>
        <w:rPr>
          <w:rFonts w:ascii="Verdana" w:hAnsi="Verdana"/>
        </w:rPr>
      </w:pPr>
      <w:r>
        <w:rPr>
          <w:rFonts w:ascii="Verdana" w:hAnsi="Verdana"/>
        </w:rPr>
        <w:t xml:space="preserve">Fakturace </w:t>
      </w:r>
      <w:r w:rsidR="006B1710">
        <w:rPr>
          <w:rFonts w:ascii="Verdana" w:hAnsi="Verdana"/>
        </w:rPr>
        <w:t xml:space="preserve">5 </w:t>
      </w:r>
      <w:r>
        <w:rPr>
          <w:rFonts w:ascii="Verdana" w:hAnsi="Verdana"/>
        </w:rPr>
        <w:t>% z ceny Díla.</w:t>
      </w:r>
    </w:p>
    <w:p w14:paraId="629105E2" w14:textId="65B9F863" w:rsidR="00D208F1" w:rsidRPr="007828E1" w:rsidRDefault="00D208F1" w:rsidP="00D208F1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2.</w:t>
      </w:r>
      <w:r w:rsidRPr="00096CA6">
        <w:rPr>
          <w:rFonts w:ascii="Verdana" w:hAnsi="Verdana"/>
          <w:b/>
        </w:rPr>
        <w:t xml:space="preserve"> Dílčí etapa – do </w:t>
      </w:r>
      <w:r w:rsidR="006B1710">
        <w:rPr>
          <w:rFonts w:ascii="Verdana" w:hAnsi="Verdana"/>
          <w:b/>
        </w:rPr>
        <w:t>6</w:t>
      </w:r>
      <w:r w:rsidR="006B1710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  <w:b/>
        </w:rPr>
        <w:t xml:space="preserve">měsíců od účinnosti </w:t>
      </w:r>
      <w:r w:rsidR="005C1A76" w:rsidRPr="00096CA6">
        <w:rPr>
          <w:rFonts w:ascii="Verdana" w:hAnsi="Verdana"/>
          <w:b/>
        </w:rPr>
        <w:t>S</w:t>
      </w:r>
      <w:r w:rsidR="005C1A76">
        <w:rPr>
          <w:rFonts w:ascii="Verdana" w:hAnsi="Verdana"/>
          <w:b/>
        </w:rPr>
        <w:t>mlouvy</w:t>
      </w:r>
      <w:r w:rsidR="005C1A76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</w:rPr>
        <w:t>dojde k</w:t>
      </w:r>
      <w:r w:rsidRPr="004A3360">
        <w:rPr>
          <w:rFonts w:ascii="Verdana" w:hAnsi="Verdana"/>
        </w:rPr>
        <w:t> předání</w:t>
      </w:r>
      <w:r w:rsidRPr="00F41874">
        <w:rPr>
          <w:rFonts w:ascii="Verdana" w:hAnsi="Verdana"/>
        </w:rPr>
        <w:t>, resp. uskutečnění:</w:t>
      </w:r>
    </w:p>
    <w:p w14:paraId="4638805D" w14:textId="77CBB337" w:rsidR="00887A59" w:rsidRPr="00684054" w:rsidRDefault="00887A59" w:rsidP="00684054">
      <w:pPr>
        <w:pStyle w:val="Odstavec1-1a"/>
        <w:numPr>
          <w:ilvl w:val="0"/>
          <w:numId w:val="18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t xml:space="preserve">průběžných výstupů průzkumů dle 5.3.1 </w:t>
      </w:r>
      <w:r w:rsidR="00C71C74">
        <w:rPr>
          <w:rFonts w:ascii="Verdana" w:hAnsi="Verdana"/>
        </w:rPr>
        <w:t>c</w:t>
      </w:r>
      <w:r w:rsidRPr="00684054">
        <w:rPr>
          <w:rFonts w:ascii="Verdana" w:hAnsi="Verdana"/>
        </w:rPr>
        <w:t>)</w:t>
      </w:r>
    </w:p>
    <w:p w14:paraId="709B9633" w14:textId="59A2DE05" w:rsidR="00D208F1" w:rsidRPr="002437B0" w:rsidRDefault="00887A59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437B0">
        <w:rPr>
          <w:rFonts w:ascii="Verdana" w:hAnsi="Verdana"/>
        </w:rPr>
        <w:t>v</w:t>
      </w:r>
      <w:r w:rsidR="00D208F1" w:rsidRPr="002437B0">
        <w:rPr>
          <w:rFonts w:ascii="Verdana" w:hAnsi="Verdana"/>
        </w:rPr>
        <w:t>ytvoření studie budovy od tří týmů na základě předchozí etapy.</w:t>
      </w:r>
      <w:r w:rsidR="003920DF">
        <w:rPr>
          <w:rFonts w:ascii="Verdana" w:hAnsi="Verdana"/>
        </w:rPr>
        <w:t xml:space="preserve"> Složení týmů bude schváleno zadavatele</w:t>
      </w:r>
      <w:r w:rsidR="00E93601">
        <w:rPr>
          <w:rFonts w:ascii="Verdana" w:hAnsi="Verdana"/>
        </w:rPr>
        <w:t>m</w:t>
      </w:r>
      <w:r w:rsidR="003920DF">
        <w:rPr>
          <w:rFonts w:ascii="Verdana" w:hAnsi="Verdana"/>
        </w:rPr>
        <w:t xml:space="preserve"> před začátkem dílčí etapy</w:t>
      </w:r>
    </w:p>
    <w:p w14:paraId="03C5F1BE" w14:textId="2A15E533" w:rsidR="004B719C" w:rsidRPr="006B1710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identifikace rizik</w:t>
      </w:r>
    </w:p>
    <w:p w14:paraId="19E4D0E0" w14:textId="0B23CA9A" w:rsidR="00D208F1" w:rsidRPr="007828E1" w:rsidRDefault="00D208F1" w:rsidP="00684054">
      <w:pPr>
        <w:pStyle w:val="Odstavec1-1a"/>
        <w:numPr>
          <w:ilvl w:val="0"/>
          <w:numId w:val="0"/>
        </w:numPr>
        <w:spacing w:before="120" w:after="120"/>
        <w:ind w:left="737"/>
        <w:rPr>
          <w:rFonts w:ascii="Verdana" w:hAnsi="Verdana"/>
        </w:rPr>
      </w:pPr>
      <w:r w:rsidRPr="006B1710">
        <w:rPr>
          <w:rFonts w:ascii="Verdana" w:hAnsi="Verdana"/>
        </w:rPr>
        <w:t xml:space="preserve">Fakturace </w:t>
      </w:r>
      <w:r w:rsidR="006B1710" w:rsidRPr="006B1710">
        <w:rPr>
          <w:rFonts w:ascii="Verdana" w:hAnsi="Verdana"/>
        </w:rPr>
        <w:t xml:space="preserve">20 </w:t>
      </w:r>
      <w:r w:rsidRPr="006B1710">
        <w:rPr>
          <w:rFonts w:ascii="Verdana" w:hAnsi="Verdana"/>
        </w:rPr>
        <w:t>% z ceny Díla.</w:t>
      </w:r>
    </w:p>
    <w:p w14:paraId="43CEFEDC" w14:textId="4857C192" w:rsidR="00D208F1" w:rsidRPr="007828E1" w:rsidRDefault="00D208F1" w:rsidP="00D208F1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3</w:t>
      </w:r>
      <w:r w:rsidRPr="00096CA6">
        <w:rPr>
          <w:rFonts w:ascii="Verdana" w:hAnsi="Verdana"/>
          <w:b/>
        </w:rPr>
        <w:t xml:space="preserve">. Dílčí etapa – do </w:t>
      </w:r>
      <w:r w:rsidR="006B1710">
        <w:rPr>
          <w:rFonts w:ascii="Verdana" w:hAnsi="Verdana"/>
          <w:b/>
        </w:rPr>
        <w:t>8</w:t>
      </w:r>
      <w:r w:rsidR="006B1710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  <w:b/>
        </w:rPr>
        <w:t>měsíců od účinnosti S</w:t>
      </w:r>
      <w:r w:rsidR="005C1A76">
        <w:rPr>
          <w:rFonts w:ascii="Verdana" w:hAnsi="Verdana"/>
          <w:b/>
        </w:rPr>
        <w:t>mlouvy</w:t>
      </w:r>
      <w:r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</w:rPr>
        <w:t>dojde k</w:t>
      </w:r>
      <w:r w:rsidRPr="004A3360">
        <w:rPr>
          <w:rFonts w:ascii="Verdana" w:hAnsi="Verdana"/>
        </w:rPr>
        <w:t> předání</w:t>
      </w:r>
      <w:r w:rsidRPr="00F41874">
        <w:rPr>
          <w:rFonts w:ascii="Verdana" w:hAnsi="Verdana"/>
        </w:rPr>
        <w:t>, resp. uskutečnění:</w:t>
      </w:r>
    </w:p>
    <w:p w14:paraId="699135FA" w14:textId="332E468F" w:rsidR="00887A59" w:rsidRPr="00684054" w:rsidRDefault="00887A59" w:rsidP="00684054">
      <w:pPr>
        <w:pStyle w:val="Odstavec1-1a"/>
        <w:numPr>
          <w:ilvl w:val="0"/>
          <w:numId w:val="19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t xml:space="preserve">Konečných výstupů z průzkumů dle 5.3.1 </w:t>
      </w:r>
      <w:r w:rsidR="00B55FD4">
        <w:rPr>
          <w:rFonts w:ascii="Verdana" w:hAnsi="Verdana"/>
        </w:rPr>
        <w:t>c</w:t>
      </w:r>
      <w:r w:rsidRPr="00684054">
        <w:rPr>
          <w:rFonts w:ascii="Verdana" w:hAnsi="Verdana"/>
        </w:rPr>
        <w:t>) a jejich vyhodnocení;</w:t>
      </w:r>
    </w:p>
    <w:p w14:paraId="771423BF" w14:textId="78D765AB" w:rsidR="00D208F1" w:rsidRDefault="00887A59" w:rsidP="00D208F1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Koncept záměru projektu dle 1.1.1 b</w:t>
      </w:r>
      <w:r w:rsidR="00684054">
        <w:rPr>
          <w:rFonts w:ascii="Verdana" w:hAnsi="Verdana"/>
        </w:rPr>
        <w:t>), pro účely objednatele.</w:t>
      </w:r>
    </w:p>
    <w:p w14:paraId="35186BA1" w14:textId="4D71A992" w:rsidR="004B719C" w:rsidRP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 xml:space="preserve">Zajištění hodnocení a </w:t>
      </w:r>
      <w:proofErr w:type="spellStart"/>
      <w:r w:rsidRPr="002B3B5B">
        <w:rPr>
          <w:rFonts w:ascii="Verdana" w:hAnsi="Verdana"/>
        </w:rPr>
        <w:t>prioritizace</w:t>
      </w:r>
      <w:proofErr w:type="spellEnd"/>
      <w:r w:rsidRPr="002B3B5B">
        <w:rPr>
          <w:rFonts w:ascii="Verdana" w:hAnsi="Verdana"/>
        </w:rPr>
        <w:t xml:space="preserve"> rizik</w:t>
      </w:r>
    </w:p>
    <w:p w14:paraId="3AD7AF91" w14:textId="7075C95C" w:rsidR="00D208F1" w:rsidRPr="00684054" w:rsidRDefault="00D208F1" w:rsidP="00684054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096CA6">
        <w:rPr>
          <w:rFonts w:ascii="Verdana" w:hAnsi="Verdana"/>
        </w:rPr>
        <w:t xml:space="preserve">Fakturace </w:t>
      </w:r>
      <w:r w:rsidR="006B1710">
        <w:rPr>
          <w:rFonts w:ascii="Verdana" w:hAnsi="Verdana"/>
        </w:rPr>
        <w:t>5</w:t>
      </w:r>
      <w:r w:rsidR="006B1710" w:rsidRPr="00096CA6">
        <w:rPr>
          <w:rFonts w:ascii="Verdana" w:hAnsi="Verdana"/>
        </w:rPr>
        <w:t xml:space="preserve"> </w:t>
      </w:r>
      <w:r w:rsidRPr="00096CA6">
        <w:rPr>
          <w:rFonts w:ascii="Verdana" w:hAnsi="Verdana"/>
        </w:rPr>
        <w:t xml:space="preserve">% z ceny Díla. </w:t>
      </w:r>
    </w:p>
    <w:p w14:paraId="09BE21CA" w14:textId="69A9D2A2" w:rsidR="00684054" w:rsidRPr="007828E1" w:rsidRDefault="00684054" w:rsidP="00684054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4</w:t>
      </w:r>
      <w:r w:rsidRPr="00096CA6">
        <w:rPr>
          <w:rFonts w:ascii="Verdana" w:hAnsi="Verdana"/>
          <w:b/>
        </w:rPr>
        <w:t xml:space="preserve">. Dílčí etapa – do </w:t>
      </w:r>
      <w:r w:rsidR="006B1710">
        <w:rPr>
          <w:rFonts w:ascii="Verdana" w:hAnsi="Verdana"/>
          <w:b/>
        </w:rPr>
        <w:t>12</w:t>
      </w:r>
      <w:r w:rsidR="006B1710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  <w:b/>
        </w:rPr>
        <w:t xml:space="preserve">měsíců od účinnosti </w:t>
      </w:r>
      <w:r w:rsidR="005C1A76" w:rsidRPr="00096CA6">
        <w:rPr>
          <w:rFonts w:ascii="Verdana" w:hAnsi="Verdana"/>
          <w:b/>
        </w:rPr>
        <w:t>S</w:t>
      </w:r>
      <w:r w:rsidR="005C1A76">
        <w:rPr>
          <w:rFonts w:ascii="Verdana" w:hAnsi="Verdana"/>
          <w:b/>
        </w:rPr>
        <w:t>mlouvy</w:t>
      </w:r>
      <w:r w:rsidR="005C1A76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</w:rPr>
        <w:t>dojde k</w:t>
      </w:r>
      <w:r w:rsidRPr="004A3360">
        <w:rPr>
          <w:rFonts w:ascii="Verdana" w:hAnsi="Verdana"/>
        </w:rPr>
        <w:t> předání</w:t>
      </w:r>
      <w:r w:rsidRPr="00F41874">
        <w:rPr>
          <w:rFonts w:ascii="Verdana" w:hAnsi="Verdana"/>
        </w:rPr>
        <w:t>, resp. uskutečnění:</w:t>
      </w:r>
    </w:p>
    <w:p w14:paraId="7F839BFA" w14:textId="61A44561" w:rsidR="00684054" w:rsidRPr="00684054" w:rsidRDefault="00027951" w:rsidP="00684054">
      <w:pPr>
        <w:pStyle w:val="Odstavec1-1a"/>
        <w:numPr>
          <w:ilvl w:val="0"/>
          <w:numId w:val="20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Z</w:t>
      </w:r>
      <w:r w:rsidR="00684054" w:rsidRPr="00684054">
        <w:rPr>
          <w:rFonts w:ascii="Verdana" w:hAnsi="Verdana"/>
        </w:rPr>
        <w:t>áměr projektu dle 1.1.1 b), k předložení na centrální komisi Ministerstva dopravy;</w:t>
      </w:r>
    </w:p>
    <w:p w14:paraId="3CDDF3E3" w14:textId="3218D977" w:rsidR="00684054" w:rsidRDefault="00684054" w:rsidP="00684054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Návrh technického řeše</w:t>
      </w:r>
      <w:r w:rsidRPr="006B1710">
        <w:rPr>
          <w:rFonts w:ascii="Verdana" w:hAnsi="Verdana"/>
        </w:rPr>
        <w:t xml:space="preserve">ní </w:t>
      </w:r>
      <w:r w:rsidR="006B1710">
        <w:rPr>
          <w:rFonts w:ascii="Verdana" w:hAnsi="Verdana"/>
        </w:rPr>
        <w:t>D</w:t>
      </w:r>
      <w:r w:rsidR="006B1710" w:rsidRPr="002437B0">
        <w:rPr>
          <w:rFonts w:ascii="Verdana" w:hAnsi="Verdana"/>
        </w:rPr>
        <w:t xml:space="preserve">PZ </w:t>
      </w:r>
      <w:r w:rsidRPr="002437B0">
        <w:rPr>
          <w:rFonts w:ascii="Verdana" w:hAnsi="Verdana"/>
        </w:rPr>
        <w:t>k</w:t>
      </w:r>
      <w:r w:rsidRPr="006B1710">
        <w:rPr>
          <w:rFonts w:ascii="Verdana" w:hAnsi="Verdana"/>
        </w:rPr>
        <w:t> přip</w:t>
      </w:r>
      <w:r>
        <w:rPr>
          <w:rFonts w:ascii="Verdana" w:hAnsi="Verdana"/>
        </w:rPr>
        <w:t>omínkovému řízení.</w:t>
      </w:r>
    </w:p>
    <w:p w14:paraId="5E187F20" w14:textId="7E5B67D1" w:rsidR="004B719C" w:rsidRP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plánu řízení rizik</w:t>
      </w:r>
    </w:p>
    <w:p w14:paraId="26A35A04" w14:textId="19EC984E" w:rsidR="00684054" w:rsidRPr="00684054" w:rsidRDefault="00684054" w:rsidP="00684054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096CA6">
        <w:rPr>
          <w:rFonts w:ascii="Verdana" w:hAnsi="Verdana"/>
        </w:rPr>
        <w:t xml:space="preserve">Fakturace </w:t>
      </w:r>
      <w:r w:rsidR="006B1710">
        <w:rPr>
          <w:rFonts w:ascii="Verdana" w:hAnsi="Verdana"/>
        </w:rPr>
        <w:t>20</w:t>
      </w:r>
      <w:r w:rsidR="006B1710" w:rsidRPr="00096CA6">
        <w:rPr>
          <w:rFonts w:ascii="Verdana" w:hAnsi="Verdana"/>
        </w:rPr>
        <w:t xml:space="preserve"> </w:t>
      </w:r>
      <w:r w:rsidRPr="00096CA6">
        <w:rPr>
          <w:rFonts w:ascii="Verdana" w:hAnsi="Verdana"/>
        </w:rPr>
        <w:t xml:space="preserve">% z ceny Díla. </w:t>
      </w:r>
    </w:p>
    <w:p w14:paraId="6F34EAE4" w14:textId="33026D77" w:rsidR="00684054" w:rsidRPr="00684054" w:rsidRDefault="00684054" w:rsidP="00684054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5</w:t>
      </w:r>
      <w:r w:rsidRPr="00096CA6">
        <w:rPr>
          <w:rFonts w:ascii="Verdana" w:hAnsi="Verdana"/>
          <w:b/>
        </w:rPr>
        <w:t xml:space="preserve">. Dílčí etapa – do </w:t>
      </w:r>
      <w:r w:rsidR="006B1710">
        <w:rPr>
          <w:rFonts w:ascii="Verdana" w:hAnsi="Verdana"/>
          <w:b/>
        </w:rPr>
        <w:t>14</w:t>
      </w:r>
      <w:r w:rsidR="006B1710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  <w:b/>
        </w:rPr>
        <w:t xml:space="preserve">měsíců od účinnosti </w:t>
      </w:r>
      <w:r w:rsidR="005C1A76" w:rsidRPr="00096CA6">
        <w:rPr>
          <w:rFonts w:ascii="Verdana" w:hAnsi="Verdana"/>
          <w:b/>
        </w:rPr>
        <w:t>S</w:t>
      </w:r>
      <w:r w:rsidR="005C1A76">
        <w:rPr>
          <w:rFonts w:ascii="Verdana" w:hAnsi="Verdana"/>
          <w:b/>
        </w:rPr>
        <w:t>mlouvy</w:t>
      </w:r>
      <w:r w:rsidR="005C1A76" w:rsidRPr="00096CA6">
        <w:rPr>
          <w:rFonts w:ascii="Verdana" w:hAnsi="Verdana"/>
          <w:b/>
        </w:rPr>
        <w:t xml:space="preserve"> </w:t>
      </w:r>
      <w:r w:rsidRPr="00096CA6">
        <w:rPr>
          <w:rFonts w:ascii="Verdana" w:hAnsi="Verdana"/>
        </w:rPr>
        <w:t>dojde k</w:t>
      </w:r>
      <w:r w:rsidRPr="004A3360">
        <w:rPr>
          <w:rFonts w:ascii="Verdana" w:hAnsi="Verdana"/>
        </w:rPr>
        <w:t> předání</w:t>
      </w:r>
      <w:r w:rsidRPr="00F41874">
        <w:rPr>
          <w:rFonts w:ascii="Verdana" w:hAnsi="Verdana"/>
        </w:rPr>
        <w:t>, resp. uskutečnění:</w:t>
      </w:r>
    </w:p>
    <w:p w14:paraId="5C242DDA" w14:textId="4AC394F6" w:rsidR="00684054" w:rsidRDefault="00684054" w:rsidP="00684054">
      <w:pPr>
        <w:pStyle w:val="Odstavec1-1a"/>
        <w:numPr>
          <w:ilvl w:val="0"/>
          <w:numId w:val="21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t xml:space="preserve">Definitivní předání </w:t>
      </w:r>
      <w:r w:rsidR="006B1710">
        <w:rPr>
          <w:rFonts w:ascii="Verdana" w:hAnsi="Verdana"/>
        </w:rPr>
        <w:t>DPZ</w:t>
      </w:r>
      <w:r w:rsidR="006B1710" w:rsidRPr="00684054">
        <w:rPr>
          <w:rFonts w:ascii="Verdana" w:hAnsi="Verdana"/>
        </w:rPr>
        <w:t xml:space="preserve"> </w:t>
      </w:r>
      <w:r w:rsidRPr="00684054">
        <w:rPr>
          <w:rFonts w:ascii="Verdana" w:hAnsi="Verdana"/>
        </w:rPr>
        <w:t>se zapracovanými připomínkami</w:t>
      </w:r>
      <w:r w:rsidR="007E42EB">
        <w:rPr>
          <w:rFonts w:ascii="Verdana" w:hAnsi="Verdana"/>
        </w:rPr>
        <w:t>;</w:t>
      </w:r>
    </w:p>
    <w:p w14:paraId="65DE33F5" w14:textId="3C8B8DF4" w:rsidR="007E42EB" w:rsidRDefault="007E42EB" w:rsidP="00684054">
      <w:pPr>
        <w:pStyle w:val="Odstavec1-1a"/>
        <w:numPr>
          <w:ilvl w:val="0"/>
          <w:numId w:val="21"/>
        </w:numPr>
        <w:spacing w:before="120" w:after="120"/>
        <w:rPr>
          <w:rFonts w:ascii="Verdana" w:hAnsi="Verdana"/>
        </w:rPr>
      </w:pPr>
      <w:r>
        <w:rPr>
          <w:rFonts w:ascii="Verdana" w:hAnsi="Verdana"/>
        </w:rPr>
        <w:t>Předání vyplněné žádosti o povolení záměru</w:t>
      </w:r>
      <w:r w:rsidRPr="007828E1">
        <w:rPr>
          <w:rFonts w:ascii="Verdana" w:hAnsi="Verdana"/>
        </w:rPr>
        <w:t>;</w:t>
      </w:r>
    </w:p>
    <w:p w14:paraId="14DF42B4" w14:textId="634EB909" w:rsid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plánu řízení rizik se zapracovanými připomínkami</w:t>
      </w:r>
      <w:r w:rsidR="007E42EB">
        <w:rPr>
          <w:rFonts w:ascii="Verdana" w:hAnsi="Verdana"/>
        </w:rPr>
        <w:t>.</w:t>
      </w:r>
    </w:p>
    <w:p w14:paraId="74F300E6" w14:textId="34993C82" w:rsidR="00684054" w:rsidRDefault="00684054" w:rsidP="00684054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096CA6">
        <w:rPr>
          <w:rFonts w:ascii="Verdana" w:hAnsi="Verdana"/>
        </w:rPr>
        <w:t xml:space="preserve">Fakturace </w:t>
      </w:r>
      <w:r w:rsidR="006B1710">
        <w:rPr>
          <w:rFonts w:ascii="Verdana" w:hAnsi="Verdana"/>
        </w:rPr>
        <w:t>20</w:t>
      </w:r>
      <w:r w:rsidR="006B1710" w:rsidRPr="00096CA6">
        <w:rPr>
          <w:rFonts w:ascii="Verdana" w:hAnsi="Verdana"/>
        </w:rPr>
        <w:t xml:space="preserve"> </w:t>
      </w:r>
      <w:r w:rsidRPr="00096CA6">
        <w:rPr>
          <w:rFonts w:ascii="Verdana" w:hAnsi="Verdana"/>
        </w:rPr>
        <w:t>% z ceny Díla.</w:t>
      </w:r>
    </w:p>
    <w:p w14:paraId="174D01D1" w14:textId="2D1725DE" w:rsidR="003A6DA2" w:rsidRDefault="003A6DA2" w:rsidP="006F4B38">
      <w:pPr>
        <w:pStyle w:val="Text2-1"/>
        <w:numPr>
          <w:ilvl w:val="2"/>
          <w:numId w:val="6"/>
        </w:numPr>
        <w:rPr>
          <w:rFonts w:ascii="Verdana" w:hAnsi="Verdana"/>
        </w:rPr>
      </w:pPr>
      <w:proofErr w:type="gramStart"/>
      <w:r w:rsidRPr="00497F66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>.</w:t>
      </w:r>
      <w:r w:rsidRPr="00497F66">
        <w:rPr>
          <w:rFonts w:ascii="Verdana" w:hAnsi="Verdana"/>
          <w:b/>
          <w:bCs/>
        </w:rPr>
        <w:t>a Dílčí</w:t>
      </w:r>
      <w:proofErr w:type="gramEnd"/>
      <w:r w:rsidRPr="00497F66">
        <w:rPr>
          <w:rFonts w:ascii="Verdana" w:hAnsi="Verdana"/>
          <w:b/>
          <w:bCs/>
        </w:rPr>
        <w:t xml:space="preserve"> etapa</w:t>
      </w:r>
      <w:r>
        <w:rPr>
          <w:rFonts w:ascii="Verdana" w:hAnsi="Verdana"/>
        </w:rPr>
        <w:t xml:space="preserve">  - do 21 měsíců od účinnosti smlouvy (MAX 1 měsíc před 6.b)</w:t>
      </w:r>
    </w:p>
    <w:p w14:paraId="17F511B5" w14:textId="6E63F990" w:rsidR="00EC7B65" w:rsidRPr="00684054" w:rsidRDefault="00070312" w:rsidP="00684054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>
        <w:rPr>
          <w:rFonts w:ascii="Verdana" w:hAnsi="Verdana"/>
        </w:rPr>
        <w:t>Z</w:t>
      </w:r>
      <w:r w:rsidR="00EC7B65" w:rsidRPr="006F4B38">
        <w:rPr>
          <w:rFonts w:ascii="Verdana" w:hAnsi="Verdana"/>
        </w:rPr>
        <w:t>ajištění společného datového prostředí CDE a provedení proškolení zástupců dle cíle 1.7 EIR</w:t>
      </w:r>
    </w:p>
    <w:p w14:paraId="21273A6A" w14:textId="77777777" w:rsidR="0013038A" w:rsidRPr="006F4B38" w:rsidRDefault="00684054" w:rsidP="003A6DA2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proofErr w:type="gramStart"/>
      <w:r>
        <w:rPr>
          <w:rFonts w:ascii="Verdana" w:hAnsi="Verdana"/>
          <w:b/>
        </w:rPr>
        <w:t>6</w:t>
      </w:r>
      <w:r w:rsidR="004E058B" w:rsidRPr="00096CA6">
        <w:rPr>
          <w:rFonts w:ascii="Verdana" w:hAnsi="Verdana"/>
          <w:b/>
        </w:rPr>
        <w:t>.</w:t>
      </w:r>
      <w:r w:rsidR="00EC7B65">
        <w:rPr>
          <w:rFonts w:ascii="Verdana" w:hAnsi="Verdana"/>
          <w:b/>
        </w:rPr>
        <w:t>b</w:t>
      </w:r>
      <w:r w:rsidR="004E058B" w:rsidRPr="00096CA6">
        <w:rPr>
          <w:rFonts w:ascii="Verdana" w:hAnsi="Verdana"/>
          <w:b/>
        </w:rPr>
        <w:t xml:space="preserve"> Dílčí</w:t>
      </w:r>
      <w:proofErr w:type="gramEnd"/>
      <w:r w:rsidR="004E058B" w:rsidRPr="00096CA6">
        <w:rPr>
          <w:rFonts w:ascii="Verdana" w:hAnsi="Verdana"/>
          <w:b/>
        </w:rPr>
        <w:t xml:space="preserve"> etapa – do </w:t>
      </w:r>
      <w:r w:rsidR="006B1710" w:rsidRPr="002437B0">
        <w:rPr>
          <w:rFonts w:ascii="Verdana" w:hAnsi="Verdana"/>
          <w:b/>
        </w:rPr>
        <w:t>2</w:t>
      </w:r>
      <w:r w:rsidR="006B1710">
        <w:rPr>
          <w:rFonts w:ascii="Verdana" w:hAnsi="Verdana"/>
          <w:b/>
        </w:rPr>
        <w:t>2</w:t>
      </w:r>
      <w:r w:rsidR="004E058B" w:rsidRPr="002437B0">
        <w:rPr>
          <w:rFonts w:ascii="Verdana" w:hAnsi="Verdana"/>
          <w:b/>
        </w:rPr>
        <w:t xml:space="preserve"> měsíců</w:t>
      </w:r>
      <w:r w:rsidR="004E058B" w:rsidRPr="006B1710">
        <w:rPr>
          <w:rFonts w:ascii="Verdana" w:hAnsi="Verdana"/>
          <w:b/>
        </w:rPr>
        <w:t xml:space="preserve"> od</w:t>
      </w:r>
      <w:r w:rsidR="004E058B" w:rsidRPr="00096CA6">
        <w:rPr>
          <w:rFonts w:ascii="Verdana" w:hAnsi="Verdana"/>
          <w:b/>
        </w:rPr>
        <w:t xml:space="preserve"> účinnosti </w:t>
      </w:r>
      <w:r w:rsidR="005C1A76" w:rsidRPr="00096CA6">
        <w:rPr>
          <w:rFonts w:ascii="Verdana" w:hAnsi="Verdana"/>
          <w:b/>
        </w:rPr>
        <w:t>S</w:t>
      </w:r>
      <w:r w:rsidR="005C1A76">
        <w:rPr>
          <w:rFonts w:ascii="Verdana" w:hAnsi="Verdana"/>
          <w:b/>
        </w:rPr>
        <w:t>mlouvy</w:t>
      </w:r>
      <w:r w:rsidR="005C1A76" w:rsidRPr="00096CA6">
        <w:rPr>
          <w:rFonts w:ascii="Verdana" w:hAnsi="Verdana"/>
          <w:b/>
        </w:rPr>
        <w:t xml:space="preserve"> </w:t>
      </w:r>
      <w:r w:rsidR="004E058B" w:rsidRPr="00096CA6">
        <w:rPr>
          <w:rFonts w:ascii="Verdana" w:hAnsi="Verdana"/>
        </w:rPr>
        <w:t>dojde k</w:t>
      </w:r>
      <w:r w:rsidR="004E058B" w:rsidRPr="004A3360">
        <w:rPr>
          <w:rFonts w:ascii="Verdana" w:hAnsi="Verdana"/>
        </w:rPr>
        <w:t> předání</w:t>
      </w:r>
      <w:r w:rsidR="004E058B" w:rsidRPr="00F41874">
        <w:rPr>
          <w:rFonts w:ascii="Verdana" w:hAnsi="Verdana"/>
        </w:rPr>
        <w:t xml:space="preserve">, resp. </w:t>
      </w:r>
    </w:p>
    <w:p w14:paraId="19742DF6" w14:textId="09872871" w:rsidR="004E058B" w:rsidRPr="007828E1" w:rsidRDefault="004E058B" w:rsidP="003A6DA2">
      <w:pPr>
        <w:pStyle w:val="Text2-1"/>
        <w:numPr>
          <w:ilvl w:val="0"/>
          <w:numId w:val="0"/>
        </w:numPr>
        <w:ind w:left="906"/>
        <w:rPr>
          <w:rFonts w:ascii="Verdana" w:hAnsi="Verdana"/>
          <w:b/>
          <w:sz w:val="20"/>
        </w:rPr>
      </w:pPr>
      <w:r w:rsidRPr="00F41874">
        <w:rPr>
          <w:rFonts w:ascii="Verdana" w:hAnsi="Verdana"/>
        </w:rPr>
        <w:t>uskutečnění:</w:t>
      </w:r>
    </w:p>
    <w:p w14:paraId="1913EE44" w14:textId="0D29B7AA" w:rsidR="004E058B" w:rsidRDefault="004E058B" w:rsidP="00684054">
      <w:pPr>
        <w:pStyle w:val="Odstavec1-1a"/>
        <w:numPr>
          <w:ilvl w:val="0"/>
          <w:numId w:val="22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lastRenderedPageBreak/>
        <w:t>Návrh technického řešení PDPS</w:t>
      </w:r>
      <w:r w:rsidR="00AD6E22">
        <w:rPr>
          <w:rFonts w:ascii="Verdana" w:hAnsi="Verdana"/>
        </w:rPr>
        <w:t xml:space="preserve"> v režimu BIM</w:t>
      </w:r>
      <w:r w:rsidRPr="00684054">
        <w:rPr>
          <w:rFonts w:ascii="Verdana" w:hAnsi="Verdana"/>
        </w:rPr>
        <w:t xml:space="preserve"> k připomínkovému </w:t>
      </w:r>
      <w:proofErr w:type="spellStart"/>
      <w:proofErr w:type="gramStart"/>
      <w:r w:rsidRPr="00684054">
        <w:rPr>
          <w:rFonts w:ascii="Verdana" w:hAnsi="Verdana"/>
        </w:rPr>
        <w:t>řízení</w:t>
      </w:r>
      <w:r w:rsidR="00AD6E22">
        <w:rPr>
          <w:rFonts w:ascii="Verdana" w:hAnsi="Verdana"/>
        </w:rPr>
        <w:t>,včetně</w:t>
      </w:r>
      <w:proofErr w:type="spellEnd"/>
      <w:proofErr w:type="gramEnd"/>
      <w:r w:rsidR="00AD6E22">
        <w:rPr>
          <w:rFonts w:ascii="Verdana" w:hAnsi="Verdana"/>
        </w:rPr>
        <w:t xml:space="preserve"> 3D vizualizací</w:t>
      </w:r>
    </w:p>
    <w:p w14:paraId="4A043AEC" w14:textId="5A013030" w:rsid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monitorování a aktualizace řízení rizik</w:t>
      </w:r>
    </w:p>
    <w:p w14:paraId="2CA86D83" w14:textId="469C81C0" w:rsidR="004E058B" w:rsidRDefault="004E058B" w:rsidP="004E058B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096CA6">
        <w:rPr>
          <w:rFonts w:ascii="Verdana" w:hAnsi="Verdana"/>
        </w:rPr>
        <w:t xml:space="preserve">Fakturace </w:t>
      </w:r>
      <w:r w:rsidR="006B1710">
        <w:rPr>
          <w:rFonts w:ascii="Verdana" w:hAnsi="Verdana"/>
        </w:rPr>
        <w:t>5</w:t>
      </w:r>
      <w:r w:rsidR="006B1710" w:rsidRPr="00096CA6">
        <w:rPr>
          <w:rFonts w:ascii="Verdana" w:hAnsi="Verdana"/>
        </w:rPr>
        <w:t xml:space="preserve"> </w:t>
      </w:r>
      <w:r w:rsidRPr="00096CA6">
        <w:rPr>
          <w:rFonts w:ascii="Verdana" w:hAnsi="Verdana"/>
        </w:rPr>
        <w:t xml:space="preserve">% z ceny Díla. </w:t>
      </w:r>
    </w:p>
    <w:p w14:paraId="547E0704" w14:textId="2ABB4CCD" w:rsidR="004E058B" w:rsidRPr="007828E1" w:rsidRDefault="00684054" w:rsidP="004E058B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7</w:t>
      </w:r>
      <w:r w:rsidR="004E058B" w:rsidRPr="007828E1">
        <w:rPr>
          <w:rFonts w:ascii="Verdana" w:hAnsi="Verdana"/>
          <w:b/>
        </w:rPr>
        <w:t>. D</w:t>
      </w:r>
      <w:r w:rsidR="004E058B">
        <w:rPr>
          <w:rFonts w:ascii="Verdana" w:hAnsi="Verdana"/>
          <w:b/>
        </w:rPr>
        <w:t xml:space="preserve">ílčí etapa – do </w:t>
      </w:r>
      <w:r w:rsidR="006B1710" w:rsidRPr="002437B0">
        <w:rPr>
          <w:rFonts w:ascii="Verdana" w:hAnsi="Verdana"/>
          <w:b/>
        </w:rPr>
        <w:t>2</w:t>
      </w:r>
      <w:r w:rsidR="006B1710">
        <w:rPr>
          <w:rFonts w:ascii="Verdana" w:hAnsi="Verdana"/>
          <w:b/>
        </w:rPr>
        <w:t>6</w:t>
      </w:r>
      <w:r w:rsidR="004E058B" w:rsidRPr="002437B0">
        <w:rPr>
          <w:rFonts w:ascii="Verdana" w:hAnsi="Verdana"/>
          <w:b/>
        </w:rPr>
        <w:t xml:space="preserve"> měsíců</w:t>
      </w:r>
      <w:r w:rsidR="004E058B" w:rsidRPr="006B1710">
        <w:rPr>
          <w:rFonts w:ascii="Verdana" w:hAnsi="Verdana"/>
          <w:b/>
        </w:rPr>
        <w:t xml:space="preserve"> od</w:t>
      </w:r>
      <w:r w:rsidR="004E058B" w:rsidRPr="007828E1">
        <w:rPr>
          <w:rFonts w:ascii="Verdana" w:hAnsi="Verdana"/>
          <w:b/>
        </w:rPr>
        <w:t xml:space="preserve"> účinnosti </w:t>
      </w:r>
      <w:r w:rsidR="005C1A76" w:rsidRPr="007828E1">
        <w:rPr>
          <w:rFonts w:ascii="Verdana" w:hAnsi="Verdana"/>
          <w:b/>
        </w:rPr>
        <w:t>S</w:t>
      </w:r>
      <w:r w:rsidR="005C1A76">
        <w:rPr>
          <w:rFonts w:ascii="Verdana" w:hAnsi="Verdana"/>
          <w:b/>
        </w:rPr>
        <w:t>mlouvy</w:t>
      </w:r>
      <w:r w:rsidR="005C1A76" w:rsidRPr="007828E1">
        <w:rPr>
          <w:rFonts w:ascii="Verdana" w:hAnsi="Verdana"/>
          <w:b/>
        </w:rPr>
        <w:t xml:space="preserve"> </w:t>
      </w:r>
      <w:r w:rsidR="004E058B" w:rsidRPr="007828E1">
        <w:rPr>
          <w:rFonts w:ascii="Verdana" w:hAnsi="Verdana"/>
        </w:rPr>
        <w:t>dojde k předání, resp. uskutečnění:</w:t>
      </w:r>
    </w:p>
    <w:p w14:paraId="0ABDC2D1" w14:textId="15C8A3CE" w:rsidR="004E058B" w:rsidRPr="007E42EB" w:rsidRDefault="004E058B" w:rsidP="007E42EB">
      <w:pPr>
        <w:pStyle w:val="Odstavec1-1a"/>
        <w:numPr>
          <w:ilvl w:val="0"/>
          <w:numId w:val="23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t>Definitivní předání PDPS</w:t>
      </w:r>
      <w:r w:rsidR="00AD6E22">
        <w:rPr>
          <w:rFonts w:ascii="Verdana" w:hAnsi="Verdana"/>
        </w:rPr>
        <w:t xml:space="preserve"> v režimu BIM </w:t>
      </w:r>
      <w:r w:rsidRPr="00684054">
        <w:rPr>
          <w:rFonts w:ascii="Verdana" w:hAnsi="Verdana"/>
        </w:rPr>
        <w:t xml:space="preserve"> se zapracovanými připomínkami, s kompletní dokladovou částí, náklady a oceněnými soupisy prací ve struktuře dle VTP, a návrhem ZTP na realizaci stavby,</w:t>
      </w:r>
      <w:r w:rsidRPr="007E42EB">
        <w:rPr>
          <w:rFonts w:ascii="Verdana" w:hAnsi="Verdana"/>
        </w:rPr>
        <w:t xml:space="preserve"> </w:t>
      </w:r>
    </w:p>
    <w:p w14:paraId="1767ABDA" w14:textId="0BD276A0" w:rsidR="00AD6E22" w:rsidRPr="00AD6E22" w:rsidRDefault="00AD6E22" w:rsidP="00AD6E22">
      <w:pPr>
        <w:pStyle w:val="Odstavec1-1a"/>
        <w:numPr>
          <w:ilvl w:val="0"/>
          <w:numId w:val="12"/>
        </w:numPr>
        <w:rPr>
          <w:rFonts w:ascii="Verdana" w:hAnsi="Verdana"/>
        </w:rPr>
      </w:pPr>
      <w:r w:rsidRPr="00AD6E22">
        <w:rPr>
          <w:rFonts w:ascii="Verdana" w:hAnsi="Verdana"/>
        </w:rPr>
        <w:t>Předání rozp</w:t>
      </w:r>
      <w:r w:rsidR="0013038A">
        <w:rPr>
          <w:rFonts w:ascii="Verdana" w:hAnsi="Verdana"/>
        </w:rPr>
        <w:t>racovaného</w:t>
      </w:r>
      <w:r w:rsidRPr="00AD6E22">
        <w:rPr>
          <w:rFonts w:ascii="Verdana" w:hAnsi="Verdana"/>
        </w:rPr>
        <w:t xml:space="preserve"> BEP a návrhu Závěrečné hodnotící zprávy k připomínkám;</w:t>
      </w:r>
    </w:p>
    <w:p w14:paraId="6F36BD14" w14:textId="4C6C9974" w:rsid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monitorování a aktualizace řízení rizik</w:t>
      </w:r>
    </w:p>
    <w:p w14:paraId="2CE77D75" w14:textId="459F3093" w:rsidR="004E058B" w:rsidRDefault="004E058B" w:rsidP="004E058B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7828E1">
        <w:rPr>
          <w:rFonts w:ascii="Verdana" w:hAnsi="Verdana"/>
        </w:rPr>
        <w:t>F</w:t>
      </w:r>
      <w:r w:rsidR="00684054">
        <w:rPr>
          <w:rFonts w:ascii="Verdana" w:hAnsi="Verdana"/>
        </w:rPr>
        <w:t xml:space="preserve">akturace </w:t>
      </w:r>
      <w:r w:rsidR="006B1710">
        <w:rPr>
          <w:rFonts w:ascii="Verdana" w:hAnsi="Verdana"/>
        </w:rPr>
        <w:t>20</w:t>
      </w:r>
      <w:r w:rsidR="006B1710" w:rsidRPr="007828E1">
        <w:rPr>
          <w:rFonts w:ascii="Verdana" w:hAnsi="Verdana"/>
        </w:rPr>
        <w:t xml:space="preserve"> </w:t>
      </w:r>
      <w:r w:rsidRPr="007828E1">
        <w:rPr>
          <w:rFonts w:ascii="Verdana" w:hAnsi="Verdana"/>
        </w:rPr>
        <w:t xml:space="preserve">% z ceny Díla. </w:t>
      </w:r>
    </w:p>
    <w:p w14:paraId="47C4BE72" w14:textId="3FAE0430" w:rsidR="004E058B" w:rsidRPr="007828E1" w:rsidRDefault="00684054" w:rsidP="004E058B">
      <w:pPr>
        <w:pStyle w:val="Text2-1"/>
        <w:numPr>
          <w:ilvl w:val="2"/>
          <w:numId w:val="6"/>
        </w:numPr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t>8</w:t>
      </w:r>
      <w:r w:rsidR="004E058B" w:rsidRPr="007828E1">
        <w:rPr>
          <w:rFonts w:ascii="Verdana" w:hAnsi="Verdana"/>
          <w:b/>
        </w:rPr>
        <w:t>. D</w:t>
      </w:r>
      <w:r w:rsidR="004E058B">
        <w:rPr>
          <w:rFonts w:ascii="Verdana" w:hAnsi="Verdana"/>
          <w:b/>
        </w:rPr>
        <w:t>ílčí etapa – po dobu</w:t>
      </w:r>
      <w:r w:rsidR="004E058B" w:rsidRPr="007828E1">
        <w:rPr>
          <w:rFonts w:ascii="Verdana" w:hAnsi="Verdana"/>
          <w:b/>
        </w:rPr>
        <w:t xml:space="preserve"> 3</w:t>
      </w:r>
      <w:r w:rsidR="004E058B">
        <w:rPr>
          <w:rFonts w:ascii="Verdana" w:hAnsi="Verdana"/>
          <w:b/>
        </w:rPr>
        <w:t>2</w:t>
      </w:r>
      <w:r w:rsidR="004E058B" w:rsidRPr="007828E1">
        <w:rPr>
          <w:rFonts w:ascii="Verdana" w:hAnsi="Verdana"/>
          <w:b/>
        </w:rPr>
        <w:t xml:space="preserve"> měsíců od </w:t>
      </w:r>
      <w:r w:rsidR="004E058B">
        <w:rPr>
          <w:rFonts w:ascii="Verdana" w:hAnsi="Verdana"/>
          <w:b/>
        </w:rPr>
        <w:t>zahájení výstavby</w:t>
      </w:r>
      <w:r w:rsidR="004E058B" w:rsidRPr="007828E1">
        <w:rPr>
          <w:rFonts w:ascii="Verdana" w:hAnsi="Verdana"/>
          <w:b/>
        </w:rPr>
        <w:t xml:space="preserve"> </w:t>
      </w:r>
      <w:r w:rsidR="004E058B" w:rsidRPr="007828E1">
        <w:rPr>
          <w:rFonts w:ascii="Verdana" w:hAnsi="Verdana"/>
        </w:rPr>
        <w:t>dojde k předání, resp. uskutečnění:</w:t>
      </w:r>
    </w:p>
    <w:p w14:paraId="61CAFAE9" w14:textId="77777777" w:rsidR="004E058B" w:rsidRDefault="004E058B" w:rsidP="00684054">
      <w:pPr>
        <w:pStyle w:val="Odstavec1-1a"/>
        <w:numPr>
          <w:ilvl w:val="0"/>
          <w:numId w:val="24"/>
        </w:numPr>
        <w:spacing w:before="120" w:after="120"/>
        <w:rPr>
          <w:rFonts w:ascii="Verdana" w:hAnsi="Verdana"/>
        </w:rPr>
      </w:pPr>
      <w:r w:rsidRPr="00684054">
        <w:rPr>
          <w:rFonts w:ascii="Verdana" w:hAnsi="Verdana"/>
        </w:rPr>
        <w:t xml:space="preserve">Autorský dozor projektanta při realizaci Stavby; Zhotovitel se zavazuje provádět autorský </w:t>
      </w:r>
      <w:r w:rsidRPr="000306C1">
        <w:rPr>
          <w:rFonts w:ascii="Verdana" w:hAnsi="Verdana"/>
        </w:rPr>
        <w:t xml:space="preserve">dozor </w:t>
      </w:r>
      <w:r w:rsidRPr="00684054">
        <w:rPr>
          <w:rFonts w:ascii="Verdana" w:hAnsi="Verdana"/>
        </w:rPr>
        <w:t>ode dne zahájení realizace stavby do ukončení realizace stavby v předpokládané délce 32 měsíců;</w:t>
      </w:r>
    </w:p>
    <w:p w14:paraId="0536F5D9" w14:textId="5F05FAC0" w:rsidR="00AD6E22" w:rsidRPr="00AD6E22" w:rsidRDefault="00AD6E22" w:rsidP="006F4B38">
      <w:pPr>
        <w:pStyle w:val="Odstavec1-1a"/>
        <w:rPr>
          <w:rFonts w:ascii="Verdana" w:hAnsi="Verdana"/>
        </w:rPr>
      </w:pPr>
      <w:r w:rsidRPr="006F4B38">
        <w:rPr>
          <w:rFonts w:ascii="Verdana" w:hAnsi="Verdana"/>
        </w:rPr>
        <w:t xml:space="preserve">Předání </w:t>
      </w:r>
      <w:r>
        <w:rPr>
          <w:rFonts w:ascii="Verdana" w:hAnsi="Verdana"/>
        </w:rPr>
        <w:t xml:space="preserve">kompletního Informačního modelu stavby včetně BEP a Závěrečné </w:t>
      </w:r>
      <w:r w:rsidR="00633704">
        <w:rPr>
          <w:rFonts w:ascii="Verdana" w:hAnsi="Verdana"/>
        </w:rPr>
        <w:t>hodnotící zprávy</w:t>
      </w:r>
      <w:r w:rsidRPr="006F4B38">
        <w:rPr>
          <w:rFonts w:ascii="Verdana" w:hAnsi="Verdana"/>
        </w:rPr>
        <w:t>;</w:t>
      </w:r>
    </w:p>
    <w:p w14:paraId="44C161D5" w14:textId="07174602" w:rsidR="004B719C" w:rsidRDefault="002B3B5B" w:rsidP="004B719C">
      <w:pPr>
        <w:pStyle w:val="Odstavec1-1a"/>
        <w:numPr>
          <w:ilvl w:val="0"/>
          <w:numId w:val="12"/>
        </w:numPr>
        <w:spacing w:before="120" w:after="120"/>
        <w:rPr>
          <w:rFonts w:ascii="Verdana" w:hAnsi="Verdana"/>
        </w:rPr>
      </w:pPr>
      <w:r w:rsidRPr="002B3B5B">
        <w:rPr>
          <w:rFonts w:ascii="Verdana" w:hAnsi="Verdana"/>
        </w:rPr>
        <w:t>Zajištění monitorování a aktualizace řízení rizik</w:t>
      </w:r>
    </w:p>
    <w:p w14:paraId="30DCE17E" w14:textId="541E10F4" w:rsidR="004E058B" w:rsidRPr="00684054" w:rsidRDefault="004E058B" w:rsidP="00684054">
      <w:pPr>
        <w:pStyle w:val="Text2-1"/>
        <w:numPr>
          <w:ilvl w:val="0"/>
          <w:numId w:val="0"/>
        </w:numPr>
        <w:ind w:left="709"/>
        <w:rPr>
          <w:rFonts w:ascii="Verdana" w:hAnsi="Verdana"/>
        </w:rPr>
      </w:pPr>
      <w:r w:rsidRPr="007828E1">
        <w:rPr>
          <w:rFonts w:ascii="Verdana" w:hAnsi="Verdana"/>
        </w:rPr>
        <w:t>F</w:t>
      </w:r>
      <w:r>
        <w:rPr>
          <w:rFonts w:ascii="Verdana" w:hAnsi="Verdana"/>
        </w:rPr>
        <w:t xml:space="preserve">akturace </w:t>
      </w:r>
      <w:r w:rsidR="006B1710">
        <w:rPr>
          <w:rFonts w:ascii="Verdana" w:hAnsi="Verdana"/>
        </w:rPr>
        <w:t>5</w:t>
      </w:r>
      <w:r w:rsidR="006B1710" w:rsidRPr="007828E1">
        <w:rPr>
          <w:rFonts w:ascii="Verdana" w:hAnsi="Verdana"/>
        </w:rPr>
        <w:t xml:space="preserve"> </w:t>
      </w:r>
      <w:r w:rsidRPr="007828E1">
        <w:rPr>
          <w:rFonts w:ascii="Verdana" w:hAnsi="Verdana"/>
        </w:rPr>
        <w:t xml:space="preserve">% z ceny Díla. </w:t>
      </w:r>
    </w:p>
    <w:p w14:paraId="274E7E9C" w14:textId="7775D5D7" w:rsidR="004E058B" w:rsidRPr="00684054" w:rsidRDefault="004E058B" w:rsidP="004E058B">
      <w:pPr>
        <w:pStyle w:val="Nadpis2-2"/>
        <w:numPr>
          <w:ilvl w:val="1"/>
          <w:numId w:val="6"/>
        </w:numPr>
        <w:rPr>
          <w:rFonts w:ascii="Verdana" w:hAnsi="Verdana"/>
          <w:sz w:val="20"/>
        </w:rPr>
      </w:pPr>
      <w:bookmarkStart w:id="38" w:name="_Toc163062068"/>
      <w:r>
        <w:rPr>
          <w:rFonts w:ascii="Verdana" w:hAnsi="Verdana"/>
          <w:sz w:val="20"/>
        </w:rPr>
        <w:t xml:space="preserve">Pokyny </w:t>
      </w:r>
      <w:r w:rsidRPr="00684054">
        <w:rPr>
          <w:rFonts w:ascii="Verdana" w:hAnsi="Verdana"/>
          <w:sz w:val="20"/>
        </w:rPr>
        <w:t>pro odevzdání Díla</w:t>
      </w:r>
      <w:bookmarkEnd w:id="37"/>
      <w:bookmarkEnd w:id="38"/>
    </w:p>
    <w:p w14:paraId="095BEB29" w14:textId="6E7E30B5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t xml:space="preserve">Dle požadavku </w:t>
      </w:r>
      <w:r w:rsidR="005C1A76" w:rsidRPr="004E058B">
        <w:rPr>
          <w:rFonts w:ascii="Verdana" w:hAnsi="Verdana"/>
        </w:rPr>
        <w:t>S</w:t>
      </w:r>
      <w:r w:rsidR="005C1A76">
        <w:rPr>
          <w:rFonts w:ascii="Verdana" w:hAnsi="Verdana"/>
        </w:rPr>
        <w:t>mlouvy</w:t>
      </w:r>
      <w:r w:rsidR="005C1A76" w:rsidRPr="004E058B">
        <w:rPr>
          <w:rFonts w:ascii="Verdana" w:hAnsi="Verdana"/>
        </w:rPr>
        <w:t xml:space="preserve"> </w:t>
      </w:r>
      <w:r w:rsidRPr="004E058B">
        <w:rPr>
          <w:rFonts w:ascii="Verdana" w:hAnsi="Verdana"/>
        </w:rPr>
        <w:t>bude provedeno odevzdání v elektronické podobě v dílčích termínech (dle etapizace Díla) a v definitivním termínu dokončení Díla</w:t>
      </w:r>
      <w:r w:rsidRPr="00684054">
        <w:rPr>
          <w:rFonts w:ascii="Verdana" w:hAnsi="Verdana"/>
        </w:rPr>
        <w:t>.</w:t>
      </w:r>
    </w:p>
    <w:p w14:paraId="2659381F" w14:textId="77777777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47CAC7E4" w14:textId="77777777" w:rsidR="004E058B" w:rsidRPr="00684054" w:rsidRDefault="004E058B" w:rsidP="004E058B">
      <w:pPr>
        <w:pStyle w:val="Text2-2"/>
        <w:numPr>
          <w:ilvl w:val="3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t>soubory v uzavřené (needitovatelné) formě (ve formátu souboru PDF), jejichž zobrazení je totožné s tištěnou resp. listinnou verzí dokumentace.</w:t>
      </w:r>
    </w:p>
    <w:p w14:paraId="49634C5F" w14:textId="63407D6A" w:rsidR="004E058B" w:rsidRPr="00684054" w:rsidRDefault="004E058B" w:rsidP="004E058B">
      <w:pPr>
        <w:pStyle w:val="Text2-2"/>
        <w:numPr>
          <w:ilvl w:val="3"/>
          <w:numId w:val="6"/>
        </w:numPr>
        <w:rPr>
          <w:rFonts w:ascii="Verdana" w:hAnsi="Verdana"/>
        </w:rPr>
      </w:pPr>
      <w:bookmarkStart w:id="39" w:name="_Ref162342546"/>
      <w:r w:rsidRPr="004E058B">
        <w:rPr>
          <w:rFonts w:ascii="Verdana" w:hAnsi="Verdana"/>
        </w:rPr>
        <w:t>soubory v otevřené (editovatelné) formě (minimálně ve formátu souborů DOC, XLS, DWG, DGN; z nichž je možné bez dalších úprav obsahu zhotovit výtisk totožný s odevzdanou tištěnou resp. listinnou verzí), a to včetně souborů zpracovaných dle standardu BIM uvedených v přílohách BIM protokolu</w:t>
      </w:r>
      <w:r w:rsidRPr="00684054">
        <w:rPr>
          <w:rFonts w:ascii="Verdana" w:hAnsi="Verdana"/>
        </w:rPr>
        <w:t>.</w:t>
      </w:r>
      <w:bookmarkEnd w:id="39"/>
    </w:p>
    <w:p w14:paraId="0175AA7D" w14:textId="7A9EEDBC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684054">
        <w:rPr>
          <w:rFonts w:ascii="Verdana" w:hAnsi="Verdana"/>
        </w:rPr>
        <w:t>Ke každé dílčí etapě spojené s předáním části Díla bude provedeno odevzdání dokumentace odpovídající stupni rozpracovanosti dle požadavků S</w:t>
      </w:r>
      <w:r w:rsidR="005C1A76">
        <w:rPr>
          <w:rFonts w:ascii="Verdana" w:hAnsi="Verdana"/>
        </w:rPr>
        <w:t>mlouvy</w:t>
      </w:r>
      <w:r w:rsidRPr="00684054">
        <w:rPr>
          <w:rFonts w:ascii="Verdana" w:hAnsi="Verdana"/>
        </w:rPr>
        <w:t xml:space="preserve">, na základě projednaného technického řešení, a to </w:t>
      </w:r>
      <w:r w:rsidRPr="00684054">
        <w:rPr>
          <w:rFonts w:ascii="Verdana" w:hAnsi="Verdana"/>
          <w:b/>
        </w:rPr>
        <w:t xml:space="preserve">v elektronické podobě </w:t>
      </w:r>
      <w:r w:rsidRPr="00684054">
        <w:rPr>
          <w:rFonts w:ascii="Verdana" w:hAnsi="Verdana"/>
        </w:rPr>
        <w:t>na</w:t>
      </w:r>
      <w:r w:rsidRPr="00684054">
        <w:rPr>
          <w:rFonts w:ascii="Verdana" w:hAnsi="Verdana"/>
          <w:b/>
        </w:rPr>
        <w:t xml:space="preserve"> </w:t>
      </w:r>
      <w:r w:rsidRPr="00684054">
        <w:rPr>
          <w:rFonts w:ascii="Verdana" w:hAnsi="Verdana"/>
        </w:rPr>
        <w:t xml:space="preserve">USB </w:t>
      </w:r>
      <w:proofErr w:type="spellStart"/>
      <w:r w:rsidRPr="00684054">
        <w:rPr>
          <w:rFonts w:ascii="Verdana" w:hAnsi="Verdana"/>
        </w:rPr>
        <w:t>flash</w:t>
      </w:r>
      <w:proofErr w:type="spellEnd"/>
      <w:r w:rsidRPr="00684054">
        <w:rPr>
          <w:rFonts w:ascii="Verdana" w:hAnsi="Verdana"/>
        </w:rPr>
        <w:t xml:space="preserve"> disku. Odevzdání v elektronické podobě bude provedeno v uzavřené formě v plném rozsahu a v otevřené formě v rozsahu pro potřeby ověření dílčích výstupů.</w:t>
      </w:r>
    </w:p>
    <w:p w14:paraId="1A1A25F3" w14:textId="77777777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684054">
        <w:rPr>
          <w:rFonts w:ascii="Verdana" w:hAnsi="Verdana"/>
          <w:b/>
        </w:rPr>
        <w:t>Definitivní odevzdání Díla</w:t>
      </w:r>
      <w:r w:rsidRPr="00684054">
        <w:rPr>
          <w:rFonts w:ascii="Verdana" w:hAnsi="Verdana"/>
        </w:rPr>
        <w:t xml:space="preserve">, bude provedeno v listinné podobě v počtu </w:t>
      </w:r>
      <w:r w:rsidRPr="00684054">
        <w:rPr>
          <w:rFonts w:ascii="Verdana" w:hAnsi="Verdana"/>
          <w:b/>
        </w:rPr>
        <w:t>jedné</w:t>
      </w:r>
      <w:r w:rsidRPr="00684054">
        <w:rPr>
          <w:rFonts w:ascii="Verdana" w:hAnsi="Verdana"/>
        </w:rPr>
        <w:t xml:space="preserve"> soupravy, se zapracováním veškerých akceptovaných požadavků a připomínek Objednatele a dalších dotčených osob a veškerých požadavků vzešlých z projednání připomínek.</w:t>
      </w:r>
    </w:p>
    <w:p w14:paraId="782E9904" w14:textId="4C730911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t>Definitivní odevzdání kompletního Díla dle S</w:t>
      </w:r>
      <w:r w:rsidR="005C1A76">
        <w:rPr>
          <w:rFonts w:ascii="Verdana" w:hAnsi="Verdana"/>
        </w:rPr>
        <w:t>mlouvy</w:t>
      </w:r>
      <w:r w:rsidRPr="004E058B">
        <w:rPr>
          <w:rFonts w:ascii="Verdana" w:hAnsi="Verdana"/>
        </w:rPr>
        <w:t xml:space="preserve"> v elektronické podobě bude provedeno dle odstavců </w:t>
      </w:r>
      <w:proofErr w:type="gramStart"/>
      <w:r w:rsidRPr="004E058B">
        <w:rPr>
          <w:rFonts w:ascii="Verdana" w:hAnsi="Verdana"/>
        </w:rPr>
        <w:t>3.4.18</w:t>
      </w:r>
      <w:proofErr w:type="gramEnd"/>
      <w:r w:rsidRPr="004E058B">
        <w:rPr>
          <w:rFonts w:ascii="Verdana" w:hAnsi="Verdana"/>
        </w:rPr>
        <w:t xml:space="preserve"> až 3.4.20 Přílohy č. 3b) S</w:t>
      </w:r>
      <w:r w:rsidR="005C1A76">
        <w:rPr>
          <w:rFonts w:ascii="Verdana" w:hAnsi="Verdana"/>
        </w:rPr>
        <w:t>mlouvy</w:t>
      </w:r>
      <w:r w:rsidRPr="004E058B">
        <w:rPr>
          <w:rFonts w:ascii="Verdana" w:hAnsi="Verdana"/>
        </w:rPr>
        <w:t xml:space="preserve"> na USB </w:t>
      </w:r>
      <w:proofErr w:type="spellStart"/>
      <w:r w:rsidRPr="004E058B">
        <w:rPr>
          <w:rFonts w:ascii="Verdana" w:hAnsi="Verdana"/>
        </w:rPr>
        <w:t>flash</w:t>
      </w:r>
      <w:proofErr w:type="spellEnd"/>
      <w:r w:rsidRPr="004E058B">
        <w:rPr>
          <w:rFonts w:ascii="Verdana" w:hAnsi="Verdana"/>
        </w:rPr>
        <w:t xml:space="preserve"> disku.</w:t>
      </w:r>
    </w:p>
    <w:p w14:paraId="2EB12D92" w14:textId="77777777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684054">
        <w:rPr>
          <w:rFonts w:ascii="Verdana" w:hAnsi="Verdana"/>
          <w:b/>
        </w:rPr>
        <w:t>V elektronické podobě</w:t>
      </w:r>
      <w:r w:rsidRPr="00684054">
        <w:rPr>
          <w:rFonts w:ascii="Verdana" w:hAnsi="Verdana"/>
        </w:rPr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nezkrácených názvů složek a souborů.</w:t>
      </w:r>
    </w:p>
    <w:p w14:paraId="5E2E06B0" w14:textId="7A1F8098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lastRenderedPageBreak/>
        <w:t xml:space="preserve">Odevzdání musí být doloženo písemným dokladem prokazujícím předání dokumentace Zhotovitelem a převzetí Objednatelem s odsouhlasením požadovaného rozsahu činností, rozsahu plnění a splnění termínů dle </w:t>
      </w:r>
      <w:r w:rsidR="005C1A76" w:rsidRPr="004E058B">
        <w:rPr>
          <w:rFonts w:ascii="Verdana" w:hAnsi="Verdana"/>
        </w:rPr>
        <w:t>S</w:t>
      </w:r>
      <w:r w:rsidR="005C1A76">
        <w:rPr>
          <w:rFonts w:ascii="Verdana" w:hAnsi="Verdana"/>
        </w:rPr>
        <w:t>mlouvy</w:t>
      </w:r>
      <w:r w:rsidRPr="00684054">
        <w:rPr>
          <w:rFonts w:ascii="Verdana" w:hAnsi="Verdana"/>
        </w:rPr>
        <w:t>.</w:t>
      </w:r>
    </w:p>
    <w:p w14:paraId="26C3872C" w14:textId="77777777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684054">
        <w:rPr>
          <w:rFonts w:ascii="Verdana" w:hAnsi="Verdana"/>
        </w:rPr>
        <w:t>Čistopis definitivního odevzdání bude autorizován a číslován dle pokynů Objednatele.</w:t>
      </w:r>
    </w:p>
    <w:p w14:paraId="362578C7" w14:textId="77777777" w:rsidR="004E058B" w:rsidRPr="004E058B" w:rsidRDefault="004E058B" w:rsidP="004E058B">
      <w:pPr>
        <w:pStyle w:val="Text2-1"/>
        <w:numPr>
          <w:ilvl w:val="2"/>
          <w:numId w:val="6"/>
        </w:numPr>
        <w:rPr>
          <w:rFonts w:ascii="Verdana" w:hAnsi="Verdana"/>
        </w:rPr>
      </w:pPr>
      <w:r w:rsidRPr="004E058B">
        <w:rPr>
          <w:rFonts w:ascii="Verdana" w:hAnsi="Verdana"/>
        </w:rPr>
        <w:t>Samostatně budou Objednateli pouze digitálně odevzdány soubory prostorových dat, které budou předány ve formátu „</w:t>
      </w:r>
      <w:proofErr w:type="spellStart"/>
      <w:r w:rsidRPr="004E058B">
        <w:rPr>
          <w:rFonts w:ascii="Verdana" w:hAnsi="Verdana"/>
        </w:rPr>
        <w:t>shapefile</w:t>
      </w:r>
      <w:proofErr w:type="spellEnd"/>
      <w:r w:rsidRPr="004E058B">
        <w:rPr>
          <w:rFonts w:ascii="Verdana" w:hAnsi="Verdana"/>
        </w:rPr>
        <w:t xml:space="preserve"> (SHP)“ a budou opatřeny </w:t>
      </w:r>
      <w:proofErr w:type="spellStart"/>
      <w:r w:rsidRPr="004E058B">
        <w:rPr>
          <w:rFonts w:ascii="Verdana" w:hAnsi="Verdana"/>
        </w:rPr>
        <w:t>metadaty</w:t>
      </w:r>
      <w:proofErr w:type="spellEnd"/>
      <w:r w:rsidRPr="004E058B">
        <w:rPr>
          <w:rFonts w:ascii="Verdana" w:hAnsi="Verdana"/>
        </w:rPr>
        <w:t>. Zároveň musejí být v souladu se směrnicí č. 2007/2/EC INSPIRE o vybudování evropské infrastruktury prostorových informací a příslušnými nařízeními a technickými pokyny (</w:t>
      </w:r>
      <w:proofErr w:type="spellStart"/>
      <w:r w:rsidRPr="004E058B">
        <w:rPr>
          <w:rFonts w:ascii="Verdana" w:hAnsi="Verdana"/>
        </w:rPr>
        <w:t>Technical</w:t>
      </w:r>
      <w:proofErr w:type="spellEnd"/>
      <w:r w:rsidRPr="004E058B">
        <w:rPr>
          <w:rFonts w:ascii="Verdana" w:hAnsi="Verdana"/>
        </w:rPr>
        <w:t xml:space="preserve"> </w:t>
      </w:r>
      <w:proofErr w:type="spellStart"/>
      <w:r w:rsidRPr="004E058B">
        <w:rPr>
          <w:rFonts w:ascii="Verdana" w:hAnsi="Verdana"/>
        </w:rPr>
        <w:t>Guidelines</w:t>
      </w:r>
      <w:proofErr w:type="spellEnd"/>
      <w:r w:rsidRPr="004E058B">
        <w:rPr>
          <w:rFonts w:ascii="Verdana" w:hAnsi="Verdana"/>
        </w:rPr>
        <w:t>) v platném znění, které se váží ke směrnici INSPIRE, především pak s:</w:t>
      </w:r>
    </w:p>
    <w:p w14:paraId="5697434F" w14:textId="77777777" w:rsidR="004E058B" w:rsidRPr="00684054" w:rsidRDefault="004E058B" w:rsidP="004E058B">
      <w:pPr>
        <w:pStyle w:val="Text2-2"/>
        <w:numPr>
          <w:ilvl w:val="3"/>
          <w:numId w:val="6"/>
        </w:numPr>
        <w:rPr>
          <w:rFonts w:ascii="Verdana" w:hAnsi="Verdana"/>
        </w:rPr>
      </w:pPr>
      <w:r w:rsidRPr="00684054">
        <w:rPr>
          <w:rFonts w:ascii="Verdana" w:hAnsi="Verdana"/>
        </w:rPr>
        <w:t xml:space="preserve">Nařízením Komise (ES) č. 1205/2008 ze dne 3. prosince 2008, kterým se provádí směrnice Evropského parlamentu a Rady 2007/2/ES týkající se </w:t>
      </w:r>
      <w:proofErr w:type="spellStart"/>
      <w:r w:rsidRPr="00684054">
        <w:rPr>
          <w:rFonts w:ascii="Verdana" w:hAnsi="Verdana"/>
        </w:rPr>
        <w:t>metadat</w:t>
      </w:r>
      <w:proofErr w:type="spellEnd"/>
      <w:r w:rsidRPr="00684054">
        <w:rPr>
          <w:rFonts w:ascii="Verdana" w:hAnsi="Verdana"/>
        </w:rPr>
        <w:t>;</w:t>
      </w:r>
    </w:p>
    <w:p w14:paraId="03FDFF73" w14:textId="77777777" w:rsidR="004E058B" w:rsidRPr="00684054" w:rsidRDefault="004E058B" w:rsidP="004E058B">
      <w:pPr>
        <w:pStyle w:val="Text2-2"/>
        <w:numPr>
          <w:ilvl w:val="3"/>
          <w:numId w:val="6"/>
        </w:numPr>
        <w:rPr>
          <w:rFonts w:ascii="Verdana" w:hAnsi="Verdana"/>
        </w:rPr>
      </w:pPr>
      <w:r w:rsidRPr="00684054">
        <w:rPr>
          <w:rFonts w:ascii="Verdana" w:hAnsi="Verdana"/>
        </w:rPr>
        <w:t>Nařízením Komise (EU) č. 1089/2010 ze dne 23. listopadu 2010, kterým se provádí směrnice Evropského parlamentu a Rady 2007/2/ES, pokud jde interoperabilitu sad prostorových dat a služeb prostorových dat;</w:t>
      </w:r>
    </w:p>
    <w:p w14:paraId="22D0F922" w14:textId="11A50B5A" w:rsidR="00EE1933" w:rsidRPr="00684054" w:rsidRDefault="004E058B" w:rsidP="00684054">
      <w:pPr>
        <w:pStyle w:val="Text2-1"/>
        <w:numPr>
          <w:ilvl w:val="3"/>
          <w:numId w:val="6"/>
        </w:numPr>
        <w:rPr>
          <w:rFonts w:ascii="Verdana" w:hAnsi="Verdana"/>
          <w:b/>
        </w:rPr>
      </w:pPr>
      <w:r w:rsidRPr="00684054">
        <w:rPr>
          <w:rFonts w:ascii="Verdana" w:hAnsi="Verdana"/>
        </w:rPr>
        <w:t>Nařízením Komise (EU) č. 102/2011 ze dne 4. února 2011, kterým se mění nařízení (EU) č. 1089/2010, kterým se provádí směrnice Evropského parlamentu a Rady 2007/2/ES, pokud jde o interoperabilitu sad prostorových dat a služeb prostorových dat.</w:t>
      </w:r>
      <w:bookmarkEnd w:id="36"/>
      <w:r w:rsidR="00EE1933" w:rsidRPr="004E058B">
        <w:rPr>
          <w:rFonts w:ascii="Verdana" w:hAnsi="Verdana"/>
        </w:rPr>
        <w:t xml:space="preserve"> </w:t>
      </w:r>
    </w:p>
    <w:p w14:paraId="16E0D6B6" w14:textId="77777777" w:rsidR="008A4396" w:rsidRPr="00684054" w:rsidRDefault="00D12D7C">
      <w:pPr>
        <w:pStyle w:val="Nadpis1"/>
        <w:numPr>
          <w:ilvl w:val="0"/>
          <w:numId w:val="6"/>
        </w:numPr>
        <w:tabs>
          <w:tab w:val="left" w:pos="905"/>
        </w:tabs>
        <w:ind w:left="905" w:hanging="736"/>
      </w:pPr>
      <w:bookmarkStart w:id="40" w:name="_Toc159246409"/>
      <w:bookmarkStart w:id="41" w:name="_Toc159246410"/>
      <w:bookmarkStart w:id="42" w:name="_Toc163062069"/>
      <w:bookmarkEnd w:id="40"/>
      <w:bookmarkEnd w:id="41"/>
      <w:r>
        <w:t>SOUVISEJÍCÍ</w:t>
      </w:r>
      <w:r>
        <w:rPr>
          <w:spacing w:val="-6"/>
        </w:rPr>
        <w:t xml:space="preserve"> </w:t>
      </w:r>
      <w:r>
        <w:t>DOKUMENTY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PŘEDPISY</w:t>
      </w:r>
      <w:bookmarkEnd w:id="42"/>
    </w:p>
    <w:p w14:paraId="073347BD" w14:textId="77777777" w:rsidR="008A4396" w:rsidRDefault="00D12D7C">
      <w:pPr>
        <w:pStyle w:val="Odstavecseseznamem"/>
        <w:numPr>
          <w:ilvl w:val="2"/>
          <w:numId w:val="1"/>
        </w:numPr>
        <w:tabs>
          <w:tab w:val="left" w:pos="903"/>
          <w:tab w:val="left" w:pos="906"/>
        </w:tabs>
        <w:spacing w:before="150" w:line="264" w:lineRule="auto"/>
        <w:ind w:right="101"/>
        <w:rPr>
          <w:sz w:val="18"/>
        </w:rPr>
      </w:pPr>
      <w:r>
        <w:rPr>
          <w:sz w:val="18"/>
        </w:rPr>
        <w:t>Zhotovitel se zavazuje provádět dílo v souladu s obecně závaznými právními předpisy České republiky a EU, technickými normami a s dokumenty a vnitřními předpisy Objednatele (směrnice, vzorové listy, TKP, VTP, ZTP apod.), vše v platném znění.</w:t>
      </w:r>
    </w:p>
    <w:p w14:paraId="5553CCF0" w14:textId="77777777" w:rsidR="008A4396" w:rsidRDefault="00D12D7C">
      <w:pPr>
        <w:pStyle w:val="Odstavecseseznamem"/>
        <w:numPr>
          <w:ilvl w:val="2"/>
          <w:numId w:val="1"/>
        </w:numPr>
        <w:tabs>
          <w:tab w:val="left" w:pos="903"/>
          <w:tab w:val="left" w:pos="906"/>
        </w:tabs>
        <w:spacing w:before="120" w:line="264" w:lineRule="auto"/>
        <w:ind w:right="107"/>
        <w:rPr>
          <w:sz w:val="18"/>
        </w:rPr>
      </w:pPr>
      <w:r>
        <w:rPr>
          <w:sz w:val="18"/>
        </w:rPr>
        <w:t>Objednatel</w:t>
      </w:r>
      <w:r>
        <w:rPr>
          <w:spacing w:val="24"/>
          <w:sz w:val="18"/>
        </w:rPr>
        <w:t xml:space="preserve"> </w:t>
      </w:r>
      <w:r>
        <w:rPr>
          <w:sz w:val="18"/>
        </w:rPr>
        <w:t>umožňuje</w:t>
      </w:r>
      <w:r>
        <w:rPr>
          <w:spacing w:val="24"/>
          <w:sz w:val="18"/>
        </w:rPr>
        <w:t xml:space="preserve"> </w:t>
      </w:r>
      <w:r>
        <w:rPr>
          <w:sz w:val="18"/>
        </w:rPr>
        <w:t>Zhotoviteli</w:t>
      </w:r>
      <w:r>
        <w:rPr>
          <w:spacing w:val="24"/>
          <w:sz w:val="18"/>
        </w:rPr>
        <w:t xml:space="preserve"> </w:t>
      </w:r>
      <w:r>
        <w:rPr>
          <w:sz w:val="18"/>
        </w:rPr>
        <w:t>přístup</w:t>
      </w:r>
      <w:r>
        <w:rPr>
          <w:spacing w:val="24"/>
          <w:sz w:val="18"/>
        </w:rPr>
        <w:t xml:space="preserve"> </w:t>
      </w:r>
      <w:r>
        <w:rPr>
          <w:sz w:val="18"/>
        </w:rPr>
        <w:t>ke</w:t>
      </w:r>
      <w:r>
        <w:rPr>
          <w:spacing w:val="27"/>
          <w:sz w:val="18"/>
        </w:rPr>
        <w:t xml:space="preserve"> </w:t>
      </w:r>
      <w:r>
        <w:rPr>
          <w:sz w:val="18"/>
        </w:rPr>
        <w:t>svým</w:t>
      </w:r>
      <w:r>
        <w:rPr>
          <w:spacing w:val="23"/>
          <w:sz w:val="18"/>
        </w:rPr>
        <w:t xml:space="preserve"> </w:t>
      </w:r>
      <w:r>
        <w:rPr>
          <w:sz w:val="18"/>
        </w:rPr>
        <w:t>vnitřním</w:t>
      </w:r>
      <w:r>
        <w:rPr>
          <w:spacing w:val="23"/>
          <w:sz w:val="18"/>
        </w:rPr>
        <w:t xml:space="preserve"> </w:t>
      </w:r>
      <w:r>
        <w:rPr>
          <w:sz w:val="18"/>
        </w:rPr>
        <w:t>dokumentům</w:t>
      </w:r>
      <w:r>
        <w:rPr>
          <w:spacing w:val="23"/>
          <w:sz w:val="18"/>
        </w:rPr>
        <w:t xml:space="preserve"> </w:t>
      </w:r>
      <w:r>
        <w:rPr>
          <w:sz w:val="18"/>
        </w:rPr>
        <w:t>a</w:t>
      </w:r>
      <w:r>
        <w:rPr>
          <w:spacing w:val="23"/>
          <w:sz w:val="18"/>
        </w:rPr>
        <w:t xml:space="preserve"> </w:t>
      </w:r>
      <w:r>
        <w:rPr>
          <w:sz w:val="18"/>
        </w:rPr>
        <w:t>předpisům a typové dokumentaci na webových stránkách:</w:t>
      </w:r>
    </w:p>
    <w:p w14:paraId="0AEA04A2" w14:textId="768B542C" w:rsidR="008A4396" w:rsidRDefault="005176BB">
      <w:pPr>
        <w:spacing w:before="119" w:line="264" w:lineRule="auto"/>
        <w:ind w:left="906" w:right="104"/>
        <w:jc w:val="both"/>
        <w:rPr>
          <w:sz w:val="18"/>
        </w:rPr>
      </w:pPr>
      <w:hyperlink r:id="rId13">
        <w:r w:rsidR="00D12D7C">
          <w:rPr>
            <w:b/>
            <w:sz w:val="18"/>
          </w:rPr>
          <w:t>www.spravazeleznic.cz</w:t>
        </w:r>
      </w:hyperlink>
      <w:r w:rsidR="00D12D7C">
        <w:rPr>
          <w:b/>
          <w:sz w:val="18"/>
        </w:rPr>
        <w:t xml:space="preserve"> v sekci „O nás / Vnitřní předpisy / odkaz</w:t>
      </w:r>
      <w:r w:rsidR="00D12D7C">
        <w:rPr>
          <w:b/>
          <w:spacing w:val="18"/>
          <w:sz w:val="18"/>
        </w:rPr>
        <w:t xml:space="preserve"> </w:t>
      </w:r>
      <w:r w:rsidR="00D12D7C">
        <w:rPr>
          <w:b/>
          <w:sz w:val="18"/>
        </w:rPr>
        <w:t>Dokumenty</w:t>
      </w:r>
      <w:r w:rsidR="00D12D7C">
        <w:rPr>
          <w:b/>
          <w:spacing w:val="80"/>
          <w:sz w:val="18"/>
        </w:rPr>
        <w:t xml:space="preserve"> </w:t>
      </w:r>
      <w:r w:rsidR="00D12D7C">
        <w:rPr>
          <w:b/>
          <w:sz w:val="18"/>
        </w:rPr>
        <w:t>a předpisy“</w:t>
      </w:r>
      <w:r w:rsidR="003920DF">
        <w:rPr>
          <w:b/>
          <w:spacing w:val="40"/>
          <w:sz w:val="18"/>
        </w:rPr>
        <w:t xml:space="preserve"> </w:t>
      </w:r>
      <w:r w:rsidR="00D12D7C">
        <w:rPr>
          <w:sz w:val="18"/>
        </w:rPr>
        <w:t>(https://</w:t>
      </w:r>
      <w:hyperlink r:id="rId14">
        <w:r w:rsidR="00D12D7C">
          <w:rPr>
            <w:sz w:val="18"/>
          </w:rPr>
          <w:t>www.spravazeleznic.cz/o-nas/vnitrni-predpisy-spravy-zeleznic/</w:t>
        </w:r>
      </w:hyperlink>
      <w:r w:rsidR="00D12D7C">
        <w:rPr>
          <w:sz w:val="18"/>
        </w:rPr>
        <w:t xml:space="preserve"> dokumenty-a-</w:t>
      </w:r>
      <w:proofErr w:type="spellStart"/>
      <w:r w:rsidR="00D12D7C">
        <w:rPr>
          <w:sz w:val="18"/>
        </w:rPr>
        <w:t>predpisy</w:t>
      </w:r>
      <w:proofErr w:type="spellEnd"/>
      <w:r w:rsidR="00D12D7C">
        <w:rPr>
          <w:sz w:val="18"/>
        </w:rPr>
        <w:t xml:space="preserve">) a </w:t>
      </w:r>
      <w:r w:rsidR="00D12D7C">
        <w:rPr>
          <w:b/>
          <w:sz w:val="18"/>
        </w:rPr>
        <w:t>https://typdok.tudc.cz/ v sekci „archiv TD“</w:t>
      </w:r>
      <w:r w:rsidR="00D12D7C">
        <w:rPr>
          <w:sz w:val="18"/>
        </w:rPr>
        <w:t>.</w:t>
      </w:r>
    </w:p>
    <w:p w14:paraId="4EC06E7A" w14:textId="77777777" w:rsidR="008A4396" w:rsidRDefault="00D12D7C">
      <w:pPr>
        <w:pStyle w:val="Zkladntext"/>
        <w:spacing w:before="120" w:line="264" w:lineRule="auto"/>
        <w:ind w:left="906" w:right="104"/>
        <w:jc w:val="both"/>
      </w:pPr>
      <w:r>
        <w:t>Pokud je dokument nebo vnitřní předpis veřejně dostupný je umožněno jeho stažení. Ostatní</w:t>
      </w:r>
      <w:r>
        <w:rPr>
          <w:spacing w:val="-13"/>
        </w:rPr>
        <w:t xml:space="preserve"> </w:t>
      </w:r>
      <w:r>
        <w:t>dokumenty</w:t>
      </w:r>
      <w:r>
        <w:rPr>
          <w:spacing w:val="-1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vnitřní</w:t>
      </w:r>
      <w:r>
        <w:rPr>
          <w:spacing w:val="-13"/>
        </w:rPr>
        <w:t xml:space="preserve"> </w:t>
      </w:r>
      <w:r>
        <w:t>předpisy</w:t>
      </w:r>
      <w:r>
        <w:rPr>
          <w:spacing w:val="-15"/>
        </w:rPr>
        <w:t xml:space="preserve"> </w:t>
      </w:r>
      <w:r>
        <w:t>jsou</w:t>
      </w:r>
      <w:r>
        <w:rPr>
          <w:spacing w:val="-15"/>
        </w:rPr>
        <w:t xml:space="preserve"> </w:t>
      </w:r>
      <w:r>
        <w:t>poskytovány</w:t>
      </w:r>
      <w:r>
        <w:rPr>
          <w:spacing w:val="-1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15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právními</w:t>
      </w:r>
      <w:r>
        <w:rPr>
          <w:spacing w:val="-13"/>
        </w:rPr>
        <w:t xml:space="preserve"> </w:t>
      </w:r>
      <w:r>
        <w:t>předpisy</w:t>
      </w:r>
      <w:r>
        <w:rPr>
          <w:spacing w:val="-15"/>
        </w:rPr>
        <w:t xml:space="preserve"> </w:t>
      </w:r>
      <w:r>
        <w:t>na základě podané žádosti na níže uvedených kontaktech:</w:t>
      </w:r>
    </w:p>
    <w:p w14:paraId="475B1DEE" w14:textId="77777777" w:rsidR="008A4396" w:rsidRDefault="00D12D7C">
      <w:pPr>
        <w:pStyle w:val="Nadpis3"/>
        <w:spacing w:before="121" w:line="264" w:lineRule="auto"/>
        <w:ind w:right="4222" w:firstLine="0"/>
        <w:rPr>
          <w:b w:val="0"/>
        </w:rPr>
      </w:pPr>
      <w:r>
        <w:t>Správa</w:t>
      </w:r>
      <w:r>
        <w:rPr>
          <w:spacing w:val="-12"/>
        </w:rPr>
        <w:t xml:space="preserve"> </w:t>
      </w:r>
      <w:r>
        <w:t>železnic,</w:t>
      </w:r>
      <w:r>
        <w:rPr>
          <w:spacing w:val="-12"/>
        </w:rPr>
        <w:t xml:space="preserve"> </w:t>
      </w:r>
      <w:r>
        <w:t>státní</w:t>
      </w:r>
      <w:r>
        <w:rPr>
          <w:spacing w:val="-13"/>
        </w:rPr>
        <w:t xml:space="preserve"> </w:t>
      </w:r>
      <w:r>
        <w:t>organizace Centrum</w:t>
      </w:r>
      <w:r>
        <w:rPr>
          <w:spacing w:val="-5"/>
        </w:rPr>
        <w:t xml:space="preserve"> </w:t>
      </w:r>
      <w:r>
        <w:t>telematiky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 xml:space="preserve">diagnostiky Úsek provozně technický, OHČ </w:t>
      </w:r>
      <w:r>
        <w:rPr>
          <w:b w:val="0"/>
        </w:rPr>
        <w:t>Jeremenkova 103/23</w:t>
      </w:r>
    </w:p>
    <w:p w14:paraId="0D98049D" w14:textId="77777777" w:rsidR="008A4396" w:rsidRDefault="00D12D7C">
      <w:pPr>
        <w:pStyle w:val="Zkladntext"/>
        <w:ind w:left="906"/>
      </w:pPr>
      <w:r>
        <w:t>779</w:t>
      </w:r>
      <w:r>
        <w:rPr>
          <w:spacing w:val="-1"/>
        </w:rPr>
        <w:t xml:space="preserve"> </w:t>
      </w:r>
      <w:r>
        <w:t xml:space="preserve">00 </w:t>
      </w:r>
      <w:r>
        <w:rPr>
          <w:spacing w:val="-2"/>
        </w:rPr>
        <w:t>Olomouc</w:t>
      </w:r>
    </w:p>
    <w:p w14:paraId="1BF5A3A6" w14:textId="77777777" w:rsidR="008A4396" w:rsidRDefault="00D12D7C">
      <w:pPr>
        <w:spacing w:before="141"/>
        <w:ind w:left="906"/>
        <w:rPr>
          <w:b/>
          <w:sz w:val="18"/>
        </w:rPr>
      </w:pPr>
      <w:r>
        <w:rPr>
          <w:sz w:val="18"/>
        </w:rPr>
        <w:t>nebo</w:t>
      </w:r>
      <w:r>
        <w:rPr>
          <w:spacing w:val="-2"/>
          <w:sz w:val="18"/>
        </w:rPr>
        <w:t xml:space="preserve"> </w:t>
      </w:r>
      <w:r>
        <w:rPr>
          <w:sz w:val="18"/>
        </w:rPr>
        <w:t>e-mail:</w:t>
      </w:r>
      <w:r>
        <w:rPr>
          <w:spacing w:val="-3"/>
          <w:sz w:val="18"/>
        </w:rPr>
        <w:t xml:space="preserve"> </w:t>
      </w:r>
      <w:hyperlink r:id="rId15">
        <w:r>
          <w:rPr>
            <w:b/>
            <w:spacing w:val="-2"/>
            <w:sz w:val="18"/>
          </w:rPr>
          <w:t>typdok@tudc.cz</w:t>
        </w:r>
      </w:hyperlink>
    </w:p>
    <w:p w14:paraId="786C4E94" w14:textId="121926F8" w:rsidR="00767454" w:rsidRDefault="00D12D7C" w:rsidP="00526798">
      <w:pPr>
        <w:pStyle w:val="Zkladntext"/>
        <w:spacing w:before="24" w:line="264" w:lineRule="auto"/>
        <w:ind w:left="906" w:right="145"/>
      </w:pPr>
      <w:r>
        <w:t>kontaktní</w:t>
      </w:r>
      <w:r>
        <w:rPr>
          <w:spacing w:val="-3"/>
        </w:rPr>
        <w:t xml:space="preserve"> </w:t>
      </w:r>
      <w:r>
        <w:t>osoba:</w:t>
      </w:r>
      <w:r>
        <w:rPr>
          <w:spacing w:val="-3"/>
        </w:rPr>
        <w:t xml:space="preserve"> </w:t>
      </w:r>
      <w:r>
        <w:t>paní</w:t>
      </w:r>
      <w:r>
        <w:rPr>
          <w:spacing w:val="-3"/>
        </w:rPr>
        <w:t xml:space="preserve"> </w:t>
      </w:r>
      <w:r>
        <w:t>Jarmila</w:t>
      </w:r>
      <w:r>
        <w:rPr>
          <w:spacing w:val="-3"/>
        </w:rPr>
        <w:t xml:space="preserve"> </w:t>
      </w:r>
      <w:r>
        <w:t>Strnadová,</w:t>
      </w:r>
      <w:r>
        <w:rPr>
          <w:spacing w:val="-4"/>
        </w:rPr>
        <w:t xml:space="preserve"> </w:t>
      </w:r>
      <w:r>
        <w:t>tel.:</w:t>
      </w:r>
      <w:r>
        <w:rPr>
          <w:spacing w:val="-3"/>
        </w:rPr>
        <w:t xml:space="preserve"> </w:t>
      </w:r>
      <w:r>
        <w:t>972</w:t>
      </w:r>
      <w:r>
        <w:rPr>
          <w:spacing w:val="-5"/>
        </w:rPr>
        <w:t xml:space="preserve"> </w:t>
      </w:r>
      <w:r>
        <w:t>742</w:t>
      </w:r>
      <w:r>
        <w:rPr>
          <w:spacing w:val="-3"/>
        </w:rPr>
        <w:t xml:space="preserve"> </w:t>
      </w:r>
      <w:r>
        <w:t>396,</w:t>
      </w:r>
      <w:r>
        <w:rPr>
          <w:spacing w:val="-3"/>
        </w:rPr>
        <w:t xml:space="preserve"> </w:t>
      </w:r>
      <w:r>
        <w:t>mobil:</w:t>
      </w:r>
      <w:r>
        <w:rPr>
          <w:spacing w:val="-3"/>
        </w:rPr>
        <w:t xml:space="preserve"> </w:t>
      </w:r>
      <w:r>
        <w:t>725</w:t>
      </w:r>
      <w:r>
        <w:rPr>
          <w:spacing w:val="-3"/>
        </w:rPr>
        <w:t xml:space="preserve"> </w:t>
      </w:r>
      <w:r>
        <w:t>039</w:t>
      </w:r>
      <w:r>
        <w:rPr>
          <w:spacing w:val="-3"/>
        </w:rPr>
        <w:t xml:space="preserve"> </w:t>
      </w:r>
      <w:r>
        <w:t xml:space="preserve">782 Ceníky: </w:t>
      </w:r>
      <w:hyperlink r:id="rId16" w:history="1">
        <w:r w:rsidR="00767454" w:rsidRPr="007C4999">
          <w:rPr>
            <w:rStyle w:val="Hypertextovodkaz"/>
          </w:rPr>
          <w:t>https://typdok.tudc.cz/</w:t>
        </w:r>
      </w:hyperlink>
    </w:p>
    <w:p w14:paraId="0A17B2CC" w14:textId="77777777" w:rsidR="00767454" w:rsidRDefault="00767454" w:rsidP="00526798">
      <w:pPr>
        <w:pStyle w:val="Zkladntext"/>
        <w:spacing w:before="24" w:line="264" w:lineRule="auto"/>
        <w:ind w:left="906" w:right="145"/>
      </w:pPr>
    </w:p>
    <w:p w14:paraId="4A32F667" w14:textId="77777777" w:rsidR="00767454" w:rsidRDefault="00767454">
      <w:pPr>
        <w:pStyle w:val="Zkladntext"/>
        <w:spacing w:before="24" w:line="264" w:lineRule="auto"/>
        <w:ind w:left="906" w:right="145"/>
      </w:pPr>
    </w:p>
    <w:p w14:paraId="411B9BFB" w14:textId="77777777" w:rsidR="008A4396" w:rsidRDefault="008A4396" w:rsidP="00526798">
      <w:pPr>
        <w:pStyle w:val="Zkladntext"/>
        <w:spacing w:before="24" w:line="264" w:lineRule="auto"/>
        <w:ind w:left="906" w:right="145"/>
        <w:rPr>
          <w:sz w:val="12"/>
        </w:rPr>
      </w:pPr>
    </w:p>
    <w:p w14:paraId="5B3BD0BC" w14:textId="3998099A" w:rsidR="008A4396" w:rsidRDefault="008A4396">
      <w:pPr>
        <w:spacing w:before="1"/>
        <w:ind w:left="1160" w:right="5199"/>
        <w:rPr>
          <w:sz w:val="12"/>
        </w:rPr>
      </w:pPr>
    </w:p>
    <w:sectPr w:rsidR="008A4396" w:rsidSect="00B42D6B">
      <w:footerReference w:type="default" r:id="rId17"/>
      <w:pgSz w:w="11910" w:h="16840"/>
      <w:pgMar w:top="1200" w:right="1480" w:bottom="1120" w:left="1420" w:header="595" w:footer="624" w:gutter="0"/>
      <w:cols w:space="708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25C04BE" w16cex:dateUtc="2024-04-10T10:24:00Z"/>
  <w16cex:commentExtensible w16cex:durableId="13E8D53F" w16cex:dateUtc="2024-04-10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CF9F31" w16cid:durableId="088F4776"/>
  <w16cid:commentId w16cid:paraId="178CF07F" w16cid:durableId="425C04BE"/>
  <w16cid:commentId w16cid:paraId="7BA02FAE" w16cid:durableId="13E8D5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E4211" w14:textId="77777777" w:rsidR="004B7734" w:rsidRDefault="004B7734">
      <w:r>
        <w:separator/>
      </w:r>
    </w:p>
  </w:endnote>
  <w:endnote w:type="continuationSeparator" w:id="0">
    <w:p w14:paraId="053245E6" w14:textId="77777777" w:rsidR="004B7734" w:rsidRDefault="004B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4B7734" w:rsidRPr="00AA66E9" w14:paraId="0CC514F7" w14:textId="77777777" w:rsidTr="007B045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5CAF74" w14:textId="27549DBA" w:rsidR="004B7734" w:rsidRPr="00B8518B" w:rsidRDefault="004B7734" w:rsidP="0068536F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5176BB">
            <w:rPr>
              <w:rStyle w:val="slostrnky"/>
              <w:noProof/>
            </w:rPr>
            <w:t>18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74C3DB44" w14:textId="77777777" w:rsidR="004B7734" w:rsidRPr="002437B0" w:rsidRDefault="004B7734" w:rsidP="002437B0">
          <w:pPr>
            <w:pStyle w:val="Zpatvpravo"/>
            <w:spacing w:before="240"/>
            <w:jc w:val="left"/>
            <w:rPr>
              <w:rFonts w:ascii="Verdana" w:hAnsi="Verdana"/>
              <w:b/>
              <w:szCs w:val="16"/>
            </w:rPr>
          </w:pPr>
          <w:r w:rsidRPr="002437B0">
            <w:rPr>
              <w:rFonts w:ascii="Verdana" w:hAnsi="Verdana"/>
              <w:b/>
              <w:szCs w:val="16"/>
            </w:rPr>
            <w:t xml:space="preserve">Příloha č. 3c Zvláštní technické podmínky </w:t>
          </w:r>
        </w:p>
        <w:p w14:paraId="18BFAFB9" w14:textId="77777777" w:rsidR="004B7734" w:rsidRPr="002437B0" w:rsidRDefault="004B7734">
          <w:pPr>
            <w:pStyle w:val="Zpatvpravo"/>
            <w:jc w:val="left"/>
            <w:rPr>
              <w:rFonts w:ascii="Verdana" w:hAnsi="Verdana"/>
              <w:szCs w:val="16"/>
            </w:rPr>
          </w:pPr>
          <w:r w:rsidRPr="002437B0">
            <w:rPr>
              <w:rFonts w:ascii="Verdana" w:hAnsi="Verdana"/>
            </w:rPr>
            <w:t>„</w:t>
          </w:r>
          <w:r>
            <w:rPr>
              <w:rFonts w:ascii="Verdana" w:hAnsi="Verdana"/>
            </w:rPr>
            <w:t>CDP VRT</w:t>
          </w:r>
          <w:r w:rsidRPr="002437B0">
            <w:rPr>
              <w:rFonts w:ascii="Verdana" w:hAnsi="Verdana"/>
            </w:rPr>
            <w:t>“; (v režimu BIM)</w:t>
          </w:r>
        </w:p>
      </w:tc>
    </w:tr>
  </w:tbl>
  <w:p w14:paraId="7FC20984" w14:textId="77777777" w:rsidR="004B7734" w:rsidRPr="0068536F" w:rsidRDefault="004B7734" w:rsidP="002437B0">
    <w:pPr>
      <w:pStyle w:val="Zpat"/>
      <w:tabs>
        <w:tab w:val="clear" w:pos="4536"/>
        <w:tab w:val="clear" w:pos="9072"/>
        <w:tab w:val="left" w:pos="152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09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11"/>
      <w:gridCol w:w="8083"/>
    </w:tblGrid>
    <w:tr w:rsidR="004B7734" w:rsidRPr="00AA66E9" w14:paraId="122D42C0" w14:textId="77777777" w:rsidTr="00692D7D">
      <w:trPr>
        <w:trHeight w:val="480"/>
      </w:trPr>
      <w:tc>
        <w:tcPr>
          <w:tcW w:w="1011" w:type="dxa"/>
          <w:tcMar>
            <w:left w:w="0" w:type="dxa"/>
            <w:right w:w="0" w:type="dxa"/>
          </w:tcMar>
          <w:vAlign w:val="bottom"/>
        </w:tcPr>
        <w:p w14:paraId="755E5233" w14:textId="181068A8" w:rsidR="004B7734" w:rsidRPr="007828E1" w:rsidRDefault="004B7734" w:rsidP="00B7151C">
          <w:pPr>
            <w:pStyle w:val="Zpat"/>
            <w:rPr>
              <w:rStyle w:val="slostrnky"/>
              <w:color w:val="FF5200"/>
            </w:rPr>
          </w:pPr>
          <w:r w:rsidRPr="007828E1">
            <w:rPr>
              <w:rStyle w:val="slostrnky"/>
              <w:color w:val="FF5200"/>
            </w:rPr>
            <w:fldChar w:fldCharType="begin"/>
          </w:r>
          <w:r w:rsidRPr="007828E1">
            <w:rPr>
              <w:rStyle w:val="slostrnky"/>
              <w:color w:val="FF5200"/>
            </w:rPr>
            <w:instrText>PAGE   \* MERGEFORMAT</w:instrText>
          </w:r>
          <w:r w:rsidRPr="007828E1">
            <w:rPr>
              <w:rStyle w:val="slostrnky"/>
              <w:color w:val="FF5200"/>
            </w:rPr>
            <w:fldChar w:fldCharType="separate"/>
          </w:r>
          <w:r w:rsidR="005176BB">
            <w:rPr>
              <w:rStyle w:val="slostrnky"/>
              <w:noProof/>
              <w:color w:val="FF5200"/>
            </w:rPr>
            <w:t>2</w:t>
          </w:r>
          <w:r w:rsidRPr="007828E1">
            <w:rPr>
              <w:rStyle w:val="slostrnky"/>
              <w:color w:val="FF5200"/>
            </w:rPr>
            <w:fldChar w:fldCharType="end"/>
          </w:r>
          <w:r w:rsidRPr="007828E1">
            <w:rPr>
              <w:rStyle w:val="slostrnky"/>
              <w:color w:val="FF5200"/>
            </w:rPr>
            <w:t>/</w:t>
          </w:r>
          <w:r w:rsidRPr="007828E1">
            <w:rPr>
              <w:rStyle w:val="slostrnky"/>
              <w:color w:val="FF5200"/>
            </w:rPr>
            <w:fldChar w:fldCharType="begin"/>
          </w:r>
          <w:r w:rsidRPr="007828E1">
            <w:rPr>
              <w:rStyle w:val="slostrnky"/>
              <w:color w:val="FF5200"/>
            </w:rPr>
            <w:instrText xml:space="preserve"> NUMPAGES   \* MERGEFORMAT </w:instrText>
          </w:r>
          <w:r w:rsidRPr="007828E1">
            <w:rPr>
              <w:rStyle w:val="slostrnky"/>
              <w:color w:val="FF5200"/>
            </w:rPr>
            <w:fldChar w:fldCharType="separate"/>
          </w:r>
          <w:r w:rsidR="005176BB">
            <w:rPr>
              <w:rStyle w:val="slostrnky"/>
              <w:noProof/>
              <w:color w:val="FF5200"/>
            </w:rPr>
            <w:t>18</w:t>
          </w:r>
          <w:r w:rsidRPr="007828E1">
            <w:rPr>
              <w:rStyle w:val="slostrnky"/>
              <w:color w:val="FF5200"/>
            </w:rPr>
            <w:fldChar w:fldCharType="end"/>
          </w:r>
        </w:p>
      </w:tc>
      <w:tc>
        <w:tcPr>
          <w:tcW w:w="8083" w:type="dxa"/>
          <w:vAlign w:val="bottom"/>
        </w:tcPr>
        <w:p w14:paraId="3E845A0D" w14:textId="77777777" w:rsidR="004B7734" w:rsidRPr="007828E1" w:rsidRDefault="004B7734" w:rsidP="00B7151C">
          <w:pPr>
            <w:pStyle w:val="Zpatvpravo"/>
            <w:jc w:val="left"/>
            <w:rPr>
              <w:rFonts w:ascii="Verdana" w:hAnsi="Verdana"/>
              <w:b/>
              <w:szCs w:val="16"/>
            </w:rPr>
          </w:pPr>
          <w:r w:rsidRPr="007828E1">
            <w:rPr>
              <w:rFonts w:ascii="Verdana" w:hAnsi="Verdana"/>
              <w:b/>
              <w:szCs w:val="16"/>
            </w:rPr>
            <w:t xml:space="preserve">Příloha č. 3c Zvláštní technické podmínky </w:t>
          </w:r>
        </w:p>
        <w:p w14:paraId="767F715F" w14:textId="5E05AC57" w:rsidR="004B7734" w:rsidRPr="008C53BB" w:rsidRDefault="004B7734" w:rsidP="008F1921">
          <w:pPr>
            <w:pStyle w:val="Zpatvpravo"/>
            <w:jc w:val="left"/>
            <w:rPr>
              <w:szCs w:val="16"/>
            </w:rPr>
          </w:pPr>
          <w:r w:rsidRPr="007828E1">
            <w:rPr>
              <w:rFonts w:ascii="Verdana" w:hAnsi="Verdana"/>
            </w:rPr>
            <w:t>„</w:t>
          </w:r>
          <w:r>
            <w:rPr>
              <w:rFonts w:ascii="Verdana" w:hAnsi="Verdana"/>
            </w:rPr>
            <w:t>Nová budova CDP VRT Praha</w:t>
          </w:r>
          <w:r w:rsidRPr="007828E1">
            <w:rPr>
              <w:rFonts w:ascii="Verdana" w:hAnsi="Verdana"/>
            </w:rPr>
            <w:t xml:space="preserve">“ </w:t>
          </w:r>
        </w:p>
      </w:tc>
    </w:tr>
  </w:tbl>
  <w:p w14:paraId="2F476A10" w14:textId="77777777" w:rsidR="004B7734" w:rsidRDefault="004B77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09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11"/>
      <w:gridCol w:w="8083"/>
    </w:tblGrid>
    <w:tr w:rsidR="004B7734" w:rsidRPr="00AA66E9" w14:paraId="46CE4770" w14:textId="77777777" w:rsidTr="001305BD">
      <w:trPr>
        <w:trHeight w:val="480"/>
      </w:trPr>
      <w:tc>
        <w:tcPr>
          <w:tcW w:w="1011" w:type="dxa"/>
          <w:tcMar>
            <w:left w:w="0" w:type="dxa"/>
            <w:right w:w="0" w:type="dxa"/>
          </w:tcMar>
          <w:vAlign w:val="bottom"/>
        </w:tcPr>
        <w:p w14:paraId="46CAF08C" w14:textId="14706023" w:rsidR="004B7734" w:rsidRPr="001305BD" w:rsidRDefault="004B7734" w:rsidP="0068536F">
          <w:pPr>
            <w:pStyle w:val="Zpat"/>
            <w:rPr>
              <w:rStyle w:val="slostrnky"/>
              <w:color w:val="FF5200"/>
            </w:rPr>
          </w:pPr>
          <w:r w:rsidRPr="001305BD">
            <w:rPr>
              <w:rStyle w:val="slostrnky"/>
              <w:color w:val="FF5200"/>
            </w:rPr>
            <w:fldChar w:fldCharType="begin"/>
          </w:r>
          <w:r w:rsidRPr="001305BD">
            <w:rPr>
              <w:rStyle w:val="slostrnky"/>
              <w:color w:val="FF5200"/>
            </w:rPr>
            <w:instrText>PAGE   \* MERGEFORMAT</w:instrText>
          </w:r>
          <w:r w:rsidRPr="001305BD">
            <w:rPr>
              <w:rStyle w:val="slostrnky"/>
              <w:color w:val="FF5200"/>
            </w:rPr>
            <w:fldChar w:fldCharType="separate"/>
          </w:r>
          <w:r w:rsidR="005176BB">
            <w:rPr>
              <w:rStyle w:val="slostrnky"/>
              <w:noProof/>
              <w:color w:val="FF5200"/>
            </w:rPr>
            <w:t>18</w:t>
          </w:r>
          <w:r w:rsidRPr="001305BD">
            <w:rPr>
              <w:rStyle w:val="slostrnky"/>
              <w:color w:val="FF5200"/>
            </w:rPr>
            <w:fldChar w:fldCharType="end"/>
          </w:r>
          <w:r w:rsidRPr="001305BD">
            <w:rPr>
              <w:rStyle w:val="slostrnky"/>
              <w:color w:val="FF5200"/>
            </w:rPr>
            <w:t>/</w:t>
          </w:r>
          <w:r w:rsidRPr="001305BD">
            <w:rPr>
              <w:rStyle w:val="slostrnky"/>
              <w:color w:val="FF5200"/>
            </w:rPr>
            <w:fldChar w:fldCharType="begin"/>
          </w:r>
          <w:r w:rsidRPr="001305BD">
            <w:rPr>
              <w:rStyle w:val="slostrnky"/>
              <w:color w:val="FF5200"/>
            </w:rPr>
            <w:instrText xml:space="preserve"> NUMPAGES   \* MERGEFORMAT </w:instrText>
          </w:r>
          <w:r w:rsidRPr="001305BD">
            <w:rPr>
              <w:rStyle w:val="slostrnky"/>
              <w:color w:val="FF5200"/>
            </w:rPr>
            <w:fldChar w:fldCharType="separate"/>
          </w:r>
          <w:r w:rsidR="005176BB">
            <w:rPr>
              <w:rStyle w:val="slostrnky"/>
              <w:noProof/>
              <w:color w:val="FF5200"/>
            </w:rPr>
            <w:t>18</w:t>
          </w:r>
          <w:r w:rsidRPr="001305BD">
            <w:rPr>
              <w:rStyle w:val="slostrnky"/>
              <w:color w:val="FF5200"/>
            </w:rPr>
            <w:fldChar w:fldCharType="end"/>
          </w:r>
        </w:p>
      </w:tc>
      <w:tc>
        <w:tcPr>
          <w:tcW w:w="8083" w:type="dxa"/>
          <w:vAlign w:val="bottom"/>
        </w:tcPr>
        <w:p w14:paraId="727AF915" w14:textId="77777777" w:rsidR="004B7734" w:rsidRPr="001305BD" w:rsidRDefault="004B7734" w:rsidP="0068536F">
          <w:pPr>
            <w:pStyle w:val="Zpatvpravo"/>
            <w:jc w:val="left"/>
            <w:rPr>
              <w:rFonts w:ascii="Verdana" w:hAnsi="Verdana"/>
              <w:b/>
              <w:szCs w:val="16"/>
            </w:rPr>
          </w:pPr>
          <w:r w:rsidRPr="001305BD">
            <w:rPr>
              <w:rFonts w:ascii="Verdana" w:hAnsi="Verdana"/>
              <w:b/>
              <w:szCs w:val="16"/>
            </w:rPr>
            <w:t xml:space="preserve">Příloha č. 3c Zvláštní technické podmínky </w:t>
          </w:r>
        </w:p>
        <w:p w14:paraId="72B28CBE" w14:textId="3FB9C686" w:rsidR="004B7734" w:rsidRPr="008C53BB" w:rsidRDefault="004B7734" w:rsidP="00D6333B">
          <w:pPr>
            <w:pStyle w:val="Zpatvpravo"/>
            <w:jc w:val="left"/>
            <w:rPr>
              <w:szCs w:val="16"/>
            </w:rPr>
          </w:pPr>
          <w:r w:rsidRPr="001305BD">
            <w:rPr>
              <w:rFonts w:ascii="Verdana" w:hAnsi="Verdana"/>
            </w:rPr>
            <w:t>„</w:t>
          </w:r>
          <w:r>
            <w:rPr>
              <w:rFonts w:ascii="Verdana" w:hAnsi="Verdana"/>
            </w:rPr>
            <w:t>Nová budova CDP VRT Praha“</w:t>
          </w:r>
        </w:p>
      </w:tc>
    </w:tr>
  </w:tbl>
  <w:p w14:paraId="72977B9C" w14:textId="77777777" w:rsidR="004B7734" w:rsidRDefault="004B77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72E81" w14:textId="77777777" w:rsidR="004B7734" w:rsidRDefault="004B7734">
      <w:r>
        <w:separator/>
      </w:r>
    </w:p>
  </w:footnote>
  <w:footnote w:type="continuationSeparator" w:id="0">
    <w:p w14:paraId="47E11424" w14:textId="77777777" w:rsidR="004B7734" w:rsidRDefault="004B7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A07"/>
    <w:multiLevelType w:val="hybridMultilevel"/>
    <w:tmpl w:val="CE343D40"/>
    <w:lvl w:ilvl="0" w:tplc="1804AD28">
      <w:start w:val="1"/>
      <w:numFmt w:val="lowerLetter"/>
      <w:lvlText w:val="%1)"/>
      <w:lvlJc w:val="left"/>
      <w:pPr>
        <w:ind w:left="1246" w:hanging="341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1" w:tplc="60565C12">
      <w:numFmt w:val="bullet"/>
      <w:lvlText w:val="-"/>
      <w:lvlJc w:val="left"/>
      <w:pPr>
        <w:ind w:left="1700" w:hanging="454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2" w:tplc="71D458EE">
      <w:numFmt w:val="bullet"/>
      <w:lvlText w:val="•"/>
      <w:lvlJc w:val="left"/>
      <w:pPr>
        <w:ind w:left="2511" w:hanging="454"/>
      </w:pPr>
      <w:rPr>
        <w:rFonts w:hint="default"/>
        <w:lang w:val="cs-CZ" w:eastAsia="en-US" w:bidi="ar-SA"/>
      </w:rPr>
    </w:lvl>
    <w:lvl w:ilvl="3" w:tplc="06B4676A">
      <w:numFmt w:val="bullet"/>
      <w:lvlText w:val="•"/>
      <w:lvlJc w:val="left"/>
      <w:pPr>
        <w:ind w:left="3323" w:hanging="454"/>
      </w:pPr>
      <w:rPr>
        <w:rFonts w:hint="default"/>
        <w:lang w:val="cs-CZ" w:eastAsia="en-US" w:bidi="ar-SA"/>
      </w:rPr>
    </w:lvl>
    <w:lvl w:ilvl="4" w:tplc="ACBEAB80">
      <w:numFmt w:val="bullet"/>
      <w:lvlText w:val="•"/>
      <w:lvlJc w:val="left"/>
      <w:pPr>
        <w:ind w:left="4135" w:hanging="454"/>
      </w:pPr>
      <w:rPr>
        <w:rFonts w:hint="default"/>
        <w:lang w:val="cs-CZ" w:eastAsia="en-US" w:bidi="ar-SA"/>
      </w:rPr>
    </w:lvl>
    <w:lvl w:ilvl="5" w:tplc="CF22D680">
      <w:numFmt w:val="bullet"/>
      <w:lvlText w:val="•"/>
      <w:lvlJc w:val="left"/>
      <w:pPr>
        <w:ind w:left="4947" w:hanging="454"/>
      </w:pPr>
      <w:rPr>
        <w:rFonts w:hint="default"/>
        <w:lang w:val="cs-CZ" w:eastAsia="en-US" w:bidi="ar-SA"/>
      </w:rPr>
    </w:lvl>
    <w:lvl w:ilvl="6" w:tplc="7AF8FA4C">
      <w:numFmt w:val="bullet"/>
      <w:lvlText w:val="•"/>
      <w:lvlJc w:val="left"/>
      <w:pPr>
        <w:ind w:left="5759" w:hanging="454"/>
      </w:pPr>
      <w:rPr>
        <w:rFonts w:hint="default"/>
        <w:lang w:val="cs-CZ" w:eastAsia="en-US" w:bidi="ar-SA"/>
      </w:rPr>
    </w:lvl>
    <w:lvl w:ilvl="7" w:tplc="D5D6F6AE">
      <w:numFmt w:val="bullet"/>
      <w:lvlText w:val="•"/>
      <w:lvlJc w:val="left"/>
      <w:pPr>
        <w:ind w:left="6570" w:hanging="454"/>
      </w:pPr>
      <w:rPr>
        <w:rFonts w:hint="default"/>
        <w:lang w:val="cs-CZ" w:eastAsia="en-US" w:bidi="ar-SA"/>
      </w:rPr>
    </w:lvl>
    <w:lvl w:ilvl="8" w:tplc="1F88F2DA">
      <w:numFmt w:val="bullet"/>
      <w:lvlText w:val="•"/>
      <w:lvlJc w:val="left"/>
      <w:pPr>
        <w:ind w:left="7382" w:hanging="454"/>
      </w:pPr>
      <w:rPr>
        <w:rFonts w:hint="default"/>
        <w:lang w:val="cs-CZ" w:eastAsia="en-US" w:bidi="ar-SA"/>
      </w:rPr>
    </w:lvl>
  </w:abstractNum>
  <w:abstractNum w:abstractNumId="1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" w15:restartNumberingAfterBreak="0">
    <w:nsid w:val="19FD3831"/>
    <w:multiLevelType w:val="multilevel"/>
    <w:tmpl w:val="FEF6C444"/>
    <w:lvl w:ilvl="0">
      <w:start w:val="1"/>
      <w:numFmt w:val="decimal"/>
      <w:lvlText w:val="%1.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bullet"/>
      <w:lvlText w:val=""/>
      <w:lvlJc w:val="left"/>
      <w:pPr>
        <w:ind w:left="906" w:hanging="737"/>
      </w:pPr>
      <w:rPr>
        <w:rFonts w:ascii="Symbol" w:hAnsi="Symbol" w:hint="default"/>
        <w:b w:val="0"/>
        <w:strike w:val="0"/>
        <w:spacing w:val="-1"/>
        <w:w w:val="100"/>
        <w:sz w:val="18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870" w:hanging="737"/>
      </w:pPr>
      <w:rPr>
        <w:rFonts w:hint="default"/>
        <w:b w:val="0"/>
        <w:spacing w:val="-1"/>
        <w:w w:val="100"/>
        <w:lang w:val="cs-CZ" w:eastAsia="en-US" w:bidi="ar-SA"/>
      </w:rPr>
    </w:lvl>
    <w:lvl w:ilvl="4">
      <w:start w:val="1"/>
      <w:numFmt w:val="decimal"/>
      <w:lvlText w:val="%5."/>
      <w:lvlJc w:val="left"/>
      <w:pPr>
        <w:ind w:left="2113" w:hanging="73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5">
      <w:numFmt w:val="bullet"/>
      <w:lvlText w:val=""/>
      <w:lvlJc w:val="left"/>
      <w:pPr>
        <w:ind w:left="2209" w:hanging="7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6">
      <w:numFmt w:val="bullet"/>
      <w:lvlText w:val="•"/>
      <w:lvlJc w:val="left"/>
      <w:pPr>
        <w:ind w:left="5117" w:hanging="73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89" w:hanging="73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61" w:hanging="737"/>
      </w:pPr>
      <w:rPr>
        <w:rFonts w:hint="default"/>
        <w:lang w:val="cs-CZ" w:eastAsia="en-US" w:bidi="ar-SA"/>
      </w:rPr>
    </w:lvl>
  </w:abstractNum>
  <w:abstractNum w:abstractNumId="3" w15:restartNumberingAfterBreak="0">
    <w:nsid w:val="1D404B05"/>
    <w:multiLevelType w:val="hybridMultilevel"/>
    <w:tmpl w:val="90DA86AC"/>
    <w:lvl w:ilvl="0" w:tplc="050AB8B0">
      <w:start w:val="1"/>
      <w:numFmt w:val="lowerLetter"/>
      <w:lvlText w:val="%1)"/>
      <w:lvlJc w:val="left"/>
      <w:pPr>
        <w:ind w:left="1246" w:hanging="341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1" w:tplc="D1064C2E">
      <w:numFmt w:val="bullet"/>
      <w:lvlText w:val="•"/>
      <w:lvlJc w:val="left"/>
      <w:pPr>
        <w:ind w:left="2016" w:hanging="341"/>
      </w:pPr>
      <w:rPr>
        <w:rFonts w:hint="default"/>
        <w:lang w:val="cs-CZ" w:eastAsia="en-US" w:bidi="ar-SA"/>
      </w:rPr>
    </w:lvl>
    <w:lvl w:ilvl="2" w:tplc="00A03A28">
      <w:numFmt w:val="bullet"/>
      <w:lvlText w:val="•"/>
      <w:lvlJc w:val="left"/>
      <w:pPr>
        <w:ind w:left="2793" w:hanging="341"/>
      </w:pPr>
      <w:rPr>
        <w:rFonts w:hint="default"/>
        <w:lang w:val="cs-CZ" w:eastAsia="en-US" w:bidi="ar-SA"/>
      </w:rPr>
    </w:lvl>
    <w:lvl w:ilvl="3" w:tplc="A1969CF6">
      <w:numFmt w:val="bullet"/>
      <w:lvlText w:val="•"/>
      <w:lvlJc w:val="left"/>
      <w:pPr>
        <w:ind w:left="3569" w:hanging="341"/>
      </w:pPr>
      <w:rPr>
        <w:rFonts w:hint="default"/>
        <w:lang w:val="cs-CZ" w:eastAsia="en-US" w:bidi="ar-SA"/>
      </w:rPr>
    </w:lvl>
    <w:lvl w:ilvl="4" w:tplc="02B2BC64">
      <w:numFmt w:val="bullet"/>
      <w:lvlText w:val="•"/>
      <w:lvlJc w:val="left"/>
      <w:pPr>
        <w:ind w:left="4346" w:hanging="341"/>
      </w:pPr>
      <w:rPr>
        <w:rFonts w:hint="default"/>
        <w:lang w:val="cs-CZ" w:eastAsia="en-US" w:bidi="ar-SA"/>
      </w:rPr>
    </w:lvl>
    <w:lvl w:ilvl="5" w:tplc="DB60B36E">
      <w:numFmt w:val="bullet"/>
      <w:lvlText w:val="•"/>
      <w:lvlJc w:val="left"/>
      <w:pPr>
        <w:ind w:left="5123" w:hanging="341"/>
      </w:pPr>
      <w:rPr>
        <w:rFonts w:hint="default"/>
        <w:lang w:val="cs-CZ" w:eastAsia="en-US" w:bidi="ar-SA"/>
      </w:rPr>
    </w:lvl>
    <w:lvl w:ilvl="6" w:tplc="34225ECE">
      <w:numFmt w:val="bullet"/>
      <w:lvlText w:val="•"/>
      <w:lvlJc w:val="left"/>
      <w:pPr>
        <w:ind w:left="5899" w:hanging="341"/>
      </w:pPr>
      <w:rPr>
        <w:rFonts w:hint="default"/>
        <w:lang w:val="cs-CZ" w:eastAsia="en-US" w:bidi="ar-SA"/>
      </w:rPr>
    </w:lvl>
    <w:lvl w:ilvl="7" w:tplc="9BAA3F08">
      <w:numFmt w:val="bullet"/>
      <w:lvlText w:val="•"/>
      <w:lvlJc w:val="left"/>
      <w:pPr>
        <w:ind w:left="6676" w:hanging="341"/>
      </w:pPr>
      <w:rPr>
        <w:rFonts w:hint="default"/>
        <w:lang w:val="cs-CZ" w:eastAsia="en-US" w:bidi="ar-SA"/>
      </w:rPr>
    </w:lvl>
    <w:lvl w:ilvl="8" w:tplc="7BAA9F50">
      <w:numFmt w:val="bullet"/>
      <w:lvlText w:val="•"/>
      <w:lvlJc w:val="left"/>
      <w:pPr>
        <w:ind w:left="7453" w:hanging="341"/>
      </w:pPr>
      <w:rPr>
        <w:rFonts w:hint="default"/>
        <w:lang w:val="cs-CZ" w:eastAsia="en-US" w:bidi="ar-SA"/>
      </w:rPr>
    </w:lvl>
  </w:abstractNum>
  <w:abstractNum w:abstractNumId="4" w15:restartNumberingAfterBreak="0">
    <w:nsid w:val="232D290A"/>
    <w:multiLevelType w:val="multilevel"/>
    <w:tmpl w:val="DD1031C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4.%2.3.%4"/>
      <w:lvlJc w:val="left"/>
      <w:pPr>
        <w:tabs>
          <w:tab w:val="num" w:pos="1701"/>
        </w:tabs>
        <w:ind w:left="1701" w:hanging="964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2B580FAC"/>
    <w:multiLevelType w:val="hybridMultilevel"/>
    <w:tmpl w:val="D228D0B0"/>
    <w:lvl w:ilvl="0" w:tplc="0405000F">
      <w:start w:val="1"/>
      <w:numFmt w:val="decimal"/>
      <w:lvlText w:val="%1."/>
      <w:lvlJc w:val="left"/>
      <w:pPr>
        <w:ind w:left="1626" w:hanging="360"/>
      </w:pPr>
    </w:lvl>
    <w:lvl w:ilvl="1" w:tplc="04050019" w:tentative="1">
      <w:start w:val="1"/>
      <w:numFmt w:val="lowerLetter"/>
      <w:lvlText w:val="%2."/>
      <w:lvlJc w:val="left"/>
      <w:pPr>
        <w:ind w:left="2346" w:hanging="360"/>
      </w:pPr>
    </w:lvl>
    <w:lvl w:ilvl="2" w:tplc="0405001B" w:tentative="1">
      <w:start w:val="1"/>
      <w:numFmt w:val="lowerRoman"/>
      <w:lvlText w:val="%3."/>
      <w:lvlJc w:val="right"/>
      <w:pPr>
        <w:ind w:left="3066" w:hanging="180"/>
      </w:pPr>
    </w:lvl>
    <w:lvl w:ilvl="3" w:tplc="0405000F" w:tentative="1">
      <w:start w:val="1"/>
      <w:numFmt w:val="decimal"/>
      <w:lvlText w:val="%4."/>
      <w:lvlJc w:val="left"/>
      <w:pPr>
        <w:ind w:left="3786" w:hanging="360"/>
      </w:pPr>
    </w:lvl>
    <w:lvl w:ilvl="4" w:tplc="04050019" w:tentative="1">
      <w:start w:val="1"/>
      <w:numFmt w:val="lowerLetter"/>
      <w:lvlText w:val="%5."/>
      <w:lvlJc w:val="left"/>
      <w:pPr>
        <w:ind w:left="4506" w:hanging="360"/>
      </w:pPr>
    </w:lvl>
    <w:lvl w:ilvl="5" w:tplc="0405001B" w:tentative="1">
      <w:start w:val="1"/>
      <w:numFmt w:val="lowerRoman"/>
      <w:lvlText w:val="%6."/>
      <w:lvlJc w:val="right"/>
      <w:pPr>
        <w:ind w:left="5226" w:hanging="180"/>
      </w:pPr>
    </w:lvl>
    <w:lvl w:ilvl="6" w:tplc="0405000F" w:tentative="1">
      <w:start w:val="1"/>
      <w:numFmt w:val="decimal"/>
      <w:lvlText w:val="%7."/>
      <w:lvlJc w:val="left"/>
      <w:pPr>
        <w:ind w:left="5946" w:hanging="360"/>
      </w:pPr>
    </w:lvl>
    <w:lvl w:ilvl="7" w:tplc="04050019" w:tentative="1">
      <w:start w:val="1"/>
      <w:numFmt w:val="lowerLetter"/>
      <w:lvlText w:val="%8."/>
      <w:lvlJc w:val="left"/>
      <w:pPr>
        <w:ind w:left="6666" w:hanging="360"/>
      </w:pPr>
    </w:lvl>
    <w:lvl w:ilvl="8" w:tplc="0405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6" w15:restartNumberingAfterBreak="0">
    <w:nsid w:val="2E89074B"/>
    <w:multiLevelType w:val="hybridMultilevel"/>
    <w:tmpl w:val="D6D415AA"/>
    <w:lvl w:ilvl="0" w:tplc="5D56342C">
      <w:numFmt w:val="bullet"/>
      <w:lvlText w:val=""/>
      <w:lvlJc w:val="left"/>
      <w:pPr>
        <w:ind w:left="1246" w:hanging="341"/>
      </w:pPr>
      <w:rPr>
        <w:rFonts w:ascii="Symbol" w:eastAsia="Symbol" w:hAnsi="Symbol" w:cs="Symbol" w:hint="default"/>
        <w:b/>
        <w:bCs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CD82A0EC">
      <w:numFmt w:val="bullet"/>
      <w:lvlText w:val="•"/>
      <w:lvlJc w:val="left"/>
      <w:pPr>
        <w:ind w:left="2016" w:hanging="341"/>
      </w:pPr>
      <w:rPr>
        <w:rFonts w:hint="default"/>
        <w:lang w:val="cs-CZ" w:eastAsia="en-US" w:bidi="ar-SA"/>
      </w:rPr>
    </w:lvl>
    <w:lvl w:ilvl="2" w:tplc="232E14E0">
      <w:numFmt w:val="bullet"/>
      <w:lvlText w:val="•"/>
      <w:lvlJc w:val="left"/>
      <w:pPr>
        <w:ind w:left="2793" w:hanging="341"/>
      </w:pPr>
      <w:rPr>
        <w:rFonts w:hint="default"/>
        <w:lang w:val="cs-CZ" w:eastAsia="en-US" w:bidi="ar-SA"/>
      </w:rPr>
    </w:lvl>
    <w:lvl w:ilvl="3" w:tplc="42A2A164">
      <w:numFmt w:val="bullet"/>
      <w:lvlText w:val="•"/>
      <w:lvlJc w:val="left"/>
      <w:pPr>
        <w:ind w:left="3569" w:hanging="341"/>
      </w:pPr>
      <w:rPr>
        <w:rFonts w:hint="default"/>
        <w:lang w:val="cs-CZ" w:eastAsia="en-US" w:bidi="ar-SA"/>
      </w:rPr>
    </w:lvl>
    <w:lvl w:ilvl="4" w:tplc="19646D9A">
      <w:numFmt w:val="bullet"/>
      <w:lvlText w:val="•"/>
      <w:lvlJc w:val="left"/>
      <w:pPr>
        <w:ind w:left="4346" w:hanging="341"/>
      </w:pPr>
      <w:rPr>
        <w:rFonts w:hint="default"/>
        <w:lang w:val="cs-CZ" w:eastAsia="en-US" w:bidi="ar-SA"/>
      </w:rPr>
    </w:lvl>
    <w:lvl w:ilvl="5" w:tplc="35DE14DE">
      <w:numFmt w:val="bullet"/>
      <w:lvlText w:val="•"/>
      <w:lvlJc w:val="left"/>
      <w:pPr>
        <w:ind w:left="5123" w:hanging="341"/>
      </w:pPr>
      <w:rPr>
        <w:rFonts w:hint="default"/>
        <w:lang w:val="cs-CZ" w:eastAsia="en-US" w:bidi="ar-SA"/>
      </w:rPr>
    </w:lvl>
    <w:lvl w:ilvl="6" w:tplc="C504CD5A">
      <w:numFmt w:val="bullet"/>
      <w:lvlText w:val="•"/>
      <w:lvlJc w:val="left"/>
      <w:pPr>
        <w:ind w:left="5899" w:hanging="341"/>
      </w:pPr>
      <w:rPr>
        <w:rFonts w:hint="default"/>
        <w:lang w:val="cs-CZ" w:eastAsia="en-US" w:bidi="ar-SA"/>
      </w:rPr>
    </w:lvl>
    <w:lvl w:ilvl="7" w:tplc="98823C4C">
      <w:numFmt w:val="bullet"/>
      <w:lvlText w:val="•"/>
      <w:lvlJc w:val="left"/>
      <w:pPr>
        <w:ind w:left="6676" w:hanging="341"/>
      </w:pPr>
      <w:rPr>
        <w:rFonts w:hint="default"/>
        <w:lang w:val="cs-CZ" w:eastAsia="en-US" w:bidi="ar-SA"/>
      </w:rPr>
    </w:lvl>
    <w:lvl w:ilvl="8" w:tplc="A0E620FA">
      <w:numFmt w:val="bullet"/>
      <w:lvlText w:val="•"/>
      <w:lvlJc w:val="left"/>
      <w:pPr>
        <w:ind w:left="7453" w:hanging="341"/>
      </w:pPr>
      <w:rPr>
        <w:rFonts w:hint="default"/>
        <w:lang w:val="cs-CZ" w:eastAsia="en-US" w:bidi="ar-SA"/>
      </w:rPr>
    </w:lvl>
  </w:abstractNum>
  <w:abstractNum w:abstractNumId="7" w15:restartNumberingAfterBreak="0">
    <w:nsid w:val="3D651EF9"/>
    <w:multiLevelType w:val="multilevel"/>
    <w:tmpl w:val="860CE246"/>
    <w:lvl w:ilvl="0">
      <w:start w:val="3"/>
      <w:numFmt w:val="decimal"/>
      <w:lvlText w:val="%1"/>
      <w:lvlJc w:val="left"/>
      <w:pPr>
        <w:ind w:left="906" w:hanging="737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906" w:hanging="737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06" w:hanging="737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1246" w:hanging="341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3828" w:hanging="34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91" w:hanging="34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54" w:hanging="34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417" w:hanging="34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80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430E2873"/>
    <w:multiLevelType w:val="multilevel"/>
    <w:tmpl w:val="19AC5AC2"/>
    <w:lvl w:ilvl="0">
      <w:start w:val="6"/>
      <w:numFmt w:val="decimal"/>
      <w:lvlText w:val="%1"/>
      <w:lvlJc w:val="left"/>
      <w:pPr>
        <w:ind w:left="906" w:hanging="737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906" w:hanging="737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06" w:hanging="737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3331" w:hanging="737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142" w:hanging="737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953" w:hanging="737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763" w:hanging="73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574" w:hanging="73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385" w:hanging="737"/>
      </w:pPr>
      <w:rPr>
        <w:rFonts w:hint="default"/>
        <w:lang w:val="cs-CZ" w:eastAsia="en-US" w:bidi="ar-SA"/>
      </w:rPr>
    </w:lvl>
  </w:abstractNum>
  <w:abstractNum w:abstractNumId="9" w15:restartNumberingAfterBreak="0">
    <w:nsid w:val="44EA01AC"/>
    <w:multiLevelType w:val="multilevel"/>
    <w:tmpl w:val="C7D0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035FBF"/>
    <w:multiLevelType w:val="multilevel"/>
    <w:tmpl w:val="4A841158"/>
    <w:lvl w:ilvl="0">
      <w:start w:val="1"/>
      <w:numFmt w:val="decimal"/>
      <w:lvlText w:val="%1."/>
      <w:lvlJc w:val="left"/>
      <w:pPr>
        <w:ind w:left="735" w:hanging="567"/>
      </w:pPr>
      <w:rPr>
        <w:rFonts w:ascii="Verdana" w:eastAsia="Verdana" w:hAnsi="Verdana" w:cs="Verdana" w:hint="default"/>
        <w:b/>
        <w:bCs/>
        <w:i w:val="0"/>
        <w:iCs w:val="0"/>
        <w:spacing w:val="-6"/>
        <w:w w:val="100"/>
        <w:sz w:val="18"/>
        <w:szCs w:val="18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02" w:hanging="567"/>
      </w:pPr>
      <w:rPr>
        <w:rFonts w:ascii="Verdana" w:eastAsia="Verdana" w:hAnsi="Verdana" w:cs="Verdana" w:hint="default"/>
        <w:b w:val="0"/>
        <w:bCs w:val="0"/>
        <w:i w:val="0"/>
        <w:iCs w:val="0"/>
        <w:spacing w:val="-6"/>
        <w:w w:val="100"/>
        <w:sz w:val="18"/>
        <w:szCs w:val="18"/>
        <w:lang w:val="cs-CZ" w:eastAsia="en-US" w:bidi="ar-SA"/>
      </w:rPr>
    </w:lvl>
    <w:lvl w:ilvl="2">
      <w:numFmt w:val="bullet"/>
      <w:lvlText w:val="•"/>
      <w:lvlJc w:val="left"/>
      <w:pPr>
        <w:ind w:left="2156" w:hanging="567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012" w:hanging="567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68" w:hanging="567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25" w:hanging="567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81" w:hanging="56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437" w:hanging="56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93" w:hanging="567"/>
      </w:pPr>
      <w:rPr>
        <w:rFonts w:hint="default"/>
        <w:lang w:val="cs-CZ" w:eastAsia="en-US" w:bidi="ar-SA"/>
      </w:rPr>
    </w:lvl>
  </w:abstractNum>
  <w:abstractNum w:abstractNumId="11" w15:restartNumberingAfterBreak="0">
    <w:nsid w:val="48482A87"/>
    <w:multiLevelType w:val="hybridMultilevel"/>
    <w:tmpl w:val="DC704EB8"/>
    <w:lvl w:ilvl="0" w:tplc="FA0E890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1F1A68D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7708CE42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3" w:tplc="D4AEAE0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69DCBAC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121ADC5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1DAC9B7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2370EAA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1F5678E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12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AF52082"/>
    <w:multiLevelType w:val="hybridMultilevel"/>
    <w:tmpl w:val="31F26A88"/>
    <w:lvl w:ilvl="0" w:tplc="D7A685D8">
      <w:numFmt w:val="bullet"/>
      <w:lvlText w:val="-"/>
      <w:lvlJc w:val="left"/>
      <w:pPr>
        <w:ind w:left="1266" w:hanging="36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4" w15:restartNumberingAfterBreak="0">
    <w:nsid w:val="71D65E92"/>
    <w:multiLevelType w:val="multilevel"/>
    <w:tmpl w:val="11BA6EEC"/>
    <w:lvl w:ilvl="0">
      <w:start w:val="1"/>
      <w:numFmt w:val="decimal"/>
      <w:lvlText w:val="%1.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06" w:hanging="737"/>
      </w:pPr>
      <w:rPr>
        <w:rFonts w:ascii="Verdana" w:hAnsi="Verdana" w:hint="default"/>
        <w:b w:val="0"/>
        <w:strike w:val="0"/>
        <w:spacing w:val="-1"/>
        <w:w w:val="100"/>
        <w:sz w:val="18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870" w:hanging="737"/>
      </w:pPr>
      <w:rPr>
        <w:rFonts w:hint="default"/>
        <w:b w:val="0"/>
        <w:spacing w:val="-1"/>
        <w:w w:val="100"/>
        <w:lang w:val="cs-CZ" w:eastAsia="en-US" w:bidi="ar-SA"/>
      </w:rPr>
    </w:lvl>
    <w:lvl w:ilvl="4">
      <w:start w:val="1"/>
      <w:numFmt w:val="decimal"/>
      <w:lvlText w:val="%5."/>
      <w:lvlJc w:val="left"/>
      <w:pPr>
        <w:ind w:left="2113" w:hanging="73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5">
      <w:numFmt w:val="bullet"/>
      <w:lvlText w:val=""/>
      <w:lvlJc w:val="left"/>
      <w:pPr>
        <w:ind w:left="2209" w:hanging="7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6">
      <w:numFmt w:val="bullet"/>
      <w:lvlText w:val="•"/>
      <w:lvlJc w:val="left"/>
      <w:pPr>
        <w:ind w:left="5117" w:hanging="73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89" w:hanging="73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61" w:hanging="737"/>
      </w:pPr>
      <w:rPr>
        <w:rFonts w:hint="default"/>
        <w:lang w:val="cs-CZ" w:eastAsia="en-US" w:bidi="ar-SA"/>
      </w:rPr>
    </w:lvl>
  </w:abstractNum>
  <w:abstractNum w:abstractNumId="15" w15:restartNumberingAfterBreak="0">
    <w:nsid w:val="7AFD7E00"/>
    <w:multiLevelType w:val="hybridMultilevel"/>
    <w:tmpl w:val="100AC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634F4"/>
    <w:multiLevelType w:val="hybridMultilevel"/>
    <w:tmpl w:val="F68CD962"/>
    <w:lvl w:ilvl="0" w:tplc="7B526DA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9EFCA78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0352B56E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3" w:tplc="C0C4BFC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37D2033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8B1ADC3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3876680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B684893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7EFAC46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4"/>
  </w:num>
  <w:num w:numId="7">
    <w:abstractNumId w:val="10"/>
  </w:num>
  <w:num w:numId="8">
    <w:abstractNumId w:val="5"/>
  </w:num>
  <w:num w:numId="9">
    <w:abstractNumId w:val="4"/>
  </w:num>
  <w:num w:numId="10">
    <w:abstractNumId w:val="12"/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3"/>
  </w:num>
  <w:num w:numId="27">
    <w:abstractNumId w:val="15"/>
  </w:num>
  <w:num w:numId="28">
    <w:abstractNumId w:val="11"/>
  </w:num>
  <w:num w:numId="29">
    <w:abstractNumId w:val="16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96"/>
    <w:rsid w:val="00012F49"/>
    <w:rsid w:val="00021EB5"/>
    <w:rsid w:val="000254BD"/>
    <w:rsid w:val="00027951"/>
    <w:rsid w:val="000306C1"/>
    <w:rsid w:val="00034079"/>
    <w:rsid w:val="00056460"/>
    <w:rsid w:val="000632E0"/>
    <w:rsid w:val="00070312"/>
    <w:rsid w:val="00074AFD"/>
    <w:rsid w:val="00096CA6"/>
    <w:rsid w:val="000A00BE"/>
    <w:rsid w:val="000A4A54"/>
    <w:rsid w:val="000C6DC6"/>
    <w:rsid w:val="000C761E"/>
    <w:rsid w:val="000D2F06"/>
    <w:rsid w:val="000E2C00"/>
    <w:rsid w:val="000F1586"/>
    <w:rsid w:val="000F421B"/>
    <w:rsid w:val="00106321"/>
    <w:rsid w:val="00112FE6"/>
    <w:rsid w:val="00116ED6"/>
    <w:rsid w:val="001257BD"/>
    <w:rsid w:val="0013038A"/>
    <w:rsid w:val="001305BD"/>
    <w:rsid w:val="00134B52"/>
    <w:rsid w:val="00153BB0"/>
    <w:rsid w:val="001A5F5F"/>
    <w:rsid w:val="001B1FF0"/>
    <w:rsid w:val="001C4F67"/>
    <w:rsid w:val="001E5EAA"/>
    <w:rsid w:val="001F4C73"/>
    <w:rsid w:val="001F6E3F"/>
    <w:rsid w:val="00200856"/>
    <w:rsid w:val="002047F9"/>
    <w:rsid w:val="00206004"/>
    <w:rsid w:val="00207AF6"/>
    <w:rsid w:val="00213A12"/>
    <w:rsid w:val="0021526C"/>
    <w:rsid w:val="00227BC8"/>
    <w:rsid w:val="00237A57"/>
    <w:rsid w:val="002437B0"/>
    <w:rsid w:val="0025716A"/>
    <w:rsid w:val="00257EA1"/>
    <w:rsid w:val="002752A6"/>
    <w:rsid w:val="002A4F4F"/>
    <w:rsid w:val="002A61EE"/>
    <w:rsid w:val="002B3B5B"/>
    <w:rsid w:val="002B7B6F"/>
    <w:rsid w:val="002C0683"/>
    <w:rsid w:val="002D10B5"/>
    <w:rsid w:val="002E5930"/>
    <w:rsid w:val="002F3732"/>
    <w:rsid w:val="0030699A"/>
    <w:rsid w:val="00307E30"/>
    <w:rsid w:val="00325EB4"/>
    <w:rsid w:val="00330437"/>
    <w:rsid w:val="00336D83"/>
    <w:rsid w:val="00344AE8"/>
    <w:rsid w:val="0035187F"/>
    <w:rsid w:val="00353F55"/>
    <w:rsid w:val="003668C6"/>
    <w:rsid w:val="003806D9"/>
    <w:rsid w:val="00381484"/>
    <w:rsid w:val="00390DCF"/>
    <w:rsid w:val="003920DF"/>
    <w:rsid w:val="003A6DA2"/>
    <w:rsid w:val="003B0902"/>
    <w:rsid w:val="003C0194"/>
    <w:rsid w:val="003C278F"/>
    <w:rsid w:val="003C5648"/>
    <w:rsid w:val="003C57D1"/>
    <w:rsid w:val="003D18BA"/>
    <w:rsid w:val="003D2DCB"/>
    <w:rsid w:val="003E4A90"/>
    <w:rsid w:val="003F6B36"/>
    <w:rsid w:val="0041306C"/>
    <w:rsid w:val="0041626C"/>
    <w:rsid w:val="00417EA9"/>
    <w:rsid w:val="0043216B"/>
    <w:rsid w:val="00432DAC"/>
    <w:rsid w:val="00444163"/>
    <w:rsid w:val="0044564C"/>
    <w:rsid w:val="00445BD0"/>
    <w:rsid w:val="004506A5"/>
    <w:rsid w:val="00457C28"/>
    <w:rsid w:val="004A3360"/>
    <w:rsid w:val="004B719C"/>
    <w:rsid w:val="004B764C"/>
    <w:rsid w:val="004B7734"/>
    <w:rsid w:val="004B7944"/>
    <w:rsid w:val="004C3F1E"/>
    <w:rsid w:val="004D1817"/>
    <w:rsid w:val="004D3894"/>
    <w:rsid w:val="004D3D28"/>
    <w:rsid w:val="004E058B"/>
    <w:rsid w:val="004F56F2"/>
    <w:rsid w:val="00512EBA"/>
    <w:rsid w:val="005176BB"/>
    <w:rsid w:val="00523A39"/>
    <w:rsid w:val="00526798"/>
    <w:rsid w:val="00530703"/>
    <w:rsid w:val="00563234"/>
    <w:rsid w:val="00571898"/>
    <w:rsid w:val="00591969"/>
    <w:rsid w:val="00592548"/>
    <w:rsid w:val="005A54B2"/>
    <w:rsid w:val="005B0378"/>
    <w:rsid w:val="005B4FE0"/>
    <w:rsid w:val="005C1A76"/>
    <w:rsid w:val="005C53D8"/>
    <w:rsid w:val="005E181B"/>
    <w:rsid w:val="005E3478"/>
    <w:rsid w:val="005E6DF8"/>
    <w:rsid w:val="0060458B"/>
    <w:rsid w:val="006113E1"/>
    <w:rsid w:val="00612D9F"/>
    <w:rsid w:val="006153D8"/>
    <w:rsid w:val="00615C07"/>
    <w:rsid w:val="00621EE3"/>
    <w:rsid w:val="00633704"/>
    <w:rsid w:val="00637ED1"/>
    <w:rsid w:val="00640710"/>
    <w:rsid w:val="006508EB"/>
    <w:rsid w:val="006520F1"/>
    <w:rsid w:val="0066190F"/>
    <w:rsid w:val="006666C1"/>
    <w:rsid w:val="00680F46"/>
    <w:rsid w:val="006838ED"/>
    <w:rsid w:val="00684054"/>
    <w:rsid w:val="0068536F"/>
    <w:rsid w:val="00691AF6"/>
    <w:rsid w:val="00692D7D"/>
    <w:rsid w:val="006B1710"/>
    <w:rsid w:val="006C3872"/>
    <w:rsid w:val="006C3E84"/>
    <w:rsid w:val="006C72C0"/>
    <w:rsid w:val="006D298C"/>
    <w:rsid w:val="006F4B38"/>
    <w:rsid w:val="006F4E67"/>
    <w:rsid w:val="00707254"/>
    <w:rsid w:val="007328A7"/>
    <w:rsid w:val="00734100"/>
    <w:rsid w:val="00734681"/>
    <w:rsid w:val="0073777B"/>
    <w:rsid w:val="00752A9D"/>
    <w:rsid w:val="007644F6"/>
    <w:rsid w:val="00767454"/>
    <w:rsid w:val="00771735"/>
    <w:rsid w:val="007770E5"/>
    <w:rsid w:val="00782EBE"/>
    <w:rsid w:val="00797092"/>
    <w:rsid w:val="007B0450"/>
    <w:rsid w:val="007B1EC2"/>
    <w:rsid w:val="007B35D9"/>
    <w:rsid w:val="007C0037"/>
    <w:rsid w:val="007C3E2C"/>
    <w:rsid w:val="007E31E3"/>
    <w:rsid w:val="007E42EB"/>
    <w:rsid w:val="00802784"/>
    <w:rsid w:val="00804CA3"/>
    <w:rsid w:val="008104CB"/>
    <w:rsid w:val="008124DE"/>
    <w:rsid w:val="00820A0D"/>
    <w:rsid w:val="00835527"/>
    <w:rsid w:val="00843E92"/>
    <w:rsid w:val="00844B0F"/>
    <w:rsid w:val="00852EB2"/>
    <w:rsid w:val="008563F4"/>
    <w:rsid w:val="008602FA"/>
    <w:rsid w:val="00871DCE"/>
    <w:rsid w:val="008816E2"/>
    <w:rsid w:val="008825E3"/>
    <w:rsid w:val="00885B7C"/>
    <w:rsid w:val="00887A59"/>
    <w:rsid w:val="008A35EE"/>
    <w:rsid w:val="008A4396"/>
    <w:rsid w:val="008A7C4B"/>
    <w:rsid w:val="008B174D"/>
    <w:rsid w:val="008E28FD"/>
    <w:rsid w:val="008F1921"/>
    <w:rsid w:val="009004B8"/>
    <w:rsid w:val="00902D49"/>
    <w:rsid w:val="00906C03"/>
    <w:rsid w:val="009137B8"/>
    <w:rsid w:val="00937972"/>
    <w:rsid w:val="00946043"/>
    <w:rsid w:val="00971235"/>
    <w:rsid w:val="0097448E"/>
    <w:rsid w:val="00976663"/>
    <w:rsid w:val="0099419F"/>
    <w:rsid w:val="00996339"/>
    <w:rsid w:val="009A1184"/>
    <w:rsid w:val="009A65F7"/>
    <w:rsid w:val="009B3CEA"/>
    <w:rsid w:val="009B4CA5"/>
    <w:rsid w:val="009B5193"/>
    <w:rsid w:val="009C20E7"/>
    <w:rsid w:val="009C5EF9"/>
    <w:rsid w:val="009D42DC"/>
    <w:rsid w:val="009E3D79"/>
    <w:rsid w:val="009E4023"/>
    <w:rsid w:val="00A05CE3"/>
    <w:rsid w:val="00A146B5"/>
    <w:rsid w:val="00A23342"/>
    <w:rsid w:val="00A37FA3"/>
    <w:rsid w:val="00A46D71"/>
    <w:rsid w:val="00A53A86"/>
    <w:rsid w:val="00A5406B"/>
    <w:rsid w:val="00A61C70"/>
    <w:rsid w:val="00A66874"/>
    <w:rsid w:val="00A8257E"/>
    <w:rsid w:val="00A9322C"/>
    <w:rsid w:val="00AA219F"/>
    <w:rsid w:val="00AB2AFC"/>
    <w:rsid w:val="00AB2E58"/>
    <w:rsid w:val="00AB692E"/>
    <w:rsid w:val="00AB6A33"/>
    <w:rsid w:val="00AD6E22"/>
    <w:rsid w:val="00AE0A84"/>
    <w:rsid w:val="00AF1AEC"/>
    <w:rsid w:val="00AF4361"/>
    <w:rsid w:val="00B02D84"/>
    <w:rsid w:val="00B04948"/>
    <w:rsid w:val="00B05569"/>
    <w:rsid w:val="00B218AF"/>
    <w:rsid w:val="00B42D6B"/>
    <w:rsid w:val="00B446AB"/>
    <w:rsid w:val="00B53F40"/>
    <w:rsid w:val="00B55FD4"/>
    <w:rsid w:val="00B7151C"/>
    <w:rsid w:val="00B76C00"/>
    <w:rsid w:val="00B76DA4"/>
    <w:rsid w:val="00B77F8F"/>
    <w:rsid w:val="00B95F34"/>
    <w:rsid w:val="00B969FD"/>
    <w:rsid w:val="00BB1C93"/>
    <w:rsid w:val="00BC643C"/>
    <w:rsid w:val="00BE02DF"/>
    <w:rsid w:val="00C036A4"/>
    <w:rsid w:val="00C039C2"/>
    <w:rsid w:val="00C05B7E"/>
    <w:rsid w:val="00C137EA"/>
    <w:rsid w:val="00C32B72"/>
    <w:rsid w:val="00C32B7F"/>
    <w:rsid w:val="00C341F7"/>
    <w:rsid w:val="00C512F8"/>
    <w:rsid w:val="00C51C82"/>
    <w:rsid w:val="00C55160"/>
    <w:rsid w:val="00C67196"/>
    <w:rsid w:val="00C71C74"/>
    <w:rsid w:val="00C81082"/>
    <w:rsid w:val="00C87E1E"/>
    <w:rsid w:val="00CB1D1B"/>
    <w:rsid w:val="00CC3241"/>
    <w:rsid w:val="00CC44AD"/>
    <w:rsid w:val="00CD4156"/>
    <w:rsid w:val="00CE7973"/>
    <w:rsid w:val="00D12D7C"/>
    <w:rsid w:val="00D208F1"/>
    <w:rsid w:val="00D22D63"/>
    <w:rsid w:val="00D27E29"/>
    <w:rsid w:val="00D413E8"/>
    <w:rsid w:val="00D504A6"/>
    <w:rsid w:val="00D530B2"/>
    <w:rsid w:val="00D6333B"/>
    <w:rsid w:val="00D727AE"/>
    <w:rsid w:val="00D85406"/>
    <w:rsid w:val="00D85FE5"/>
    <w:rsid w:val="00D90721"/>
    <w:rsid w:val="00DA391D"/>
    <w:rsid w:val="00DA5907"/>
    <w:rsid w:val="00DC5C44"/>
    <w:rsid w:val="00DC797F"/>
    <w:rsid w:val="00E0182D"/>
    <w:rsid w:val="00E217DF"/>
    <w:rsid w:val="00E341FB"/>
    <w:rsid w:val="00E3696E"/>
    <w:rsid w:val="00E45F34"/>
    <w:rsid w:val="00E46FF4"/>
    <w:rsid w:val="00E47411"/>
    <w:rsid w:val="00E57030"/>
    <w:rsid w:val="00E93601"/>
    <w:rsid w:val="00E9492A"/>
    <w:rsid w:val="00E94C77"/>
    <w:rsid w:val="00EC59D0"/>
    <w:rsid w:val="00EC7B65"/>
    <w:rsid w:val="00ED2455"/>
    <w:rsid w:val="00EE1933"/>
    <w:rsid w:val="00EE2ABC"/>
    <w:rsid w:val="00EE7F08"/>
    <w:rsid w:val="00F121C5"/>
    <w:rsid w:val="00F12490"/>
    <w:rsid w:val="00F13199"/>
    <w:rsid w:val="00F174C8"/>
    <w:rsid w:val="00F30029"/>
    <w:rsid w:val="00F304A0"/>
    <w:rsid w:val="00F4096D"/>
    <w:rsid w:val="00F41874"/>
    <w:rsid w:val="00F51DBF"/>
    <w:rsid w:val="00F53FD5"/>
    <w:rsid w:val="00F60FE5"/>
    <w:rsid w:val="00F66279"/>
    <w:rsid w:val="00F67CD8"/>
    <w:rsid w:val="00F74353"/>
    <w:rsid w:val="00F75836"/>
    <w:rsid w:val="00FC6444"/>
    <w:rsid w:val="00FC7AAE"/>
    <w:rsid w:val="00FE5B13"/>
    <w:rsid w:val="00F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2A880C3"/>
  <w15:docId w15:val="{006F45B0-C5B2-45E0-B2C1-BE8FD331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9137B8"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link w:val="Nadpis1Char"/>
    <w:uiPriority w:val="1"/>
    <w:qFormat/>
    <w:pPr>
      <w:ind w:left="905" w:hanging="736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spacing w:before="199"/>
      <w:ind w:left="905" w:hanging="736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18"/>
      <w:ind w:left="906" w:hanging="735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39"/>
    <w:qFormat/>
    <w:pPr>
      <w:spacing w:before="62"/>
      <w:ind w:left="735" w:hanging="566"/>
    </w:pPr>
    <w:rPr>
      <w:b/>
      <w:bCs/>
      <w:sz w:val="18"/>
      <w:szCs w:val="18"/>
    </w:rPr>
  </w:style>
  <w:style w:type="paragraph" w:styleId="Obsah2">
    <w:name w:val="toc 2"/>
    <w:basedOn w:val="Normln"/>
    <w:uiPriority w:val="39"/>
    <w:qFormat/>
    <w:pPr>
      <w:spacing w:before="21"/>
      <w:ind w:left="1301" w:hanging="566"/>
    </w:pPr>
    <w:rPr>
      <w:sz w:val="18"/>
      <w:szCs w:val="18"/>
    </w:r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69"/>
      <w:jc w:val="both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34"/>
    <w:qFormat/>
    <w:pPr>
      <w:spacing w:before="121"/>
      <w:ind w:left="906" w:hanging="737"/>
      <w:jc w:val="both"/>
    </w:pPr>
  </w:style>
  <w:style w:type="paragraph" w:customStyle="1" w:styleId="TableParagraph">
    <w:name w:val="Table Paragraph"/>
    <w:basedOn w:val="Normln"/>
    <w:uiPriority w:val="1"/>
    <w:qFormat/>
    <w:pPr>
      <w:spacing w:before="7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D18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8BA"/>
    <w:rPr>
      <w:rFonts w:ascii="Segoe UI" w:eastAsia="Verdana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A39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A391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A391D"/>
    <w:rPr>
      <w:rFonts w:ascii="Verdana" w:eastAsia="Verdana" w:hAnsi="Verdana" w:cs="Verdana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39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391D"/>
    <w:rPr>
      <w:rFonts w:ascii="Verdana" w:eastAsia="Verdana" w:hAnsi="Verdana" w:cs="Verdana"/>
      <w:b/>
      <w:bCs/>
      <w:sz w:val="2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445B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5BD0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445B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5BD0"/>
    <w:rPr>
      <w:rFonts w:ascii="Verdana" w:eastAsia="Verdana" w:hAnsi="Verdana" w:cs="Verdana"/>
      <w:lang w:val="cs-CZ"/>
    </w:rPr>
  </w:style>
  <w:style w:type="paragraph" w:customStyle="1" w:styleId="Zpatvpravo">
    <w:name w:val="_Zápatí_vpravo"/>
    <w:basedOn w:val="Zpat"/>
    <w:qFormat/>
    <w:rsid w:val="00445BD0"/>
    <w:pPr>
      <w:widowControl/>
      <w:autoSpaceDE/>
      <w:autoSpaceDN/>
      <w:jc w:val="right"/>
    </w:pPr>
    <w:rPr>
      <w:rFonts w:asciiTheme="minorHAnsi" w:eastAsia="Batang" w:hAnsiTheme="minorHAnsi" w:cstheme="minorBidi"/>
      <w:sz w:val="12"/>
      <w:szCs w:val="18"/>
    </w:rPr>
  </w:style>
  <w:style w:type="character" w:styleId="slostrnky">
    <w:name w:val="page number"/>
    <w:basedOn w:val="Standardnpsmoodstavce"/>
    <w:uiPriority w:val="99"/>
    <w:unhideWhenUsed/>
    <w:rsid w:val="0068536F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68536F"/>
    <w:pPr>
      <w:widowControl/>
      <w:autoSpaceDE/>
      <w:autoSpaceDN/>
    </w:pPr>
    <w:rPr>
      <w:rFonts w:eastAsia="Batang"/>
      <w:sz w:val="14"/>
      <w:szCs w:val="18"/>
      <w:lang w:val="cs-CZ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2-1">
    <w:name w:val="_Nadpis_2-1"/>
    <w:basedOn w:val="Odstavecseseznamem"/>
    <w:next w:val="Normln"/>
    <w:qFormat/>
    <w:rsid w:val="007B0450"/>
    <w:pPr>
      <w:keepNext/>
      <w:widowControl/>
      <w:numPr>
        <w:numId w:val="9"/>
      </w:numPr>
      <w:autoSpaceDE/>
      <w:autoSpaceDN/>
      <w:spacing w:before="240" w:after="120" w:line="264" w:lineRule="auto"/>
      <w:contextualSpacing/>
      <w:jc w:val="left"/>
      <w:outlineLvl w:val="0"/>
    </w:pPr>
    <w:rPr>
      <w:rFonts w:asciiTheme="majorHAnsi" w:eastAsia="Batang" w:hAnsiTheme="majorHAnsi" w:cstheme="minorBidi"/>
      <w:b/>
      <w:caps/>
      <w:szCs w:val="18"/>
    </w:rPr>
  </w:style>
  <w:style w:type="paragraph" w:customStyle="1" w:styleId="Nadpis2-2">
    <w:name w:val="_Nadpis_2-2"/>
    <w:basedOn w:val="Nadpis2-1"/>
    <w:next w:val="Normln"/>
    <w:link w:val="Nadpis2-2Char"/>
    <w:qFormat/>
    <w:rsid w:val="007B0450"/>
    <w:pPr>
      <w:numPr>
        <w:ilvl w:val="1"/>
      </w:numPr>
      <w:tabs>
        <w:tab w:val="clear" w:pos="1021"/>
        <w:tab w:val="num" w:pos="737"/>
      </w:tabs>
      <w:ind w:left="737"/>
      <w:outlineLvl w:val="1"/>
    </w:pPr>
    <w:rPr>
      <w:caps w:val="0"/>
    </w:rPr>
  </w:style>
  <w:style w:type="paragraph" w:customStyle="1" w:styleId="Text2-1">
    <w:name w:val="_Text_2-1"/>
    <w:basedOn w:val="Odstavecseseznamem"/>
    <w:link w:val="Text2-1Char"/>
    <w:qFormat/>
    <w:rsid w:val="007B0450"/>
    <w:pPr>
      <w:widowControl/>
      <w:numPr>
        <w:ilvl w:val="2"/>
        <w:numId w:val="9"/>
      </w:numPr>
      <w:autoSpaceDE/>
      <w:autoSpaceDN/>
      <w:spacing w:before="0" w:after="120" w:line="264" w:lineRule="auto"/>
    </w:pPr>
    <w:rPr>
      <w:rFonts w:asciiTheme="minorHAnsi" w:eastAsia="Batang" w:hAnsiTheme="minorHAnsi" w:cstheme="minorBidi"/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7B0450"/>
    <w:rPr>
      <w:rFonts w:asciiTheme="majorHAnsi" w:eastAsia="Batang" w:hAnsiTheme="majorHAnsi"/>
      <w:b/>
      <w:szCs w:val="18"/>
      <w:lang w:val="cs-CZ"/>
    </w:rPr>
  </w:style>
  <w:style w:type="character" w:customStyle="1" w:styleId="Text2-1Char">
    <w:name w:val="_Text_2-1 Char"/>
    <w:basedOn w:val="Standardnpsmoodstavce"/>
    <w:link w:val="Text2-1"/>
    <w:rsid w:val="007B0450"/>
    <w:rPr>
      <w:rFonts w:eastAsia="Batang"/>
      <w:sz w:val="18"/>
      <w:szCs w:val="18"/>
      <w:lang w:val="cs-CZ"/>
    </w:rPr>
  </w:style>
  <w:style w:type="paragraph" w:customStyle="1" w:styleId="Text2-2">
    <w:name w:val="_Text_2-2"/>
    <w:basedOn w:val="Text2-1"/>
    <w:link w:val="Text2-2Char"/>
    <w:qFormat/>
    <w:rsid w:val="007B045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0450"/>
    <w:rPr>
      <w:rFonts w:eastAsia="Batang"/>
      <w:sz w:val="18"/>
      <w:szCs w:val="18"/>
      <w:lang w:val="cs-CZ"/>
    </w:rPr>
  </w:style>
  <w:style w:type="paragraph" w:customStyle="1" w:styleId="Odstavec1-1a">
    <w:name w:val="_Odstavec_1-1_a)"/>
    <w:basedOn w:val="Normln"/>
    <w:link w:val="Odstavec1-1aChar"/>
    <w:qFormat/>
    <w:rsid w:val="00EE1933"/>
    <w:pPr>
      <w:widowControl/>
      <w:numPr>
        <w:numId w:val="10"/>
      </w:numPr>
      <w:autoSpaceDE/>
      <w:autoSpaceDN/>
      <w:spacing w:after="80" w:line="264" w:lineRule="auto"/>
      <w:jc w:val="both"/>
    </w:pPr>
    <w:rPr>
      <w:rFonts w:asciiTheme="minorHAnsi" w:eastAsia="Batang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EE1933"/>
    <w:pPr>
      <w:numPr>
        <w:ilvl w:val="1"/>
      </w:numPr>
      <w:tabs>
        <w:tab w:val="clear" w:pos="1531"/>
        <w:tab w:val="num" w:pos="360"/>
      </w:tabs>
      <w:ind w:left="906" w:hanging="737"/>
    </w:pPr>
  </w:style>
  <w:style w:type="paragraph" w:customStyle="1" w:styleId="Odstavec1-31">
    <w:name w:val="_Odstavec_1-3_1)"/>
    <w:basedOn w:val="Odstavec1-2i"/>
    <w:qFormat/>
    <w:rsid w:val="00EE1933"/>
    <w:pPr>
      <w:numPr>
        <w:ilvl w:val="2"/>
      </w:numPr>
      <w:tabs>
        <w:tab w:val="clear" w:pos="1928"/>
        <w:tab w:val="num" w:pos="360"/>
      </w:tabs>
      <w:ind w:left="906" w:hanging="737"/>
    </w:pPr>
  </w:style>
  <w:style w:type="paragraph" w:customStyle="1" w:styleId="Textbezslovn">
    <w:name w:val="_Text_bez_číslování"/>
    <w:basedOn w:val="Normln"/>
    <w:link w:val="TextbezslovnChar"/>
    <w:qFormat/>
    <w:rsid w:val="00EE1933"/>
    <w:pPr>
      <w:widowControl/>
      <w:autoSpaceDE/>
      <w:autoSpaceDN/>
      <w:spacing w:after="120" w:line="264" w:lineRule="auto"/>
      <w:ind w:left="737"/>
      <w:jc w:val="both"/>
    </w:pPr>
    <w:rPr>
      <w:rFonts w:asciiTheme="minorHAnsi" w:eastAsia="Batang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EE1933"/>
    <w:rPr>
      <w:rFonts w:eastAsia="Batang"/>
      <w:sz w:val="18"/>
      <w:szCs w:val="18"/>
      <w:lang w:val="cs-CZ"/>
    </w:rPr>
  </w:style>
  <w:style w:type="character" w:customStyle="1" w:styleId="Odstavec1-1aChar">
    <w:name w:val="_Odstavec_1-1_a) Char"/>
    <w:basedOn w:val="Standardnpsmoodstavce"/>
    <w:link w:val="Odstavec1-1a"/>
    <w:rsid w:val="00EE1933"/>
    <w:rPr>
      <w:rFonts w:eastAsia="Batang"/>
      <w:sz w:val="18"/>
      <w:szCs w:val="18"/>
      <w:lang w:val="cs-CZ"/>
    </w:rPr>
  </w:style>
  <w:style w:type="paragraph" w:customStyle="1" w:styleId="Odstavec1-41">
    <w:name w:val="_Odstavec_1-4_1."/>
    <w:basedOn w:val="Odstavec1-1a"/>
    <w:qFormat/>
    <w:rsid w:val="00EE1933"/>
    <w:pPr>
      <w:numPr>
        <w:ilvl w:val="3"/>
      </w:numPr>
      <w:tabs>
        <w:tab w:val="clear" w:pos="2041"/>
        <w:tab w:val="num" w:pos="360"/>
      </w:tabs>
      <w:ind w:left="3331" w:hanging="737"/>
    </w:pPr>
  </w:style>
  <w:style w:type="character" w:styleId="Hypertextovodkaz">
    <w:name w:val="Hyperlink"/>
    <w:basedOn w:val="Standardnpsmoodstavce"/>
    <w:uiPriority w:val="99"/>
    <w:unhideWhenUsed/>
    <w:rsid w:val="0076745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1"/>
    <w:rsid w:val="00767454"/>
    <w:rPr>
      <w:rFonts w:ascii="Verdana" w:eastAsia="Verdana" w:hAnsi="Verdana" w:cs="Verdana"/>
      <w:b/>
      <w:bCs/>
      <w:lang w:val="cs-CZ"/>
    </w:rPr>
  </w:style>
  <w:style w:type="paragraph" w:styleId="Revize">
    <w:name w:val="Revision"/>
    <w:hidden/>
    <w:uiPriority w:val="99"/>
    <w:semiHidden/>
    <w:rsid w:val="00336D83"/>
    <w:pPr>
      <w:widowControl/>
      <w:autoSpaceDE/>
      <w:autoSpaceDN/>
    </w:pPr>
    <w:rPr>
      <w:rFonts w:ascii="Verdana" w:eastAsia="Verdana" w:hAnsi="Verdana" w:cs="Verdana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4CA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004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pravazeleznic.cz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://www.sfdi.cz/soubory/obrazky-clanky/metodiky/2019_5_metodika_mereni.pdf)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typdok.tudc.cz/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share.spravazeleznic.cz/ad/index.php/s/AEiE2h21fVXeiy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ypdok@tudc.cz" TargetMode="External"/><Relationship Id="rId10" Type="http://schemas.openxmlformats.org/officeDocument/2006/relationships/hyperlink" Target="https://datashare.spravazeleznic.cz/index.php/s/ygfxDim1siuv78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pravazeleznic.cz/o-nas/vnitrni-predpisy-spravy-zelezn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38C48-2E62-422A-A54C-B2B4B2AD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7181</Words>
  <Characters>42368</Characters>
  <Application>Microsoft Office Word</Application>
  <DocSecurity>0</DocSecurity>
  <Lines>353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ZTP-DOK_210929</vt:lpstr>
    </vt:vector>
  </TitlesOfParts>
  <Company>Správa železnic, státní organizace</Company>
  <LinksUpToDate>false</LinksUpToDate>
  <CharactersWithSpaces>49451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ZTP-DOK_210929</dc:title>
  <dc:subject/>
  <dc:creator>Dočkal Martin, Ing.</dc:creator>
  <cp:keywords/>
  <dc:description/>
  <cp:lastModifiedBy>Blažek Daniel, Ing.</cp:lastModifiedBy>
  <cp:revision>7</cp:revision>
  <cp:lastPrinted>2024-04-10T14:01:00Z</cp:lastPrinted>
  <dcterms:created xsi:type="dcterms:W3CDTF">2024-04-10T10:13:00Z</dcterms:created>
  <dcterms:modified xsi:type="dcterms:W3CDTF">2024-04-10T14:17:00Z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2024-02-14T00:00:00Z</vt:filetime>
  </property>
  <property fmtid="{D5CDD505-2E9C-101B-9397-08002B2CF9AE}" pid="5" name="Producer">
    <vt:lpwstr>Microsoft® Word 2016</vt:lpwstr>
  </property>
</Properties>
</file>