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DD6971" w14:textId="77777777" w:rsidR="00BA1878" w:rsidRDefault="00BA1878" w:rsidP="00DA6B8E">
      <w:pPr>
        <w:pStyle w:val="1Normlnodstavec"/>
        <w:jc w:val="center"/>
      </w:pPr>
    </w:p>
    <w:p w14:paraId="7B2307A9" w14:textId="77777777" w:rsidR="00BA1878" w:rsidRDefault="00BA1878" w:rsidP="00DA6B8E">
      <w:pPr>
        <w:pStyle w:val="1Normlnodstavec"/>
        <w:jc w:val="center"/>
      </w:pPr>
    </w:p>
    <w:p w14:paraId="09E9E904" w14:textId="77777777" w:rsidR="00BA1878" w:rsidRPr="00B7638B" w:rsidRDefault="00BA1878" w:rsidP="00DA6B8E">
      <w:pPr>
        <w:pStyle w:val="1Normlnodstavec"/>
        <w:jc w:val="center"/>
      </w:pPr>
    </w:p>
    <w:p w14:paraId="6D9CF36D" w14:textId="6FE8CDA1" w:rsidR="0094702D" w:rsidRPr="00A914EB" w:rsidRDefault="0094702D" w:rsidP="00E7168F">
      <w:pPr>
        <w:pStyle w:val="1Normlnodstavec"/>
        <w:ind w:left="2124" w:hanging="1698"/>
        <w:jc w:val="left"/>
      </w:pPr>
      <w:r w:rsidRPr="00A914EB">
        <w:rPr>
          <w:sz w:val="26"/>
          <w:szCs w:val="26"/>
        </w:rPr>
        <w:t>STAVBA:</w:t>
      </w:r>
      <w:r w:rsidR="004922C1" w:rsidRPr="00A914EB">
        <w:t xml:space="preserve"> </w:t>
      </w:r>
      <w:r w:rsidR="0005477E" w:rsidRPr="00A914EB">
        <w:tab/>
      </w:r>
      <w:r w:rsidR="002C328E">
        <w:rPr>
          <w:b/>
          <w:sz w:val="32"/>
          <w:szCs w:val="32"/>
        </w:rPr>
        <w:t>Směrodatný rychlostní profil Krnov – Jindřichov ve Slezsku</w:t>
      </w:r>
    </w:p>
    <w:p w14:paraId="3933868C" w14:textId="77777777" w:rsidR="0094702D" w:rsidRPr="00A914EB" w:rsidRDefault="0094702D" w:rsidP="00DA6B8E">
      <w:pPr>
        <w:pStyle w:val="1Normlnodstavec"/>
        <w:jc w:val="center"/>
      </w:pPr>
    </w:p>
    <w:p w14:paraId="28AA3B2A" w14:textId="77777777" w:rsidR="00BA1878" w:rsidRPr="00A914EB" w:rsidRDefault="00BA1878" w:rsidP="00DA6B8E">
      <w:pPr>
        <w:pStyle w:val="1Normlnodstavec"/>
        <w:jc w:val="center"/>
      </w:pPr>
    </w:p>
    <w:p w14:paraId="25AC90E0" w14:textId="11C10B7D" w:rsidR="00444013" w:rsidRPr="00A914EB" w:rsidRDefault="0094702D" w:rsidP="00E7168F">
      <w:pPr>
        <w:pStyle w:val="1Normlnodstavec"/>
      </w:pPr>
      <w:r w:rsidRPr="00396DC4">
        <w:rPr>
          <w:sz w:val="26"/>
          <w:szCs w:val="26"/>
        </w:rPr>
        <w:t>STUPE</w:t>
      </w:r>
      <w:r w:rsidR="00BA1878" w:rsidRPr="00396DC4">
        <w:rPr>
          <w:sz w:val="26"/>
          <w:szCs w:val="26"/>
        </w:rPr>
        <w:t>Ň</w:t>
      </w:r>
      <w:r w:rsidRPr="00396DC4">
        <w:rPr>
          <w:sz w:val="26"/>
          <w:szCs w:val="26"/>
        </w:rPr>
        <w:t>:</w:t>
      </w:r>
      <w:r w:rsidRPr="00396DC4">
        <w:t xml:space="preserve"> </w:t>
      </w:r>
      <w:r w:rsidR="0005477E" w:rsidRPr="00396DC4">
        <w:tab/>
      </w:r>
      <w:r w:rsidR="0005477E" w:rsidRPr="00396DC4">
        <w:tab/>
      </w:r>
      <w:r w:rsidR="007D1DA3" w:rsidRPr="00396DC4">
        <w:rPr>
          <w:b/>
          <w:sz w:val="32"/>
          <w:szCs w:val="32"/>
        </w:rPr>
        <w:t>Technický projekt</w:t>
      </w:r>
    </w:p>
    <w:p w14:paraId="683EBA50" w14:textId="77777777" w:rsidR="00444013" w:rsidRPr="00A914EB" w:rsidRDefault="00444013" w:rsidP="00DA6B8E">
      <w:pPr>
        <w:pStyle w:val="1Normlnodstavec"/>
        <w:jc w:val="center"/>
      </w:pPr>
    </w:p>
    <w:p w14:paraId="497E8034" w14:textId="77777777" w:rsidR="00D9105D" w:rsidRDefault="00D9105D" w:rsidP="00DA6B8E">
      <w:pPr>
        <w:pStyle w:val="1Normlnodstavec"/>
        <w:jc w:val="center"/>
      </w:pPr>
    </w:p>
    <w:p w14:paraId="35E285F0" w14:textId="77777777" w:rsidR="007D1DA3" w:rsidRDefault="007D1DA3" w:rsidP="00DA6B8E">
      <w:pPr>
        <w:pStyle w:val="1Normlnodstavec"/>
        <w:jc w:val="center"/>
      </w:pPr>
    </w:p>
    <w:p w14:paraId="4E39259F" w14:textId="77777777" w:rsidR="007D1DA3" w:rsidRPr="00A914EB" w:rsidRDefault="007D1DA3" w:rsidP="00DA6B8E">
      <w:pPr>
        <w:pStyle w:val="1Normlnodstavec"/>
        <w:jc w:val="center"/>
      </w:pPr>
    </w:p>
    <w:p w14:paraId="15092F5F" w14:textId="77777777" w:rsidR="00D9105D" w:rsidRPr="00A914EB" w:rsidRDefault="00D9105D" w:rsidP="00DA6B8E">
      <w:pPr>
        <w:pStyle w:val="1Normlnodstavec"/>
        <w:jc w:val="center"/>
      </w:pPr>
    </w:p>
    <w:p w14:paraId="1C6B193E" w14:textId="77777777" w:rsidR="00D42D94" w:rsidRPr="00A914EB" w:rsidRDefault="00D42D94" w:rsidP="00DA6B8E">
      <w:pPr>
        <w:pStyle w:val="Odstavecseseznamem"/>
        <w:spacing w:after="200" w:line="276" w:lineRule="auto"/>
        <w:jc w:val="center"/>
        <w:rPr>
          <w:rFonts w:ascii="Arial Narrow" w:hAnsi="Arial Narrow" w:cs="Arial"/>
          <w:i/>
          <w:sz w:val="20"/>
        </w:rPr>
      </w:pPr>
    </w:p>
    <w:p w14:paraId="53B42F2C" w14:textId="77777777" w:rsidR="0087777C" w:rsidRPr="00A914EB" w:rsidRDefault="0087777C" w:rsidP="00DA6B8E">
      <w:pPr>
        <w:pStyle w:val="1Normlnodstavec"/>
      </w:pPr>
    </w:p>
    <w:p w14:paraId="4282880C" w14:textId="77777777" w:rsidR="00444013" w:rsidRPr="00A914EB" w:rsidRDefault="00444013" w:rsidP="00DA6B8E">
      <w:pPr>
        <w:pStyle w:val="1Normlnodstavec"/>
      </w:pPr>
    </w:p>
    <w:p w14:paraId="24A9FEC4" w14:textId="77777777" w:rsidR="0087777C" w:rsidRDefault="0087777C" w:rsidP="00DA6B8E">
      <w:pPr>
        <w:pStyle w:val="1Normlnodstavec"/>
      </w:pPr>
    </w:p>
    <w:p w14:paraId="01653203" w14:textId="77777777" w:rsidR="007D1DA3" w:rsidRDefault="007D1DA3" w:rsidP="00DA6B8E">
      <w:pPr>
        <w:pStyle w:val="1Normlnodstavec"/>
      </w:pPr>
    </w:p>
    <w:p w14:paraId="223C4A20" w14:textId="77777777" w:rsidR="007D1DA3" w:rsidRPr="00A914EB" w:rsidRDefault="007D1DA3" w:rsidP="00DA6B8E">
      <w:pPr>
        <w:pStyle w:val="1Normlnodstavec"/>
      </w:pPr>
    </w:p>
    <w:p w14:paraId="289F66D8" w14:textId="77777777" w:rsidR="00444013" w:rsidRPr="00A914EB" w:rsidRDefault="00444013" w:rsidP="000B2291">
      <w:pPr>
        <w:pStyle w:val="1Normlnodstavec"/>
        <w:ind w:firstLine="0"/>
        <w:jc w:val="center"/>
        <w:rPr>
          <w:b/>
          <w:sz w:val="96"/>
          <w:szCs w:val="96"/>
        </w:rPr>
      </w:pPr>
      <w:r w:rsidRPr="00A914EB">
        <w:rPr>
          <w:b/>
          <w:sz w:val="96"/>
          <w:szCs w:val="96"/>
        </w:rPr>
        <w:t>Technická zpráva</w:t>
      </w:r>
    </w:p>
    <w:p w14:paraId="06392472" w14:textId="77777777" w:rsidR="000B2291" w:rsidRPr="00A914EB" w:rsidRDefault="000B2291" w:rsidP="000B2291">
      <w:pPr>
        <w:pStyle w:val="1Normlnodstavec"/>
        <w:ind w:firstLine="0"/>
        <w:rPr>
          <w:b/>
          <w:sz w:val="32"/>
          <w:szCs w:val="32"/>
        </w:rPr>
      </w:pPr>
    </w:p>
    <w:p w14:paraId="5937D0D3" w14:textId="77777777" w:rsidR="0087777C" w:rsidRPr="00A914EB" w:rsidRDefault="0087777C" w:rsidP="00DA6B8E">
      <w:pPr>
        <w:pStyle w:val="1Normlnodstavec"/>
      </w:pPr>
    </w:p>
    <w:p w14:paraId="4D531D52" w14:textId="77777777" w:rsidR="00444013" w:rsidRPr="00A914EB" w:rsidRDefault="000B2291" w:rsidP="000B2291">
      <w:pPr>
        <w:pStyle w:val="1Normlnodstavec"/>
        <w:ind w:firstLine="0"/>
        <w:rPr>
          <w:b/>
          <w:sz w:val="28"/>
          <w:szCs w:val="28"/>
          <w:u w:val="single"/>
        </w:rPr>
      </w:pPr>
      <w:r w:rsidRPr="00A914EB">
        <w:rPr>
          <w:b/>
          <w:sz w:val="28"/>
          <w:szCs w:val="28"/>
          <w:highlight w:val="yellow"/>
          <w:u w:val="single"/>
        </w:rPr>
        <w:br w:type="page"/>
      </w:r>
      <w:r w:rsidR="00444013" w:rsidRPr="00A914EB">
        <w:rPr>
          <w:b/>
          <w:sz w:val="28"/>
          <w:szCs w:val="28"/>
          <w:u w:val="single"/>
        </w:rPr>
        <w:lastRenderedPageBreak/>
        <w:t>Obsah:</w:t>
      </w:r>
    </w:p>
    <w:p w14:paraId="4DA6DD57" w14:textId="77777777" w:rsidR="00981C70" w:rsidRDefault="00F54106">
      <w:pPr>
        <w:pStyle w:val="Obsah1"/>
        <w:tabs>
          <w:tab w:val="left" w:pos="403"/>
          <w:tab w:val="right" w:leader="dot" w:pos="9062"/>
        </w:tabs>
        <w:rPr>
          <w:rFonts w:asciiTheme="minorHAnsi" w:eastAsiaTheme="minorEastAsia" w:hAnsiTheme="minorHAnsi" w:cstheme="minorBidi"/>
          <w:b w:val="0"/>
          <w:bCs w:val="0"/>
          <w:caps w:val="0"/>
          <w:noProof/>
          <w:szCs w:val="22"/>
        </w:rPr>
      </w:pPr>
      <w:r w:rsidRPr="00F82155">
        <w:rPr>
          <w:b w:val="0"/>
          <w:caps w:val="0"/>
          <w:u w:val="single"/>
        </w:rPr>
        <w:fldChar w:fldCharType="begin"/>
      </w:r>
      <w:r w:rsidRPr="00F82155">
        <w:rPr>
          <w:b w:val="0"/>
          <w:caps w:val="0"/>
          <w:u w:val="single"/>
        </w:rPr>
        <w:instrText xml:space="preserve"> TOC \o "1-3" \h \z \u </w:instrText>
      </w:r>
      <w:r w:rsidRPr="00F82155">
        <w:rPr>
          <w:b w:val="0"/>
          <w:caps w:val="0"/>
          <w:u w:val="single"/>
        </w:rPr>
        <w:fldChar w:fldCharType="separate"/>
      </w:r>
      <w:hyperlink w:anchor="_Toc530742010" w:history="1">
        <w:r w:rsidR="00981C70" w:rsidRPr="00BF716E">
          <w:rPr>
            <w:rStyle w:val="Hypertextovodkaz"/>
            <w:noProof/>
          </w:rPr>
          <w:t>1</w:t>
        </w:r>
        <w:r w:rsidR="00981C70">
          <w:rPr>
            <w:rFonts w:asciiTheme="minorHAnsi" w:eastAsiaTheme="minorEastAsia" w:hAnsiTheme="minorHAnsi" w:cstheme="minorBidi"/>
            <w:b w:val="0"/>
            <w:bCs w:val="0"/>
            <w:caps w:val="0"/>
            <w:noProof/>
            <w:szCs w:val="22"/>
          </w:rPr>
          <w:tab/>
        </w:r>
        <w:r w:rsidR="00981C70" w:rsidRPr="00BF716E">
          <w:rPr>
            <w:rStyle w:val="Hypertextovodkaz"/>
            <w:noProof/>
          </w:rPr>
          <w:t>Identifikační a základní údaje:</w:t>
        </w:r>
        <w:r w:rsidR="00981C70">
          <w:rPr>
            <w:noProof/>
            <w:webHidden/>
          </w:rPr>
          <w:tab/>
        </w:r>
        <w:r w:rsidR="00981C70">
          <w:rPr>
            <w:noProof/>
            <w:webHidden/>
          </w:rPr>
          <w:fldChar w:fldCharType="begin"/>
        </w:r>
        <w:r w:rsidR="00981C70">
          <w:rPr>
            <w:noProof/>
            <w:webHidden/>
          </w:rPr>
          <w:instrText xml:space="preserve"> PAGEREF _Toc530742010 \h </w:instrText>
        </w:r>
        <w:r w:rsidR="00981C70">
          <w:rPr>
            <w:noProof/>
            <w:webHidden/>
          </w:rPr>
        </w:r>
        <w:r w:rsidR="00981C70">
          <w:rPr>
            <w:noProof/>
            <w:webHidden/>
          </w:rPr>
          <w:fldChar w:fldCharType="separate"/>
        </w:r>
        <w:r w:rsidR="00981C70">
          <w:rPr>
            <w:noProof/>
            <w:webHidden/>
          </w:rPr>
          <w:t>3</w:t>
        </w:r>
        <w:r w:rsidR="00981C70">
          <w:rPr>
            <w:noProof/>
            <w:webHidden/>
          </w:rPr>
          <w:fldChar w:fldCharType="end"/>
        </w:r>
      </w:hyperlink>
    </w:p>
    <w:p w14:paraId="15863DD5" w14:textId="77777777" w:rsidR="00981C70" w:rsidRDefault="00810A41">
      <w:pPr>
        <w:pStyle w:val="Obsah1"/>
        <w:tabs>
          <w:tab w:val="left" w:pos="403"/>
          <w:tab w:val="right" w:leader="dot" w:pos="9062"/>
        </w:tabs>
        <w:rPr>
          <w:rFonts w:asciiTheme="minorHAnsi" w:eastAsiaTheme="minorEastAsia" w:hAnsiTheme="minorHAnsi" w:cstheme="minorBidi"/>
          <w:b w:val="0"/>
          <w:bCs w:val="0"/>
          <w:caps w:val="0"/>
          <w:noProof/>
          <w:szCs w:val="22"/>
        </w:rPr>
      </w:pPr>
      <w:hyperlink w:anchor="_Toc530742011" w:history="1">
        <w:r w:rsidR="00981C70" w:rsidRPr="00BF716E">
          <w:rPr>
            <w:rStyle w:val="Hypertextovodkaz"/>
            <w:noProof/>
          </w:rPr>
          <w:t>2</w:t>
        </w:r>
        <w:r w:rsidR="00981C70">
          <w:rPr>
            <w:rFonts w:asciiTheme="minorHAnsi" w:eastAsiaTheme="minorEastAsia" w:hAnsiTheme="minorHAnsi" w:cstheme="minorBidi"/>
            <w:b w:val="0"/>
            <w:bCs w:val="0"/>
            <w:caps w:val="0"/>
            <w:noProof/>
            <w:szCs w:val="22"/>
          </w:rPr>
          <w:tab/>
        </w:r>
        <w:r w:rsidR="00981C70" w:rsidRPr="00BF716E">
          <w:rPr>
            <w:rStyle w:val="Hypertextovodkaz"/>
            <w:noProof/>
          </w:rPr>
          <w:t>Základní údaje</w:t>
        </w:r>
        <w:r w:rsidR="00981C70">
          <w:rPr>
            <w:noProof/>
            <w:webHidden/>
          </w:rPr>
          <w:tab/>
        </w:r>
        <w:r w:rsidR="00981C70">
          <w:rPr>
            <w:noProof/>
            <w:webHidden/>
          </w:rPr>
          <w:fldChar w:fldCharType="begin"/>
        </w:r>
        <w:r w:rsidR="00981C70">
          <w:rPr>
            <w:noProof/>
            <w:webHidden/>
          </w:rPr>
          <w:instrText xml:space="preserve"> PAGEREF _Toc530742011 \h </w:instrText>
        </w:r>
        <w:r w:rsidR="00981C70">
          <w:rPr>
            <w:noProof/>
            <w:webHidden/>
          </w:rPr>
        </w:r>
        <w:r w:rsidR="00981C70">
          <w:rPr>
            <w:noProof/>
            <w:webHidden/>
          </w:rPr>
          <w:fldChar w:fldCharType="separate"/>
        </w:r>
        <w:r w:rsidR="00981C70">
          <w:rPr>
            <w:noProof/>
            <w:webHidden/>
          </w:rPr>
          <w:t>3</w:t>
        </w:r>
        <w:r w:rsidR="00981C70">
          <w:rPr>
            <w:noProof/>
            <w:webHidden/>
          </w:rPr>
          <w:fldChar w:fldCharType="end"/>
        </w:r>
      </w:hyperlink>
    </w:p>
    <w:p w14:paraId="59FEC515" w14:textId="77777777" w:rsidR="00981C70" w:rsidRDefault="00810A41">
      <w:pPr>
        <w:pStyle w:val="Obsah2"/>
        <w:rPr>
          <w:rFonts w:asciiTheme="minorHAnsi" w:eastAsiaTheme="minorEastAsia" w:hAnsiTheme="minorHAnsi" w:cstheme="minorBidi"/>
          <w:smallCaps w:val="0"/>
          <w:noProof/>
          <w:sz w:val="22"/>
          <w:szCs w:val="22"/>
        </w:rPr>
      </w:pPr>
      <w:hyperlink w:anchor="_Toc530742012" w:history="1">
        <w:r w:rsidR="00981C70" w:rsidRPr="00BF716E">
          <w:rPr>
            <w:rStyle w:val="Hypertextovodkaz"/>
            <w:noProof/>
          </w:rPr>
          <w:t>2.1</w:t>
        </w:r>
        <w:r w:rsidR="00981C70">
          <w:rPr>
            <w:rFonts w:asciiTheme="minorHAnsi" w:eastAsiaTheme="minorEastAsia" w:hAnsiTheme="minorHAnsi" w:cstheme="minorBidi"/>
            <w:smallCaps w:val="0"/>
            <w:noProof/>
            <w:sz w:val="22"/>
            <w:szCs w:val="22"/>
          </w:rPr>
          <w:tab/>
        </w:r>
        <w:r w:rsidR="00981C70" w:rsidRPr="00BF716E">
          <w:rPr>
            <w:rStyle w:val="Hypertextovodkaz"/>
            <w:noProof/>
          </w:rPr>
          <w:t>Zadané parametry</w:t>
        </w:r>
        <w:r w:rsidR="00981C70">
          <w:rPr>
            <w:noProof/>
            <w:webHidden/>
          </w:rPr>
          <w:tab/>
        </w:r>
        <w:r w:rsidR="00981C70">
          <w:rPr>
            <w:noProof/>
            <w:webHidden/>
          </w:rPr>
          <w:fldChar w:fldCharType="begin"/>
        </w:r>
        <w:r w:rsidR="00981C70">
          <w:rPr>
            <w:noProof/>
            <w:webHidden/>
          </w:rPr>
          <w:instrText xml:space="preserve"> PAGEREF _Toc530742012 \h </w:instrText>
        </w:r>
        <w:r w:rsidR="00981C70">
          <w:rPr>
            <w:noProof/>
            <w:webHidden/>
          </w:rPr>
        </w:r>
        <w:r w:rsidR="00981C70">
          <w:rPr>
            <w:noProof/>
            <w:webHidden/>
          </w:rPr>
          <w:fldChar w:fldCharType="separate"/>
        </w:r>
        <w:r w:rsidR="00981C70">
          <w:rPr>
            <w:noProof/>
            <w:webHidden/>
          </w:rPr>
          <w:t>3</w:t>
        </w:r>
        <w:r w:rsidR="00981C70">
          <w:rPr>
            <w:noProof/>
            <w:webHidden/>
          </w:rPr>
          <w:fldChar w:fldCharType="end"/>
        </w:r>
      </w:hyperlink>
    </w:p>
    <w:p w14:paraId="1DDB9305" w14:textId="77777777" w:rsidR="00981C70" w:rsidRDefault="00810A41">
      <w:pPr>
        <w:pStyle w:val="Obsah2"/>
        <w:rPr>
          <w:rFonts w:asciiTheme="minorHAnsi" w:eastAsiaTheme="minorEastAsia" w:hAnsiTheme="minorHAnsi" w:cstheme="minorBidi"/>
          <w:smallCaps w:val="0"/>
          <w:noProof/>
          <w:sz w:val="22"/>
          <w:szCs w:val="22"/>
        </w:rPr>
      </w:pPr>
      <w:hyperlink w:anchor="_Toc530742013" w:history="1">
        <w:r w:rsidR="00981C70" w:rsidRPr="00BF716E">
          <w:rPr>
            <w:rStyle w:val="Hypertextovodkaz"/>
            <w:noProof/>
          </w:rPr>
          <w:t>2.2</w:t>
        </w:r>
        <w:r w:rsidR="00981C70">
          <w:rPr>
            <w:rFonts w:asciiTheme="minorHAnsi" w:eastAsiaTheme="minorEastAsia" w:hAnsiTheme="minorHAnsi" w:cstheme="minorBidi"/>
            <w:smallCaps w:val="0"/>
            <w:noProof/>
            <w:sz w:val="22"/>
            <w:szCs w:val="22"/>
          </w:rPr>
          <w:tab/>
        </w:r>
        <w:r w:rsidR="00981C70" w:rsidRPr="00BF716E">
          <w:rPr>
            <w:rStyle w:val="Hypertextovodkaz"/>
            <w:noProof/>
          </w:rPr>
          <w:t>Základní charakteristika řešeného úseku</w:t>
        </w:r>
        <w:r w:rsidR="00981C70">
          <w:rPr>
            <w:noProof/>
            <w:webHidden/>
          </w:rPr>
          <w:tab/>
        </w:r>
        <w:r w:rsidR="00981C70">
          <w:rPr>
            <w:noProof/>
            <w:webHidden/>
          </w:rPr>
          <w:fldChar w:fldCharType="begin"/>
        </w:r>
        <w:r w:rsidR="00981C70">
          <w:rPr>
            <w:noProof/>
            <w:webHidden/>
          </w:rPr>
          <w:instrText xml:space="preserve"> PAGEREF _Toc530742013 \h </w:instrText>
        </w:r>
        <w:r w:rsidR="00981C70">
          <w:rPr>
            <w:noProof/>
            <w:webHidden/>
          </w:rPr>
        </w:r>
        <w:r w:rsidR="00981C70">
          <w:rPr>
            <w:noProof/>
            <w:webHidden/>
          </w:rPr>
          <w:fldChar w:fldCharType="separate"/>
        </w:r>
        <w:r w:rsidR="00981C70">
          <w:rPr>
            <w:noProof/>
            <w:webHidden/>
          </w:rPr>
          <w:t>3</w:t>
        </w:r>
        <w:r w:rsidR="00981C70">
          <w:rPr>
            <w:noProof/>
            <w:webHidden/>
          </w:rPr>
          <w:fldChar w:fldCharType="end"/>
        </w:r>
      </w:hyperlink>
    </w:p>
    <w:p w14:paraId="0BA3D8DF" w14:textId="77777777" w:rsidR="00981C70" w:rsidRDefault="00810A41">
      <w:pPr>
        <w:pStyle w:val="Obsah2"/>
        <w:rPr>
          <w:rFonts w:asciiTheme="minorHAnsi" w:eastAsiaTheme="minorEastAsia" w:hAnsiTheme="minorHAnsi" w:cstheme="minorBidi"/>
          <w:smallCaps w:val="0"/>
          <w:noProof/>
          <w:sz w:val="22"/>
          <w:szCs w:val="22"/>
        </w:rPr>
      </w:pPr>
      <w:hyperlink w:anchor="_Toc530742014" w:history="1">
        <w:r w:rsidR="00981C70" w:rsidRPr="00BF716E">
          <w:rPr>
            <w:rStyle w:val="Hypertextovodkaz"/>
            <w:noProof/>
          </w:rPr>
          <w:t>2.3</w:t>
        </w:r>
        <w:r w:rsidR="00981C70">
          <w:rPr>
            <w:rFonts w:asciiTheme="minorHAnsi" w:eastAsiaTheme="minorEastAsia" w:hAnsiTheme="minorHAnsi" w:cstheme="minorBidi"/>
            <w:smallCaps w:val="0"/>
            <w:noProof/>
            <w:sz w:val="22"/>
            <w:szCs w:val="22"/>
          </w:rPr>
          <w:tab/>
        </w:r>
        <w:r w:rsidR="00981C70" w:rsidRPr="00BF716E">
          <w:rPr>
            <w:rStyle w:val="Hypertextovodkaz"/>
            <w:noProof/>
          </w:rPr>
          <w:t>Navazující projekty</w:t>
        </w:r>
        <w:r w:rsidR="00981C70">
          <w:rPr>
            <w:noProof/>
            <w:webHidden/>
          </w:rPr>
          <w:tab/>
        </w:r>
        <w:r w:rsidR="00981C70">
          <w:rPr>
            <w:noProof/>
            <w:webHidden/>
          </w:rPr>
          <w:fldChar w:fldCharType="begin"/>
        </w:r>
        <w:r w:rsidR="00981C70">
          <w:rPr>
            <w:noProof/>
            <w:webHidden/>
          </w:rPr>
          <w:instrText xml:space="preserve"> PAGEREF _Toc530742014 \h </w:instrText>
        </w:r>
        <w:r w:rsidR="00981C70">
          <w:rPr>
            <w:noProof/>
            <w:webHidden/>
          </w:rPr>
        </w:r>
        <w:r w:rsidR="00981C70">
          <w:rPr>
            <w:noProof/>
            <w:webHidden/>
          </w:rPr>
          <w:fldChar w:fldCharType="separate"/>
        </w:r>
        <w:r w:rsidR="00981C70">
          <w:rPr>
            <w:noProof/>
            <w:webHidden/>
          </w:rPr>
          <w:t>3</w:t>
        </w:r>
        <w:r w:rsidR="00981C70">
          <w:rPr>
            <w:noProof/>
            <w:webHidden/>
          </w:rPr>
          <w:fldChar w:fldCharType="end"/>
        </w:r>
      </w:hyperlink>
    </w:p>
    <w:p w14:paraId="27C3A360" w14:textId="77777777" w:rsidR="00981C70" w:rsidRDefault="00810A41">
      <w:pPr>
        <w:pStyle w:val="Obsah1"/>
        <w:tabs>
          <w:tab w:val="left" w:pos="403"/>
          <w:tab w:val="right" w:leader="dot" w:pos="9062"/>
        </w:tabs>
        <w:rPr>
          <w:rFonts w:asciiTheme="minorHAnsi" w:eastAsiaTheme="minorEastAsia" w:hAnsiTheme="minorHAnsi" w:cstheme="minorBidi"/>
          <w:b w:val="0"/>
          <w:bCs w:val="0"/>
          <w:caps w:val="0"/>
          <w:noProof/>
          <w:szCs w:val="22"/>
        </w:rPr>
      </w:pPr>
      <w:hyperlink w:anchor="_Toc530742015" w:history="1">
        <w:r w:rsidR="00981C70" w:rsidRPr="00BF716E">
          <w:rPr>
            <w:rStyle w:val="Hypertextovodkaz"/>
            <w:noProof/>
          </w:rPr>
          <w:t>3</w:t>
        </w:r>
        <w:r w:rsidR="00981C70">
          <w:rPr>
            <w:rFonts w:asciiTheme="minorHAnsi" w:eastAsiaTheme="minorEastAsia" w:hAnsiTheme="minorHAnsi" w:cstheme="minorBidi"/>
            <w:b w:val="0"/>
            <w:bCs w:val="0"/>
            <w:caps w:val="0"/>
            <w:noProof/>
            <w:szCs w:val="22"/>
          </w:rPr>
          <w:tab/>
        </w:r>
        <w:r w:rsidR="00981C70" w:rsidRPr="00BF716E">
          <w:rPr>
            <w:rStyle w:val="Hypertextovodkaz"/>
            <w:noProof/>
          </w:rPr>
          <w:t>Podklady a použité normy</w:t>
        </w:r>
        <w:r w:rsidR="00981C70">
          <w:rPr>
            <w:noProof/>
            <w:webHidden/>
          </w:rPr>
          <w:tab/>
        </w:r>
        <w:r w:rsidR="00981C70">
          <w:rPr>
            <w:noProof/>
            <w:webHidden/>
          </w:rPr>
          <w:fldChar w:fldCharType="begin"/>
        </w:r>
        <w:r w:rsidR="00981C70">
          <w:rPr>
            <w:noProof/>
            <w:webHidden/>
          </w:rPr>
          <w:instrText xml:space="preserve"> PAGEREF _Toc530742015 \h </w:instrText>
        </w:r>
        <w:r w:rsidR="00981C70">
          <w:rPr>
            <w:noProof/>
            <w:webHidden/>
          </w:rPr>
        </w:r>
        <w:r w:rsidR="00981C70">
          <w:rPr>
            <w:noProof/>
            <w:webHidden/>
          </w:rPr>
          <w:fldChar w:fldCharType="separate"/>
        </w:r>
        <w:r w:rsidR="00981C70">
          <w:rPr>
            <w:noProof/>
            <w:webHidden/>
          </w:rPr>
          <w:t>3</w:t>
        </w:r>
        <w:r w:rsidR="00981C70">
          <w:rPr>
            <w:noProof/>
            <w:webHidden/>
          </w:rPr>
          <w:fldChar w:fldCharType="end"/>
        </w:r>
      </w:hyperlink>
    </w:p>
    <w:p w14:paraId="175F74D7" w14:textId="77777777" w:rsidR="00981C70" w:rsidRDefault="00810A41">
      <w:pPr>
        <w:pStyle w:val="Obsah1"/>
        <w:tabs>
          <w:tab w:val="left" w:pos="403"/>
          <w:tab w:val="right" w:leader="dot" w:pos="9062"/>
        </w:tabs>
        <w:rPr>
          <w:rFonts w:asciiTheme="minorHAnsi" w:eastAsiaTheme="minorEastAsia" w:hAnsiTheme="minorHAnsi" w:cstheme="minorBidi"/>
          <w:b w:val="0"/>
          <w:bCs w:val="0"/>
          <w:caps w:val="0"/>
          <w:noProof/>
          <w:szCs w:val="22"/>
        </w:rPr>
      </w:pPr>
      <w:hyperlink w:anchor="_Toc530742016" w:history="1">
        <w:r w:rsidR="00981C70" w:rsidRPr="00BF716E">
          <w:rPr>
            <w:rStyle w:val="Hypertextovodkaz"/>
            <w:noProof/>
          </w:rPr>
          <w:t>4</w:t>
        </w:r>
        <w:r w:rsidR="00981C70">
          <w:rPr>
            <w:rFonts w:asciiTheme="minorHAnsi" w:eastAsiaTheme="minorEastAsia" w:hAnsiTheme="minorHAnsi" w:cstheme="minorBidi"/>
            <w:b w:val="0"/>
            <w:bCs w:val="0"/>
            <w:caps w:val="0"/>
            <w:noProof/>
            <w:szCs w:val="22"/>
          </w:rPr>
          <w:tab/>
        </w:r>
        <w:r w:rsidR="00981C70" w:rsidRPr="00BF716E">
          <w:rPr>
            <w:rStyle w:val="Hypertextovodkaz"/>
            <w:noProof/>
          </w:rPr>
          <w:t>Způsob zpracování rychlostního profilu</w:t>
        </w:r>
        <w:r w:rsidR="00981C70">
          <w:rPr>
            <w:noProof/>
            <w:webHidden/>
          </w:rPr>
          <w:tab/>
        </w:r>
        <w:r w:rsidR="00981C70">
          <w:rPr>
            <w:noProof/>
            <w:webHidden/>
          </w:rPr>
          <w:fldChar w:fldCharType="begin"/>
        </w:r>
        <w:r w:rsidR="00981C70">
          <w:rPr>
            <w:noProof/>
            <w:webHidden/>
          </w:rPr>
          <w:instrText xml:space="preserve"> PAGEREF _Toc530742016 \h </w:instrText>
        </w:r>
        <w:r w:rsidR="00981C70">
          <w:rPr>
            <w:noProof/>
            <w:webHidden/>
          </w:rPr>
        </w:r>
        <w:r w:rsidR="00981C70">
          <w:rPr>
            <w:noProof/>
            <w:webHidden/>
          </w:rPr>
          <w:fldChar w:fldCharType="separate"/>
        </w:r>
        <w:r w:rsidR="00981C70">
          <w:rPr>
            <w:noProof/>
            <w:webHidden/>
          </w:rPr>
          <w:t>4</w:t>
        </w:r>
        <w:r w:rsidR="00981C70">
          <w:rPr>
            <w:noProof/>
            <w:webHidden/>
          </w:rPr>
          <w:fldChar w:fldCharType="end"/>
        </w:r>
      </w:hyperlink>
    </w:p>
    <w:p w14:paraId="44122336" w14:textId="77777777" w:rsidR="00981C70" w:rsidRDefault="00810A41">
      <w:pPr>
        <w:pStyle w:val="Obsah2"/>
        <w:rPr>
          <w:rFonts w:asciiTheme="minorHAnsi" w:eastAsiaTheme="minorEastAsia" w:hAnsiTheme="minorHAnsi" w:cstheme="minorBidi"/>
          <w:smallCaps w:val="0"/>
          <w:noProof/>
          <w:sz w:val="22"/>
          <w:szCs w:val="22"/>
        </w:rPr>
      </w:pPr>
      <w:hyperlink w:anchor="_Toc530742017" w:history="1">
        <w:r w:rsidR="00981C70" w:rsidRPr="00BF716E">
          <w:rPr>
            <w:rStyle w:val="Hypertextovodkaz"/>
            <w:noProof/>
          </w:rPr>
          <w:t>4.1</w:t>
        </w:r>
        <w:r w:rsidR="00981C70">
          <w:rPr>
            <w:rFonts w:asciiTheme="minorHAnsi" w:eastAsiaTheme="minorEastAsia" w:hAnsiTheme="minorHAnsi" w:cstheme="minorBidi"/>
            <w:smallCaps w:val="0"/>
            <w:noProof/>
            <w:sz w:val="22"/>
            <w:szCs w:val="22"/>
          </w:rPr>
          <w:tab/>
        </w:r>
        <w:r w:rsidR="00981C70" w:rsidRPr="00BF716E">
          <w:rPr>
            <w:rStyle w:val="Hypertextovodkaz"/>
            <w:noProof/>
          </w:rPr>
          <w:t>Stávající směrové poměry</w:t>
        </w:r>
        <w:r w:rsidR="00981C70">
          <w:rPr>
            <w:noProof/>
            <w:webHidden/>
          </w:rPr>
          <w:tab/>
        </w:r>
        <w:r w:rsidR="00981C70">
          <w:rPr>
            <w:noProof/>
            <w:webHidden/>
          </w:rPr>
          <w:fldChar w:fldCharType="begin"/>
        </w:r>
        <w:r w:rsidR="00981C70">
          <w:rPr>
            <w:noProof/>
            <w:webHidden/>
          </w:rPr>
          <w:instrText xml:space="preserve"> PAGEREF _Toc530742017 \h </w:instrText>
        </w:r>
        <w:r w:rsidR="00981C70">
          <w:rPr>
            <w:noProof/>
            <w:webHidden/>
          </w:rPr>
        </w:r>
        <w:r w:rsidR="00981C70">
          <w:rPr>
            <w:noProof/>
            <w:webHidden/>
          </w:rPr>
          <w:fldChar w:fldCharType="separate"/>
        </w:r>
        <w:r w:rsidR="00981C70">
          <w:rPr>
            <w:noProof/>
            <w:webHidden/>
          </w:rPr>
          <w:t>4</w:t>
        </w:r>
        <w:r w:rsidR="00981C70">
          <w:rPr>
            <w:noProof/>
            <w:webHidden/>
          </w:rPr>
          <w:fldChar w:fldCharType="end"/>
        </w:r>
      </w:hyperlink>
    </w:p>
    <w:p w14:paraId="06DDB6EC" w14:textId="77777777" w:rsidR="00981C70" w:rsidRDefault="00810A41">
      <w:pPr>
        <w:pStyle w:val="Obsah2"/>
        <w:rPr>
          <w:rFonts w:asciiTheme="minorHAnsi" w:eastAsiaTheme="minorEastAsia" w:hAnsiTheme="minorHAnsi" w:cstheme="minorBidi"/>
          <w:smallCaps w:val="0"/>
          <w:noProof/>
          <w:sz w:val="22"/>
          <w:szCs w:val="22"/>
        </w:rPr>
      </w:pPr>
      <w:hyperlink w:anchor="_Toc530742018" w:history="1">
        <w:r w:rsidR="00981C70" w:rsidRPr="00BF716E">
          <w:rPr>
            <w:rStyle w:val="Hypertextovodkaz"/>
            <w:noProof/>
          </w:rPr>
          <w:t>4.2</w:t>
        </w:r>
        <w:r w:rsidR="00981C70">
          <w:rPr>
            <w:rFonts w:asciiTheme="minorHAnsi" w:eastAsiaTheme="minorEastAsia" w:hAnsiTheme="minorHAnsi" w:cstheme="minorBidi"/>
            <w:smallCaps w:val="0"/>
            <w:noProof/>
            <w:sz w:val="22"/>
            <w:szCs w:val="22"/>
          </w:rPr>
          <w:tab/>
        </w:r>
        <w:r w:rsidR="00981C70" w:rsidRPr="00BF716E">
          <w:rPr>
            <w:rStyle w:val="Hypertextovodkaz"/>
            <w:noProof/>
          </w:rPr>
          <w:t>Omezující objekty</w:t>
        </w:r>
        <w:r w:rsidR="00981C70">
          <w:rPr>
            <w:noProof/>
            <w:webHidden/>
          </w:rPr>
          <w:tab/>
        </w:r>
        <w:r w:rsidR="00981C70">
          <w:rPr>
            <w:noProof/>
            <w:webHidden/>
          </w:rPr>
          <w:fldChar w:fldCharType="begin"/>
        </w:r>
        <w:r w:rsidR="00981C70">
          <w:rPr>
            <w:noProof/>
            <w:webHidden/>
          </w:rPr>
          <w:instrText xml:space="preserve"> PAGEREF _Toc530742018 \h </w:instrText>
        </w:r>
        <w:r w:rsidR="00981C70">
          <w:rPr>
            <w:noProof/>
            <w:webHidden/>
          </w:rPr>
        </w:r>
        <w:r w:rsidR="00981C70">
          <w:rPr>
            <w:noProof/>
            <w:webHidden/>
          </w:rPr>
          <w:fldChar w:fldCharType="separate"/>
        </w:r>
        <w:r w:rsidR="00981C70">
          <w:rPr>
            <w:noProof/>
            <w:webHidden/>
          </w:rPr>
          <w:t>4</w:t>
        </w:r>
        <w:r w:rsidR="00981C70">
          <w:rPr>
            <w:noProof/>
            <w:webHidden/>
          </w:rPr>
          <w:fldChar w:fldCharType="end"/>
        </w:r>
      </w:hyperlink>
    </w:p>
    <w:p w14:paraId="02BF2938" w14:textId="77777777" w:rsidR="00981C70" w:rsidRDefault="00810A41">
      <w:pPr>
        <w:pStyle w:val="Obsah2"/>
        <w:rPr>
          <w:rFonts w:asciiTheme="minorHAnsi" w:eastAsiaTheme="minorEastAsia" w:hAnsiTheme="minorHAnsi" w:cstheme="minorBidi"/>
          <w:smallCaps w:val="0"/>
          <w:noProof/>
          <w:sz w:val="22"/>
          <w:szCs w:val="22"/>
        </w:rPr>
      </w:pPr>
      <w:hyperlink w:anchor="_Toc530742019" w:history="1">
        <w:r w:rsidR="00981C70" w:rsidRPr="00BF716E">
          <w:rPr>
            <w:rStyle w:val="Hypertextovodkaz"/>
            <w:noProof/>
          </w:rPr>
          <w:t>4.3</w:t>
        </w:r>
        <w:r w:rsidR="00981C70">
          <w:rPr>
            <w:rFonts w:asciiTheme="minorHAnsi" w:eastAsiaTheme="minorEastAsia" w:hAnsiTheme="minorHAnsi" w:cstheme="minorBidi"/>
            <w:smallCaps w:val="0"/>
            <w:noProof/>
            <w:sz w:val="22"/>
            <w:szCs w:val="22"/>
          </w:rPr>
          <w:tab/>
        </w:r>
        <w:r w:rsidR="00981C70" w:rsidRPr="00BF716E">
          <w:rPr>
            <w:rStyle w:val="Hypertextovodkaz"/>
            <w:noProof/>
          </w:rPr>
          <w:t>Návrh úpravy směrových poměrů</w:t>
        </w:r>
        <w:r w:rsidR="00981C70">
          <w:rPr>
            <w:noProof/>
            <w:webHidden/>
          </w:rPr>
          <w:tab/>
        </w:r>
        <w:r w:rsidR="00981C70">
          <w:rPr>
            <w:noProof/>
            <w:webHidden/>
          </w:rPr>
          <w:fldChar w:fldCharType="begin"/>
        </w:r>
        <w:r w:rsidR="00981C70">
          <w:rPr>
            <w:noProof/>
            <w:webHidden/>
          </w:rPr>
          <w:instrText xml:space="preserve"> PAGEREF _Toc530742019 \h </w:instrText>
        </w:r>
        <w:r w:rsidR="00981C70">
          <w:rPr>
            <w:noProof/>
            <w:webHidden/>
          </w:rPr>
        </w:r>
        <w:r w:rsidR="00981C70">
          <w:rPr>
            <w:noProof/>
            <w:webHidden/>
          </w:rPr>
          <w:fldChar w:fldCharType="separate"/>
        </w:r>
        <w:r w:rsidR="00981C70">
          <w:rPr>
            <w:noProof/>
            <w:webHidden/>
          </w:rPr>
          <w:t>4</w:t>
        </w:r>
        <w:r w:rsidR="00981C70">
          <w:rPr>
            <w:noProof/>
            <w:webHidden/>
          </w:rPr>
          <w:fldChar w:fldCharType="end"/>
        </w:r>
      </w:hyperlink>
    </w:p>
    <w:p w14:paraId="7A9D06A2" w14:textId="77777777" w:rsidR="00981C70" w:rsidRDefault="00810A41">
      <w:pPr>
        <w:pStyle w:val="Obsah2"/>
        <w:rPr>
          <w:rFonts w:asciiTheme="minorHAnsi" w:eastAsiaTheme="minorEastAsia" w:hAnsiTheme="minorHAnsi" w:cstheme="minorBidi"/>
          <w:smallCaps w:val="0"/>
          <w:noProof/>
          <w:sz w:val="22"/>
          <w:szCs w:val="22"/>
        </w:rPr>
      </w:pPr>
      <w:hyperlink w:anchor="_Toc530742020" w:history="1">
        <w:r w:rsidR="00981C70" w:rsidRPr="00BF716E">
          <w:rPr>
            <w:rStyle w:val="Hypertextovodkaz"/>
            <w:noProof/>
          </w:rPr>
          <w:t>4.4</w:t>
        </w:r>
        <w:r w:rsidR="00981C70">
          <w:rPr>
            <w:rFonts w:asciiTheme="minorHAnsi" w:eastAsiaTheme="minorEastAsia" w:hAnsiTheme="minorHAnsi" w:cstheme="minorBidi"/>
            <w:smallCaps w:val="0"/>
            <w:noProof/>
            <w:sz w:val="22"/>
            <w:szCs w:val="22"/>
          </w:rPr>
          <w:tab/>
        </w:r>
        <w:r w:rsidR="00981C70" w:rsidRPr="00BF716E">
          <w:rPr>
            <w:rStyle w:val="Hypertextovodkaz"/>
            <w:noProof/>
          </w:rPr>
          <w:t>Zpracování grafu rychlostí</w:t>
        </w:r>
        <w:r w:rsidR="00981C70">
          <w:rPr>
            <w:noProof/>
            <w:webHidden/>
          </w:rPr>
          <w:tab/>
        </w:r>
        <w:r w:rsidR="00981C70">
          <w:rPr>
            <w:noProof/>
            <w:webHidden/>
          </w:rPr>
          <w:fldChar w:fldCharType="begin"/>
        </w:r>
        <w:r w:rsidR="00981C70">
          <w:rPr>
            <w:noProof/>
            <w:webHidden/>
          </w:rPr>
          <w:instrText xml:space="preserve"> PAGEREF _Toc530742020 \h </w:instrText>
        </w:r>
        <w:r w:rsidR="00981C70">
          <w:rPr>
            <w:noProof/>
            <w:webHidden/>
          </w:rPr>
        </w:r>
        <w:r w:rsidR="00981C70">
          <w:rPr>
            <w:noProof/>
            <w:webHidden/>
          </w:rPr>
          <w:fldChar w:fldCharType="separate"/>
        </w:r>
        <w:r w:rsidR="00981C70">
          <w:rPr>
            <w:noProof/>
            <w:webHidden/>
          </w:rPr>
          <w:t>5</w:t>
        </w:r>
        <w:r w:rsidR="00981C70">
          <w:rPr>
            <w:noProof/>
            <w:webHidden/>
          </w:rPr>
          <w:fldChar w:fldCharType="end"/>
        </w:r>
      </w:hyperlink>
    </w:p>
    <w:p w14:paraId="75146505" w14:textId="77777777" w:rsidR="00981C70" w:rsidRDefault="00810A41">
      <w:pPr>
        <w:pStyle w:val="Obsah1"/>
        <w:tabs>
          <w:tab w:val="left" w:pos="403"/>
          <w:tab w:val="right" w:leader="dot" w:pos="9062"/>
        </w:tabs>
        <w:rPr>
          <w:rFonts w:asciiTheme="minorHAnsi" w:eastAsiaTheme="minorEastAsia" w:hAnsiTheme="minorHAnsi" w:cstheme="minorBidi"/>
          <w:b w:val="0"/>
          <w:bCs w:val="0"/>
          <w:caps w:val="0"/>
          <w:noProof/>
          <w:szCs w:val="22"/>
        </w:rPr>
      </w:pPr>
      <w:hyperlink w:anchor="_Toc530742021" w:history="1">
        <w:r w:rsidR="00981C70" w:rsidRPr="00BF716E">
          <w:rPr>
            <w:rStyle w:val="Hypertextovodkaz"/>
            <w:noProof/>
          </w:rPr>
          <w:t>5</w:t>
        </w:r>
        <w:r w:rsidR="00981C70">
          <w:rPr>
            <w:rFonts w:asciiTheme="minorHAnsi" w:eastAsiaTheme="minorEastAsia" w:hAnsiTheme="minorHAnsi" w:cstheme="minorBidi"/>
            <w:b w:val="0"/>
            <w:bCs w:val="0"/>
            <w:caps w:val="0"/>
            <w:noProof/>
            <w:szCs w:val="22"/>
          </w:rPr>
          <w:tab/>
        </w:r>
        <w:r w:rsidR="00981C70" w:rsidRPr="00BF716E">
          <w:rPr>
            <w:rStyle w:val="Hypertextovodkaz"/>
            <w:noProof/>
          </w:rPr>
          <w:t>Místa omezující plynulost grafu rychlostí a další poznámky ke směrovým poměrům</w:t>
        </w:r>
        <w:r w:rsidR="00981C70">
          <w:rPr>
            <w:noProof/>
            <w:webHidden/>
          </w:rPr>
          <w:tab/>
        </w:r>
        <w:r w:rsidR="00981C70">
          <w:rPr>
            <w:noProof/>
            <w:webHidden/>
          </w:rPr>
          <w:fldChar w:fldCharType="begin"/>
        </w:r>
        <w:r w:rsidR="00981C70">
          <w:rPr>
            <w:noProof/>
            <w:webHidden/>
          </w:rPr>
          <w:instrText xml:space="preserve"> PAGEREF _Toc530742021 \h </w:instrText>
        </w:r>
        <w:r w:rsidR="00981C70">
          <w:rPr>
            <w:noProof/>
            <w:webHidden/>
          </w:rPr>
        </w:r>
        <w:r w:rsidR="00981C70">
          <w:rPr>
            <w:noProof/>
            <w:webHidden/>
          </w:rPr>
          <w:fldChar w:fldCharType="separate"/>
        </w:r>
        <w:r w:rsidR="00981C70">
          <w:rPr>
            <w:noProof/>
            <w:webHidden/>
          </w:rPr>
          <w:t>5</w:t>
        </w:r>
        <w:r w:rsidR="00981C70">
          <w:rPr>
            <w:noProof/>
            <w:webHidden/>
          </w:rPr>
          <w:fldChar w:fldCharType="end"/>
        </w:r>
      </w:hyperlink>
    </w:p>
    <w:p w14:paraId="2A745E70" w14:textId="77777777" w:rsidR="00981C70" w:rsidRDefault="00810A41">
      <w:pPr>
        <w:pStyle w:val="Obsah1"/>
        <w:tabs>
          <w:tab w:val="left" w:pos="403"/>
          <w:tab w:val="right" w:leader="dot" w:pos="9062"/>
        </w:tabs>
        <w:rPr>
          <w:rFonts w:asciiTheme="minorHAnsi" w:eastAsiaTheme="minorEastAsia" w:hAnsiTheme="minorHAnsi" w:cstheme="minorBidi"/>
          <w:b w:val="0"/>
          <w:bCs w:val="0"/>
          <w:caps w:val="0"/>
          <w:noProof/>
          <w:szCs w:val="22"/>
        </w:rPr>
      </w:pPr>
      <w:hyperlink w:anchor="_Toc530742022" w:history="1">
        <w:r w:rsidR="00981C70" w:rsidRPr="00BF716E">
          <w:rPr>
            <w:rStyle w:val="Hypertextovodkaz"/>
            <w:rFonts w:cs="Arial"/>
            <w:noProof/>
          </w:rPr>
          <w:t>6</w:t>
        </w:r>
        <w:r w:rsidR="00981C70">
          <w:rPr>
            <w:rFonts w:asciiTheme="minorHAnsi" w:eastAsiaTheme="minorEastAsia" w:hAnsiTheme="minorHAnsi" w:cstheme="minorBidi"/>
            <w:b w:val="0"/>
            <w:bCs w:val="0"/>
            <w:caps w:val="0"/>
            <w:noProof/>
            <w:szCs w:val="22"/>
          </w:rPr>
          <w:tab/>
        </w:r>
        <w:r w:rsidR="00981C70" w:rsidRPr="00BF716E">
          <w:rPr>
            <w:rStyle w:val="Hypertextovodkaz"/>
            <w:rFonts w:cs="Arial"/>
            <w:noProof/>
          </w:rPr>
          <w:t>Závěr</w:t>
        </w:r>
        <w:r w:rsidR="00981C70">
          <w:rPr>
            <w:noProof/>
            <w:webHidden/>
          </w:rPr>
          <w:tab/>
        </w:r>
        <w:r w:rsidR="00981C70">
          <w:rPr>
            <w:noProof/>
            <w:webHidden/>
          </w:rPr>
          <w:fldChar w:fldCharType="begin"/>
        </w:r>
        <w:r w:rsidR="00981C70">
          <w:rPr>
            <w:noProof/>
            <w:webHidden/>
          </w:rPr>
          <w:instrText xml:space="preserve"> PAGEREF _Toc530742022 \h </w:instrText>
        </w:r>
        <w:r w:rsidR="00981C70">
          <w:rPr>
            <w:noProof/>
            <w:webHidden/>
          </w:rPr>
        </w:r>
        <w:r w:rsidR="00981C70">
          <w:rPr>
            <w:noProof/>
            <w:webHidden/>
          </w:rPr>
          <w:fldChar w:fldCharType="separate"/>
        </w:r>
        <w:r w:rsidR="00981C70">
          <w:rPr>
            <w:noProof/>
            <w:webHidden/>
          </w:rPr>
          <w:t>6</w:t>
        </w:r>
        <w:r w:rsidR="00981C70">
          <w:rPr>
            <w:noProof/>
            <w:webHidden/>
          </w:rPr>
          <w:fldChar w:fldCharType="end"/>
        </w:r>
      </w:hyperlink>
    </w:p>
    <w:p w14:paraId="7FDFE339" w14:textId="77777777" w:rsidR="00D56BE4" w:rsidRDefault="00F54106" w:rsidP="00D56BE4">
      <w:pPr>
        <w:pStyle w:val="Nadpis1"/>
        <w:numPr>
          <w:ilvl w:val="0"/>
          <w:numId w:val="0"/>
        </w:numPr>
        <w:ind w:left="432" w:hanging="432"/>
        <w:rPr>
          <w:b w:val="0"/>
          <w:caps/>
          <w:sz w:val="22"/>
          <w:u w:val="single"/>
          <w:lang w:val="cs-CZ" w:eastAsia="cs-CZ"/>
        </w:rPr>
      </w:pPr>
      <w:r w:rsidRPr="00F82155">
        <w:rPr>
          <w:b w:val="0"/>
          <w:caps/>
          <w:sz w:val="22"/>
          <w:u w:val="single"/>
          <w:lang w:val="cs-CZ" w:eastAsia="cs-CZ"/>
        </w:rPr>
        <w:fldChar w:fldCharType="end"/>
      </w:r>
      <w:bookmarkStart w:id="0" w:name="_Toc67392720"/>
      <w:bookmarkStart w:id="1" w:name="_Toc67393033"/>
      <w:bookmarkStart w:id="2" w:name="_Toc67393064"/>
    </w:p>
    <w:p w14:paraId="31948831" w14:textId="77777777" w:rsidR="00D56BE4" w:rsidRDefault="00D56BE4">
      <w:pPr>
        <w:rPr>
          <w:caps/>
          <w:sz w:val="22"/>
          <w:u w:val="single"/>
        </w:rPr>
      </w:pPr>
      <w:r>
        <w:rPr>
          <w:b/>
          <w:caps/>
          <w:sz w:val="22"/>
          <w:u w:val="single"/>
        </w:rPr>
        <w:br w:type="page"/>
      </w:r>
    </w:p>
    <w:p w14:paraId="442EF18B" w14:textId="4B1CF94B" w:rsidR="00444013" w:rsidRPr="00F82155" w:rsidRDefault="00444013" w:rsidP="00F54106">
      <w:pPr>
        <w:pStyle w:val="Nadpis1"/>
      </w:pPr>
      <w:bookmarkStart w:id="3" w:name="_Toc530742010"/>
      <w:r w:rsidRPr="00F82155">
        <w:lastRenderedPageBreak/>
        <w:t>Identifikační</w:t>
      </w:r>
      <w:r w:rsidR="00FB43AE" w:rsidRPr="00F82155">
        <w:rPr>
          <w:lang w:val="cs-CZ"/>
        </w:rPr>
        <w:t xml:space="preserve"> a základní údaje</w:t>
      </w:r>
      <w:r w:rsidRPr="00F82155">
        <w:t>:</w:t>
      </w:r>
      <w:bookmarkEnd w:id="0"/>
      <w:bookmarkEnd w:id="1"/>
      <w:bookmarkEnd w:id="2"/>
      <w:bookmarkEnd w:id="3"/>
    </w:p>
    <w:p w14:paraId="57F54812" w14:textId="181EB311" w:rsidR="0094702D" w:rsidRPr="00A914EB" w:rsidRDefault="00444013" w:rsidP="00F23A3B">
      <w:pPr>
        <w:pStyle w:val="1Normlnodstavec"/>
        <w:spacing w:after="120"/>
        <w:ind w:left="3538" w:hanging="3538"/>
      </w:pPr>
      <w:r w:rsidRPr="00A914EB">
        <w:t xml:space="preserve">Stavba: </w:t>
      </w:r>
      <w:r w:rsidR="007D1DA3">
        <w:tab/>
        <w:t xml:space="preserve">Směrodatný rychlostní profil </w:t>
      </w:r>
      <w:r w:rsidR="00981E1F">
        <w:t>Krnov – Jindřichov ve Slezsku</w:t>
      </w:r>
    </w:p>
    <w:p w14:paraId="26FB3E83" w14:textId="1CB914ED" w:rsidR="00EA7CFF" w:rsidRDefault="007D1DA3" w:rsidP="009C098D">
      <w:pPr>
        <w:pStyle w:val="1Normlnodstavec"/>
        <w:tabs>
          <w:tab w:val="left" w:pos="3544"/>
        </w:tabs>
        <w:spacing w:after="120"/>
        <w:ind w:left="3544" w:hanging="3544"/>
      </w:pPr>
      <w:r>
        <w:t>Lokalita:</w:t>
      </w:r>
      <w:r>
        <w:tab/>
      </w:r>
      <w:r w:rsidR="00981E1F" w:rsidRPr="00981E1F">
        <w:t>TÚ 2253 Krnov (mimo) – Jindřichov ve Slezsku (včetně), v km 87,749 (KV5 v žst. Krnov) – 87,847=0,000 – 25,713 (státní hranice ČR/PL)</w:t>
      </w:r>
    </w:p>
    <w:p w14:paraId="4A5CA7BE" w14:textId="5A165DC3" w:rsidR="00570E02" w:rsidRPr="00A914EB" w:rsidRDefault="00570E02" w:rsidP="009C098D">
      <w:pPr>
        <w:pStyle w:val="1Normlnodstavec"/>
        <w:tabs>
          <w:tab w:val="left" w:pos="3544"/>
        </w:tabs>
        <w:spacing w:after="120"/>
        <w:ind w:left="3544" w:hanging="3544"/>
      </w:pPr>
      <w:r>
        <w:t>Kraj:</w:t>
      </w:r>
      <w:r>
        <w:tab/>
      </w:r>
      <w:r w:rsidR="00981E1F">
        <w:t>Moravskoslezský</w:t>
      </w:r>
    </w:p>
    <w:p w14:paraId="4AA46609" w14:textId="3CCC66E8" w:rsidR="00EC4EA0" w:rsidRPr="00A17B42" w:rsidRDefault="00EC4EA0" w:rsidP="009C098D">
      <w:pPr>
        <w:pStyle w:val="1Normlnodstavec"/>
        <w:spacing w:after="120"/>
        <w:ind w:firstLine="0"/>
      </w:pPr>
      <w:r w:rsidRPr="00A914EB">
        <w:t xml:space="preserve">Zpracovatel </w:t>
      </w:r>
      <w:r w:rsidR="009C098D">
        <w:t>dokumentace</w:t>
      </w:r>
      <w:r w:rsidR="009D2FD8">
        <w:t>:</w:t>
      </w:r>
      <w:r w:rsidR="009D2FD8">
        <w:tab/>
      </w:r>
      <w:r w:rsidR="009D2FD8">
        <w:tab/>
      </w:r>
      <w:r w:rsidRPr="00A914EB">
        <w:t xml:space="preserve"> </w:t>
      </w:r>
      <w:r w:rsidR="00F23A3B" w:rsidRPr="00A914EB">
        <w:tab/>
      </w:r>
      <w:proofErr w:type="spellStart"/>
      <w:r w:rsidRPr="00A17B42">
        <w:t>EXprojekt</w:t>
      </w:r>
      <w:proofErr w:type="spellEnd"/>
      <w:r w:rsidRPr="00A17B42">
        <w:t xml:space="preserve"> s.r.o., </w:t>
      </w:r>
      <w:r w:rsidR="00F61DDE" w:rsidRPr="00A17B42">
        <w:t>Heršpická 758</w:t>
      </w:r>
      <w:r w:rsidRPr="00A17B42">
        <w:t>/</w:t>
      </w:r>
      <w:r w:rsidR="00F61DDE" w:rsidRPr="00A17B42">
        <w:t>13, 619</w:t>
      </w:r>
      <w:r w:rsidRPr="00A17B42">
        <w:t xml:space="preserve"> 00 Brno</w:t>
      </w:r>
    </w:p>
    <w:p w14:paraId="1DAC722D" w14:textId="54A22947" w:rsidR="00EC4EA0" w:rsidRPr="00A914EB" w:rsidRDefault="00EC4EA0" w:rsidP="009C098D">
      <w:pPr>
        <w:pStyle w:val="1Normlnodstavec"/>
        <w:spacing w:after="120"/>
        <w:ind w:firstLine="0"/>
      </w:pPr>
      <w:bookmarkStart w:id="4" w:name="OLE_LINK1"/>
      <w:r w:rsidRPr="00A17B42">
        <w:t>Odpovědný projektant</w:t>
      </w:r>
      <w:bookmarkEnd w:id="4"/>
      <w:r w:rsidRPr="00A17B42">
        <w:t>:</w:t>
      </w:r>
      <w:r w:rsidRPr="00A17B42">
        <w:tab/>
      </w:r>
      <w:r w:rsidR="00F23A3B" w:rsidRPr="00A17B42">
        <w:tab/>
      </w:r>
      <w:r w:rsidR="00F23A3B" w:rsidRPr="00A17B42">
        <w:tab/>
      </w:r>
      <w:r w:rsidRPr="00A17B42">
        <w:t xml:space="preserve">Ing. </w:t>
      </w:r>
      <w:r w:rsidR="007B0ED5">
        <w:t>Igor Kekely</w:t>
      </w:r>
    </w:p>
    <w:p w14:paraId="7BA4EA82" w14:textId="466A4D66" w:rsidR="00E8140A" w:rsidRPr="00FB09F8" w:rsidRDefault="00E8140A" w:rsidP="009C098D">
      <w:pPr>
        <w:pStyle w:val="1Normlnodstavec"/>
        <w:spacing w:after="120"/>
        <w:ind w:firstLine="0"/>
      </w:pPr>
      <w:r w:rsidRPr="00A914EB">
        <w:t>Vypracoval</w:t>
      </w:r>
      <w:r w:rsidR="00981E1F">
        <w:t>a</w:t>
      </w:r>
      <w:r w:rsidRPr="00A914EB">
        <w:t>:</w:t>
      </w:r>
      <w:r w:rsidRPr="00A914EB">
        <w:tab/>
      </w:r>
      <w:r w:rsidR="00F23A3B" w:rsidRPr="00A914EB">
        <w:tab/>
      </w:r>
      <w:r w:rsidR="00F23A3B" w:rsidRPr="00A914EB">
        <w:tab/>
      </w:r>
      <w:r w:rsidR="00F23A3B" w:rsidRPr="00A914EB">
        <w:tab/>
      </w:r>
      <w:r w:rsidRPr="00981E1F">
        <w:t xml:space="preserve">Ing. </w:t>
      </w:r>
      <w:r w:rsidR="00981E1F" w:rsidRPr="00981E1F">
        <w:t>Kateřina Peřinová</w:t>
      </w:r>
    </w:p>
    <w:p w14:paraId="1E0BEC0A" w14:textId="77777777" w:rsidR="00827534" w:rsidRPr="00A914EB" w:rsidRDefault="00C2265A" w:rsidP="00DA6B8E">
      <w:pPr>
        <w:pStyle w:val="1Normlnodstavec"/>
        <w:rPr>
          <w:highlight w:val="yellow"/>
        </w:rPr>
      </w:pPr>
      <w:r w:rsidRPr="00A914EB">
        <w:rPr>
          <w:noProof/>
          <w:highlight w:val="yellow"/>
        </w:rPr>
        <mc:AlternateContent>
          <mc:Choice Requires="wps">
            <w:drawing>
              <wp:anchor distT="0" distB="0" distL="114300" distR="114300" simplePos="0" relativeHeight="251655680" behindDoc="0" locked="0" layoutInCell="1" allowOverlap="1" wp14:anchorId="788671C4" wp14:editId="58C75D92">
                <wp:simplePos x="0" y="0"/>
                <wp:positionH relativeFrom="column">
                  <wp:posOffset>7620</wp:posOffset>
                </wp:positionH>
                <wp:positionV relativeFrom="paragraph">
                  <wp:posOffset>74295</wp:posOffset>
                </wp:positionV>
                <wp:extent cx="5649595" cy="0"/>
                <wp:effectExtent l="0" t="0" r="0" b="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495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30DC36" id="_x0000_t32" coordsize="21600,21600" o:spt="32" o:oned="t" path="m,l21600,21600e" filled="f">
                <v:path arrowok="t" fillok="f" o:connecttype="none"/>
                <o:lock v:ext="edit" shapetype="t"/>
              </v:shapetype>
              <v:shape id="AutoShape 2" o:spid="_x0000_s1026" type="#_x0000_t32" style="position:absolute;margin-left:.6pt;margin-top:5.85pt;width:444.8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"/>
            </w:pict>
          </mc:Fallback>
        </mc:AlternateContent>
      </w:r>
    </w:p>
    <w:p w14:paraId="39EC7EEF" w14:textId="0B474496" w:rsidR="009B0B18" w:rsidRPr="00592D5F" w:rsidRDefault="00570E02">
      <w:pPr>
        <w:pStyle w:val="Nadpis1"/>
        <w:rPr>
          <w:rFonts w:ascii="Arial Narrow" w:hAnsi="Arial Narrow"/>
        </w:rPr>
      </w:pPr>
      <w:bookmarkStart w:id="5" w:name="_Toc530742011"/>
      <w:bookmarkStart w:id="6" w:name="_Toc67392722"/>
      <w:bookmarkStart w:id="7" w:name="_Toc67392918"/>
      <w:bookmarkStart w:id="8" w:name="_Toc67393035"/>
      <w:bookmarkStart w:id="9" w:name="_Toc67393066"/>
      <w:r>
        <w:rPr>
          <w:rFonts w:ascii="Arial Narrow" w:hAnsi="Arial Narrow"/>
          <w:lang w:val="cs-CZ"/>
        </w:rPr>
        <w:t>Základní údaje</w:t>
      </w:r>
      <w:bookmarkEnd w:id="5"/>
    </w:p>
    <w:p w14:paraId="40CE6F17" w14:textId="1A54C3A1" w:rsidR="005527D9" w:rsidRDefault="00570E02" w:rsidP="00912E52">
      <w:pPr>
        <w:pStyle w:val="Nadpis2"/>
      </w:pPr>
      <w:bookmarkStart w:id="10" w:name="_Toc530742012"/>
      <w:r>
        <w:t>Zadané parametry</w:t>
      </w:r>
      <w:bookmarkEnd w:id="10"/>
    </w:p>
    <w:p w14:paraId="24E082DD" w14:textId="0A272E5A" w:rsidR="00570E02" w:rsidRDefault="00570E02" w:rsidP="00570E02">
      <w:pPr>
        <w:pStyle w:val="1Normlnodstavec"/>
      </w:pPr>
      <w:r>
        <w:t>V daném úseku byly zadány následující rychlostní profily:</w:t>
      </w:r>
    </w:p>
    <w:p w14:paraId="2102F96A" w14:textId="62FA36E6" w:rsidR="00570E02" w:rsidRDefault="00570E02" w:rsidP="00570E02">
      <w:pPr>
        <w:pStyle w:val="1Normlnodstavec"/>
        <w:numPr>
          <w:ilvl w:val="0"/>
          <w:numId w:val="33"/>
        </w:numPr>
      </w:pPr>
      <w:r>
        <w:t>rychlostní profil V s </w:t>
      </w:r>
      <w:proofErr w:type="spellStart"/>
      <w:r>
        <w:t>I</w:t>
      </w:r>
      <w:r>
        <w:rPr>
          <w:vertAlign w:val="subscript"/>
        </w:rPr>
        <w:t>max</w:t>
      </w:r>
      <w:proofErr w:type="spellEnd"/>
      <w:r>
        <w:rPr>
          <w:vertAlign w:val="subscript"/>
        </w:rPr>
        <w:t xml:space="preserve"> </w:t>
      </w:r>
      <w:r>
        <w:t>= 100 mm</w:t>
      </w:r>
    </w:p>
    <w:p w14:paraId="3DBBA6C9" w14:textId="3F7420C3" w:rsidR="00570E02" w:rsidRDefault="00570E02" w:rsidP="00570E02">
      <w:pPr>
        <w:pStyle w:val="1Normlnodstavec"/>
        <w:numPr>
          <w:ilvl w:val="0"/>
          <w:numId w:val="33"/>
        </w:numPr>
      </w:pPr>
      <w:r>
        <w:t>rychlostní profil V</w:t>
      </w:r>
      <w:r>
        <w:rPr>
          <w:vertAlign w:val="subscript"/>
        </w:rPr>
        <w:t>130</w:t>
      </w:r>
      <w:r>
        <w:t xml:space="preserve"> s </w:t>
      </w:r>
      <w:proofErr w:type="spellStart"/>
      <w:r>
        <w:t>I</w:t>
      </w:r>
      <w:r>
        <w:rPr>
          <w:vertAlign w:val="subscript"/>
        </w:rPr>
        <w:t>max</w:t>
      </w:r>
      <w:proofErr w:type="spellEnd"/>
      <w:r>
        <w:t xml:space="preserve"> = 130 mm</w:t>
      </w:r>
    </w:p>
    <w:p w14:paraId="7627D4A5" w14:textId="18EE5027" w:rsidR="00615053" w:rsidRPr="00592D5F" w:rsidRDefault="00570E02" w:rsidP="00912E52">
      <w:pPr>
        <w:pStyle w:val="Nadpis2"/>
      </w:pPr>
      <w:bookmarkStart w:id="11" w:name="_Toc530742013"/>
      <w:r>
        <w:t>Základní charakteristika řešeného úseku</w:t>
      </w:r>
      <w:bookmarkEnd w:id="11"/>
    </w:p>
    <w:p w14:paraId="7115AAA9" w14:textId="647C5919" w:rsidR="00615053" w:rsidRDefault="00846535" w:rsidP="00DA6B8E">
      <w:pPr>
        <w:pStyle w:val="1Normlnodstavec"/>
      </w:pPr>
      <w:r>
        <w:t xml:space="preserve">Jedná se o jednokolejnou neelektrifikovanou trať </w:t>
      </w:r>
      <w:r w:rsidR="003E0EF6">
        <w:t>celostát</w:t>
      </w:r>
      <w:r>
        <w:t>ní dráhy. Celko</w:t>
      </w:r>
      <w:r w:rsidR="00981E1F">
        <w:t>vá délka řešeného úseku je cca 2</w:t>
      </w:r>
      <w:r>
        <w:t xml:space="preserve">6 km. Stávající traťová rychlost </w:t>
      </w:r>
      <w:r w:rsidR="00981E1F">
        <w:t xml:space="preserve">se podle TTP pohybuje mezi 50 a 80 km/h, přičemž </w:t>
      </w:r>
      <w:r w:rsidR="00210316">
        <w:t>převážně v celé délce úseku Krnov – Město Albrechtice je tato rychlost 80 km/h a převážně v celé délce úseku Město Albrechtice – Jindřichov ve Slezsku je tato rychlost 60 km/h</w:t>
      </w:r>
      <w:r w:rsidR="00EA2DDD">
        <w:t>.</w:t>
      </w:r>
    </w:p>
    <w:p w14:paraId="7349121E" w14:textId="10C78AE7" w:rsidR="00570E02" w:rsidRDefault="008657B0" w:rsidP="00570E02">
      <w:pPr>
        <w:pStyle w:val="Nadpis2"/>
      </w:pPr>
      <w:bookmarkStart w:id="12" w:name="_Toc530742014"/>
      <w:r>
        <w:t>Navazující projekty</w:t>
      </w:r>
      <w:bookmarkEnd w:id="12"/>
    </w:p>
    <w:p w14:paraId="629B0A06" w14:textId="5C980E53" w:rsidR="008657B0" w:rsidRDefault="00570E02" w:rsidP="00570E02">
      <w:pPr>
        <w:pStyle w:val="1Normlnodstavec"/>
      </w:pPr>
      <w:r w:rsidRPr="00570E02">
        <w:t>V </w:t>
      </w:r>
      <w:r w:rsidR="00210316">
        <w:t>části</w:t>
      </w:r>
      <w:r w:rsidRPr="00570E02">
        <w:t xml:space="preserve"> řešeného úseku došlo v nedávné době</w:t>
      </w:r>
      <w:r w:rsidR="001562B2">
        <w:t xml:space="preserve"> k vypracování zjednodušeného projektu „</w:t>
      </w:r>
      <w:r w:rsidR="001562B2" w:rsidRPr="001562B2">
        <w:t>Úprava nivelety koleje na mostě ev. km 17,758 trati Krnov – Jindřichov ve Slezsku</w:t>
      </w:r>
      <w:r w:rsidR="001562B2">
        <w:t>“</w:t>
      </w:r>
      <w:r w:rsidR="008657B0">
        <w:t>. Projekt řeší pouze úpravu nivelety, směrové řešení převzal z projektu vyrovnání osy koleje „</w:t>
      </w:r>
      <w:r w:rsidR="008657B0" w:rsidRPr="008657B0">
        <w:t>Tvorba projektu osy koleje č. 1 na TÚ 2253 Krnov – Jindřichov ve Slezsku st. hr., km 87,801 – 87,847=0,000 – 25,710“.</w:t>
      </w:r>
      <w:r w:rsidR="008657B0">
        <w:t xml:space="preserve"> V rámci zmíněné dokumentace se nepočítá s výměnou železničního svršku ani se zásahem do železničního spodku.</w:t>
      </w:r>
      <w:r w:rsidRPr="00570E02">
        <w:t xml:space="preserve"> </w:t>
      </w:r>
      <w:r w:rsidR="008657B0">
        <w:t>Stavba byla proto zohledněna pouze při orientačním zákresu výškových poměrů.</w:t>
      </w:r>
    </w:p>
    <w:p w14:paraId="674104D0" w14:textId="10DC6D4F" w:rsidR="00F33365" w:rsidRPr="00C15BD9" w:rsidRDefault="00F33365" w:rsidP="00E67457">
      <w:pPr>
        <w:pStyle w:val="Nadpis1"/>
        <w:rPr>
          <w:rFonts w:ascii="Arial Narrow" w:hAnsi="Arial Narrow"/>
          <w:lang w:val="cs-CZ"/>
        </w:rPr>
      </w:pPr>
      <w:bookmarkStart w:id="13" w:name="_Toc530742015"/>
      <w:r w:rsidRPr="00C15BD9">
        <w:rPr>
          <w:rFonts w:ascii="Arial Narrow" w:hAnsi="Arial Narrow"/>
        </w:rPr>
        <w:t>Podklady</w:t>
      </w:r>
      <w:r w:rsidR="00570E02" w:rsidRPr="00C15BD9">
        <w:rPr>
          <w:rFonts w:ascii="Arial Narrow" w:hAnsi="Arial Narrow"/>
          <w:lang w:val="cs-CZ"/>
        </w:rPr>
        <w:t xml:space="preserve"> a použité normy</w:t>
      </w:r>
      <w:bookmarkEnd w:id="13"/>
    </w:p>
    <w:p w14:paraId="50BC6589" w14:textId="669013F5" w:rsidR="00C15BD9" w:rsidRPr="008657B0" w:rsidRDefault="00C15BD9" w:rsidP="008C6B7C">
      <w:pPr>
        <w:pStyle w:val="1Normlnodstavec"/>
        <w:rPr>
          <w:b/>
        </w:rPr>
      </w:pPr>
      <w:r w:rsidRPr="008657B0">
        <w:rPr>
          <w:b/>
        </w:rPr>
        <w:t>Projekt vyrovnání osy koleje</w:t>
      </w:r>
    </w:p>
    <w:p w14:paraId="6DE063A9" w14:textId="4EF34B73" w:rsidR="008C6B7C" w:rsidRPr="008657B0" w:rsidRDefault="008657B0" w:rsidP="00C15BD9">
      <w:pPr>
        <w:pStyle w:val="1Normlnodstavec"/>
        <w:numPr>
          <w:ilvl w:val="0"/>
          <w:numId w:val="40"/>
        </w:numPr>
      </w:pPr>
      <w:r w:rsidRPr="008657B0">
        <w:t>Tvorba projektu osy koleje č. 1 na TÚ 2253 Krnov – Jindřichov ve Slezsku st. hr., km 87,801 – 87,847=0,000 – 25,710</w:t>
      </w:r>
      <w:r w:rsidR="00CE4949" w:rsidRPr="008657B0">
        <w:t xml:space="preserve"> (10/2016, </w:t>
      </w:r>
      <w:proofErr w:type="spellStart"/>
      <w:r w:rsidR="00CE4949" w:rsidRPr="008657B0">
        <w:t>EXprojekt</w:t>
      </w:r>
      <w:proofErr w:type="spellEnd"/>
      <w:r w:rsidR="00CE4949" w:rsidRPr="008657B0">
        <w:t xml:space="preserve"> s.r.o.)</w:t>
      </w:r>
    </w:p>
    <w:p w14:paraId="5729B50C" w14:textId="6F870BE5" w:rsidR="00846535" w:rsidRPr="00677EB5" w:rsidRDefault="00677EB5" w:rsidP="00846535">
      <w:pPr>
        <w:pStyle w:val="1Normlnodstavec"/>
        <w:rPr>
          <w:b/>
        </w:rPr>
      </w:pPr>
      <w:r>
        <w:rPr>
          <w:b/>
        </w:rPr>
        <w:t>Projekt</w:t>
      </w:r>
      <w:r w:rsidR="00846535" w:rsidRPr="00677EB5">
        <w:rPr>
          <w:b/>
        </w:rPr>
        <w:t xml:space="preserve"> </w:t>
      </w:r>
      <w:r>
        <w:rPr>
          <w:b/>
        </w:rPr>
        <w:t>navazující stavby</w:t>
      </w:r>
    </w:p>
    <w:p w14:paraId="618A7FC6" w14:textId="6404C821" w:rsidR="00846535" w:rsidRPr="00677EB5" w:rsidRDefault="008657B0" w:rsidP="00146BF4">
      <w:pPr>
        <w:pStyle w:val="1Normlnodstavec"/>
        <w:numPr>
          <w:ilvl w:val="0"/>
          <w:numId w:val="39"/>
        </w:numPr>
      </w:pPr>
      <w:r w:rsidRPr="00677EB5">
        <w:t>zjednodušený projekt</w:t>
      </w:r>
      <w:r w:rsidR="00846535" w:rsidRPr="00677EB5">
        <w:t xml:space="preserve"> </w:t>
      </w:r>
      <w:r w:rsidR="00846535" w:rsidRPr="00677EB5">
        <w:rPr>
          <w:rFonts w:cs="Arial Narrow"/>
        </w:rPr>
        <w:t>„</w:t>
      </w:r>
      <w:r w:rsidRPr="00677EB5">
        <w:t>Úprava nivelety koleje na mostě ev. km 17,758 trati Krnov – Jindřichov ve Slezsku</w:t>
      </w:r>
      <w:r w:rsidR="00846535" w:rsidRPr="00677EB5">
        <w:rPr>
          <w:rFonts w:cs="Arial Narrow"/>
        </w:rPr>
        <w:t>“</w:t>
      </w:r>
      <w:r w:rsidR="00677EB5" w:rsidRPr="00677EB5">
        <w:rPr>
          <w:rFonts w:cs="Arial Narrow"/>
        </w:rPr>
        <w:t xml:space="preserve"> (2/2017, SŽG Olomouc)</w:t>
      </w:r>
    </w:p>
    <w:p w14:paraId="24772365" w14:textId="77777777" w:rsidR="00846535" w:rsidRPr="00846535" w:rsidRDefault="00846535" w:rsidP="00846535">
      <w:pPr>
        <w:pStyle w:val="1Normlnodstavec"/>
        <w:rPr>
          <w:b/>
        </w:rPr>
      </w:pPr>
      <w:r w:rsidRPr="00846535">
        <w:rPr>
          <w:b/>
        </w:rPr>
        <w:t>Databáze a ostatní podklady z informačních systémů SŽDC</w:t>
      </w:r>
    </w:p>
    <w:p w14:paraId="4CF312A6" w14:textId="2470BA5B" w:rsidR="00846535" w:rsidRDefault="00846535" w:rsidP="00146BF4">
      <w:pPr>
        <w:pStyle w:val="1Normlnodstavec"/>
        <w:numPr>
          <w:ilvl w:val="0"/>
          <w:numId w:val="36"/>
        </w:numPr>
      </w:pPr>
      <w:r>
        <w:t>aktu</w:t>
      </w:r>
      <w:r>
        <w:rPr>
          <w:rFonts w:cs="Arial Narrow"/>
        </w:rPr>
        <w:t>á</w:t>
      </w:r>
      <w:r>
        <w:t>ln</w:t>
      </w:r>
      <w:r>
        <w:rPr>
          <w:rFonts w:cs="Arial Narrow"/>
        </w:rPr>
        <w:t>í</w:t>
      </w:r>
      <w:r>
        <w:t xml:space="preserve"> n</w:t>
      </w:r>
      <w:r>
        <w:rPr>
          <w:rFonts w:cs="Arial Narrow"/>
        </w:rPr>
        <w:t>á</w:t>
      </w:r>
      <w:r>
        <w:t>kresn</w:t>
      </w:r>
      <w:r>
        <w:rPr>
          <w:rFonts w:cs="Arial Narrow"/>
        </w:rPr>
        <w:t>é</w:t>
      </w:r>
      <w:r>
        <w:t xml:space="preserve"> p</w:t>
      </w:r>
      <w:r>
        <w:rPr>
          <w:rFonts w:cs="Arial Narrow"/>
        </w:rPr>
        <w:t>ř</w:t>
      </w:r>
      <w:r>
        <w:t xml:space="preserve">ehledy </w:t>
      </w:r>
      <w:r>
        <w:rPr>
          <w:rFonts w:cs="Arial Narrow"/>
        </w:rPr>
        <w:t>ž</w:t>
      </w:r>
      <w:r>
        <w:t>elezni</w:t>
      </w:r>
      <w:r>
        <w:rPr>
          <w:rFonts w:cs="Arial Narrow"/>
        </w:rPr>
        <w:t>č</w:t>
      </w:r>
      <w:r>
        <w:t>n</w:t>
      </w:r>
      <w:r>
        <w:rPr>
          <w:rFonts w:cs="Arial Narrow"/>
        </w:rPr>
        <w:t>í</w:t>
      </w:r>
      <w:r>
        <w:t>ho svr</w:t>
      </w:r>
      <w:r>
        <w:rPr>
          <w:rFonts w:cs="Arial Narrow"/>
        </w:rPr>
        <w:t>š</w:t>
      </w:r>
      <w:r>
        <w:t>ku</w:t>
      </w:r>
    </w:p>
    <w:p w14:paraId="241F536E" w14:textId="16D7651C" w:rsidR="00846535" w:rsidRDefault="00846535" w:rsidP="00146BF4">
      <w:pPr>
        <w:pStyle w:val="1Normlnodstavec"/>
        <w:numPr>
          <w:ilvl w:val="0"/>
          <w:numId w:val="36"/>
        </w:numPr>
      </w:pPr>
      <w:r>
        <w:t>Mostn</w:t>
      </w:r>
      <w:r>
        <w:rPr>
          <w:rFonts w:cs="Arial Narrow"/>
        </w:rPr>
        <w:t>í</w:t>
      </w:r>
      <w:r>
        <w:t xml:space="preserve"> eviden</w:t>
      </w:r>
      <w:r>
        <w:rPr>
          <w:rFonts w:cs="Arial Narrow"/>
        </w:rPr>
        <w:t>č</w:t>
      </w:r>
      <w:r>
        <w:t>n</w:t>
      </w:r>
      <w:r>
        <w:rPr>
          <w:rFonts w:cs="Arial Narrow"/>
        </w:rPr>
        <w:t>í</w:t>
      </w:r>
      <w:r>
        <w:t xml:space="preserve"> syst</w:t>
      </w:r>
      <w:r>
        <w:rPr>
          <w:rFonts w:cs="Arial Narrow"/>
        </w:rPr>
        <w:t>é</w:t>
      </w:r>
      <w:r>
        <w:t>m</w:t>
      </w:r>
    </w:p>
    <w:p w14:paraId="182AAC9A" w14:textId="4A3FC861" w:rsidR="008C6B7C" w:rsidRDefault="008C6B7C" w:rsidP="00A343E7">
      <w:pPr>
        <w:pStyle w:val="1Normlnodstavec"/>
        <w:numPr>
          <w:ilvl w:val="0"/>
          <w:numId w:val="36"/>
        </w:numPr>
      </w:pPr>
      <w:r>
        <w:t>Seznam nástupištních hran</w:t>
      </w:r>
      <w:r w:rsidR="00C15BD9">
        <w:t>,</w:t>
      </w:r>
      <w:r>
        <w:t xml:space="preserve"> přejezdů</w:t>
      </w:r>
      <w:r w:rsidR="00C15BD9">
        <w:t>, mostů, propustků a zdí</w:t>
      </w:r>
    </w:p>
    <w:p w14:paraId="60D076BB" w14:textId="0CC253FB" w:rsidR="00846535" w:rsidRDefault="00846535" w:rsidP="00146BF4">
      <w:pPr>
        <w:pStyle w:val="1Normlnodstavec"/>
        <w:numPr>
          <w:ilvl w:val="0"/>
          <w:numId w:val="36"/>
        </w:numPr>
      </w:pPr>
      <w:r>
        <w:t>Mapov</w:t>
      </w:r>
      <w:r>
        <w:rPr>
          <w:rFonts w:cs="Arial Narrow"/>
        </w:rPr>
        <w:t>ý</w:t>
      </w:r>
      <w:r>
        <w:t xml:space="preserve"> port</w:t>
      </w:r>
      <w:r>
        <w:rPr>
          <w:rFonts w:cs="Arial Narrow"/>
        </w:rPr>
        <w:t>á</w:t>
      </w:r>
      <w:r>
        <w:t>l S</w:t>
      </w:r>
      <w:r>
        <w:rPr>
          <w:rFonts w:cs="Arial Narrow"/>
        </w:rPr>
        <w:t>Ž</w:t>
      </w:r>
      <w:r>
        <w:t>DC</w:t>
      </w:r>
    </w:p>
    <w:p w14:paraId="3867C09F" w14:textId="520742A4" w:rsidR="00846535" w:rsidRPr="00210316" w:rsidRDefault="00846535" w:rsidP="00146BF4">
      <w:pPr>
        <w:pStyle w:val="1Normlnodstavec"/>
        <w:numPr>
          <w:ilvl w:val="0"/>
          <w:numId w:val="36"/>
        </w:numPr>
      </w:pPr>
      <w:r w:rsidRPr="00210316">
        <w:t xml:space="preserve">tabulka </w:t>
      </w:r>
      <w:r w:rsidRPr="00210316">
        <w:rPr>
          <w:rFonts w:cs="Arial Narrow"/>
        </w:rPr>
        <w:t>č</w:t>
      </w:r>
      <w:r w:rsidR="00210316" w:rsidRPr="00210316">
        <w:t>. 06b</w:t>
      </w:r>
      <w:r w:rsidR="00146BF4" w:rsidRPr="00210316">
        <w:t xml:space="preserve"> TTP 31</w:t>
      </w:r>
      <w:r w:rsidR="00210316" w:rsidRPr="00210316">
        <w:t>1A</w:t>
      </w:r>
      <w:r w:rsidRPr="00210316">
        <w:t xml:space="preserve"> (</w:t>
      </w:r>
      <w:r w:rsidRPr="00210316">
        <w:rPr>
          <w:rFonts w:cs="Arial Narrow"/>
        </w:rPr>
        <w:t>úč</w:t>
      </w:r>
      <w:r w:rsidR="00210316" w:rsidRPr="00210316">
        <w:t>innost od 15. 1</w:t>
      </w:r>
      <w:r w:rsidR="00146BF4" w:rsidRPr="00210316">
        <w:t>. 201</w:t>
      </w:r>
      <w:r w:rsidR="00210316" w:rsidRPr="00210316">
        <w:t>6</w:t>
      </w:r>
      <w:r w:rsidRPr="00210316">
        <w:t>)</w:t>
      </w:r>
    </w:p>
    <w:p w14:paraId="7F5561AF" w14:textId="77777777" w:rsidR="00846535" w:rsidRDefault="00846535" w:rsidP="00846535">
      <w:pPr>
        <w:pStyle w:val="1Normlnodstavec"/>
        <w:rPr>
          <w:b/>
        </w:rPr>
      </w:pPr>
      <w:r w:rsidRPr="00846535">
        <w:rPr>
          <w:b/>
        </w:rPr>
        <w:t>Normy a předpisy</w:t>
      </w:r>
    </w:p>
    <w:p w14:paraId="7FFABD56" w14:textId="5D6F4A7E" w:rsidR="000B0029" w:rsidRPr="000B0029" w:rsidRDefault="000B0029" w:rsidP="000B0029">
      <w:pPr>
        <w:pStyle w:val="1Normlnodstavec"/>
        <w:numPr>
          <w:ilvl w:val="0"/>
          <w:numId w:val="35"/>
        </w:numPr>
      </w:pPr>
      <w:r w:rsidRPr="000B0029">
        <w:t>Zákon č. 266/1994 Sb. (zákon o dráhách)</w:t>
      </w:r>
    </w:p>
    <w:p w14:paraId="513E8B2C" w14:textId="5B8DF0D7" w:rsidR="000B0029" w:rsidRPr="000B0029" w:rsidRDefault="000B0029" w:rsidP="000B0029">
      <w:pPr>
        <w:pStyle w:val="1Normlnodstavec"/>
        <w:numPr>
          <w:ilvl w:val="0"/>
          <w:numId w:val="35"/>
        </w:numPr>
      </w:pPr>
      <w:r w:rsidRPr="000B0029">
        <w:t>Vyhláška č. 177/1995 Sb. (Stavební a technický řád drah)</w:t>
      </w:r>
    </w:p>
    <w:p w14:paraId="676DE56F" w14:textId="67B7B295" w:rsidR="000B0029" w:rsidRPr="000B0029" w:rsidRDefault="000B0029" w:rsidP="000B0029">
      <w:pPr>
        <w:pStyle w:val="1Normlnodstavec"/>
        <w:numPr>
          <w:ilvl w:val="0"/>
          <w:numId w:val="35"/>
        </w:numPr>
      </w:pPr>
      <w:r w:rsidRPr="000B0029">
        <w:t>Technické kvalitativní podmínky staveb státních drah</w:t>
      </w:r>
    </w:p>
    <w:p w14:paraId="2BFC8840" w14:textId="3E345A73" w:rsidR="00846535" w:rsidRDefault="00846535" w:rsidP="000B0029">
      <w:pPr>
        <w:pStyle w:val="1Normlnodstavec"/>
        <w:numPr>
          <w:ilvl w:val="0"/>
          <w:numId w:val="35"/>
        </w:numPr>
      </w:pPr>
      <w:r>
        <w:rPr>
          <w:rFonts w:cs="Arial Narrow"/>
        </w:rPr>
        <w:t>Č</w:t>
      </w:r>
      <w:r>
        <w:t>SN 73 4959 N</w:t>
      </w:r>
      <w:r>
        <w:rPr>
          <w:rFonts w:cs="Arial Narrow"/>
        </w:rPr>
        <w:t>á</w:t>
      </w:r>
      <w:r>
        <w:t>stupi</w:t>
      </w:r>
      <w:r>
        <w:rPr>
          <w:rFonts w:cs="Arial Narrow"/>
        </w:rPr>
        <w:t>š</w:t>
      </w:r>
      <w:r>
        <w:t>t</w:t>
      </w:r>
      <w:r>
        <w:rPr>
          <w:rFonts w:cs="Arial Narrow"/>
        </w:rPr>
        <w:t>ě</w:t>
      </w:r>
      <w:r>
        <w:t xml:space="preserve"> a n</w:t>
      </w:r>
      <w:r>
        <w:rPr>
          <w:rFonts w:cs="Arial Narrow"/>
        </w:rPr>
        <w:t>á</w:t>
      </w:r>
      <w:r>
        <w:t>stupi</w:t>
      </w:r>
      <w:r>
        <w:rPr>
          <w:rFonts w:cs="Arial Narrow"/>
        </w:rPr>
        <w:t>š</w:t>
      </w:r>
      <w:r>
        <w:t>tn</w:t>
      </w:r>
      <w:r>
        <w:rPr>
          <w:rFonts w:cs="Arial Narrow"/>
        </w:rPr>
        <w:t>í</w:t>
      </w:r>
      <w:r>
        <w:t xml:space="preserve"> p</w:t>
      </w:r>
      <w:r>
        <w:rPr>
          <w:rFonts w:cs="Arial Narrow"/>
        </w:rPr>
        <w:t>ří</w:t>
      </w:r>
      <w:r>
        <w:t>st</w:t>
      </w:r>
      <w:r>
        <w:rPr>
          <w:rFonts w:cs="Arial Narrow"/>
        </w:rPr>
        <w:t>ř</w:t>
      </w:r>
      <w:r>
        <w:t>e</w:t>
      </w:r>
      <w:r>
        <w:rPr>
          <w:rFonts w:cs="Arial Narrow"/>
        </w:rPr>
        <w:t>š</w:t>
      </w:r>
      <w:r>
        <w:t>ky na drah</w:t>
      </w:r>
      <w:r>
        <w:rPr>
          <w:rFonts w:cs="Arial Narrow"/>
        </w:rPr>
        <w:t>á</w:t>
      </w:r>
      <w:r>
        <w:t>ch celost</w:t>
      </w:r>
      <w:r>
        <w:rPr>
          <w:rFonts w:cs="Arial Narrow"/>
        </w:rPr>
        <w:t>á</w:t>
      </w:r>
      <w:r>
        <w:t>tn</w:t>
      </w:r>
      <w:r>
        <w:rPr>
          <w:rFonts w:cs="Arial Narrow"/>
        </w:rPr>
        <w:t>í</w:t>
      </w:r>
      <w:r>
        <w:t>ch, region</w:t>
      </w:r>
      <w:r>
        <w:rPr>
          <w:rFonts w:cs="Arial Narrow"/>
        </w:rPr>
        <w:t>á</w:t>
      </w:r>
      <w:r>
        <w:t>ln</w:t>
      </w:r>
      <w:r>
        <w:rPr>
          <w:rFonts w:cs="Arial Narrow"/>
        </w:rPr>
        <w:t>í</w:t>
      </w:r>
      <w:r>
        <w:t>ch a vlečkách</w:t>
      </w:r>
    </w:p>
    <w:p w14:paraId="1203BF3E" w14:textId="30DA516E" w:rsidR="00846535" w:rsidRPr="000B0029" w:rsidRDefault="00846535" w:rsidP="000B0029">
      <w:pPr>
        <w:pStyle w:val="1Normlnodstavec"/>
        <w:numPr>
          <w:ilvl w:val="0"/>
          <w:numId w:val="35"/>
        </w:numPr>
      </w:pPr>
      <w:r w:rsidRPr="000B0029">
        <w:rPr>
          <w:rFonts w:cs="Arial Narrow"/>
        </w:rPr>
        <w:t>Č</w:t>
      </w:r>
      <w:r w:rsidRPr="000B0029">
        <w:t>SN 73 6201 Projektov</w:t>
      </w:r>
      <w:r w:rsidRPr="000B0029">
        <w:rPr>
          <w:rFonts w:cs="Arial Narrow"/>
        </w:rPr>
        <w:t>á</w:t>
      </w:r>
      <w:r w:rsidRPr="000B0029">
        <w:t>n</w:t>
      </w:r>
      <w:r w:rsidRPr="000B0029">
        <w:rPr>
          <w:rFonts w:cs="Arial Narrow"/>
        </w:rPr>
        <w:t>í</w:t>
      </w:r>
      <w:r w:rsidRPr="000B0029">
        <w:t xml:space="preserve"> mostn</w:t>
      </w:r>
      <w:r w:rsidRPr="000B0029">
        <w:rPr>
          <w:rFonts w:cs="Arial Narrow"/>
        </w:rPr>
        <w:t>í</w:t>
      </w:r>
      <w:r w:rsidRPr="000B0029">
        <w:t>ch objekt</w:t>
      </w:r>
      <w:r w:rsidRPr="000B0029">
        <w:rPr>
          <w:rFonts w:cs="Arial Narrow"/>
        </w:rPr>
        <w:t>ů</w:t>
      </w:r>
    </w:p>
    <w:p w14:paraId="206446A8" w14:textId="2384251A" w:rsidR="00846535" w:rsidRPr="000B0029" w:rsidRDefault="00846535" w:rsidP="000B0029">
      <w:pPr>
        <w:pStyle w:val="1Normlnodstavec"/>
        <w:numPr>
          <w:ilvl w:val="0"/>
          <w:numId w:val="35"/>
        </w:numPr>
      </w:pPr>
      <w:r w:rsidRPr="000B0029">
        <w:rPr>
          <w:rFonts w:cs="Arial Narrow"/>
        </w:rPr>
        <w:lastRenderedPageBreak/>
        <w:t>Č</w:t>
      </w:r>
      <w:r w:rsidRPr="000B0029">
        <w:t>SN 73 6360-1 Konstruk</w:t>
      </w:r>
      <w:r w:rsidRPr="000B0029">
        <w:rPr>
          <w:rFonts w:cs="Arial Narrow"/>
        </w:rPr>
        <w:t>č</w:t>
      </w:r>
      <w:r w:rsidRPr="000B0029">
        <w:t>n</w:t>
      </w:r>
      <w:r w:rsidRPr="000B0029">
        <w:rPr>
          <w:rFonts w:cs="Arial Narrow"/>
        </w:rPr>
        <w:t>í</w:t>
      </w:r>
      <w:r w:rsidRPr="000B0029">
        <w:t xml:space="preserve"> a geometrick</w:t>
      </w:r>
      <w:r w:rsidRPr="000B0029">
        <w:rPr>
          <w:rFonts w:cs="Arial Narrow"/>
        </w:rPr>
        <w:t>é</w:t>
      </w:r>
      <w:r w:rsidRPr="000B0029">
        <w:t xml:space="preserve"> uspo</w:t>
      </w:r>
      <w:r w:rsidRPr="000B0029">
        <w:rPr>
          <w:rFonts w:cs="Arial Narrow"/>
        </w:rPr>
        <w:t>řá</w:t>
      </w:r>
      <w:r w:rsidRPr="000B0029">
        <w:t>d</w:t>
      </w:r>
      <w:r w:rsidRPr="000B0029">
        <w:rPr>
          <w:rFonts w:cs="Arial Narrow"/>
        </w:rPr>
        <w:t>á</w:t>
      </w:r>
      <w:r w:rsidRPr="000B0029">
        <w:t>n</w:t>
      </w:r>
      <w:r w:rsidRPr="000B0029">
        <w:rPr>
          <w:rFonts w:cs="Arial Narrow"/>
        </w:rPr>
        <w:t>í</w:t>
      </w:r>
      <w:r w:rsidRPr="000B0029">
        <w:t xml:space="preserve"> koleje </w:t>
      </w:r>
      <w:r w:rsidRPr="000B0029">
        <w:rPr>
          <w:rFonts w:cs="Arial Narrow"/>
        </w:rPr>
        <w:t>ž</w:t>
      </w:r>
      <w:r w:rsidRPr="000B0029">
        <w:t>elezni</w:t>
      </w:r>
      <w:r w:rsidRPr="000B0029">
        <w:rPr>
          <w:rFonts w:cs="Arial Narrow"/>
        </w:rPr>
        <w:t>č</w:t>
      </w:r>
      <w:r w:rsidRPr="000B0029">
        <w:t>n</w:t>
      </w:r>
      <w:r w:rsidRPr="000B0029">
        <w:rPr>
          <w:rFonts w:cs="Arial Narrow"/>
        </w:rPr>
        <w:t>í</w:t>
      </w:r>
      <w:r w:rsidRPr="000B0029">
        <w:t>ch drah a jej</w:t>
      </w:r>
      <w:r w:rsidRPr="000B0029">
        <w:rPr>
          <w:rFonts w:cs="Arial Narrow"/>
        </w:rPr>
        <w:t>í</w:t>
      </w:r>
      <w:r w:rsidRPr="000B0029">
        <w:t xml:space="preserve"> prostorová poloha, Část 1: Projektování </w:t>
      </w:r>
    </w:p>
    <w:p w14:paraId="41F75B18" w14:textId="1930A9C0" w:rsidR="00846535" w:rsidRPr="000B0029" w:rsidRDefault="00846535" w:rsidP="000B0029">
      <w:pPr>
        <w:pStyle w:val="1Normlnodstavec"/>
        <w:numPr>
          <w:ilvl w:val="0"/>
          <w:numId w:val="35"/>
        </w:numPr>
      </w:pPr>
      <w:r w:rsidRPr="000B0029">
        <w:rPr>
          <w:rFonts w:cs="Arial Narrow"/>
        </w:rPr>
        <w:t>Č</w:t>
      </w:r>
      <w:r w:rsidRPr="000B0029">
        <w:t xml:space="preserve">SN 73 6380 </w:t>
      </w:r>
      <w:r w:rsidRPr="000B0029">
        <w:rPr>
          <w:rFonts w:cs="Arial Narrow"/>
        </w:rPr>
        <w:t>Ž</w:t>
      </w:r>
      <w:r w:rsidRPr="000B0029">
        <w:t>elezni</w:t>
      </w:r>
      <w:r w:rsidRPr="000B0029">
        <w:rPr>
          <w:rFonts w:cs="Arial Narrow"/>
        </w:rPr>
        <w:t>č</w:t>
      </w:r>
      <w:r w:rsidRPr="000B0029">
        <w:t>n</w:t>
      </w:r>
      <w:r w:rsidRPr="000B0029">
        <w:rPr>
          <w:rFonts w:cs="Arial Narrow"/>
        </w:rPr>
        <w:t>í</w:t>
      </w:r>
      <w:r w:rsidRPr="000B0029">
        <w:t xml:space="preserve"> p</w:t>
      </w:r>
      <w:r w:rsidRPr="000B0029">
        <w:rPr>
          <w:rFonts w:cs="Arial Narrow"/>
        </w:rPr>
        <w:t>ř</w:t>
      </w:r>
      <w:r w:rsidRPr="000B0029">
        <w:t>ejezdy a p</w:t>
      </w:r>
      <w:r w:rsidRPr="000B0029">
        <w:rPr>
          <w:rFonts w:cs="Arial Narrow"/>
        </w:rPr>
        <w:t>ř</w:t>
      </w:r>
      <w:r w:rsidRPr="000B0029">
        <w:t>echody</w:t>
      </w:r>
    </w:p>
    <w:p w14:paraId="496E8D2C" w14:textId="60608E03" w:rsidR="00846535" w:rsidRPr="000B0029" w:rsidRDefault="00846535" w:rsidP="000B0029">
      <w:pPr>
        <w:pStyle w:val="1Normlnodstavec"/>
        <w:numPr>
          <w:ilvl w:val="0"/>
          <w:numId w:val="35"/>
        </w:numPr>
      </w:pPr>
      <w:r w:rsidRPr="000B0029">
        <w:t>p</w:t>
      </w:r>
      <w:r w:rsidRPr="000B0029">
        <w:rPr>
          <w:rFonts w:cs="Arial Narrow"/>
        </w:rPr>
        <w:t>ř</w:t>
      </w:r>
      <w:r w:rsidRPr="000B0029">
        <w:t>edpis S</w:t>
      </w:r>
      <w:r w:rsidRPr="000B0029">
        <w:rPr>
          <w:rFonts w:cs="Arial Narrow"/>
        </w:rPr>
        <w:t>Ž</w:t>
      </w:r>
      <w:r w:rsidRPr="000B0029">
        <w:t xml:space="preserve">DC S3 </w:t>
      </w:r>
      <w:r w:rsidRPr="000B0029">
        <w:rPr>
          <w:rFonts w:cs="Arial Narrow"/>
        </w:rPr>
        <w:t>Ž</w:t>
      </w:r>
      <w:r w:rsidRPr="000B0029">
        <w:t>elezni</w:t>
      </w:r>
      <w:r w:rsidRPr="000B0029">
        <w:rPr>
          <w:rFonts w:cs="Arial Narrow"/>
        </w:rPr>
        <w:t>č</w:t>
      </w:r>
      <w:r w:rsidRPr="000B0029">
        <w:t>n</w:t>
      </w:r>
      <w:r w:rsidRPr="000B0029">
        <w:rPr>
          <w:rFonts w:cs="Arial Narrow"/>
        </w:rPr>
        <w:t>í</w:t>
      </w:r>
      <w:r w:rsidRPr="000B0029">
        <w:t xml:space="preserve"> svr</w:t>
      </w:r>
      <w:r w:rsidRPr="000B0029">
        <w:rPr>
          <w:rFonts w:cs="Arial Narrow"/>
        </w:rPr>
        <w:t>š</w:t>
      </w:r>
      <w:r w:rsidRPr="000B0029">
        <w:t>ek</w:t>
      </w:r>
    </w:p>
    <w:p w14:paraId="758CE8D3" w14:textId="7F93BF13" w:rsidR="00846535" w:rsidRPr="000B0029" w:rsidRDefault="00846535" w:rsidP="000B0029">
      <w:pPr>
        <w:pStyle w:val="1Normlnodstavec"/>
        <w:numPr>
          <w:ilvl w:val="0"/>
          <w:numId w:val="35"/>
        </w:numPr>
      </w:pPr>
      <w:r w:rsidRPr="000B0029">
        <w:t>p</w:t>
      </w:r>
      <w:r w:rsidRPr="000B0029">
        <w:rPr>
          <w:rFonts w:cs="Arial Narrow"/>
        </w:rPr>
        <w:t>ř</w:t>
      </w:r>
      <w:r w:rsidRPr="000B0029">
        <w:t>edpis S</w:t>
      </w:r>
      <w:r w:rsidRPr="000B0029">
        <w:rPr>
          <w:rFonts w:cs="Arial Narrow"/>
        </w:rPr>
        <w:t>Ž</w:t>
      </w:r>
      <w:r w:rsidRPr="000B0029">
        <w:t>DC S5 Spr</w:t>
      </w:r>
      <w:r w:rsidRPr="000B0029">
        <w:rPr>
          <w:rFonts w:cs="Arial Narrow"/>
        </w:rPr>
        <w:t>á</w:t>
      </w:r>
      <w:r w:rsidRPr="000B0029">
        <w:t>va mostn</w:t>
      </w:r>
      <w:r w:rsidRPr="000B0029">
        <w:rPr>
          <w:rFonts w:cs="Arial Narrow"/>
        </w:rPr>
        <w:t>í</w:t>
      </w:r>
      <w:r w:rsidRPr="000B0029">
        <w:t>ch objektů</w:t>
      </w:r>
    </w:p>
    <w:p w14:paraId="2E7DBD67" w14:textId="20708432" w:rsidR="00064F31" w:rsidRPr="00EF1469" w:rsidRDefault="00064F31" w:rsidP="00C65CCF">
      <w:pPr>
        <w:pStyle w:val="Nadpis1"/>
        <w:spacing w:before="240"/>
        <w:ind w:left="431" w:hanging="431"/>
        <w:rPr>
          <w:rFonts w:ascii="Arial Narrow" w:hAnsi="Arial Narrow"/>
        </w:rPr>
      </w:pPr>
      <w:bookmarkStart w:id="14" w:name="_Toc530742016"/>
      <w:bookmarkStart w:id="15" w:name="_Toc67392723"/>
      <w:bookmarkStart w:id="16" w:name="_Toc67392919"/>
      <w:bookmarkStart w:id="17" w:name="_Toc67393036"/>
      <w:bookmarkStart w:id="18" w:name="_Toc67393067"/>
      <w:bookmarkEnd w:id="6"/>
      <w:bookmarkEnd w:id="7"/>
      <w:bookmarkEnd w:id="8"/>
      <w:bookmarkEnd w:id="9"/>
      <w:r w:rsidRPr="000B0029">
        <w:rPr>
          <w:rFonts w:ascii="Arial Narrow" w:hAnsi="Arial Narrow"/>
        </w:rPr>
        <w:t>Z</w:t>
      </w:r>
      <w:r w:rsidR="00570E02" w:rsidRPr="000B0029">
        <w:rPr>
          <w:rFonts w:ascii="Arial Narrow" w:hAnsi="Arial Narrow"/>
          <w:lang w:val="cs-CZ"/>
        </w:rPr>
        <w:t>působ zpracování rychlostního</w:t>
      </w:r>
      <w:r w:rsidR="00570E02">
        <w:rPr>
          <w:rFonts w:ascii="Arial Narrow" w:hAnsi="Arial Narrow"/>
          <w:lang w:val="cs-CZ"/>
        </w:rPr>
        <w:t xml:space="preserve"> profilu</w:t>
      </w:r>
      <w:bookmarkEnd w:id="14"/>
    </w:p>
    <w:p w14:paraId="28D7F3D5" w14:textId="5E1371CD" w:rsidR="00064F31" w:rsidRDefault="00C90B38" w:rsidP="0068748F">
      <w:pPr>
        <w:pStyle w:val="Nadpis2"/>
      </w:pPr>
      <w:bookmarkStart w:id="19" w:name="_Toc530742017"/>
      <w:r>
        <w:t>Stávající směrové poměry</w:t>
      </w:r>
      <w:bookmarkEnd w:id="19"/>
    </w:p>
    <w:p w14:paraId="27CD51B1" w14:textId="2C4D9DEB" w:rsidR="00B03C6A" w:rsidRDefault="00B03C6A" w:rsidP="00B03C6A">
      <w:pPr>
        <w:pStyle w:val="1Normlnodstavec"/>
      </w:pPr>
      <w:r>
        <w:t>Stávající směrové poměry byly převzaty z technického projektu „</w:t>
      </w:r>
      <w:r w:rsidR="00677EB5" w:rsidRPr="008657B0">
        <w:t>Tvorba projektu osy koleje č. 1 na TÚ 2253 Krnov – Jindřichov ve Slezsku st. hr., km 87,801 – 87,847=0,000 – 25,710</w:t>
      </w:r>
      <w:r>
        <w:t>“</w:t>
      </w:r>
      <w:r w:rsidR="00E67457">
        <w:t>.</w:t>
      </w:r>
    </w:p>
    <w:p w14:paraId="57425F17" w14:textId="2846E094" w:rsidR="00EB65B0" w:rsidRDefault="00EB65B0" w:rsidP="00BA472C">
      <w:pPr>
        <w:pStyle w:val="1Normlnodstavec"/>
        <w:rPr>
          <w:b/>
          <w:szCs w:val="20"/>
        </w:rPr>
      </w:pPr>
      <w:r w:rsidRPr="00EB65B0">
        <w:rPr>
          <w:b/>
          <w:szCs w:val="20"/>
        </w:rPr>
        <w:t>Staničení</w:t>
      </w:r>
    </w:p>
    <w:p w14:paraId="422264D5" w14:textId="0BA551CB" w:rsidR="00EB65B0" w:rsidRDefault="00C15BD9" w:rsidP="00BA472C">
      <w:pPr>
        <w:pStyle w:val="1Normlnodstavec"/>
      </w:pPr>
      <w:r w:rsidRPr="00C15BD9">
        <w:rPr>
          <w:szCs w:val="20"/>
        </w:rPr>
        <w:t>V</w:t>
      </w:r>
      <w:r>
        <w:rPr>
          <w:szCs w:val="20"/>
        </w:rPr>
        <w:t xml:space="preserve"> řešeném </w:t>
      </w:r>
      <w:r w:rsidRPr="00C15BD9">
        <w:rPr>
          <w:szCs w:val="20"/>
        </w:rPr>
        <w:t xml:space="preserve">úseku </w:t>
      </w:r>
      <w:r w:rsidR="00F708D5">
        <w:rPr>
          <w:szCs w:val="20"/>
        </w:rPr>
        <w:t>bylo staničení na začátku úseku převzato z technického projektu „</w:t>
      </w:r>
      <w:r w:rsidR="00870271" w:rsidRPr="008657B0">
        <w:t>Tvorba projektu osy koleje č. 1 na TÚ 2253 Krnov – Jindřichov ve Slezsku st. hr., km 87,801 – 87,847=0,000 – 25,710</w:t>
      </w:r>
      <w:r w:rsidR="00F708D5">
        <w:t xml:space="preserve">“. Jedná se o staničení </w:t>
      </w:r>
      <w:r w:rsidR="00870271">
        <w:t>87,749 000 (KV 5 v žst. Krnov</w:t>
      </w:r>
      <w:r w:rsidR="00F708D5">
        <w:t>).</w:t>
      </w:r>
      <w:r w:rsidR="00870271">
        <w:t xml:space="preserve"> Po 98 metrech dochází ke skoku ve staničení: km 87,847 000 = km 0,000 000.</w:t>
      </w:r>
    </w:p>
    <w:p w14:paraId="49BB2096" w14:textId="629365C4" w:rsidR="00EB65B0" w:rsidRDefault="00EB65B0" w:rsidP="00EB65B0">
      <w:pPr>
        <w:pStyle w:val="Nadpis2"/>
      </w:pPr>
      <w:bookmarkStart w:id="20" w:name="_Toc530742018"/>
      <w:r>
        <w:t>Omezující objekty</w:t>
      </w:r>
      <w:bookmarkEnd w:id="20"/>
    </w:p>
    <w:p w14:paraId="202B2BDB" w14:textId="77777777" w:rsidR="00F708D5" w:rsidRDefault="00EB65B0" w:rsidP="00EB65B0">
      <w:pPr>
        <w:pStyle w:val="1Normlnodstavec"/>
      </w:pPr>
      <w:r>
        <w:t xml:space="preserve">V dokumentaci jsou vyneseny základní objekty omezující návrh. Jedná se o výhybky, nástupiště, přejezdy, propustky, mosty a nadjezdy. Všechny objekty jsou identifikovány polohou (tj. staničením) a případně identifikačním číslem (přejezdy), evidenční kilometráží (mosty a propustky) nebo popisem (výhybky). </w:t>
      </w:r>
    </w:p>
    <w:p w14:paraId="518E7E62" w14:textId="333E3425" w:rsidR="00EB65B0" w:rsidRDefault="00EB65B0" w:rsidP="00EB65B0">
      <w:pPr>
        <w:pStyle w:val="1Normlnodstavec"/>
      </w:pPr>
      <w:r>
        <w:t>Informace o jednotlivých objektech byly získány z různých informačních systémů SŽDC (viz kapitola 3) a byly lokalizovány pomocí geodetických podkladů.</w:t>
      </w:r>
    </w:p>
    <w:p w14:paraId="223A0164" w14:textId="7337F535" w:rsidR="00EB65B0" w:rsidRDefault="00EB65B0" w:rsidP="00CE4949">
      <w:pPr>
        <w:pStyle w:val="Nadpis2"/>
      </w:pPr>
      <w:bookmarkStart w:id="21" w:name="_Toc530742019"/>
      <w:r>
        <w:t>Návrh úpravy směrových poměrů</w:t>
      </w:r>
      <w:bookmarkEnd w:id="21"/>
    </w:p>
    <w:p w14:paraId="1A29D077" w14:textId="562C9D6A" w:rsidR="00EB65B0" w:rsidRDefault="00EB65B0" w:rsidP="00EB65B0">
      <w:pPr>
        <w:pStyle w:val="1Normlnodstavec"/>
      </w:pPr>
      <w:r>
        <w:t xml:space="preserve">Směrové poměry byly navrženy v 1 variantě společné pro oba rychlostní profily. </w:t>
      </w:r>
    </w:p>
    <w:p w14:paraId="428FD1DA" w14:textId="752E807B" w:rsidR="00326C3B" w:rsidRDefault="00846535" w:rsidP="00326C3B">
      <w:pPr>
        <w:pStyle w:val="1Normlnodstavec"/>
      </w:pPr>
      <w:r>
        <w:t xml:space="preserve">Maximální návrhová rychlost byla </w:t>
      </w:r>
      <w:r w:rsidRPr="007E5A45">
        <w:t xml:space="preserve">omezena </w:t>
      </w:r>
      <w:r w:rsidR="00ED41F8">
        <w:t>na 10</w:t>
      </w:r>
      <w:r w:rsidR="007E5A45" w:rsidRPr="007E5A45">
        <w:t>0</w:t>
      </w:r>
      <w:r w:rsidRPr="007E5A45">
        <w:t xml:space="preserve"> km/h.</w:t>
      </w:r>
      <w:r w:rsidR="00326C3B">
        <w:t xml:space="preserve"> </w:t>
      </w:r>
    </w:p>
    <w:p w14:paraId="5B3FF5BA" w14:textId="2CCB6F11" w:rsidR="00EB65B0" w:rsidRDefault="00EB65B0" w:rsidP="00EB65B0">
      <w:pPr>
        <w:pStyle w:val="1Normlnodstavec"/>
      </w:pPr>
      <w:r>
        <w:t>V</w:t>
      </w:r>
      <w:r w:rsidR="007E5A45">
        <w:t> celém řešeném úseku</w:t>
      </w:r>
      <w:r>
        <w:t xml:space="preserve"> jsou úpravy směrových poměrů navrženy tak, aby byl maximální směrový posun do 20 cm, tj. aby bylo možné umístit železniční svršek na stávající drážní těleso.</w:t>
      </w:r>
    </w:p>
    <w:p w14:paraId="7A90150D" w14:textId="77777777" w:rsidR="00EB65B0" w:rsidRPr="00F708D5" w:rsidRDefault="00EB65B0" w:rsidP="00CE4949">
      <w:pPr>
        <w:pStyle w:val="1Normlnodstavec"/>
        <w:spacing w:before="60" w:after="120"/>
        <w:ind w:firstLine="284"/>
        <w:rPr>
          <w:b/>
        </w:rPr>
      </w:pPr>
      <w:r w:rsidRPr="00F708D5">
        <w:rPr>
          <w:b/>
        </w:rPr>
        <w:t>Metody zvýšení rychlosti byly v zásadě využity tyto:</w:t>
      </w:r>
    </w:p>
    <w:p w14:paraId="54BB8A25" w14:textId="668D9F17" w:rsidR="00EB65B0" w:rsidRDefault="00D80E2B" w:rsidP="002174D5">
      <w:pPr>
        <w:pStyle w:val="1Normlnodstavec"/>
        <w:ind w:left="709" w:hanging="142"/>
      </w:pPr>
      <w:r>
        <w:t>1. Z</w:t>
      </w:r>
      <w:r w:rsidR="00EB65B0">
        <w:t xml:space="preserve">výšení převýšení – převýšení bylo zvyšováno tak, aby nedostatek převýšení </w:t>
      </w:r>
      <w:r w:rsidR="007E5A45">
        <w:t>byl pokud možno do 90</w:t>
      </w:r>
      <w:r w:rsidR="00EB65B0">
        <w:t xml:space="preserve"> mm (pro rychlostní profil V), respektive do 120 mm (pro rychlostní profil V130). Pokud se vyskytují nedostatky převýšení vyšší, je to výjimečně z důvodu, aby nedošlo k propadu rychlosti.</w:t>
      </w:r>
    </w:p>
    <w:p w14:paraId="0C3497E7" w14:textId="39C4FE1F" w:rsidR="00D80E2B" w:rsidRDefault="00D80E2B" w:rsidP="002174D5">
      <w:pPr>
        <w:pStyle w:val="1Normlnodstavec"/>
        <w:ind w:left="709" w:hanging="142"/>
      </w:pPr>
      <w:r>
        <w:t>2. P</w:t>
      </w:r>
      <w:r w:rsidR="00EB65B0">
        <w:t>rodloužení přechodnic, respektive vzestupnic, které jsou navrženy ve stejné délce – vzhledem ke snaze navrhovat co nejmenší směrové posuny, je toto prodloužení navrhováno co nejkratší s ohledem na strmost vzestupnic – sklon vzestupnic je navrhován pokud možno 1:500 a nižší, některé vzestupnice v zrekonstruovaných úsecích bylo však nutné kvůli přísnějšímu omezení směrových pos</w:t>
      </w:r>
      <w:r w:rsidR="007E5A45">
        <w:t>unů navrhnout se sklonem vyšším.</w:t>
      </w:r>
      <w:r w:rsidR="00EB65B0">
        <w:t xml:space="preserve"> Kromě délek vzestupnic byly posouzeny i délky přechodnic.</w:t>
      </w:r>
    </w:p>
    <w:p w14:paraId="624FFF2F" w14:textId="239EF7B5" w:rsidR="002174D5" w:rsidRDefault="002174D5" w:rsidP="002174D5">
      <w:pPr>
        <w:pStyle w:val="1Normlnodstavec"/>
        <w:ind w:left="709" w:hanging="142"/>
      </w:pPr>
      <w:r>
        <w:t>3. Změna poloměru směrového oblouku.</w:t>
      </w:r>
      <w:r w:rsidR="00D92B8F">
        <w:t xml:space="preserve"> Jeho zvětšení bylo použito pro přímé zvýšení rychlosti, jeho zmenšení bylo pak využito pro snížení posunu při prodloužení přechodnic.</w:t>
      </w:r>
    </w:p>
    <w:p w14:paraId="03667FB3" w14:textId="4027B89E" w:rsidR="00D80E2B" w:rsidRPr="00CE4949" w:rsidRDefault="00D80E2B" w:rsidP="00CE4949">
      <w:pPr>
        <w:pStyle w:val="1Normlnodstavec"/>
        <w:tabs>
          <w:tab w:val="left" w:pos="7834"/>
        </w:tabs>
        <w:spacing w:before="120" w:after="120"/>
        <w:ind w:left="426" w:hanging="142"/>
        <w:rPr>
          <w:b/>
        </w:rPr>
      </w:pPr>
      <w:r w:rsidRPr="00CE4949">
        <w:rPr>
          <w:b/>
        </w:rPr>
        <w:t>Způsob návrhu směrových posunů a geometrických parametrů koleje v místě objektů shrnuje následující tabulka:</w:t>
      </w:r>
    </w:p>
    <w:tbl>
      <w:tblPr>
        <w:tblStyle w:val="Mkatabulky"/>
        <w:tblW w:w="0" w:type="auto"/>
        <w:tblLook w:val="04A0" w:firstRow="1" w:lastRow="0" w:firstColumn="1" w:lastColumn="0" w:noHBand="0" w:noVBand="1"/>
      </w:tblPr>
      <w:tblGrid>
        <w:gridCol w:w="1980"/>
        <w:gridCol w:w="7082"/>
      </w:tblGrid>
      <w:tr w:rsidR="00D80E2B" w14:paraId="641C331E" w14:textId="77777777" w:rsidTr="00D80E2B">
        <w:tc>
          <w:tcPr>
            <w:tcW w:w="1980" w:type="dxa"/>
            <w:vAlign w:val="center"/>
          </w:tcPr>
          <w:p w14:paraId="75BF4C76" w14:textId="545BB287" w:rsidR="00D80E2B" w:rsidRPr="00D80E2B" w:rsidRDefault="00D80E2B" w:rsidP="00D80E2B">
            <w:pPr>
              <w:pStyle w:val="1Normlnodstavec"/>
              <w:tabs>
                <w:tab w:val="left" w:pos="7834"/>
              </w:tabs>
              <w:ind w:firstLine="0"/>
              <w:jc w:val="left"/>
              <w:rPr>
                <w:b/>
              </w:rPr>
            </w:pPr>
            <w:r w:rsidRPr="00D80E2B">
              <w:rPr>
                <w:b/>
              </w:rPr>
              <w:t>typ objektu</w:t>
            </w:r>
          </w:p>
        </w:tc>
        <w:tc>
          <w:tcPr>
            <w:tcW w:w="7082" w:type="dxa"/>
            <w:vAlign w:val="center"/>
          </w:tcPr>
          <w:p w14:paraId="46E541DA" w14:textId="1542ACB6" w:rsidR="00D80E2B" w:rsidRDefault="00D80E2B" w:rsidP="00D80E2B">
            <w:pPr>
              <w:pStyle w:val="1Normlnodstavec"/>
              <w:tabs>
                <w:tab w:val="left" w:pos="7834"/>
              </w:tabs>
              <w:ind w:firstLine="0"/>
              <w:jc w:val="left"/>
            </w:pPr>
            <w:r w:rsidRPr="00D80E2B">
              <w:rPr>
                <w:b/>
              </w:rPr>
              <w:t>omezení směrových posunů nebo geometrických parametrů koleje</w:t>
            </w:r>
          </w:p>
        </w:tc>
      </w:tr>
      <w:tr w:rsidR="00D80E2B" w14:paraId="2EB35C02" w14:textId="77777777" w:rsidTr="00D80E2B">
        <w:tc>
          <w:tcPr>
            <w:tcW w:w="1980" w:type="dxa"/>
            <w:vAlign w:val="center"/>
          </w:tcPr>
          <w:p w14:paraId="28E1E775" w14:textId="50DAE27D" w:rsidR="00D80E2B" w:rsidRDefault="00D80E2B" w:rsidP="00D80E2B">
            <w:pPr>
              <w:pStyle w:val="1Normlnodstavec"/>
              <w:tabs>
                <w:tab w:val="left" w:pos="7834"/>
              </w:tabs>
              <w:ind w:firstLine="0"/>
              <w:jc w:val="left"/>
            </w:pPr>
            <w:r w:rsidRPr="00D80E2B">
              <w:t>nástupiště</w:t>
            </w:r>
          </w:p>
        </w:tc>
        <w:tc>
          <w:tcPr>
            <w:tcW w:w="7082" w:type="dxa"/>
            <w:vAlign w:val="center"/>
          </w:tcPr>
          <w:p w14:paraId="7D793A02" w14:textId="61F2F047" w:rsidR="00D80E2B" w:rsidRDefault="00D80E2B" w:rsidP="00D80E2B">
            <w:pPr>
              <w:pStyle w:val="1Normlnodstavec"/>
              <w:tabs>
                <w:tab w:val="left" w:pos="7834"/>
              </w:tabs>
              <w:ind w:firstLine="0"/>
              <w:jc w:val="left"/>
            </w:pPr>
            <w:proofErr w:type="spellStart"/>
            <w:r w:rsidRPr="00D80E2B">
              <w:t>Dmax</w:t>
            </w:r>
            <w:proofErr w:type="spellEnd"/>
            <w:r w:rsidRPr="00D80E2B">
              <w:t xml:space="preserve"> = 110 mm</w:t>
            </w:r>
          </w:p>
        </w:tc>
      </w:tr>
      <w:tr w:rsidR="00D80E2B" w14:paraId="4761CE57" w14:textId="77777777" w:rsidTr="00D80E2B">
        <w:tc>
          <w:tcPr>
            <w:tcW w:w="1980" w:type="dxa"/>
            <w:vAlign w:val="center"/>
          </w:tcPr>
          <w:p w14:paraId="31DD872D" w14:textId="39E887F3" w:rsidR="00D80E2B" w:rsidRDefault="00D80E2B" w:rsidP="00D80E2B">
            <w:pPr>
              <w:pStyle w:val="1Normlnodstavec"/>
              <w:tabs>
                <w:tab w:val="left" w:pos="7834"/>
              </w:tabs>
              <w:ind w:firstLine="0"/>
              <w:jc w:val="left"/>
            </w:pPr>
            <w:r>
              <w:t>přesypané mosty a propustky</w:t>
            </w:r>
          </w:p>
        </w:tc>
        <w:tc>
          <w:tcPr>
            <w:tcW w:w="7082" w:type="dxa"/>
            <w:vAlign w:val="center"/>
          </w:tcPr>
          <w:p w14:paraId="1A97AA02" w14:textId="49979D17" w:rsidR="00D80E2B" w:rsidRDefault="00D80E2B" w:rsidP="00D80E2B">
            <w:pPr>
              <w:pStyle w:val="1Normlnodstavec"/>
              <w:tabs>
                <w:tab w:val="left" w:pos="7834"/>
              </w:tabs>
              <w:ind w:firstLine="0"/>
              <w:jc w:val="left"/>
            </w:pPr>
            <w:r>
              <w:t>směrové posuny navrhovány jako na zemním tělese (tj. do 20 cm), v případě nutnosti se předpokládá zvednutí mostních říms a případně i svahových křídel</w:t>
            </w:r>
          </w:p>
        </w:tc>
      </w:tr>
      <w:tr w:rsidR="00D80E2B" w14:paraId="31F56777" w14:textId="77777777" w:rsidTr="00D80E2B">
        <w:tc>
          <w:tcPr>
            <w:tcW w:w="1980" w:type="dxa"/>
            <w:vAlign w:val="center"/>
          </w:tcPr>
          <w:p w14:paraId="0E35C19D" w14:textId="055A9533" w:rsidR="00D80E2B" w:rsidRDefault="00D80E2B" w:rsidP="00D80E2B">
            <w:pPr>
              <w:pStyle w:val="1Normlnodstavec"/>
              <w:tabs>
                <w:tab w:val="left" w:pos="7834"/>
              </w:tabs>
              <w:ind w:firstLine="0"/>
              <w:jc w:val="left"/>
            </w:pPr>
            <w:r>
              <w:t>mosty a propustky s kolejovým ložem ve žlabu</w:t>
            </w:r>
          </w:p>
        </w:tc>
        <w:tc>
          <w:tcPr>
            <w:tcW w:w="7082" w:type="dxa"/>
            <w:vAlign w:val="center"/>
          </w:tcPr>
          <w:p w14:paraId="3F516DFD" w14:textId="58725BC9" w:rsidR="00D80E2B" w:rsidRDefault="00D80E2B" w:rsidP="00D80E2B">
            <w:pPr>
              <w:pStyle w:val="1Normlnodstavec"/>
              <w:tabs>
                <w:tab w:val="left" w:pos="7834"/>
              </w:tabs>
              <w:ind w:firstLine="0"/>
              <w:jc w:val="left"/>
            </w:pPr>
            <w:r>
              <w:t>směrové posuny navrhovány jako na zemním tělese (tj. do 20 cm), v případě nutnosti se předpokládá rekonstrukce mostních říms</w:t>
            </w:r>
          </w:p>
        </w:tc>
      </w:tr>
      <w:tr w:rsidR="00D80E2B" w14:paraId="4A4ED858" w14:textId="77777777" w:rsidTr="00D80E2B">
        <w:tc>
          <w:tcPr>
            <w:tcW w:w="1980" w:type="dxa"/>
            <w:vAlign w:val="center"/>
          </w:tcPr>
          <w:p w14:paraId="2E8F10EE" w14:textId="35E5E9EF" w:rsidR="00D80E2B" w:rsidRDefault="00D80E2B" w:rsidP="00D80E2B">
            <w:pPr>
              <w:pStyle w:val="1Normlnodstavec"/>
              <w:tabs>
                <w:tab w:val="left" w:pos="7834"/>
              </w:tabs>
              <w:ind w:firstLine="0"/>
              <w:jc w:val="left"/>
            </w:pPr>
            <w:r>
              <w:t>mosty bez průběžného kolejového lože</w:t>
            </w:r>
          </w:p>
        </w:tc>
        <w:tc>
          <w:tcPr>
            <w:tcW w:w="7082" w:type="dxa"/>
            <w:vAlign w:val="center"/>
          </w:tcPr>
          <w:p w14:paraId="78DCFD84" w14:textId="77777777" w:rsidR="00D80E2B" w:rsidRDefault="00D80E2B" w:rsidP="00D80E2B">
            <w:pPr>
              <w:pStyle w:val="1Normlnodstavec"/>
              <w:tabs>
                <w:tab w:val="left" w:pos="7834"/>
              </w:tabs>
              <w:ind w:firstLine="0"/>
              <w:jc w:val="left"/>
            </w:pPr>
            <w:proofErr w:type="spellStart"/>
            <w:r>
              <w:t>Imax</w:t>
            </w:r>
            <w:proofErr w:type="spellEnd"/>
            <w:r>
              <w:t xml:space="preserve"> = 100 mm</w:t>
            </w:r>
          </w:p>
          <w:p w14:paraId="418945FD" w14:textId="36382575" w:rsidR="00D80E2B" w:rsidRDefault="00D80E2B" w:rsidP="00D80E2B">
            <w:pPr>
              <w:pStyle w:val="1Normlnodstavec"/>
              <w:tabs>
                <w:tab w:val="left" w:pos="7834"/>
              </w:tabs>
              <w:ind w:firstLine="0"/>
              <w:jc w:val="left"/>
            </w:pPr>
            <w:r>
              <w:t>zvýšení převýšení předpokládá výměnu mostnic, směrové posuny řešeny individuálně</w:t>
            </w:r>
          </w:p>
        </w:tc>
      </w:tr>
      <w:tr w:rsidR="00D80E2B" w14:paraId="587C6D15" w14:textId="77777777" w:rsidTr="00D80E2B">
        <w:tc>
          <w:tcPr>
            <w:tcW w:w="1980" w:type="dxa"/>
            <w:vAlign w:val="center"/>
          </w:tcPr>
          <w:p w14:paraId="4DCE9537" w14:textId="60FEE517" w:rsidR="00D80E2B" w:rsidRDefault="00D80E2B" w:rsidP="00D80E2B">
            <w:pPr>
              <w:pStyle w:val="1Normlnodstavec"/>
              <w:tabs>
                <w:tab w:val="left" w:pos="7834"/>
              </w:tabs>
              <w:ind w:firstLine="0"/>
              <w:jc w:val="left"/>
            </w:pPr>
            <w:r w:rsidRPr="00D80E2B">
              <w:t>přejezdy</w:t>
            </w:r>
          </w:p>
        </w:tc>
        <w:tc>
          <w:tcPr>
            <w:tcW w:w="7082" w:type="dxa"/>
            <w:vAlign w:val="center"/>
          </w:tcPr>
          <w:p w14:paraId="093F3261" w14:textId="0C7D02FE" w:rsidR="00D80E2B" w:rsidRDefault="00D80E2B" w:rsidP="00D80E2B">
            <w:pPr>
              <w:pStyle w:val="1Normlnodstavec"/>
              <w:tabs>
                <w:tab w:val="left" w:pos="7834"/>
              </w:tabs>
              <w:ind w:firstLine="0"/>
              <w:jc w:val="left"/>
            </w:pPr>
            <w:r>
              <w:t>směrové posuny navrhovány jako na zemním tělese (tj. do 20 cm – předpokládá se přestavba přejezdu); možnost zvýšení převýšení na přejezdu je vždy nutné prověřit projekčně</w:t>
            </w:r>
          </w:p>
        </w:tc>
      </w:tr>
      <w:tr w:rsidR="00D80E2B" w14:paraId="1605D66A" w14:textId="77777777" w:rsidTr="00D80E2B">
        <w:tc>
          <w:tcPr>
            <w:tcW w:w="1980" w:type="dxa"/>
            <w:vAlign w:val="center"/>
          </w:tcPr>
          <w:p w14:paraId="3871A129" w14:textId="00436E1A" w:rsidR="00D80E2B" w:rsidRDefault="00D80E2B" w:rsidP="00D80E2B">
            <w:pPr>
              <w:pStyle w:val="1Normlnodstavec"/>
              <w:tabs>
                <w:tab w:val="left" w:pos="7834"/>
              </w:tabs>
              <w:ind w:firstLine="0"/>
              <w:jc w:val="left"/>
            </w:pPr>
            <w:r w:rsidRPr="00D80E2B">
              <w:t>nadjezdy</w:t>
            </w:r>
          </w:p>
        </w:tc>
        <w:tc>
          <w:tcPr>
            <w:tcW w:w="7082" w:type="dxa"/>
            <w:vAlign w:val="center"/>
          </w:tcPr>
          <w:p w14:paraId="7A407643" w14:textId="32E88C10" w:rsidR="00D80E2B" w:rsidRDefault="00D80E2B" w:rsidP="00D80E2B">
            <w:pPr>
              <w:pStyle w:val="1Normlnodstavec"/>
              <w:tabs>
                <w:tab w:val="left" w:pos="7834"/>
              </w:tabs>
              <w:ind w:firstLine="0"/>
              <w:jc w:val="left"/>
            </w:pPr>
            <w:r>
              <w:t>směrové posuny navrhovány jako na zemním tělese (tj. do 20 cm), možnost směrových posunů je třeba prověřit po podrobném zaměření</w:t>
            </w:r>
          </w:p>
        </w:tc>
      </w:tr>
    </w:tbl>
    <w:p w14:paraId="1D90C919" w14:textId="35488510" w:rsidR="00D80E2B" w:rsidRPr="00D80E2B" w:rsidRDefault="00F708D5" w:rsidP="00D80E2B">
      <w:pPr>
        <w:pStyle w:val="1Normlnodstavec"/>
        <w:tabs>
          <w:tab w:val="left" w:pos="7834"/>
        </w:tabs>
        <w:spacing w:before="240"/>
        <w:rPr>
          <w:highlight w:val="yellow"/>
        </w:rPr>
      </w:pPr>
      <w:r w:rsidRPr="00CE4949">
        <w:t>Navrhované s</w:t>
      </w:r>
      <w:r w:rsidR="00D80E2B" w:rsidRPr="00CE4949">
        <w:t>měrové poměry by</w:t>
      </w:r>
      <w:r w:rsidR="00CE4949" w:rsidRPr="00CE4949">
        <w:t>ly zkonstruovány pomocí programů</w:t>
      </w:r>
      <w:r w:rsidR="00D80E2B" w:rsidRPr="00CE4949">
        <w:t xml:space="preserve"> </w:t>
      </w:r>
      <w:r w:rsidR="00CE4949" w:rsidRPr="00CE4949">
        <w:t xml:space="preserve">ZWCAD a MS Excel. </w:t>
      </w:r>
    </w:p>
    <w:p w14:paraId="77BD4AE2" w14:textId="064930A6" w:rsidR="00D80E2B" w:rsidRDefault="00D80E2B" w:rsidP="00D80E2B">
      <w:pPr>
        <w:pStyle w:val="1Normlnodstavec"/>
        <w:tabs>
          <w:tab w:val="left" w:pos="7834"/>
        </w:tabs>
      </w:pPr>
      <w:r w:rsidRPr="00CE4949">
        <w:t>Navržené parametry oblouků jsou obsahem přílohy č. 2 Seznam základních parametrů oblouků a jsou zobrazeny i v příloze č. 3 Výkresy grafu rychlostí.</w:t>
      </w:r>
    </w:p>
    <w:p w14:paraId="478E7D2A" w14:textId="3C5A8E28" w:rsidR="001407A4" w:rsidRDefault="001407A4" w:rsidP="001407A4">
      <w:pPr>
        <w:pStyle w:val="Nadpis2"/>
      </w:pPr>
      <w:bookmarkStart w:id="22" w:name="_Toc530742020"/>
      <w:r>
        <w:t>Zpracování grafu rychlostí</w:t>
      </w:r>
      <w:bookmarkEnd w:id="22"/>
    </w:p>
    <w:p w14:paraId="78387D00" w14:textId="006B635A" w:rsidR="001407A4" w:rsidRDefault="001407A4" w:rsidP="001407A4">
      <w:pPr>
        <w:pStyle w:val="1Normlnodstavec"/>
      </w:pPr>
      <w:r w:rsidRPr="00CE4949">
        <w:t xml:space="preserve">Výkres grafu rychlostí byl </w:t>
      </w:r>
      <w:r w:rsidR="00CE4949" w:rsidRPr="00CE4949">
        <w:t>zkonstruován</w:t>
      </w:r>
      <w:r w:rsidR="00CE4949">
        <w:t xml:space="preserve"> pomocí programů ZWCAD a MS Excel.</w:t>
      </w:r>
    </w:p>
    <w:p w14:paraId="2A20599E" w14:textId="77777777" w:rsidR="001407A4" w:rsidRDefault="001407A4" w:rsidP="00814DF7">
      <w:pPr>
        <w:pStyle w:val="1Normlnodstavec"/>
        <w:spacing w:after="120"/>
      </w:pPr>
      <w:r>
        <w:t>Výkres grafu rychlostí obsahuje (řazeno odzdola nahoru):</w:t>
      </w:r>
    </w:p>
    <w:p w14:paraId="361ADC8A" w14:textId="77777777" w:rsidR="001407A4" w:rsidRDefault="001407A4" w:rsidP="00CE4949">
      <w:pPr>
        <w:pStyle w:val="1Normlnodstavec"/>
        <w:ind w:left="709" w:firstLine="0"/>
      </w:pPr>
      <w:r>
        <w:t>1. čáru staničení s polohou stanic a zastávek</w:t>
      </w:r>
    </w:p>
    <w:p w14:paraId="3F8B6151" w14:textId="77777777" w:rsidR="001407A4" w:rsidRDefault="001407A4" w:rsidP="00CE4949">
      <w:pPr>
        <w:pStyle w:val="1Normlnodstavec"/>
        <w:ind w:left="709" w:firstLine="0"/>
      </w:pPr>
      <w:r>
        <w:t>2. graf křivosti se základními směrovými parametry</w:t>
      </w:r>
    </w:p>
    <w:p w14:paraId="503B719A" w14:textId="20C1A8FF" w:rsidR="001407A4" w:rsidRDefault="001407A4" w:rsidP="00CE4949">
      <w:pPr>
        <w:pStyle w:val="1Normlnodstavec"/>
        <w:ind w:left="709" w:firstLine="0"/>
      </w:pPr>
      <w:r>
        <w:t>3. čáru s objekty a jejich popisem (výhybky, nástupiště, přejezdy, propustky, mosty, nadjezdy)</w:t>
      </w:r>
    </w:p>
    <w:p w14:paraId="138204FA" w14:textId="77777777" w:rsidR="001407A4" w:rsidRDefault="001407A4" w:rsidP="00CE4949">
      <w:pPr>
        <w:pStyle w:val="1Normlnodstavec"/>
        <w:ind w:left="709" w:firstLine="0"/>
      </w:pPr>
      <w:r>
        <w:t>4. graf rychlostí</w:t>
      </w:r>
    </w:p>
    <w:p w14:paraId="7E05B119" w14:textId="0F2B5499" w:rsidR="001407A4" w:rsidRDefault="00814DF7" w:rsidP="00CE4949">
      <w:pPr>
        <w:pStyle w:val="1Normlnodstavec"/>
        <w:tabs>
          <w:tab w:val="left" w:pos="1276"/>
        </w:tabs>
        <w:ind w:left="709" w:firstLine="0"/>
      </w:pPr>
      <w:r>
        <w:tab/>
      </w:r>
      <w:r w:rsidR="001407A4">
        <w:t>a. stávající rychlost (černá b</w:t>
      </w:r>
      <w:r w:rsidR="0012721F">
        <w:t xml:space="preserve">arva) – </w:t>
      </w:r>
      <w:r w:rsidR="0012721F" w:rsidRPr="00210316">
        <w:t>vynesena dle tabulky č.</w:t>
      </w:r>
      <w:r w:rsidR="00210316" w:rsidRPr="00210316">
        <w:t xml:space="preserve"> 06b</w:t>
      </w:r>
      <w:r w:rsidR="0012721F" w:rsidRPr="00210316">
        <w:t xml:space="preserve"> TTP 31</w:t>
      </w:r>
      <w:r w:rsidR="00210316" w:rsidRPr="00210316">
        <w:t>1A</w:t>
      </w:r>
      <w:r w:rsidR="0012721F" w:rsidRPr="00210316">
        <w:t>*</w:t>
      </w:r>
    </w:p>
    <w:p w14:paraId="3B681AD2" w14:textId="4EBF360C" w:rsidR="001407A4" w:rsidRDefault="00814DF7" w:rsidP="00CE4949">
      <w:pPr>
        <w:pStyle w:val="1Normlnodstavec"/>
        <w:tabs>
          <w:tab w:val="left" w:pos="1276"/>
        </w:tabs>
        <w:ind w:left="709" w:firstLine="0"/>
      </w:pPr>
      <w:r>
        <w:tab/>
      </w:r>
      <w:r w:rsidR="001407A4">
        <w:t xml:space="preserve">b. </w:t>
      </w:r>
      <w:proofErr w:type="gramStart"/>
      <w:r w:rsidR="001407A4">
        <w:t>navrhovaná</w:t>
      </w:r>
      <w:proofErr w:type="gramEnd"/>
      <w:r w:rsidR="001407A4">
        <w:t xml:space="preserve"> rychlost V s </w:t>
      </w:r>
      <w:proofErr w:type="spellStart"/>
      <w:r w:rsidR="001407A4">
        <w:t>Imax</w:t>
      </w:r>
      <w:proofErr w:type="spellEnd"/>
      <w:r w:rsidR="001407A4">
        <w:t xml:space="preserve"> = 100 mm (červená barva)</w:t>
      </w:r>
    </w:p>
    <w:p w14:paraId="23D9C52E" w14:textId="00DE4486" w:rsidR="001407A4" w:rsidRDefault="00814DF7" w:rsidP="00CE4949">
      <w:pPr>
        <w:pStyle w:val="1Normlnodstavec"/>
        <w:tabs>
          <w:tab w:val="left" w:pos="1276"/>
        </w:tabs>
        <w:ind w:left="709" w:firstLine="0"/>
      </w:pPr>
      <w:r>
        <w:tab/>
      </w:r>
      <w:r w:rsidR="001407A4">
        <w:t xml:space="preserve">c. navrhovaná rychlost V130 s </w:t>
      </w:r>
      <w:proofErr w:type="spellStart"/>
      <w:r w:rsidR="001407A4">
        <w:t>Imax</w:t>
      </w:r>
      <w:proofErr w:type="spellEnd"/>
      <w:r w:rsidR="001407A4">
        <w:t xml:space="preserve"> = 130 mm (modrá barva)</w:t>
      </w:r>
    </w:p>
    <w:p w14:paraId="746E35D9" w14:textId="77777777" w:rsidR="001407A4" w:rsidRDefault="001407A4" w:rsidP="00CE4949">
      <w:pPr>
        <w:pStyle w:val="1Normlnodstavec"/>
        <w:tabs>
          <w:tab w:val="left" w:pos="1276"/>
        </w:tabs>
        <w:ind w:left="709" w:firstLine="0"/>
      </w:pPr>
      <w:r>
        <w:t>5. směrové posuny osy</w:t>
      </w:r>
    </w:p>
    <w:p w14:paraId="4314B241" w14:textId="77777777" w:rsidR="001407A4" w:rsidRDefault="001407A4" w:rsidP="00CE4949">
      <w:pPr>
        <w:pStyle w:val="1Normlnodstavec"/>
        <w:tabs>
          <w:tab w:val="left" w:pos="1276"/>
        </w:tabs>
        <w:ind w:left="709" w:firstLine="0"/>
      </w:pPr>
      <w:r>
        <w:t>6. nevyrovnané boční zrychlení</w:t>
      </w:r>
    </w:p>
    <w:p w14:paraId="0C073B29" w14:textId="69F773FC" w:rsidR="001407A4" w:rsidRDefault="00814DF7" w:rsidP="00CE4949">
      <w:pPr>
        <w:pStyle w:val="1Normlnodstavec"/>
        <w:tabs>
          <w:tab w:val="left" w:pos="1276"/>
        </w:tabs>
        <w:ind w:left="709" w:firstLine="0"/>
      </w:pPr>
      <w:r>
        <w:tab/>
      </w:r>
      <w:r w:rsidR="001407A4">
        <w:t>a. rychlostní profil V</w:t>
      </w:r>
    </w:p>
    <w:p w14:paraId="0C755BAE" w14:textId="55298A4D" w:rsidR="001407A4" w:rsidRDefault="00814DF7" w:rsidP="00CE4949">
      <w:pPr>
        <w:pStyle w:val="1Normlnodstavec"/>
        <w:tabs>
          <w:tab w:val="left" w:pos="1276"/>
        </w:tabs>
        <w:ind w:left="709" w:firstLine="0"/>
      </w:pPr>
      <w:r>
        <w:tab/>
      </w:r>
      <w:r w:rsidR="001407A4">
        <w:t xml:space="preserve">b. </w:t>
      </w:r>
      <w:proofErr w:type="gramStart"/>
      <w:r w:rsidR="001407A4">
        <w:t>rychlostní</w:t>
      </w:r>
      <w:proofErr w:type="gramEnd"/>
      <w:r w:rsidR="001407A4">
        <w:t xml:space="preserve"> profil V130</w:t>
      </w:r>
    </w:p>
    <w:p w14:paraId="10523226" w14:textId="0D4AD624" w:rsidR="001407A4" w:rsidRPr="001407A4" w:rsidRDefault="001407A4" w:rsidP="00CE4949">
      <w:pPr>
        <w:pStyle w:val="1Normlnodstavec"/>
        <w:tabs>
          <w:tab w:val="left" w:pos="1276"/>
        </w:tabs>
        <w:ind w:left="709" w:firstLine="0"/>
      </w:pPr>
      <w:r>
        <w:t>7. orientační zákres sklonových poměrů</w:t>
      </w:r>
    </w:p>
    <w:p w14:paraId="0623F895" w14:textId="00D537B1" w:rsidR="0012721F" w:rsidRPr="00C15BD9" w:rsidRDefault="0012721F" w:rsidP="0012721F">
      <w:pPr>
        <w:pStyle w:val="1Normlnodstavec"/>
        <w:rPr>
          <w:szCs w:val="20"/>
        </w:rPr>
      </w:pPr>
      <w:r>
        <w:t xml:space="preserve">*Navíc byly zakresleny i propady rychlosti, které vyplývaly ze stávající geometrie trati, avšak v TTP uvedeny nebyly. </w:t>
      </w:r>
    </w:p>
    <w:p w14:paraId="60664973" w14:textId="77777777" w:rsidR="001407A4" w:rsidRDefault="001407A4" w:rsidP="001407A4">
      <w:pPr>
        <w:ind w:firstLine="578"/>
        <w:jc w:val="both"/>
        <w:rPr>
          <w:rFonts w:ascii="Arial Narrow" w:hAnsi="Arial Narrow" w:cs="Arial"/>
        </w:rPr>
      </w:pPr>
    </w:p>
    <w:p w14:paraId="4F1CA9FA" w14:textId="19B1B690" w:rsidR="001407A4" w:rsidRDefault="001407A4" w:rsidP="001407A4">
      <w:pPr>
        <w:pStyle w:val="Nadpis1"/>
        <w:rPr>
          <w:rFonts w:ascii="Arial Narrow" w:hAnsi="Arial Narrow"/>
          <w:lang w:val="cs-CZ"/>
        </w:rPr>
      </w:pPr>
      <w:bookmarkStart w:id="23" w:name="_Toc530742021"/>
      <w:r w:rsidRPr="001407A4">
        <w:rPr>
          <w:rFonts w:ascii="Arial Narrow" w:hAnsi="Arial Narrow"/>
          <w:lang w:val="cs-CZ"/>
        </w:rPr>
        <w:t>Místa omezující plynulost grafu rychlostí a další poznámky ke směrovým poměrům</w:t>
      </w:r>
      <w:bookmarkEnd w:id="23"/>
    </w:p>
    <w:p w14:paraId="53864E7A" w14:textId="3EA99A0C" w:rsidR="001407A4" w:rsidRDefault="001407A4" w:rsidP="001407A4">
      <w:pPr>
        <w:pStyle w:val="1Normlnodstavec"/>
      </w:pPr>
      <w:r>
        <w:t>V následující tabulce jsou uvedeny popisy řešení v místech, kde dochází k omezení plynulosti grafu rychlostí, případně jsou slovně popsána řešení, která by nemusela být z grafických zobrazení zřejmá. Čísla odkazů se vztahují k odkazům z přílohy č. 3 Výkres grafu rychlostí.</w:t>
      </w:r>
    </w:p>
    <w:p w14:paraId="73C57947" w14:textId="0F0ABFA4" w:rsidR="00987ED5" w:rsidRDefault="00987ED5" w:rsidP="00987ED5">
      <w:pPr>
        <w:pStyle w:val="1Normlnodstavec"/>
        <w:ind w:firstLine="0"/>
      </w:pPr>
    </w:p>
    <w:tbl>
      <w:tblPr>
        <w:tblW w:w="9080" w:type="dxa"/>
        <w:tblCellMar>
          <w:left w:w="70" w:type="dxa"/>
          <w:right w:w="70" w:type="dxa"/>
        </w:tblCellMar>
        <w:tblLook w:val="04A0" w:firstRow="1" w:lastRow="0" w:firstColumn="1" w:lastColumn="0" w:noHBand="0" w:noVBand="1"/>
      </w:tblPr>
      <w:tblGrid>
        <w:gridCol w:w="1120"/>
        <w:gridCol w:w="7960"/>
      </w:tblGrid>
      <w:tr w:rsidR="000E47E1" w:rsidRPr="000E47E1" w14:paraId="6A15C781" w14:textId="77777777" w:rsidTr="000E47E1">
        <w:trPr>
          <w:trHeight w:val="300"/>
          <w:tblHeader/>
        </w:trPr>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8E6AC9" w14:textId="77777777" w:rsidR="000E47E1" w:rsidRPr="000E47E1" w:rsidRDefault="000E47E1" w:rsidP="000E47E1">
            <w:pPr>
              <w:jc w:val="center"/>
              <w:rPr>
                <w:rFonts w:ascii="Arial Narrow" w:hAnsi="Arial Narrow"/>
                <w:color w:val="000000"/>
              </w:rPr>
            </w:pPr>
            <w:r w:rsidRPr="000E47E1">
              <w:rPr>
                <w:rFonts w:ascii="Arial Narrow" w:hAnsi="Arial Narrow"/>
                <w:color w:val="000000"/>
              </w:rPr>
              <w:t>číslo odkazu</w:t>
            </w:r>
          </w:p>
        </w:tc>
        <w:tc>
          <w:tcPr>
            <w:tcW w:w="7960" w:type="dxa"/>
            <w:tcBorders>
              <w:top w:val="single" w:sz="4" w:space="0" w:color="auto"/>
              <w:left w:val="nil"/>
              <w:bottom w:val="single" w:sz="4" w:space="0" w:color="auto"/>
              <w:right w:val="single" w:sz="4" w:space="0" w:color="auto"/>
            </w:tcBorders>
            <w:shd w:val="clear" w:color="auto" w:fill="auto"/>
            <w:vAlign w:val="center"/>
            <w:hideMark/>
          </w:tcPr>
          <w:p w14:paraId="4EA34EE0" w14:textId="77777777" w:rsidR="000E47E1" w:rsidRPr="000E47E1" w:rsidRDefault="000E47E1" w:rsidP="000E47E1">
            <w:pPr>
              <w:jc w:val="center"/>
              <w:rPr>
                <w:rFonts w:ascii="Arial Narrow" w:hAnsi="Arial Narrow"/>
                <w:color w:val="000000"/>
              </w:rPr>
            </w:pPr>
            <w:r w:rsidRPr="000E47E1">
              <w:rPr>
                <w:rFonts w:ascii="Arial Narrow" w:hAnsi="Arial Narrow"/>
                <w:color w:val="000000"/>
              </w:rPr>
              <w:t>popis</w:t>
            </w:r>
          </w:p>
        </w:tc>
      </w:tr>
      <w:tr w:rsidR="000E47E1" w:rsidRPr="000E47E1" w14:paraId="50EC4AB5" w14:textId="77777777" w:rsidTr="000E47E1">
        <w:trPr>
          <w:trHeight w:val="153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6093A1CA" w14:textId="77777777" w:rsidR="000E47E1" w:rsidRPr="000E47E1" w:rsidRDefault="000E47E1" w:rsidP="000E47E1">
            <w:pPr>
              <w:jc w:val="center"/>
              <w:rPr>
                <w:rFonts w:ascii="Arial Narrow" w:hAnsi="Arial Narrow"/>
                <w:color w:val="000000"/>
              </w:rPr>
            </w:pPr>
            <w:r w:rsidRPr="000E47E1">
              <w:rPr>
                <w:rFonts w:ascii="Arial Narrow" w:hAnsi="Arial Narrow"/>
                <w:color w:val="000000"/>
              </w:rPr>
              <w:t>1</w:t>
            </w:r>
          </w:p>
        </w:tc>
        <w:tc>
          <w:tcPr>
            <w:tcW w:w="7960" w:type="dxa"/>
            <w:tcBorders>
              <w:top w:val="nil"/>
              <w:left w:val="nil"/>
              <w:bottom w:val="single" w:sz="4" w:space="0" w:color="auto"/>
              <w:right w:val="single" w:sz="4" w:space="0" w:color="auto"/>
            </w:tcBorders>
            <w:shd w:val="clear" w:color="auto" w:fill="auto"/>
            <w:vAlign w:val="center"/>
            <w:hideMark/>
          </w:tcPr>
          <w:p w14:paraId="1AB29AE0" w14:textId="77777777" w:rsidR="000E47E1" w:rsidRPr="000E47E1" w:rsidRDefault="000E47E1" w:rsidP="000E47E1">
            <w:pPr>
              <w:jc w:val="center"/>
              <w:rPr>
                <w:rFonts w:ascii="Arial Narrow" w:hAnsi="Arial Narrow"/>
                <w:color w:val="000000"/>
              </w:rPr>
            </w:pPr>
            <w:r w:rsidRPr="000E47E1">
              <w:rPr>
                <w:rFonts w:ascii="Arial Narrow" w:hAnsi="Arial Narrow"/>
                <w:color w:val="000000"/>
              </w:rPr>
              <w:t>V rámci navazující stavby "Úprava nivelety koleje na mostě ev. km 17,758 trati Krnov – Jindřichov ve Slezsku" byla oproti stavbě "Tvorba projektu osy koleje č. 1 na TÚ 2253 Krnov – Jindřichov ve Slezsku st. hr., km 87,801 – 87,847=0,000 – 25,710" změněná pouze niveleta koleje, směrové řešení zůstalo stejné. Oproti stávajícímu směrovému řešení je posun na konci mostu cca 2 mm vlevo. Navíc bylo zvýšeno převýšení a prodloužená přechodnice - to způsobí výškovou změnu pravého kolejnicového pásu (v místě maximálního zdvihu je to cca 7 mm). Konkrétní provedení úpravy určí projektant mostních objektů.</w:t>
            </w:r>
          </w:p>
        </w:tc>
      </w:tr>
      <w:tr w:rsidR="000E47E1" w:rsidRPr="000E47E1" w14:paraId="4D51A397" w14:textId="77777777" w:rsidTr="000E47E1">
        <w:trPr>
          <w:trHeight w:val="1155"/>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13FAD899" w14:textId="77777777" w:rsidR="000E47E1" w:rsidRPr="000E47E1" w:rsidRDefault="000E47E1" w:rsidP="000E47E1">
            <w:pPr>
              <w:jc w:val="center"/>
              <w:rPr>
                <w:rFonts w:ascii="Arial Narrow" w:hAnsi="Arial Narrow"/>
                <w:color w:val="000000"/>
              </w:rPr>
            </w:pPr>
            <w:r w:rsidRPr="000E47E1">
              <w:rPr>
                <w:rFonts w:ascii="Arial Narrow" w:hAnsi="Arial Narrow"/>
                <w:color w:val="000000"/>
              </w:rPr>
              <w:t>2</w:t>
            </w:r>
          </w:p>
        </w:tc>
        <w:tc>
          <w:tcPr>
            <w:tcW w:w="7960" w:type="dxa"/>
            <w:tcBorders>
              <w:top w:val="nil"/>
              <w:left w:val="nil"/>
              <w:bottom w:val="single" w:sz="4" w:space="0" w:color="auto"/>
              <w:right w:val="single" w:sz="4" w:space="0" w:color="auto"/>
            </w:tcBorders>
            <w:shd w:val="clear" w:color="auto" w:fill="auto"/>
            <w:vAlign w:val="center"/>
            <w:hideMark/>
          </w:tcPr>
          <w:p w14:paraId="19542D11" w14:textId="775AA8FE" w:rsidR="000E47E1" w:rsidRPr="000E47E1" w:rsidRDefault="000E47E1" w:rsidP="000E47E1">
            <w:pPr>
              <w:jc w:val="center"/>
              <w:rPr>
                <w:rFonts w:ascii="Arial Narrow" w:hAnsi="Arial Narrow"/>
                <w:color w:val="000000"/>
              </w:rPr>
            </w:pPr>
            <w:r w:rsidRPr="000E47E1">
              <w:rPr>
                <w:rFonts w:ascii="Arial Narrow" w:hAnsi="Arial Narrow"/>
                <w:color w:val="000000"/>
              </w:rPr>
              <w:t xml:space="preserve">Propad rychlosti je dán malým poloměrem oblouku. Požadavek na rychlost V = V130 = 100 km/h (při parametrech R = 473 m, D = 150 mm, I = I130 = 100 mm, </w:t>
            </w:r>
            <w:proofErr w:type="spellStart"/>
            <w:r w:rsidRPr="000E47E1">
              <w:rPr>
                <w:rFonts w:ascii="Arial Narrow" w:hAnsi="Arial Narrow"/>
                <w:color w:val="000000"/>
              </w:rPr>
              <w:t>Lk</w:t>
            </w:r>
            <w:proofErr w:type="spellEnd"/>
            <w:r w:rsidRPr="000E47E1">
              <w:rPr>
                <w:rFonts w:ascii="Arial Narrow" w:hAnsi="Arial Narrow"/>
                <w:color w:val="000000"/>
              </w:rPr>
              <w:t xml:space="preserve"> = 90 m, n = 600) by se projevil </w:t>
            </w:r>
            <w:r w:rsidR="00BD2355">
              <w:rPr>
                <w:rFonts w:ascii="Arial Narrow" w:hAnsi="Arial Narrow"/>
                <w:color w:val="000000"/>
              </w:rPr>
              <w:t xml:space="preserve">příčným </w:t>
            </w:r>
            <w:r w:rsidRPr="000E47E1">
              <w:rPr>
                <w:rFonts w:ascii="Arial Narrow" w:hAnsi="Arial Narrow"/>
                <w:color w:val="000000"/>
              </w:rPr>
              <w:t>posunem osy až o 22,3 m, navíc by tento oblouk začínal 49,9 m před začátkem řešeného úseku. Posun osy na začátku úseku (KV5) by dosáhl hodnoty 485 mm.</w:t>
            </w:r>
          </w:p>
        </w:tc>
      </w:tr>
      <w:tr w:rsidR="000E47E1" w:rsidRPr="000E47E1" w14:paraId="1F326C78" w14:textId="77777777" w:rsidTr="000E47E1">
        <w:trPr>
          <w:trHeight w:val="5355"/>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4FFDBD75" w14:textId="77777777" w:rsidR="000E47E1" w:rsidRPr="000E47E1" w:rsidRDefault="000E47E1" w:rsidP="000E47E1">
            <w:pPr>
              <w:jc w:val="center"/>
              <w:rPr>
                <w:rFonts w:ascii="Arial Narrow" w:hAnsi="Arial Narrow"/>
                <w:color w:val="000000"/>
              </w:rPr>
            </w:pPr>
            <w:r w:rsidRPr="000E47E1">
              <w:rPr>
                <w:rFonts w:ascii="Arial Narrow" w:hAnsi="Arial Narrow"/>
                <w:color w:val="000000"/>
              </w:rPr>
              <w:t>3</w:t>
            </w:r>
          </w:p>
        </w:tc>
        <w:tc>
          <w:tcPr>
            <w:tcW w:w="7960" w:type="dxa"/>
            <w:tcBorders>
              <w:top w:val="nil"/>
              <w:left w:val="nil"/>
              <w:bottom w:val="single" w:sz="4" w:space="0" w:color="auto"/>
              <w:right w:val="single" w:sz="4" w:space="0" w:color="auto"/>
            </w:tcBorders>
            <w:shd w:val="clear" w:color="auto" w:fill="auto"/>
            <w:vAlign w:val="center"/>
            <w:hideMark/>
          </w:tcPr>
          <w:p w14:paraId="545A1708" w14:textId="4AC7398D" w:rsidR="000E47E1" w:rsidRPr="000E47E1" w:rsidRDefault="000E47E1" w:rsidP="00BD2355">
            <w:pPr>
              <w:jc w:val="center"/>
              <w:rPr>
                <w:rFonts w:ascii="Arial Narrow" w:hAnsi="Arial Narrow"/>
              </w:rPr>
            </w:pPr>
            <w:r w:rsidRPr="000E47E1">
              <w:rPr>
                <w:rFonts w:ascii="Arial Narrow" w:hAnsi="Arial Narrow"/>
              </w:rPr>
              <w:t xml:space="preserve">Propad rychlosti způsobuje kombinace oblouku malého poloměru a nástupištní hrany u koleje. Navržené úpravy směrových poměrů počítají s úpravou nástupištní hrany v zastávce Krásné Loučky, a to z důvodu zvýšení převýšení v přilehlé koleji (z původních 97 mm na 110 mm) a posunům osy, které dosahují až 20 cm.  Na mostě ev. km 4,793 bez kolejového lože dochází ke směrovým posunům zhruba 2 cm a zvýšení převýšení o 13 mm. Konkrétní úpravy nutno prověřit projekčně. V případě požadavku ponechání zmíněného mostu a nástupištní hrany na původním místě, by byl propad rychlosti ještě větší (obě rychlosti by zde dosáhly 80 km/h). Při požadavku nahrazení složeného oblouku jednoduchým (s parametry V = V130 = 90 km/h, R = 470 m, D = 105 mm, I = 99 mm, </w:t>
            </w:r>
            <w:proofErr w:type="spellStart"/>
            <w:r w:rsidRPr="000E47E1">
              <w:rPr>
                <w:rFonts w:ascii="Arial Narrow" w:hAnsi="Arial Narrow"/>
              </w:rPr>
              <w:t>Lk</w:t>
            </w:r>
            <w:proofErr w:type="spellEnd"/>
            <w:r w:rsidRPr="000E47E1">
              <w:rPr>
                <w:rFonts w:ascii="Arial Narrow" w:hAnsi="Arial Narrow"/>
              </w:rPr>
              <w:t xml:space="preserve"> = 57 m, n = 543) by bylo nutné posunout výhybku č. 1 o 16,560 m ve směru staničení. V oblouku by došlo k posunům osy až o 118 mm, posun ve významných místech by byl následující: Most ev. km 4,793: až 20 mm; přejezd ev. km 4.732: 60 mm; přejezd ev. km 4,903: 105 mm; propustek ev. km 4.910: 86 mm.  V případě odstranění rychlostního propadu, tedy při rychlosti V = V130 = 100 km/h (pro parametry R = 562 m, D = 110 mm, I = 100, </w:t>
            </w:r>
            <w:proofErr w:type="spellStart"/>
            <w:r w:rsidRPr="000E47E1">
              <w:rPr>
                <w:rFonts w:ascii="Arial Narrow" w:hAnsi="Arial Narrow"/>
              </w:rPr>
              <w:t>Lk</w:t>
            </w:r>
            <w:proofErr w:type="spellEnd"/>
            <w:r w:rsidRPr="000E47E1">
              <w:rPr>
                <w:rFonts w:ascii="Arial Narrow" w:hAnsi="Arial Narrow"/>
              </w:rPr>
              <w:t xml:space="preserve"> = 66 m, n = 600), by byl nutný odsun výhybky o 44,758 m. V oblouku by došlo k posunům osy až o 2 665 mm, v úrovni významných míst by posuny byly následující: Přejezd ev. km 4,732: 1714 mm; most ev. km 4,793: 2665 mm; přejezd ev. km 4,903: 851 mm; propustek ev. km 4,910: 665 mm. Byla také prověřena varianta směrového řešení v případě přesunu nástupiště Krásné Loučky před přejezd P 7782. V tomto případě by při dodržení podmínky posunu osy o max. 200 mm bylo možné dosáhnout rychlosti V = V130 = 95 km/h za následujících parametrů oblouku: R = 459 m, D = 138 mm, I = 95 mm, </w:t>
            </w:r>
            <w:proofErr w:type="spellStart"/>
            <w:r w:rsidRPr="000E47E1">
              <w:rPr>
                <w:rFonts w:ascii="Arial Narrow" w:hAnsi="Arial Narrow"/>
              </w:rPr>
              <w:t>Lk</w:t>
            </w:r>
            <w:proofErr w:type="spellEnd"/>
            <w:r w:rsidRPr="000E47E1">
              <w:rPr>
                <w:rFonts w:ascii="Arial Narrow" w:hAnsi="Arial Narrow"/>
              </w:rPr>
              <w:t xml:space="preserve"> = 79 m, n = 572. Zároveň by byl nutný posun výhybky č. 1 o 25,716 m ve směru stanič</w:t>
            </w:r>
            <w:r w:rsidR="00BD2355">
              <w:rPr>
                <w:rFonts w:ascii="Arial Narrow" w:hAnsi="Arial Narrow"/>
              </w:rPr>
              <w:t>e</w:t>
            </w:r>
            <w:r w:rsidRPr="000E47E1">
              <w:rPr>
                <w:rFonts w:ascii="Arial Narrow" w:hAnsi="Arial Narrow"/>
              </w:rPr>
              <w:t xml:space="preserve">ní. </w:t>
            </w:r>
            <w:r w:rsidR="00BD2355">
              <w:rPr>
                <w:rFonts w:ascii="Arial Narrow" w:hAnsi="Arial Narrow"/>
              </w:rPr>
              <w:t>Příčné p</w:t>
            </w:r>
            <w:r w:rsidRPr="000E47E1">
              <w:rPr>
                <w:rFonts w:ascii="Arial Narrow" w:hAnsi="Arial Narrow"/>
              </w:rPr>
              <w:t xml:space="preserve">osuny ve významných bodech by byly následující: Přejezd ev. km 4,732: 190 mm; most ev. km 4,732: max. 50 mm; přejezd ev. km 4,903: 21 mm; propustek ev. km 4,910: 19 mm. </w:t>
            </w:r>
          </w:p>
        </w:tc>
      </w:tr>
      <w:tr w:rsidR="000E47E1" w:rsidRPr="000E47E1" w14:paraId="196B371C" w14:textId="77777777" w:rsidTr="000E47E1">
        <w:trPr>
          <w:trHeight w:val="765"/>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6C77F3E9" w14:textId="77777777" w:rsidR="000E47E1" w:rsidRPr="000E47E1" w:rsidRDefault="000E47E1" w:rsidP="000E47E1">
            <w:pPr>
              <w:jc w:val="center"/>
              <w:rPr>
                <w:rFonts w:ascii="Arial Narrow" w:hAnsi="Arial Narrow"/>
                <w:color w:val="000000"/>
              </w:rPr>
            </w:pPr>
            <w:r w:rsidRPr="000E47E1">
              <w:rPr>
                <w:rFonts w:ascii="Arial Narrow" w:hAnsi="Arial Narrow"/>
                <w:color w:val="000000"/>
              </w:rPr>
              <w:t>4</w:t>
            </w:r>
          </w:p>
        </w:tc>
        <w:tc>
          <w:tcPr>
            <w:tcW w:w="7960" w:type="dxa"/>
            <w:tcBorders>
              <w:top w:val="nil"/>
              <w:left w:val="nil"/>
              <w:bottom w:val="single" w:sz="4" w:space="0" w:color="auto"/>
              <w:right w:val="single" w:sz="4" w:space="0" w:color="auto"/>
            </w:tcBorders>
            <w:shd w:val="clear" w:color="auto" w:fill="auto"/>
            <w:vAlign w:val="center"/>
            <w:hideMark/>
          </w:tcPr>
          <w:p w14:paraId="50D513F3" w14:textId="77777777" w:rsidR="000E47E1" w:rsidRPr="000E47E1" w:rsidRDefault="000E47E1" w:rsidP="000E47E1">
            <w:pPr>
              <w:jc w:val="center"/>
              <w:rPr>
                <w:rFonts w:ascii="Arial Narrow" w:hAnsi="Arial Narrow"/>
                <w:color w:val="000000"/>
              </w:rPr>
            </w:pPr>
            <w:r w:rsidRPr="000E47E1">
              <w:rPr>
                <w:rFonts w:ascii="Arial Narrow" w:hAnsi="Arial Narrow"/>
                <w:color w:val="000000"/>
              </w:rPr>
              <w:t>Propad rychlosti je dán malým poloměrem trojice oblouků. Vzhledem k velikosti směrových posunů bude nutné přestavět nástupištní hranu zastávky Linhartovy. V případě požadavku ponechání stávajícího nástupiště by byl propad rychlosti ještě vyšší (obě rychlosti by zde byly o 5 km/h nižší než navržené).</w:t>
            </w:r>
          </w:p>
        </w:tc>
      </w:tr>
      <w:tr w:rsidR="000E47E1" w:rsidRPr="000E47E1" w14:paraId="1060A3A2" w14:textId="77777777" w:rsidTr="000E47E1">
        <w:trPr>
          <w:trHeight w:val="51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412DDAE1" w14:textId="77777777" w:rsidR="000E47E1" w:rsidRPr="000E47E1" w:rsidRDefault="000E47E1" w:rsidP="000E47E1">
            <w:pPr>
              <w:jc w:val="center"/>
              <w:rPr>
                <w:rFonts w:ascii="Arial Narrow" w:hAnsi="Arial Narrow"/>
                <w:color w:val="000000"/>
              </w:rPr>
            </w:pPr>
            <w:r w:rsidRPr="000E47E1">
              <w:rPr>
                <w:rFonts w:ascii="Arial Narrow" w:hAnsi="Arial Narrow"/>
                <w:color w:val="000000"/>
              </w:rPr>
              <w:t>5</w:t>
            </w:r>
          </w:p>
        </w:tc>
        <w:tc>
          <w:tcPr>
            <w:tcW w:w="7960" w:type="dxa"/>
            <w:tcBorders>
              <w:top w:val="nil"/>
              <w:left w:val="nil"/>
              <w:bottom w:val="single" w:sz="4" w:space="0" w:color="auto"/>
              <w:right w:val="single" w:sz="4" w:space="0" w:color="auto"/>
            </w:tcBorders>
            <w:shd w:val="clear" w:color="auto" w:fill="auto"/>
            <w:vAlign w:val="center"/>
            <w:hideMark/>
          </w:tcPr>
          <w:p w14:paraId="1732BBF0" w14:textId="77777777" w:rsidR="000E47E1" w:rsidRPr="000E47E1" w:rsidRDefault="000E47E1" w:rsidP="000E47E1">
            <w:pPr>
              <w:jc w:val="center"/>
              <w:rPr>
                <w:rFonts w:ascii="Arial Narrow" w:hAnsi="Arial Narrow"/>
                <w:color w:val="000000"/>
              </w:rPr>
            </w:pPr>
            <w:r w:rsidRPr="000E47E1">
              <w:rPr>
                <w:rFonts w:ascii="Arial Narrow" w:hAnsi="Arial Narrow"/>
                <w:color w:val="000000"/>
              </w:rPr>
              <w:t>Na konci oblouku se nachází most ev. km 8,412 bez kolejového lože. Navržený směrový posun by znamenal mírný zásah do konstrukce. Přesný způsob úpravy je třeba určit projekčně.</w:t>
            </w:r>
          </w:p>
        </w:tc>
      </w:tr>
      <w:tr w:rsidR="000E47E1" w:rsidRPr="000E47E1" w14:paraId="75E0B6E3" w14:textId="77777777" w:rsidTr="000E47E1">
        <w:trPr>
          <w:trHeight w:val="1035"/>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66722F3A" w14:textId="77777777" w:rsidR="000E47E1" w:rsidRPr="000E47E1" w:rsidRDefault="000E47E1" w:rsidP="000E47E1">
            <w:pPr>
              <w:jc w:val="center"/>
              <w:rPr>
                <w:rFonts w:ascii="Arial Narrow" w:hAnsi="Arial Narrow"/>
                <w:color w:val="000000"/>
              </w:rPr>
            </w:pPr>
            <w:r w:rsidRPr="000E47E1">
              <w:rPr>
                <w:rFonts w:ascii="Arial Narrow" w:hAnsi="Arial Narrow"/>
                <w:color w:val="000000"/>
              </w:rPr>
              <w:t>6</w:t>
            </w:r>
          </w:p>
        </w:tc>
        <w:tc>
          <w:tcPr>
            <w:tcW w:w="7960" w:type="dxa"/>
            <w:tcBorders>
              <w:top w:val="nil"/>
              <w:left w:val="nil"/>
              <w:bottom w:val="single" w:sz="4" w:space="0" w:color="auto"/>
              <w:right w:val="single" w:sz="4" w:space="0" w:color="auto"/>
            </w:tcBorders>
            <w:shd w:val="clear" w:color="auto" w:fill="auto"/>
            <w:vAlign w:val="center"/>
            <w:hideMark/>
          </w:tcPr>
          <w:p w14:paraId="458AB8CF" w14:textId="77777777" w:rsidR="000E47E1" w:rsidRPr="000E47E1" w:rsidRDefault="000E47E1" w:rsidP="000E47E1">
            <w:pPr>
              <w:jc w:val="center"/>
              <w:rPr>
                <w:rFonts w:ascii="Arial Narrow" w:hAnsi="Arial Narrow"/>
                <w:color w:val="000000"/>
              </w:rPr>
            </w:pPr>
            <w:r w:rsidRPr="000E47E1">
              <w:rPr>
                <w:rFonts w:ascii="Arial Narrow" w:hAnsi="Arial Narrow"/>
                <w:color w:val="000000"/>
              </w:rPr>
              <w:t xml:space="preserve">Propad rychlosti je dán průjezdem přes výhybky v žst. Město Albrechtice. Požadavek na rychlost V = V130 = 60 km/h by si vyžádal výměnu výhybek č. 3 a č. 5 za výhybky typu 1:12-500, s čímž by souviselo i </w:t>
            </w:r>
            <w:proofErr w:type="spellStart"/>
            <w:r w:rsidRPr="000E47E1">
              <w:rPr>
                <w:rFonts w:ascii="Arial Narrow" w:hAnsi="Arial Narrow"/>
                <w:color w:val="000000"/>
              </w:rPr>
              <w:t>přeprojektování</w:t>
            </w:r>
            <w:proofErr w:type="spellEnd"/>
            <w:r w:rsidRPr="000E47E1">
              <w:rPr>
                <w:rFonts w:ascii="Arial Narrow" w:hAnsi="Arial Narrow"/>
                <w:color w:val="000000"/>
              </w:rPr>
              <w:t xml:space="preserve"> celého </w:t>
            </w:r>
            <w:proofErr w:type="spellStart"/>
            <w:r w:rsidRPr="000E47E1">
              <w:rPr>
                <w:rFonts w:ascii="Arial Narrow" w:hAnsi="Arial Narrow"/>
                <w:color w:val="000000"/>
              </w:rPr>
              <w:t>zhlaví</w:t>
            </w:r>
            <w:proofErr w:type="spellEnd"/>
            <w:r w:rsidRPr="000E47E1">
              <w:rPr>
                <w:rFonts w:ascii="Arial Narrow" w:hAnsi="Arial Narrow"/>
                <w:color w:val="000000"/>
              </w:rPr>
              <w:t>. Jistou možností pro průjezd této železniční stanice zmiňovanou rychlostí se jeví průjezd po koleji č. 3.</w:t>
            </w:r>
          </w:p>
        </w:tc>
      </w:tr>
      <w:tr w:rsidR="000E47E1" w:rsidRPr="000E47E1" w14:paraId="0135FE65" w14:textId="77777777" w:rsidTr="000E47E1">
        <w:trPr>
          <w:trHeight w:val="765"/>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48D50C90" w14:textId="77777777" w:rsidR="000E47E1" w:rsidRPr="000E47E1" w:rsidRDefault="000E47E1" w:rsidP="000E47E1">
            <w:pPr>
              <w:jc w:val="center"/>
              <w:rPr>
                <w:rFonts w:ascii="Arial Narrow" w:hAnsi="Arial Narrow"/>
                <w:color w:val="000000"/>
              </w:rPr>
            </w:pPr>
            <w:r w:rsidRPr="000E47E1">
              <w:rPr>
                <w:rFonts w:ascii="Arial Narrow" w:hAnsi="Arial Narrow"/>
                <w:color w:val="000000"/>
              </w:rPr>
              <w:t>7</w:t>
            </w:r>
          </w:p>
        </w:tc>
        <w:tc>
          <w:tcPr>
            <w:tcW w:w="7960" w:type="dxa"/>
            <w:tcBorders>
              <w:top w:val="nil"/>
              <w:left w:val="nil"/>
              <w:bottom w:val="single" w:sz="4" w:space="0" w:color="auto"/>
              <w:right w:val="single" w:sz="4" w:space="0" w:color="auto"/>
            </w:tcBorders>
            <w:shd w:val="clear" w:color="auto" w:fill="auto"/>
            <w:vAlign w:val="center"/>
            <w:hideMark/>
          </w:tcPr>
          <w:p w14:paraId="304FD1F2" w14:textId="77777777" w:rsidR="000E47E1" w:rsidRPr="000E47E1" w:rsidRDefault="000E47E1" w:rsidP="000E47E1">
            <w:pPr>
              <w:jc w:val="center"/>
              <w:rPr>
                <w:rFonts w:ascii="Arial Narrow" w:hAnsi="Arial Narrow"/>
                <w:color w:val="000000"/>
              </w:rPr>
            </w:pPr>
            <w:r w:rsidRPr="000E47E1">
              <w:rPr>
                <w:rFonts w:ascii="Arial Narrow" w:hAnsi="Arial Narrow"/>
                <w:color w:val="000000"/>
              </w:rPr>
              <w:t>V přechodnici se nachází most ev. km 16,674 bez kolejového lože. Navržené zvýšení rychlosti ctí jeho směrovou polohu, je zde však zvýšeno převýšení o cca 10 mm. Způsob zvednutí kolejnicového pásu určí projektant mostních objektů.</w:t>
            </w:r>
          </w:p>
        </w:tc>
      </w:tr>
      <w:tr w:rsidR="000E47E1" w:rsidRPr="000E47E1" w14:paraId="5D85936A" w14:textId="77777777" w:rsidTr="000E47E1">
        <w:trPr>
          <w:trHeight w:val="63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0F6D1521" w14:textId="77777777" w:rsidR="000E47E1" w:rsidRPr="000E47E1" w:rsidRDefault="000E47E1" w:rsidP="000E47E1">
            <w:pPr>
              <w:jc w:val="center"/>
              <w:rPr>
                <w:rFonts w:ascii="Arial Narrow" w:hAnsi="Arial Narrow"/>
                <w:color w:val="000000"/>
              </w:rPr>
            </w:pPr>
            <w:r w:rsidRPr="000E47E1">
              <w:rPr>
                <w:rFonts w:ascii="Arial Narrow" w:hAnsi="Arial Narrow"/>
                <w:color w:val="000000"/>
              </w:rPr>
              <w:t>8</w:t>
            </w:r>
          </w:p>
        </w:tc>
        <w:tc>
          <w:tcPr>
            <w:tcW w:w="7960" w:type="dxa"/>
            <w:tcBorders>
              <w:top w:val="nil"/>
              <w:left w:val="nil"/>
              <w:bottom w:val="single" w:sz="4" w:space="0" w:color="auto"/>
              <w:right w:val="single" w:sz="4" w:space="0" w:color="auto"/>
            </w:tcBorders>
            <w:shd w:val="clear" w:color="auto" w:fill="auto"/>
            <w:vAlign w:val="center"/>
            <w:hideMark/>
          </w:tcPr>
          <w:p w14:paraId="66D03B73" w14:textId="77777777" w:rsidR="000E47E1" w:rsidRPr="000E47E1" w:rsidRDefault="000E47E1" w:rsidP="000E47E1">
            <w:pPr>
              <w:jc w:val="center"/>
              <w:rPr>
                <w:rFonts w:ascii="Arial Narrow" w:hAnsi="Arial Narrow"/>
                <w:color w:val="000000"/>
              </w:rPr>
            </w:pPr>
            <w:r w:rsidRPr="000E47E1">
              <w:rPr>
                <w:rFonts w:ascii="Arial Narrow" w:hAnsi="Arial Narrow"/>
                <w:color w:val="000000"/>
              </w:rPr>
              <w:t>Stávající omezení rychlosti je zde kvůli mostu ev. km 17,758. Jedná se o mostní provizorium s nejvyšší povolenou rychlostí 50 km/h. V případě realizace zvýšení rychlosti se počítá s jeho přestavbou.</w:t>
            </w:r>
          </w:p>
        </w:tc>
      </w:tr>
      <w:tr w:rsidR="000E47E1" w:rsidRPr="000E47E1" w14:paraId="322157AE" w14:textId="77777777" w:rsidTr="000E47E1">
        <w:trPr>
          <w:trHeight w:val="885"/>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68752990" w14:textId="77777777" w:rsidR="000E47E1" w:rsidRPr="000E47E1" w:rsidRDefault="000E47E1" w:rsidP="000E47E1">
            <w:pPr>
              <w:jc w:val="center"/>
              <w:rPr>
                <w:rFonts w:ascii="Arial Narrow" w:hAnsi="Arial Narrow"/>
                <w:color w:val="000000"/>
              </w:rPr>
            </w:pPr>
            <w:r w:rsidRPr="000E47E1">
              <w:rPr>
                <w:rFonts w:ascii="Arial Narrow" w:hAnsi="Arial Narrow"/>
                <w:color w:val="000000"/>
              </w:rPr>
              <w:t>9</w:t>
            </w:r>
          </w:p>
        </w:tc>
        <w:tc>
          <w:tcPr>
            <w:tcW w:w="7960" w:type="dxa"/>
            <w:tcBorders>
              <w:top w:val="nil"/>
              <w:left w:val="nil"/>
              <w:bottom w:val="single" w:sz="4" w:space="0" w:color="auto"/>
              <w:right w:val="single" w:sz="4" w:space="0" w:color="auto"/>
            </w:tcBorders>
            <w:shd w:val="clear" w:color="auto" w:fill="auto"/>
            <w:vAlign w:val="center"/>
            <w:hideMark/>
          </w:tcPr>
          <w:p w14:paraId="71C87444" w14:textId="57F7A9FE" w:rsidR="000E47E1" w:rsidRPr="000E47E1" w:rsidRDefault="000E47E1" w:rsidP="000E47E1">
            <w:pPr>
              <w:jc w:val="center"/>
              <w:rPr>
                <w:rFonts w:ascii="Arial Narrow" w:hAnsi="Arial Narrow"/>
                <w:color w:val="000000"/>
              </w:rPr>
            </w:pPr>
            <w:r w:rsidRPr="000E47E1">
              <w:rPr>
                <w:rFonts w:ascii="Arial Narrow" w:hAnsi="Arial Narrow"/>
                <w:color w:val="000000"/>
              </w:rPr>
              <w:t xml:space="preserve">Propad rychlosti V130 je dán obloukem malého poloměru. Při požadavku na rychlost V130 (pro parametry R = 272 m, D = 148 mm, I130 = 130 mm, </w:t>
            </w:r>
            <w:proofErr w:type="spellStart"/>
            <w:r w:rsidRPr="000E47E1">
              <w:rPr>
                <w:rFonts w:ascii="Arial Narrow" w:hAnsi="Arial Narrow"/>
                <w:color w:val="000000"/>
              </w:rPr>
              <w:t>Lk</w:t>
            </w:r>
            <w:proofErr w:type="spellEnd"/>
            <w:r w:rsidRPr="000E47E1">
              <w:rPr>
                <w:rFonts w:ascii="Arial Narrow" w:hAnsi="Arial Narrow"/>
                <w:color w:val="000000"/>
              </w:rPr>
              <w:t xml:space="preserve"> = 71 m, n = 480) by došlo k posunům osy až 275 mm. P</w:t>
            </w:r>
            <w:r w:rsidR="00BD2355">
              <w:rPr>
                <w:rFonts w:ascii="Arial Narrow" w:hAnsi="Arial Narrow"/>
                <w:color w:val="000000"/>
              </w:rPr>
              <w:t>říčný p</w:t>
            </w:r>
            <w:r w:rsidRPr="000E47E1">
              <w:rPr>
                <w:rFonts w:ascii="Arial Narrow" w:hAnsi="Arial Narrow"/>
                <w:color w:val="000000"/>
              </w:rPr>
              <w:t>osun na přejezdu ev. km 21,220 by dosáhl hodnoty 7 mm.</w:t>
            </w:r>
          </w:p>
        </w:tc>
      </w:tr>
      <w:tr w:rsidR="000E47E1" w:rsidRPr="000E47E1" w14:paraId="3068BBA3" w14:textId="77777777" w:rsidTr="000E47E1">
        <w:trPr>
          <w:trHeight w:val="180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442D752B" w14:textId="77777777" w:rsidR="000E47E1" w:rsidRPr="000E47E1" w:rsidRDefault="000E47E1" w:rsidP="000E47E1">
            <w:pPr>
              <w:jc w:val="center"/>
              <w:rPr>
                <w:rFonts w:ascii="Arial Narrow" w:hAnsi="Arial Narrow"/>
                <w:color w:val="000000"/>
              </w:rPr>
            </w:pPr>
            <w:r w:rsidRPr="000E47E1">
              <w:rPr>
                <w:rFonts w:ascii="Arial Narrow" w:hAnsi="Arial Narrow"/>
                <w:color w:val="000000"/>
              </w:rPr>
              <w:t>10</w:t>
            </w:r>
          </w:p>
        </w:tc>
        <w:tc>
          <w:tcPr>
            <w:tcW w:w="7960" w:type="dxa"/>
            <w:tcBorders>
              <w:top w:val="nil"/>
              <w:left w:val="nil"/>
              <w:bottom w:val="single" w:sz="4" w:space="0" w:color="auto"/>
              <w:right w:val="single" w:sz="4" w:space="0" w:color="auto"/>
            </w:tcBorders>
            <w:shd w:val="clear" w:color="auto" w:fill="auto"/>
            <w:vAlign w:val="center"/>
            <w:hideMark/>
          </w:tcPr>
          <w:p w14:paraId="1EF4CCFD" w14:textId="0A7D56E0" w:rsidR="000E47E1" w:rsidRPr="000E47E1" w:rsidRDefault="000E47E1" w:rsidP="00BD2355">
            <w:pPr>
              <w:jc w:val="center"/>
              <w:rPr>
                <w:rFonts w:ascii="Arial Narrow" w:hAnsi="Arial Narrow"/>
                <w:color w:val="000000"/>
              </w:rPr>
            </w:pPr>
            <w:r w:rsidRPr="000E47E1">
              <w:rPr>
                <w:rFonts w:ascii="Arial Narrow" w:hAnsi="Arial Narrow"/>
                <w:color w:val="000000"/>
              </w:rPr>
              <w:t xml:space="preserve">Propad rychlosti je dán průjezdem přes výhybky v žst. Jindřichov ve Slezsku. Požadavek na rychlost V/V130 = 75/80 km/h by si vyžádal přestavbu celého </w:t>
            </w:r>
            <w:proofErr w:type="spellStart"/>
            <w:r w:rsidRPr="000E47E1">
              <w:rPr>
                <w:rFonts w:ascii="Arial Narrow" w:hAnsi="Arial Narrow"/>
                <w:color w:val="000000"/>
              </w:rPr>
              <w:t>zhlaví</w:t>
            </w:r>
            <w:proofErr w:type="spellEnd"/>
            <w:r w:rsidRPr="000E47E1">
              <w:rPr>
                <w:rFonts w:ascii="Arial Narrow" w:hAnsi="Arial Narrow"/>
                <w:color w:val="000000"/>
              </w:rPr>
              <w:t xml:space="preserve">. V případě složeného oblouku s parametry Lk1 = 0 m, R1 = 890 m, D1 = 0 mm, I = 75 mm, I130 = 85 mm, </w:t>
            </w:r>
            <w:proofErr w:type="spellStart"/>
            <w:r w:rsidRPr="000E47E1">
              <w:rPr>
                <w:rFonts w:ascii="Arial Narrow" w:hAnsi="Arial Narrow"/>
                <w:color w:val="000000"/>
              </w:rPr>
              <w:t>Lkm</w:t>
            </w:r>
            <w:proofErr w:type="spellEnd"/>
            <w:r w:rsidRPr="000E47E1">
              <w:rPr>
                <w:rFonts w:ascii="Arial Narrow" w:hAnsi="Arial Narrow"/>
                <w:color w:val="000000"/>
              </w:rPr>
              <w:t xml:space="preserve"> = 70 m, R2 = 275 m, D2 = 145 mm, I = 97 mm, I130 = 130 mm, Lk2 = 70 m, n = 483, by bylo možné vložit nové výhybky do kružnicové části bez převýšení. Maximální </w:t>
            </w:r>
            <w:r w:rsidR="00BD2355">
              <w:rPr>
                <w:rFonts w:ascii="Arial Narrow" w:hAnsi="Arial Narrow"/>
                <w:color w:val="000000"/>
              </w:rPr>
              <w:t xml:space="preserve">příčný </w:t>
            </w:r>
            <w:r w:rsidRPr="000E47E1">
              <w:rPr>
                <w:rFonts w:ascii="Arial Narrow" w:hAnsi="Arial Narrow"/>
                <w:color w:val="000000"/>
              </w:rPr>
              <w:t xml:space="preserve">posun osy by v tomto případě dosáhl hodnoty až 2680 mm. </w:t>
            </w:r>
            <w:r w:rsidR="00BD2355">
              <w:rPr>
                <w:rFonts w:ascii="Arial Narrow" w:hAnsi="Arial Narrow"/>
                <w:color w:val="000000"/>
              </w:rPr>
              <w:t>Příčné p</w:t>
            </w:r>
            <w:r w:rsidRPr="000E47E1">
              <w:rPr>
                <w:rFonts w:ascii="Arial Narrow" w:hAnsi="Arial Narrow"/>
                <w:color w:val="000000"/>
              </w:rPr>
              <w:t>osuny osy ve významných bodech by byly následující: Most ev. km 21,865: 2686 mm; most ev. km 21,893: 2355 mm; propustek ev. km 21,937: 1470 mm; propustek ev. km 22,006: 1142 mm.</w:t>
            </w:r>
          </w:p>
        </w:tc>
      </w:tr>
    </w:tbl>
    <w:p w14:paraId="2D994CC7" w14:textId="77777777" w:rsidR="000E47E1" w:rsidRDefault="000E47E1" w:rsidP="00987ED5">
      <w:pPr>
        <w:pStyle w:val="1Normlnodstavec"/>
        <w:ind w:firstLine="0"/>
      </w:pPr>
    </w:p>
    <w:p w14:paraId="31110EC4" w14:textId="10ED20D2" w:rsidR="006B153F" w:rsidRDefault="001407A4" w:rsidP="006B153F">
      <w:pPr>
        <w:pStyle w:val="Nadpis1"/>
        <w:suppressAutoHyphens/>
        <w:spacing w:before="240"/>
        <w:rPr>
          <w:rFonts w:ascii="Arial Narrow" w:hAnsi="Arial Narrow" w:cs="Arial"/>
          <w:lang w:val="cs-CZ"/>
        </w:rPr>
      </w:pPr>
      <w:bookmarkStart w:id="24" w:name="_Toc530742022"/>
      <w:r>
        <w:rPr>
          <w:rFonts w:ascii="Arial Narrow" w:hAnsi="Arial Narrow" w:cs="Arial"/>
          <w:lang w:val="cs-CZ"/>
        </w:rPr>
        <w:t>Závěr</w:t>
      </w:r>
      <w:bookmarkStart w:id="25" w:name="_GoBack"/>
      <w:bookmarkEnd w:id="24"/>
      <w:bookmarkEnd w:id="25"/>
    </w:p>
    <w:p w14:paraId="0462BE84" w14:textId="77777777" w:rsidR="00AF315E" w:rsidRDefault="00AF315E" w:rsidP="00AF315E">
      <w:pPr>
        <w:pStyle w:val="1Normlnodstavec"/>
      </w:pPr>
      <w:r>
        <w:t>Předkládaná dokumentace byla projednána a schválena všemi zúčastněnými stranami – viz příloha č. 4 Odsouhlasení dokumentace.</w:t>
      </w:r>
    </w:p>
    <w:p w14:paraId="1C226BD9" w14:textId="614F90FF" w:rsidR="00C3646B" w:rsidRDefault="00C3646B" w:rsidP="00C3646B">
      <w:pPr>
        <w:pStyle w:val="1Normlnodstavec"/>
      </w:pPr>
      <w:r>
        <w:t>Dle předpisu S</w:t>
      </w:r>
      <w:r w:rsidR="00BF627A">
        <w:t xml:space="preserve">ŽDC D1 </w:t>
      </w:r>
      <w:r w:rsidR="00ED41F8">
        <w:t>není třeba měnit zábrzdnou vzdálenost. Ny</w:t>
      </w:r>
      <w:r w:rsidRPr="007A514E">
        <w:t>ní je na předmě</w:t>
      </w:r>
      <w:r>
        <w:t>tné trati zábrzdná vzdálenost 70</w:t>
      </w:r>
      <w:r w:rsidRPr="007A514E">
        <w:t>0 m, v případě navrhovaného z</w:t>
      </w:r>
      <w:r>
        <w:t>výšení rychlosti na hodnotu V = 1</w:t>
      </w:r>
      <w:r w:rsidR="00ED41F8">
        <w:t>0</w:t>
      </w:r>
      <w:r w:rsidRPr="007A514E">
        <w:t xml:space="preserve">0 km/h, </w:t>
      </w:r>
      <w:r w:rsidR="00ED41F8">
        <w:t>zůstane tato vzdálenost stejná</w:t>
      </w:r>
      <w:r>
        <w:t>.</w:t>
      </w:r>
    </w:p>
    <w:p w14:paraId="6FA2A141" w14:textId="6F45AB78" w:rsidR="001407A4" w:rsidRDefault="001407A4" w:rsidP="001407A4">
      <w:pPr>
        <w:pStyle w:val="1Normlnodstavec"/>
      </w:pPr>
      <w:r>
        <w:t>Navrhované úpravy je možné provádět vždy až po vyhotovení detailní projektové dokumentace. Při zvyšování rychlosti na mostních objektech je třeba přihlédnout ke článku 132 předpisu SŽDC S5 Správa mostních objektů. Projektová dokumentace dále musí zohlednit stávající kabelové trasy, případně navrhnout jejich přeložení. Zvýšení rychlosti je možné realizovat až po odsouhlasení místně příslušnou Správou sdělovací a zabezpečovací techniky po případné úpravě zabezpečovacího zařízení.</w:t>
      </w:r>
    </w:p>
    <w:p w14:paraId="4D1138DE" w14:textId="77777777" w:rsidR="001407A4" w:rsidRDefault="001407A4" w:rsidP="001407A4">
      <w:pPr>
        <w:pStyle w:val="1Normlnodstavec"/>
      </w:pPr>
    </w:p>
    <w:p w14:paraId="28BF7909" w14:textId="5EDE26D4" w:rsidR="001407A4" w:rsidRDefault="001407A4" w:rsidP="001407A4">
      <w:pPr>
        <w:pStyle w:val="1Normlnodstavec"/>
        <w:tabs>
          <w:tab w:val="left" w:pos="5812"/>
        </w:tabs>
      </w:pPr>
      <w:r>
        <w:t>Vypracoval</w:t>
      </w:r>
      <w:r w:rsidR="00981E1F">
        <w:t>a</w:t>
      </w:r>
      <w:r>
        <w:t xml:space="preserve">: </w:t>
      </w:r>
      <w:r>
        <w:tab/>
        <w:t xml:space="preserve">Ing. </w:t>
      </w:r>
      <w:r w:rsidR="00981E1F">
        <w:t>Kateřina Peřinová</w:t>
      </w:r>
    </w:p>
    <w:p w14:paraId="5A5121B3" w14:textId="507C3E4E" w:rsidR="001407A4" w:rsidRPr="00981E1F" w:rsidRDefault="001407A4" w:rsidP="001407A4">
      <w:pPr>
        <w:pStyle w:val="1Normlnodstavec"/>
        <w:tabs>
          <w:tab w:val="left" w:pos="5812"/>
        </w:tabs>
        <w:spacing w:after="0"/>
      </w:pPr>
      <w:r>
        <w:tab/>
      </w:r>
      <w:r w:rsidRPr="00A733F6">
        <w:t xml:space="preserve">email: </w:t>
      </w:r>
      <w:hyperlink r:id="rId8" w:history="1">
        <w:r w:rsidR="00981E1F" w:rsidRPr="005350DD">
          <w:rPr>
            <w:rStyle w:val="Hypertextovodkaz"/>
          </w:rPr>
          <w:t>perinova@exprojekt.cz</w:t>
        </w:r>
      </w:hyperlink>
    </w:p>
    <w:p w14:paraId="7586BAB9" w14:textId="54FCC8DB" w:rsidR="001407A4" w:rsidRPr="00A733F6" w:rsidRDefault="001407A4" w:rsidP="001407A4">
      <w:pPr>
        <w:pStyle w:val="1Normlnodstavec"/>
        <w:tabs>
          <w:tab w:val="left" w:pos="5812"/>
        </w:tabs>
        <w:spacing w:after="0"/>
      </w:pPr>
      <w:r w:rsidRPr="00981E1F">
        <w:tab/>
        <w:t>tel. 533 312 000, 725 971 696</w:t>
      </w:r>
    </w:p>
    <w:p w14:paraId="5266F70C" w14:textId="1B2B38DB" w:rsidR="00DD603E" w:rsidRDefault="001407A4" w:rsidP="00C3646B">
      <w:pPr>
        <w:pStyle w:val="1Normlnodstavec"/>
        <w:tabs>
          <w:tab w:val="left" w:pos="5812"/>
        </w:tabs>
      </w:pPr>
      <w:r>
        <w:tab/>
      </w:r>
      <w:proofErr w:type="spellStart"/>
      <w:r w:rsidRPr="009D2A23">
        <w:t>EXprojekt</w:t>
      </w:r>
      <w:proofErr w:type="spellEnd"/>
      <w:r w:rsidRPr="009D2A23">
        <w:t xml:space="preserve"> s.r.o.</w:t>
      </w:r>
      <w:bookmarkEnd w:id="15"/>
      <w:bookmarkEnd w:id="16"/>
      <w:bookmarkEnd w:id="17"/>
      <w:bookmarkEnd w:id="18"/>
    </w:p>
    <w:sectPr w:rsidR="00DD603E" w:rsidSect="00DD603E">
      <w:headerReference w:type="default" r:id="rId9"/>
      <w:footerReference w:type="default" r:id="rId10"/>
      <w:pgSz w:w="11906" w:h="16838"/>
      <w:pgMar w:top="1417" w:right="1417" w:bottom="1135"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AD21CF" w14:textId="77777777" w:rsidR="00C65CCF" w:rsidRDefault="00C65CCF">
      <w:r>
        <w:separator/>
      </w:r>
    </w:p>
  </w:endnote>
  <w:endnote w:type="continuationSeparator" w:id="0">
    <w:p w14:paraId="591929A5" w14:textId="77777777" w:rsidR="00C65CCF" w:rsidRDefault="00C6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charset w:val="EE"/>
    <w:family w:val="swiss"/>
    <w:pitch w:val="variable"/>
    <w:sig w:usb0="00000287" w:usb1="00000000" w:usb2="00000000" w:usb3="00000000" w:csb0="0000009F" w:csb1="00000000"/>
  </w:font>
  <w:font w:name="Antique Olive CompactPS">
    <w:altName w:val="Tahoma"/>
    <w:charset w:val="EE"/>
    <w:family w:val="swiss"/>
    <w:pitch w:val="variable"/>
    <w:sig w:usb0="00000001" w:usb1="00000000" w:usb2="00000000" w:usb3="00000000" w:csb0="0000009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275BBD" w14:textId="7910C802" w:rsidR="00C65CCF" w:rsidRDefault="00C65CCF" w:rsidP="001121B4">
    <w:pPr>
      <w:pStyle w:val="Zpat"/>
      <w:tabs>
        <w:tab w:val="clear" w:pos="4536"/>
        <w:tab w:val="clear" w:pos="9072"/>
        <w:tab w:val="center" w:pos="4677"/>
      </w:tabs>
      <w:rPr>
        <w:rFonts w:ascii="Arial Narrow" w:hAnsi="Arial Narrow"/>
        <w:lang w:val="cs-CZ"/>
      </w:rPr>
    </w:pPr>
    <w:proofErr w:type="spellStart"/>
    <w:r w:rsidRPr="003C6790">
      <w:rPr>
        <w:rFonts w:ascii="Univers" w:hAnsi="Univers" w:cs="Tahoma"/>
        <w:sz w:val="18"/>
      </w:rPr>
      <w:t>EXprojekt</w:t>
    </w:r>
    <w:proofErr w:type="spellEnd"/>
    <w:r w:rsidRPr="003C6790">
      <w:rPr>
        <w:rFonts w:ascii="Univers" w:hAnsi="Univers" w:cs="Tahoma"/>
        <w:sz w:val="18"/>
      </w:rPr>
      <w:t xml:space="preserve"> s.r.o. </w:t>
    </w:r>
    <w:r w:rsidRPr="003C6790">
      <w:rPr>
        <w:rFonts w:ascii="Antique Olive CompactPS" w:hAnsi="Antique Olive CompactPS" w:cs="Tahoma"/>
        <w:b/>
        <w:color w:val="007DC2"/>
        <w:sz w:val="18"/>
      </w:rPr>
      <w:t>|</w:t>
    </w:r>
    <w:r w:rsidRPr="003C6790">
      <w:rPr>
        <w:rFonts w:ascii="Univers" w:hAnsi="Univers" w:cs="Tahoma"/>
        <w:sz w:val="18"/>
      </w:rPr>
      <w:t xml:space="preserve"> Heršpická 758/13 </w:t>
    </w:r>
    <w:r w:rsidRPr="003C6790">
      <w:rPr>
        <w:rFonts w:ascii="Antique Olive CompactPS" w:hAnsi="Antique Olive CompactPS" w:cs="Tahoma"/>
        <w:b/>
        <w:color w:val="007DC2"/>
        <w:sz w:val="18"/>
      </w:rPr>
      <w:t>|</w:t>
    </w:r>
    <w:r w:rsidRPr="003C6790">
      <w:rPr>
        <w:rFonts w:ascii="Univers" w:hAnsi="Univers" w:cs="Tahoma"/>
        <w:sz w:val="18"/>
      </w:rPr>
      <w:t xml:space="preserve"> 619 00 Brno </w:t>
    </w:r>
    <w:r w:rsidRPr="003C6790">
      <w:rPr>
        <w:rFonts w:ascii="Antique Olive CompactPS" w:hAnsi="Antique Olive CompactPS" w:cs="Tahoma"/>
        <w:b/>
        <w:color w:val="007DC2"/>
        <w:sz w:val="18"/>
      </w:rPr>
      <w:t>|</w:t>
    </w:r>
    <w:r w:rsidRPr="003C6790">
      <w:rPr>
        <w:rFonts w:ascii="Univers" w:hAnsi="Univers" w:cs="Tahoma"/>
        <w:sz w:val="18"/>
      </w:rPr>
      <w:t xml:space="preserve"> tel.: 533 312 000 </w:t>
    </w:r>
    <w:r w:rsidRPr="003C6790">
      <w:rPr>
        <w:rFonts w:ascii="Antique Olive CompactPS" w:hAnsi="Antique Olive CompactPS" w:cs="Tahoma"/>
        <w:b/>
        <w:color w:val="007DC2"/>
        <w:sz w:val="18"/>
      </w:rPr>
      <w:t>|</w:t>
    </w:r>
    <w:r w:rsidRPr="003C6790">
      <w:rPr>
        <w:rFonts w:ascii="Univers" w:hAnsi="Univers" w:cs="Tahoma"/>
        <w:sz w:val="18"/>
      </w:rPr>
      <w:t xml:space="preserve"> www.exprojekt.cz </w:t>
    </w:r>
    <w:r w:rsidRPr="003C6790">
      <w:rPr>
        <w:rFonts w:ascii="Antique Olive CompactPS" w:hAnsi="Antique Olive CompactPS" w:cs="Tahoma"/>
        <w:b/>
        <w:color w:val="007DC2"/>
        <w:sz w:val="18"/>
      </w:rPr>
      <w:t>|</w:t>
    </w:r>
    <w:r w:rsidRPr="003C6790">
      <w:rPr>
        <w:rFonts w:ascii="Univers" w:hAnsi="Univers" w:cs="Tahoma"/>
        <w:sz w:val="18"/>
      </w:rPr>
      <w:t xml:space="preserve"> IČ</w:t>
    </w:r>
    <w:r>
      <w:rPr>
        <w:rFonts w:ascii="Univers" w:hAnsi="Univers" w:cs="Tahoma"/>
        <w:sz w:val="18"/>
      </w:rPr>
      <w:t>:</w:t>
    </w:r>
    <w:r w:rsidRPr="003C6790">
      <w:rPr>
        <w:rFonts w:ascii="Univers" w:hAnsi="Univers" w:cs="Tahoma"/>
        <w:sz w:val="18"/>
      </w:rPr>
      <w:t xml:space="preserve"> 29285801</w:t>
    </w:r>
  </w:p>
  <w:p w14:paraId="159607FC" w14:textId="77777777" w:rsidR="00C65CCF" w:rsidRPr="0094702D" w:rsidRDefault="00C65CCF">
    <w:pPr>
      <w:pStyle w:val="Zpat"/>
      <w:jc w:val="right"/>
      <w:rPr>
        <w:rFonts w:ascii="Arial Narrow" w:hAnsi="Arial Narrow"/>
      </w:rPr>
    </w:pPr>
    <w:r w:rsidRPr="0094702D">
      <w:rPr>
        <w:rFonts w:ascii="Arial Narrow" w:hAnsi="Arial Narrow"/>
      </w:rPr>
      <w:fldChar w:fldCharType="begin"/>
    </w:r>
    <w:r w:rsidRPr="0094702D">
      <w:rPr>
        <w:rFonts w:ascii="Arial Narrow" w:hAnsi="Arial Narrow"/>
      </w:rPr>
      <w:instrText>PAGE   \* MERGEFORMAT</w:instrText>
    </w:r>
    <w:r w:rsidRPr="0094702D">
      <w:rPr>
        <w:rFonts w:ascii="Arial Narrow" w:hAnsi="Arial Narrow"/>
      </w:rPr>
      <w:fldChar w:fldCharType="separate"/>
    </w:r>
    <w:r w:rsidR="00810A41">
      <w:rPr>
        <w:rFonts w:ascii="Arial Narrow" w:hAnsi="Arial Narrow"/>
        <w:noProof/>
      </w:rPr>
      <w:t>7</w:t>
    </w:r>
    <w:r w:rsidRPr="0094702D">
      <w:rPr>
        <w:rFonts w:ascii="Arial Narrow" w:hAnsi="Arial Narrow"/>
      </w:rPr>
      <w:fldChar w:fldCharType="end"/>
    </w:r>
  </w:p>
  <w:p w14:paraId="6D2DE1DF" w14:textId="77777777" w:rsidR="00C65CCF" w:rsidRDefault="00C65CC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EE2FDF" w14:textId="77777777" w:rsidR="00C65CCF" w:rsidRDefault="00C65CCF">
      <w:r>
        <w:separator/>
      </w:r>
    </w:p>
  </w:footnote>
  <w:footnote w:type="continuationSeparator" w:id="0">
    <w:p w14:paraId="759BEE6C" w14:textId="77777777" w:rsidR="00C65CCF" w:rsidRDefault="00C65C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04E1C" w14:textId="2EE085B0" w:rsidR="007D1DA3" w:rsidRDefault="00C65CCF" w:rsidP="007D1DA3">
    <w:pPr>
      <w:pStyle w:val="1Normlnodstavec"/>
      <w:ind w:firstLine="0"/>
    </w:pPr>
    <w:r w:rsidRPr="00F1084B">
      <w:rPr>
        <w:noProof/>
      </w:rPr>
      <w:drawing>
        <wp:anchor distT="0" distB="0" distL="114300" distR="114300" simplePos="0" relativeHeight="251661312" behindDoc="1" locked="0" layoutInCell="1" allowOverlap="1" wp14:anchorId="2383E6ED" wp14:editId="1FFC76EE">
          <wp:simplePos x="0" y="0"/>
          <wp:positionH relativeFrom="margin">
            <wp:align>right</wp:align>
          </wp:positionH>
          <wp:positionV relativeFrom="page">
            <wp:posOffset>296102</wp:posOffset>
          </wp:positionV>
          <wp:extent cx="850900" cy="363855"/>
          <wp:effectExtent l="0" t="0" r="6350" b="0"/>
          <wp:wrapTight wrapText="bothSides">
            <wp:wrapPolygon edited="0">
              <wp:start x="0" y="0"/>
              <wp:lineTo x="0" y="20356"/>
              <wp:lineTo x="21278" y="20356"/>
              <wp:lineTo x="21278" y="0"/>
              <wp:lineTo x="0" y="0"/>
            </wp:wrapPolygon>
          </wp:wrapTight>
          <wp:docPr id="3" name="Obrázek 3" descr="Y:\EXPROJEKT\01_firemní dokumenty\01_Logo\logo_exprojek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EXPROJEKT\01_firemní dokumenty\01_Logo\logo_exprojek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50900" cy="3638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D1DA3">
      <w:rPr>
        <w:szCs w:val="20"/>
      </w:rPr>
      <w:t xml:space="preserve">Směrodatný rychlostní profil </w:t>
    </w:r>
    <w:r w:rsidR="00981E1F">
      <w:rPr>
        <w:szCs w:val="20"/>
      </w:rPr>
      <w:t>Krnov – Jindřichov ve Slezsku</w:t>
    </w:r>
  </w:p>
  <w:p w14:paraId="1A3ABCB4" w14:textId="77777777" w:rsidR="00C65CCF" w:rsidRDefault="00C65CCF" w:rsidP="002A003C">
    <w:pPr>
      <w:pStyle w:val="1Normlnodstavec"/>
    </w:pPr>
    <w:r>
      <w:rPr>
        <w:noProof/>
      </w:rPr>
      <mc:AlternateContent>
        <mc:Choice Requires="wps">
          <w:drawing>
            <wp:anchor distT="0" distB="0" distL="114300" distR="114300" simplePos="0" relativeHeight="251656192" behindDoc="0" locked="0" layoutInCell="1" allowOverlap="1" wp14:anchorId="1C4B7D7F" wp14:editId="171A32DA">
              <wp:simplePos x="0" y="0"/>
              <wp:positionH relativeFrom="column">
                <wp:posOffset>-3175</wp:posOffset>
              </wp:positionH>
              <wp:positionV relativeFrom="paragraph">
                <wp:posOffset>26670</wp:posOffset>
              </wp:positionV>
              <wp:extent cx="5812790" cy="0"/>
              <wp:effectExtent l="0" t="0" r="0" b="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27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B15101" id="_x0000_t32" coordsize="21600,21600" o:spt="32" o:oned="t" path="m,l21600,21600e" filled="f">
              <v:path arrowok="t" fillok="f" o:connecttype="none"/>
              <o:lock v:ext="edit" shapetype="t"/>
            </v:shapetype>
            <v:shape id="AutoShape 1" o:spid="_x0000_s1026" type="#_x0000_t32" style="position:absolute;margin-left:-.25pt;margin-top:2.1pt;width:457.7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CE26624"/>
    <w:lvl w:ilvl="0">
      <w:numFmt w:val="decimal"/>
      <w:pStyle w:val="Seznamsodrkami"/>
      <w:lvlText w:val="*"/>
      <w:lvlJc w:val="left"/>
    </w:lvl>
  </w:abstractNum>
  <w:abstractNum w:abstractNumId="1" w15:restartNumberingAfterBreak="0">
    <w:nsid w:val="00000003"/>
    <w:multiLevelType w:val="singleLevel"/>
    <w:tmpl w:val="00000003"/>
    <w:name w:val="WW8Num13"/>
    <w:lvl w:ilvl="0">
      <w:start w:val="1"/>
      <w:numFmt w:val="bullet"/>
      <w:lvlText w:val=""/>
      <w:lvlJc w:val="left"/>
      <w:pPr>
        <w:tabs>
          <w:tab w:val="num" w:pos="0"/>
        </w:tabs>
        <w:ind w:left="1145" w:hanging="360"/>
      </w:pPr>
      <w:rPr>
        <w:rFonts w:ascii="Wingdings" w:hAnsi="Wingdings"/>
      </w:rPr>
    </w:lvl>
  </w:abstractNum>
  <w:abstractNum w:abstractNumId="2"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Times New Roman" w:hAnsi="Times New Roman"/>
      </w:rPr>
    </w:lvl>
  </w:abstractNum>
  <w:abstractNum w:abstractNumId="3" w15:restartNumberingAfterBreak="0">
    <w:nsid w:val="00000009"/>
    <w:multiLevelType w:val="multilevel"/>
    <w:tmpl w:val="00000009"/>
    <w:name w:val="WW8Num10"/>
    <w:lvl w:ilvl="0">
      <w:start w:val="1"/>
      <w:numFmt w:val="decimal"/>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lowerRoman"/>
      <w:lvlText w:val="%3."/>
      <w:lvlJc w:val="lef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4" w15:restartNumberingAfterBreak="0">
    <w:nsid w:val="02D01E43"/>
    <w:multiLevelType w:val="hybridMultilevel"/>
    <w:tmpl w:val="7A04730E"/>
    <w:lvl w:ilvl="0" w:tplc="04050001">
      <w:start w:val="1"/>
      <w:numFmt w:val="bullet"/>
      <w:lvlText w:val=""/>
      <w:lvlJc w:val="left"/>
      <w:pPr>
        <w:ind w:left="1145" w:hanging="360"/>
      </w:pPr>
      <w:rPr>
        <w:rFonts w:ascii="Symbol" w:hAnsi="Symbol" w:hint="default"/>
      </w:rPr>
    </w:lvl>
    <w:lvl w:ilvl="1" w:tplc="C1D822D0">
      <w:numFmt w:val="bullet"/>
      <w:lvlText w:val="-"/>
      <w:lvlJc w:val="left"/>
      <w:pPr>
        <w:ind w:left="1865" w:hanging="360"/>
      </w:pPr>
      <w:rPr>
        <w:rFonts w:ascii="Arial" w:eastAsia="Times New Roman" w:hAnsi="Arial" w:cs="Arial"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7A16D4F"/>
    <w:multiLevelType w:val="hybridMultilevel"/>
    <w:tmpl w:val="87043894"/>
    <w:lvl w:ilvl="0" w:tplc="0405000F">
      <w:start w:val="1"/>
      <w:numFmt w:val="decimal"/>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 w15:restartNumberingAfterBreak="0">
    <w:nsid w:val="07A621D2"/>
    <w:multiLevelType w:val="hybridMultilevel"/>
    <w:tmpl w:val="34E6E1CC"/>
    <w:lvl w:ilvl="0" w:tplc="5CE8BCB6">
      <w:start w:val="1"/>
      <w:numFmt w:val="bullet"/>
      <w:lvlText w:val="-"/>
      <w:lvlJc w:val="left"/>
      <w:pPr>
        <w:ind w:left="785" w:hanging="360"/>
      </w:pPr>
      <w:rPr>
        <w:rFonts w:ascii="Arial Narrow" w:eastAsia="Times New Roman" w:hAnsi="Arial Narrow"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7" w15:restartNumberingAfterBreak="0">
    <w:nsid w:val="0843165A"/>
    <w:multiLevelType w:val="hybridMultilevel"/>
    <w:tmpl w:val="78F28044"/>
    <w:lvl w:ilvl="0" w:tplc="04050001">
      <w:start w:val="1"/>
      <w:numFmt w:val="bullet"/>
      <w:lvlText w:val=""/>
      <w:lvlJc w:val="left"/>
      <w:pPr>
        <w:ind w:left="2275" w:hanging="360"/>
      </w:pPr>
      <w:rPr>
        <w:rFonts w:ascii="Symbol" w:hAnsi="Symbol" w:hint="default"/>
      </w:rPr>
    </w:lvl>
    <w:lvl w:ilvl="1" w:tplc="04050003" w:tentative="1">
      <w:start w:val="1"/>
      <w:numFmt w:val="bullet"/>
      <w:lvlText w:val="o"/>
      <w:lvlJc w:val="left"/>
      <w:pPr>
        <w:ind w:left="2995" w:hanging="360"/>
      </w:pPr>
      <w:rPr>
        <w:rFonts w:ascii="Courier New" w:hAnsi="Courier New" w:cs="Courier New" w:hint="default"/>
      </w:rPr>
    </w:lvl>
    <w:lvl w:ilvl="2" w:tplc="04050005" w:tentative="1">
      <w:start w:val="1"/>
      <w:numFmt w:val="bullet"/>
      <w:lvlText w:val=""/>
      <w:lvlJc w:val="left"/>
      <w:pPr>
        <w:ind w:left="3715" w:hanging="360"/>
      </w:pPr>
      <w:rPr>
        <w:rFonts w:ascii="Wingdings" w:hAnsi="Wingdings" w:hint="default"/>
      </w:rPr>
    </w:lvl>
    <w:lvl w:ilvl="3" w:tplc="04050001" w:tentative="1">
      <w:start w:val="1"/>
      <w:numFmt w:val="bullet"/>
      <w:lvlText w:val=""/>
      <w:lvlJc w:val="left"/>
      <w:pPr>
        <w:ind w:left="4435" w:hanging="360"/>
      </w:pPr>
      <w:rPr>
        <w:rFonts w:ascii="Symbol" w:hAnsi="Symbol" w:hint="default"/>
      </w:rPr>
    </w:lvl>
    <w:lvl w:ilvl="4" w:tplc="04050003" w:tentative="1">
      <w:start w:val="1"/>
      <w:numFmt w:val="bullet"/>
      <w:lvlText w:val="o"/>
      <w:lvlJc w:val="left"/>
      <w:pPr>
        <w:ind w:left="5155" w:hanging="360"/>
      </w:pPr>
      <w:rPr>
        <w:rFonts w:ascii="Courier New" w:hAnsi="Courier New" w:cs="Courier New" w:hint="default"/>
      </w:rPr>
    </w:lvl>
    <w:lvl w:ilvl="5" w:tplc="04050005" w:tentative="1">
      <w:start w:val="1"/>
      <w:numFmt w:val="bullet"/>
      <w:lvlText w:val=""/>
      <w:lvlJc w:val="left"/>
      <w:pPr>
        <w:ind w:left="5875" w:hanging="360"/>
      </w:pPr>
      <w:rPr>
        <w:rFonts w:ascii="Wingdings" w:hAnsi="Wingdings" w:hint="default"/>
      </w:rPr>
    </w:lvl>
    <w:lvl w:ilvl="6" w:tplc="04050001" w:tentative="1">
      <w:start w:val="1"/>
      <w:numFmt w:val="bullet"/>
      <w:lvlText w:val=""/>
      <w:lvlJc w:val="left"/>
      <w:pPr>
        <w:ind w:left="6595" w:hanging="360"/>
      </w:pPr>
      <w:rPr>
        <w:rFonts w:ascii="Symbol" w:hAnsi="Symbol" w:hint="default"/>
      </w:rPr>
    </w:lvl>
    <w:lvl w:ilvl="7" w:tplc="04050003" w:tentative="1">
      <w:start w:val="1"/>
      <w:numFmt w:val="bullet"/>
      <w:lvlText w:val="o"/>
      <w:lvlJc w:val="left"/>
      <w:pPr>
        <w:ind w:left="7315" w:hanging="360"/>
      </w:pPr>
      <w:rPr>
        <w:rFonts w:ascii="Courier New" w:hAnsi="Courier New" w:cs="Courier New" w:hint="default"/>
      </w:rPr>
    </w:lvl>
    <w:lvl w:ilvl="8" w:tplc="04050005" w:tentative="1">
      <w:start w:val="1"/>
      <w:numFmt w:val="bullet"/>
      <w:lvlText w:val=""/>
      <w:lvlJc w:val="left"/>
      <w:pPr>
        <w:ind w:left="8035" w:hanging="360"/>
      </w:pPr>
      <w:rPr>
        <w:rFonts w:ascii="Wingdings" w:hAnsi="Wingdings" w:hint="default"/>
      </w:rPr>
    </w:lvl>
  </w:abstractNum>
  <w:abstractNum w:abstractNumId="8" w15:restartNumberingAfterBreak="0">
    <w:nsid w:val="0A6333AF"/>
    <w:multiLevelType w:val="singleLevel"/>
    <w:tmpl w:val="52202B5E"/>
    <w:lvl w:ilvl="0">
      <w:start w:val="1"/>
      <w:numFmt w:val="decimal"/>
      <w:lvlText w:val="%1)"/>
      <w:legacy w:legacy="1" w:legacySpace="57" w:legacyIndent="567"/>
      <w:lvlJc w:val="left"/>
      <w:pPr>
        <w:ind w:left="1287" w:hanging="567"/>
      </w:pPr>
    </w:lvl>
  </w:abstractNum>
  <w:abstractNum w:abstractNumId="9" w15:restartNumberingAfterBreak="0">
    <w:nsid w:val="0A9A651C"/>
    <w:multiLevelType w:val="multilevel"/>
    <w:tmpl w:val="64ACA27A"/>
    <w:lvl w:ilvl="0">
      <w:start w:val="1"/>
      <w:numFmt w:val="decimal"/>
      <w:pStyle w:val="TPNADPIS-1slovan"/>
      <w:lvlText w:val="%1."/>
      <w:lvlJc w:val="left"/>
      <w:pPr>
        <w:ind w:left="340" w:hanging="340"/>
      </w:pPr>
      <w:rPr>
        <w:rFonts w:hint="default"/>
      </w:rPr>
    </w:lvl>
    <w:lvl w:ilvl="1">
      <w:start w:val="1"/>
      <w:numFmt w:val="decimal"/>
      <w:pStyle w:val="TPNadpis-2slovan"/>
      <w:lvlText w:val="%1.%2."/>
      <w:lvlJc w:val="left"/>
      <w:pPr>
        <w:ind w:left="1021" w:hanging="681"/>
      </w:pPr>
      <w:rPr>
        <w:rFonts w:hint="default"/>
        <w:i w:val="0"/>
        <w:sz w:val="22"/>
        <w:szCs w:val="22"/>
      </w:rPr>
    </w:lvl>
    <w:lvl w:ilvl="2">
      <w:start w:val="1"/>
      <w:numFmt w:val="decimal"/>
      <w:pStyle w:val="TPText-1slovan"/>
      <w:lvlText w:val="%1.%2.%3."/>
      <w:lvlJc w:val="left"/>
      <w:pPr>
        <w:ind w:left="1021" w:hanging="681"/>
      </w:pPr>
      <w:rPr>
        <w:rFonts w:hint="default"/>
        <w:b w:val="0"/>
        <w:i w:val="0"/>
        <w:color w:val="auto"/>
        <w:sz w:val="20"/>
        <w:szCs w:val="20"/>
      </w:rPr>
    </w:lvl>
    <w:lvl w:ilvl="3">
      <w:start w:val="1"/>
      <w:numFmt w:val="decimal"/>
      <w:pStyle w:val="TPText-2slovan"/>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B7A7FA7"/>
    <w:multiLevelType w:val="hybridMultilevel"/>
    <w:tmpl w:val="5798D6B6"/>
    <w:lvl w:ilvl="0" w:tplc="5A166AEC">
      <w:numFmt w:val="bullet"/>
      <w:lvlText w:val="-"/>
      <w:lvlJc w:val="left"/>
      <w:pPr>
        <w:ind w:left="785" w:hanging="360"/>
      </w:pPr>
      <w:rPr>
        <w:rFonts w:ascii="Arial Narrow" w:eastAsia="Calibri" w:hAnsi="Arial Narrow"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1" w15:restartNumberingAfterBreak="0">
    <w:nsid w:val="0C820C66"/>
    <w:multiLevelType w:val="hybridMultilevel"/>
    <w:tmpl w:val="B26C4912"/>
    <w:lvl w:ilvl="0" w:tplc="C1D822D0">
      <w:numFmt w:val="bullet"/>
      <w:lvlText w:val="-"/>
      <w:lvlJc w:val="left"/>
      <w:pPr>
        <w:ind w:left="2136" w:hanging="360"/>
      </w:pPr>
      <w:rPr>
        <w:rFonts w:ascii="Arial" w:eastAsia="Times New Roman" w:hAnsi="Arial" w:cs="Aria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2" w15:restartNumberingAfterBreak="0">
    <w:nsid w:val="0F747FFC"/>
    <w:multiLevelType w:val="hybridMultilevel"/>
    <w:tmpl w:val="5C326634"/>
    <w:lvl w:ilvl="0" w:tplc="04050001">
      <w:start w:val="1"/>
      <w:numFmt w:val="bullet"/>
      <w:lvlText w:val=""/>
      <w:lvlJc w:val="left"/>
      <w:pPr>
        <w:ind w:left="1145" w:hanging="360"/>
      </w:pPr>
      <w:rPr>
        <w:rFonts w:ascii="Symbol" w:hAnsi="Symbol"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3" w15:restartNumberingAfterBreak="0">
    <w:nsid w:val="0FFD13FE"/>
    <w:multiLevelType w:val="hybridMultilevel"/>
    <w:tmpl w:val="E42CE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0054E7C"/>
    <w:multiLevelType w:val="hybridMultilevel"/>
    <w:tmpl w:val="049C31FA"/>
    <w:lvl w:ilvl="0" w:tplc="04050001">
      <w:start w:val="1"/>
      <w:numFmt w:val="bullet"/>
      <w:lvlText w:val=""/>
      <w:lvlJc w:val="left"/>
      <w:pPr>
        <w:ind w:left="1776" w:hanging="360"/>
      </w:pPr>
      <w:rPr>
        <w:rFonts w:ascii="Symbol" w:hAnsi="Symbol" w:hint="default"/>
      </w:rPr>
    </w:lvl>
    <w:lvl w:ilvl="1" w:tplc="04050001">
      <w:start w:val="1"/>
      <w:numFmt w:val="bullet"/>
      <w:lvlText w:val=""/>
      <w:lvlJc w:val="left"/>
      <w:pPr>
        <w:ind w:left="2496" w:hanging="360"/>
      </w:pPr>
      <w:rPr>
        <w:rFonts w:ascii="Symbol" w:hAnsi="Symbol"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5" w15:restartNumberingAfterBreak="0">
    <w:nsid w:val="11896764"/>
    <w:multiLevelType w:val="hybridMultilevel"/>
    <w:tmpl w:val="89201248"/>
    <w:lvl w:ilvl="0" w:tplc="DF660B3E">
      <w:start w:val="1"/>
      <w:numFmt w:val="bullet"/>
      <w:lvlText w:val="-"/>
      <w:lvlJc w:val="left"/>
      <w:pPr>
        <w:ind w:left="785" w:hanging="360"/>
      </w:pPr>
      <w:rPr>
        <w:rFonts w:ascii="Arial Narrow" w:eastAsia="Times New Roman" w:hAnsi="Arial Narrow"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6" w15:restartNumberingAfterBreak="0">
    <w:nsid w:val="14732110"/>
    <w:multiLevelType w:val="hybridMultilevel"/>
    <w:tmpl w:val="177E89DC"/>
    <w:lvl w:ilvl="0" w:tplc="68A86B72">
      <w:start w:val="1"/>
      <w:numFmt w:val="bullet"/>
      <w:lvlText w:val="•"/>
      <w:lvlJc w:val="left"/>
      <w:pPr>
        <w:tabs>
          <w:tab w:val="num" w:pos="720"/>
        </w:tabs>
        <w:ind w:left="720" w:hanging="360"/>
      </w:pPr>
      <w:rPr>
        <w:rFonts w:ascii="Arial" w:hAnsi="Arial" w:hint="default"/>
      </w:rPr>
    </w:lvl>
    <w:lvl w:ilvl="1" w:tplc="88D82A66" w:tentative="1">
      <w:start w:val="1"/>
      <w:numFmt w:val="bullet"/>
      <w:lvlText w:val="•"/>
      <w:lvlJc w:val="left"/>
      <w:pPr>
        <w:tabs>
          <w:tab w:val="num" w:pos="1440"/>
        </w:tabs>
        <w:ind w:left="1440" w:hanging="360"/>
      </w:pPr>
      <w:rPr>
        <w:rFonts w:ascii="Arial" w:hAnsi="Arial" w:hint="default"/>
      </w:rPr>
    </w:lvl>
    <w:lvl w:ilvl="2" w:tplc="10E69AD6" w:tentative="1">
      <w:start w:val="1"/>
      <w:numFmt w:val="bullet"/>
      <w:lvlText w:val="•"/>
      <w:lvlJc w:val="left"/>
      <w:pPr>
        <w:tabs>
          <w:tab w:val="num" w:pos="2160"/>
        </w:tabs>
        <w:ind w:left="2160" w:hanging="360"/>
      </w:pPr>
      <w:rPr>
        <w:rFonts w:ascii="Arial" w:hAnsi="Arial" w:hint="default"/>
      </w:rPr>
    </w:lvl>
    <w:lvl w:ilvl="3" w:tplc="B45E113A" w:tentative="1">
      <w:start w:val="1"/>
      <w:numFmt w:val="bullet"/>
      <w:lvlText w:val="•"/>
      <w:lvlJc w:val="left"/>
      <w:pPr>
        <w:tabs>
          <w:tab w:val="num" w:pos="2880"/>
        </w:tabs>
        <w:ind w:left="2880" w:hanging="360"/>
      </w:pPr>
      <w:rPr>
        <w:rFonts w:ascii="Arial" w:hAnsi="Arial" w:hint="default"/>
      </w:rPr>
    </w:lvl>
    <w:lvl w:ilvl="4" w:tplc="29040A06" w:tentative="1">
      <w:start w:val="1"/>
      <w:numFmt w:val="bullet"/>
      <w:lvlText w:val="•"/>
      <w:lvlJc w:val="left"/>
      <w:pPr>
        <w:tabs>
          <w:tab w:val="num" w:pos="3600"/>
        </w:tabs>
        <w:ind w:left="3600" w:hanging="360"/>
      </w:pPr>
      <w:rPr>
        <w:rFonts w:ascii="Arial" w:hAnsi="Arial" w:hint="default"/>
      </w:rPr>
    </w:lvl>
    <w:lvl w:ilvl="5" w:tplc="C6B0F9C8" w:tentative="1">
      <w:start w:val="1"/>
      <w:numFmt w:val="bullet"/>
      <w:lvlText w:val="•"/>
      <w:lvlJc w:val="left"/>
      <w:pPr>
        <w:tabs>
          <w:tab w:val="num" w:pos="4320"/>
        </w:tabs>
        <w:ind w:left="4320" w:hanging="360"/>
      </w:pPr>
      <w:rPr>
        <w:rFonts w:ascii="Arial" w:hAnsi="Arial" w:hint="default"/>
      </w:rPr>
    </w:lvl>
    <w:lvl w:ilvl="6" w:tplc="36E8EB04" w:tentative="1">
      <w:start w:val="1"/>
      <w:numFmt w:val="bullet"/>
      <w:lvlText w:val="•"/>
      <w:lvlJc w:val="left"/>
      <w:pPr>
        <w:tabs>
          <w:tab w:val="num" w:pos="5040"/>
        </w:tabs>
        <w:ind w:left="5040" w:hanging="360"/>
      </w:pPr>
      <w:rPr>
        <w:rFonts w:ascii="Arial" w:hAnsi="Arial" w:hint="default"/>
      </w:rPr>
    </w:lvl>
    <w:lvl w:ilvl="7" w:tplc="A22C010A" w:tentative="1">
      <w:start w:val="1"/>
      <w:numFmt w:val="bullet"/>
      <w:lvlText w:val="•"/>
      <w:lvlJc w:val="left"/>
      <w:pPr>
        <w:tabs>
          <w:tab w:val="num" w:pos="5760"/>
        </w:tabs>
        <w:ind w:left="5760" w:hanging="360"/>
      </w:pPr>
      <w:rPr>
        <w:rFonts w:ascii="Arial" w:hAnsi="Arial" w:hint="default"/>
      </w:rPr>
    </w:lvl>
    <w:lvl w:ilvl="8" w:tplc="248A340A"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16950EA3"/>
    <w:multiLevelType w:val="hybridMultilevel"/>
    <w:tmpl w:val="799A75D4"/>
    <w:lvl w:ilvl="0" w:tplc="04050001">
      <w:start w:val="1"/>
      <w:numFmt w:val="bullet"/>
      <w:lvlText w:val=""/>
      <w:lvlJc w:val="left"/>
      <w:pPr>
        <w:ind w:left="1145" w:hanging="360"/>
      </w:pPr>
      <w:rPr>
        <w:rFonts w:ascii="Symbol" w:hAnsi="Symbol" w:hint="default"/>
      </w:rPr>
    </w:lvl>
    <w:lvl w:ilvl="1" w:tplc="04050001">
      <w:start w:val="1"/>
      <w:numFmt w:val="bullet"/>
      <w:lvlText w:val=""/>
      <w:lvlJc w:val="left"/>
      <w:pPr>
        <w:ind w:left="1865" w:hanging="360"/>
      </w:pPr>
      <w:rPr>
        <w:rFonts w:ascii="Symbol" w:hAnsi="Symbol"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8" w15:restartNumberingAfterBreak="0">
    <w:nsid w:val="16F61FD9"/>
    <w:multiLevelType w:val="hybridMultilevel"/>
    <w:tmpl w:val="52202B5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862147F"/>
    <w:multiLevelType w:val="hybridMultilevel"/>
    <w:tmpl w:val="E4E6067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0" w15:restartNumberingAfterBreak="0">
    <w:nsid w:val="1D2F5558"/>
    <w:multiLevelType w:val="hybridMultilevel"/>
    <w:tmpl w:val="8B6E963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1" w15:restartNumberingAfterBreak="0">
    <w:nsid w:val="23D25C38"/>
    <w:multiLevelType w:val="hybridMultilevel"/>
    <w:tmpl w:val="699260D4"/>
    <w:lvl w:ilvl="0" w:tplc="0405000B">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2" w15:restartNumberingAfterBreak="0">
    <w:nsid w:val="295D0EF7"/>
    <w:multiLevelType w:val="hybridMultilevel"/>
    <w:tmpl w:val="F65A6B6A"/>
    <w:lvl w:ilvl="0" w:tplc="A9F2315C">
      <w:start w:val="1"/>
      <w:numFmt w:val="bullet"/>
      <w:lvlText w:val="-"/>
      <w:lvlJc w:val="left"/>
      <w:pPr>
        <w:ind w:left="785" w:hanging="360"/>
      </w:pPr>
      <w:rPr>
        <w:rFonts w:ascii="Arial Narrow" w:eastAsia="Times New Roman" w:hAnsi="Arial Narrow"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3" w15:restartNumberingAfterBreak="0">
    <w:nsid w:val="2961202A"/>
    <w:multiLevelType w:val="hybridMultilevel"/>
    <w:tmpl w:val="F9F86B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1D02513"/>
    <w:multiLevelType w:val="hybridMultilevel"/>
    <w:tmpl w:val="148210FE"/>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5" w15:restartNumberingAfterBreak="0">
    <w:nsid w:val="3AA8091B"/>
    <w:multiLevelType w:val="hybridMultilevel"/>
    <w:tmpl w:val="43A0DB88"/>
    <w:lvl w:ilvl="0" w:tplc="877E7B1C">
      <w:start w:val="1"/>
      <w:numFmt w:val="bullet"/>
      <w:lvlText w:val="-"/>
      <w:lvlJc w:val="left"/>
      <w:pPr>
        <w:ind w:left="785" w:hanging="360"/>
      </w:pPr>
      <w:rPr>
        <w:rFonts w:ascii="Arial" w:eastAsia="Times New Roman" w:hAnsi="Arial"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6" w15:restartNumberingAfterBreak="0">
    <w:nsid w:val="3C9D146B"/>
    <w:multiLevelType w:val="hybridMultilevel"/>
    <w:tmpl w:val="FB081F4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E017ACD"/>
    <w:multiLevelType w:val="hybridMultilevel"/>
    <w:tmpl w:val="7FE4DF1A"/>
    <w:lvl w:ilvl="0" w:tplc="F3687C0C">
      <w:start w:val="1"/>
      <w:numFmt w:val="bullet"/>
      <w:lvlText w:val="-"/>
      <w:lvlJc w:val="left"/>
      <w:pPr>
        <w:ind w:left="785" w:hanging="360"/>
      </w:pPr>
      <w:rPr>
        <w:rFonts w:ascii="Arial Narrow" w:eastAsia="Times New Roman" w:hAnsi="Arial Narrow"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8" w15:restartNumberingAfterBreak="0">
    <w:nsid w:val="3FE61770"/>
    <w:multiLevelType w:val="multilevel"/>
    <w:tmpl w:val="E030521A"/>
    <w:lvl w:ilvl="0">
      <w:start w:val="1"/>
      <w:numFmt w:val="decimal"/>
      <w:pStyle w:val="nadpisA"/>
      <w:lvlText w:val="%1."/>
      <w:lvlJc w:val="left"/>
      <w:pPr>
        <w:tabs>
          <w:tab w:val="num" w:pos="900"/>
        </w:tabs>
        <w:ind w:left="540" w:hanging="360"/>
      </w:pPr>
      <w:rPr>
        <w:rFonts w:hint="default"/>
      </w:rPr>
    </w:lvl>
    <w:lvl w:ilvl="1">
      <w:start w:val="1"/>
      <w:numFmt w:val="decimal"/>
      <w:pStyle w:val="nadpisB"/>
      <w:lvlText w:val="%1.%2."/>
      <w:lvlJc w:val="left"/>
      <w:pPr>
        <w:tabs>
          <w:tab w:val="num" w:pos="1260"/>
        </w:tabs>
        <w:ind w:left="612" w:hanging="432"/>
      </w:pPr>
      <w:rPr>
        <w:rFonts w:hint="default"/>
      </w:rPr>
    </w:lvl>
    <w:lvl w:ilvl="2">
      <w:start w:val="1"/>
      <w:numFmt w:val="decimal"/>
      <w:pStyle w:val="nadpisC"/>
      <w:lvlText w:val="%1.%2.%3."/>
      <w:lvlJc w:val="left"/>
      <w:pPr>
        <w:tabs>
          <w:tab w:val="num" w:pos="1800"/>
        </w:tabs>
        <w:ind w:left="86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29" w15:restartNumberingAfterBreak="0">
    <w:nsid w:val="45CA1873"/>
    <w:multiLevelType w:val="singleLevel"/>
    <w:tmpl w:val="59FEDB02"/>
    <w:lvl w:ilvl="0">
      <w:start w:val="1"/>
      <w:numFmt w:val="decimal"/>
      <w:lvlText w:val="%1)"/>
      <w:legacy w:legacy="1" w:legacySpace="57" w:legacyIndent="567"/>
      <w:lvlJc w:val="left"/>
      <w:pPr>
        <w:ind w:left="567" w:hanging="567"/>
      </w:pPr>
    </w:lvl>
  </w:abstractNum>
  <w:abstractNum w:abstractNumId="30" w15:restartNumberingAfterBreak="0">
    <w:nsid w:val="47780C3F"/>
    <w:multiLevelType w:val="hybridMultilevel"/>
    <w:tmpl w:val="7DE409DA"/>
    <w:lvl w:ilvl="0" w:tplc="95322240">
      <w:start w:val="1"/>
      <w:numFmt w:val="bullet"/>
      <w:lvlText w:val="-"/>
      <w:lvlJc w:val="left"/>
      <w:pPr>
        <w:ind w:left="785" w:hanging="360"/>
      </w:pPr>
      <w:rPr>
        <w:rFonts w:ascii="Arial Narrow" w:eastAsia="Times New Roman" w:hAnsi="Arial Narrow"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31" w15:restartNumberingAfterBreak="0">
    <w:nsid w:val="4A1A7D3C"/>
    <w:multiLevelType w:val="hybridMultilevel"/>
    <w:tmpl w:val="B92A233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B164331"/>
    <w:multiLevelType w:val="multilevel"/>
    <w:tmpl w:val="F1922E6E"/>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718"/>
        </w:tabs>
        <w:ind w:left="718"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3" w15:restartNumberingAfterBreak="0">
    <w:nsid w:val="5DB0021F"/>
    <w:multiLevelType w:val="hybridMultilevel"/>
    <w:tmpl w:val="DA36D5E8"/>
    <w:lvl w:ilvl="0" w:tplc="C1D822D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C1D5164"/>
    <w:multiLevelType w:val="hybridMultilevel"/>
    <w:tmpl w:val="9070BB5C"/>
    <w:lvl w:ilvl="0" w:tplc="1878062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4F472CE"/>
    <w:multiLevelType w:val="hybridMultilevel"/>
    <w:tmpl w:val="F6CC7C38"/>
    <w:lvl w:ilvl="0" w:tplc="2A5A04AE">
      <w:start w:val="1"/>
      <w:numFmt w:val="bullet"/>
      <w:lvlText w:val="-"/>
      <w:lvlJc w:val="left"/>
      <w:pPr>
        <w:ind w:left="785" w:hanging="360"/>
      </w:pPr>
      <w:rPr>
        <w:rFonts w:ascii="Arial" w:eastAsia="Times New Roman" w:hAnsi="Arial"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36" w15:restartNumberingAfterBreak="0">
    <w:nsid w:val="75133B38"/>
    <w:multiLevelType w:val="hybridMultilevel"/>
    <w:tmpl w:val="52202B5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874B9E"/>
    <w:multiLevelType w:val="hybridMultilevel"/>
    <w:tmpl w:val="AE36C01A"/>
    <w:lvl w:ilvl="0" w:tplc="E83C0AC6">
      <w:start w:val="1"/>
      <w:numFmt w:val="bullet"/>
      <w:lvlText w:val="-"/>
      <w:lvlJc w:val="left"/>
      <w:pPr>
        <w:ind w:left="785" w:hanging="360"/>
      </w:pPr>
      <w:rPr>
        <w:rFonts w:ascii="Arial Narrow" w:eastAsia="Times New Roman" w:hAnsi="Arial Narrow"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38" w15:restartNumberingAfterBreak="0">
    <w:nsid w:val="7ADC174B"/>
    <w:multiLevelType w:val="hybridMultilevel"/>
    <w:tmpl w:val="9DB4995C"/>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9" w15:restartNumberingAfterBreak="0">
    <w:nsid w:val="7BEC55AC"/>
    <w:multiLevelType w:val="hybridMultilevel"/>
    <w:tmpl w:val="8ED29D8A"/>
    <w:lvl w:ilvl="0" w:tplc="D1680C1A">
      <w:start w:val="1"/>
      <w:numFmt w:val="decimal"/>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num w:numId="1">
    <w:abstractNumId w:val="0"/>
    <w:lvlOverride w:ilvl="0">
      <w:lvl w:ilvl="0">
        <w:start w:val="1"/>
        <w:numFmt w:val="bullet"/>
        <w:pStyle w:val="Seznamsodrkami"/>
        <w:lvlText w:val=""/>
        <w:legacy w:legacy="1" w:legacySpace="0" w:legacyIndent="283"/>
        <w:lvlJc w:val="left"/>
        <w:pPr>
          <w:ind w:left="566" w:hanging="283"/>
        </w:pPr>
        <w:rPr>
          <w:rFonts w:ascii="Symbol" w:hAnsi="Symbol" w:hint="default"/>
        </w:rPr>
      </w:lvl>
    </w:lvlOverride>
  </w:num>
  <w:num w:numId="2">
    <w:abstractNumId w:val="29"/>
  </w:num>
  <w:num w:numId="3">
    <w:abstractNumId w:val="32"/>
  </w:num>
  <w:num w:numId="4">
    <w:abstractNumId w:val="34"/>
  </w:num>
  <w:num w:numId="5">
    <w:abstractNumId w:val="33"/>
  </w:num>
  <w:num w:numId="6">
    <w:abstractNumId w:val="28"/>
  </w:num>
  <w:num w:numId="7">
    <w:abstractNumId w:val="26"/>
  </w:num>
  <w:num w:numId="8">
    <w:abstractNumId w:val="7"/>
  </w:num>
  <w:num w:numId="9">
    <w:abstractNumId w:val="31"/>
  </w:num>
  <w:num w:numId="10">
    <w:abstractNumId w:val="5"/>
  </w:num>
  <w:num w:numId="11">
    <w:abstractNumId w:val="13"/>
  </w:num>
  <w:num w:numId="12">
    <w:abstractNumId w:val="4"/>
  </w:num>
  <w:num w:numId="13">
    <w:abstractNumId w:val="38"/>
  </w:num>
  <w:num w:numId="14">
    <w:abstractNumId w:val="14"/>
  </w:num>
  <w:num w:numId="15">
    <w:abstractNumId w:val="20"/>
  </w:num>
  <w:num w:numId="16">
    <w:abstractNumId w:val="21"/>
  </w:num>
  <w:num w:numId="17">
    <w:abstractNumId w:val="24"/>
  </w:num>
  <w:num w:numId="18">
    <w:abstractNumId w:val="32"/>
  </w:num>
  <w:num w:numId="19">
    <w:abstractNumId w:val="16"/>
  </w:num>
  <w:num w:numId="20">
    <w:abstractNumId w:val="19"/>
  </w:num>
  <w:num w:numId="21">
    <w:abstractNumId w:val="11"/>
  </w:num>
  <w:num w:numId="22">
    <w:abstractNumId w:val="10"/>
  </w:num>
  <w:num w:numId="23">
    <w:abstractNumId w:val="12"/>
  </w:num>
  <w:num w:numId="24">
    <w:abstractNumId w:val="17"/>
  </w:num>
  <w:num w:numId="25">
    <w:abstractNumId w:val="1"/>
  </w:num>
  <w:num w:numId="26">
    <w:abstractNumId w:val="36"/>
  </w:num>
  <w:num w:numId="27">
    <w:abstractNumId w:val="8"/>
  </w:num>
  <w:num w:numId="28">
    <w:abstractNumId w:val="18"/>
  </w:num>
  <w:num w:numId="29">
    <w:abstractNumId w:val="32"/>
  </w:num>
  <w:num w:numId="30">
    <w:abstractNumId w:val="23"/>
  </w:num>
  <w:num w:numId="31">
    <w:abstractNumId w:val="9"/>
  </w:num>
  <w:num w:numId="32">
    <w:abstractNumId w:val="9"/>
    <w:lvlOverride w:ilvl="0">
      <w:lvl w:ilvl="0">
        <w:start w:val="1"/>
        <w:numFmt w:val="decimal"/>
        <w:pStyle w:val="TPNADPIS-1slovan"/>
        <w:lvlText w:val="%1."/>
        <w:lvlJc w:val="left"/>
        <w:pPr>
          <w:ind w:left="340" w:hanging="340"/>
        </w:pPr>
        <w:rPr>
          <w:rFonts w:hint="default"/>
        </w:rPr>
      </w:lvl>
    </w:lvlOverride>
    <w:lvlOverride w:ilvl="1">
      <w:lvl w:ilvl="1">
        <w:start w:val="1"/>
        <w:numFmt w:val="decimal"/>
        <w:pStyle w:val="TPNadpis-2slovan"/>
        <w:lvlText w:val="%1.%2."/>
        <w:lvlJc w:val="left"/>
        <w:pPr>
          <w:ind w:left="1021" w:hanging="681"/>
        </w:pPr>
        <w:rPr>
          <w:rFonts w:hint="default"/>
          <w:i w:val="0"/>
          <w:sz w:val="22"/>
          <w:szCs w:val="22"/>
        </w:rPr>
      </w:lvl>
    </w:lvlOverride>
    <w:lvlOverride w:ilvl="2">
      <w:lvl w:ilvl="2">
        <w:start w:val="1"/>
        <w:numFmt w:val="decimal"/>
        <w:pStyle w:val="TPText-1slovan"/>
        <w:lvlText w:val="%1.%2.%3."/>
        <w:lvlJc w:val="left"/>
        <w:pPr>
          <w:ind w:left="1021" w:hanging="681"/>
        </w:pPr>
        <w:rPr>
          <w:rFonts w:hint="default"/>
          <w:i w:val="0"/>
          <w:color w:val="auto"/>
        </w:rPr>
      </w:lvl>
    </w:lvlOverride>
    <w:lvlOverride w:ilvl="3">
      <w:lvl w:ilvl="3">
        <w:start w:val="1"/>
        <w:numFmt w:val="decimal"/>
        <w:pStyle w:val="TPText-2slovan"/>
        <w:lvlText w:val="%1.%2.%3.%4."/>
        <w:lvlJc w:val="left"/>
        <w:pPr>
          <w:ind w:left="1871" w:hanging="850"/>
        </w:pPr>
        <w:rPr>
          <w:rFonts w:hint="default"/>
          <w:b w: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abstractNumId w:val="39"/>
  </w:num>
  <w:num w:numId="34">
    <w:abstractNumId w:val="22"/>
  </w:num>
  <w:num w:numId="35">
    <w:abstractNumId w:val="15"/>
  </w:num>
  <w:num w:numId="36">
    <w:abstractNumId w:val="6"/>
  </w:num>
  <w:num w:numId="37">
    <w:abstractNumId w:val="35"/>
  </w:num>
  <w:num w:numId="38">
    <w:abstractNumId w:val="25"/>
  </w:num>
  <w:num w:numId="39">
    <w:abstractNumId w:val="37"/>
  </w:num>
  <w:num w:numId="40">
    <w:abstractNumId w:val="30"/>
  </w:num>
  <w:num w:numId="41">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32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479"/>
    <w:rsid w:val="00000303"/>
    <w:rsid w:val="000004A0"/>
    <w:rsid w:val="000005AE"/>
    <w:rsid w:val="000017ED"/>
    <w:rsid w:val="0000285D"/>
    <w:rsid w:val="00002FC2"/>
    <w:rsid w:val="00003466"/>
    <w:rsid w:val="0000404C"/>
    <w:rsid w:val="00004E54"/>
    <w:rsid w:val="0000581D"/>
    <w:rsid w:val="00007646"/>
    <w:rsid w:val="000076B5"/>
    <w:rsid w:val="00007A8C"/>
    <w:rsid w:val="00007B35"/>
    <w:rsid w:val="00007FD1"/>
    <w:rsid w:val="0001055B"/>
    <w:rsid w:val="00010781"/>
    <w:rsid w:val="00010A1B"/>
    <w:rsid w:val="00010F2C"/>
    <w:rsid w:val="000110D5"/>
    <w:rsid w:val="000111DD"/>
    <w:rsid w:val="00012AD1"/>
    <w:rsid w:val="00013540"/>
    <w:rsid w:val="000137D4"/>
    <w:rsid w:val="0001459A"/>
    <w:rsid w:val="00014646"/>
    <w:rsid w:val="00015875"/>
    <w:rsid w:val="000158E8"/>
    <w:rsid w:val="00015997"/>
    <w:rsid w:val="00015BEC"/>
    <w:rsid w:val="00016519"/>
    <w:rsid w:val="000173BF"/>
    <w:rsid w:val="0001781C"/>
    <w:rsid w:val="00020940"/>
    <w:rsid w:val="00021082"/>
    <w:rsid w:val="00021B3A"/>
    <w:rsid w:val="00021F7B"/>
    <w:rsid w:val="000231C6"/>
    <w:rsid w:val="00024823"/>
    <w:rsid w:val="00024C89"/>
    <w:rsid w:val="0002555A"/>
    <w:rsid w:val="000268D8"/>
    <w:rsid w:val="00027B04"/>
    <w:rsid w:val="00027F71"/>
    <w:rsid w:val="00030483"/>
    <w:rsid w:val="00030BE4"/>
    <w:rsid w:val="00031752"/>
    <w:rsid w:val="000322A4"/>
    <w:rsid w:val="00032C05"/>
    <w:rsid w:val="00032EAD"/>
    <w:rsid w:val="00033736"/>
    <w:rsid w:val="00034095"/>
    <w:rsid w:val="00034E74"/>
    <w:rsid w:val="00034FED"/>
    <w:rsid w:val="0003535F"/>
    <w:rsid w:val="00035AF3"/>
    <w:rsid w:val="0003680C"/>
    <w:rsid w:val="00036D78"/>
    <w:rsid w:val="0004009B"/>
    <w:rsid w:val="00040144"/>
    <w:rsid w:val="0004185B"/>
    <w:rsid w:val="00041C74"/>
    <w:rsid w:val="00042009"/>
    <w:rsid w:val="00043FC2"/>
    <w:rsid w:val="00044B8E"/>
    <w:rsid w:val="00046536"/>
    <w:rsid w:val="0004714B"/>
    <w:rsid w:val="000478AB"/>
    <w:rsid w:val="00050676"/>
    <w:rsid w:val="000510CA"/>
    <w:rsid w:val="00052321"/>
    <w:rsid w:val="0005299F"/>
    <w:rsid w:val="00052E6A"/>
    <w:rsid w:val="00052EF0"/>
    <w:rsid w:val="00053477"/>
    <w:rsid w:val="0005477E"/>
    <w:rsid w:val="00054CFB"/>
    <w:rsid w:val="00055B9F"/>
    <w:rsid w:val="000561ED"/>
    <w:rsid w:val="00056368"/>
    <w:rsid w:val="00056F98"/>
    <w:rsid w:val="0006025E"/>
    <w:rsid w:val="00060527"/>
    <w:rsid w:val="000609AA"/>
    <w:rsid w:val="00061C05"/>
    <w:rsid w:val="000626A0"/>
    <w:rsid w:val="00064F31"/>
    <w:rsid w:val="00065F7D"/>
    <w:rsid w:val="00067578"/>
    <w:rsid w:val="00070068"/>
    <w:rsid w:val="0007014B"/>
    <w:rsid w:val="00071489"/>
    <w:rsid w:val="00071654"/>
    <w:rsid w:val="00071947"/>
    <w:rsid w:val="000721F5"/>
    <w:rsid w:val="00072A73"/>
    <w:rsid w:val="000752CF"/>
    <w:rsid w:val="000754B6"/>
    <w:rsid w:val="00075AA1"/>
    <w:rsid w:val="0007688F"/>
    <w:rsid w:val="000803B6"/>
    <w:rsid w:val="00080AA9"/>
    <w:rsid w:val="00080ECC"/>
    <w:rsid w:val="00080F90"/>
    <w:rsid w:val="00081191"/>
    <w:rsid w:val="00081731"/>
    <w:rsid w:val="000819F5"/>
    <w:rsid w:val="00081A85"/>
    <w:rsid w:val="00082A93"/>
    <w:rsid w:val="0008335F"/>
    <w:rsid w:val="0008380C"/>
    <w:rsid w:val="00084601"/>
    <w:rsid w:val="00084C88"/>
    <w:rsid w:val="00086541"/>
    <w:rsid w:val="00086829"/>
    <w:rsid w:val="00086AC2"/>
    <w:rsid w:val="000873CE"/>
    <w:rsid w:val="00087651"/>
    <w:rsid w:val="0009007D"/>
    <w:rsid w:val="000902B3"/>
    <w:rsid w:val="00091044"/>
    <w:rsid w:val="00091872"/>
    <w:rsid w:val="00093176"/>
    <w:rsid w:val="00094ACC"/>
    <w:rsid w:val="00095AAF"/>
    <w:rsid w:val="00095D78"/>
    <w:rsid w:val="00096AA5"/>
    <w:rsid w:val="000A0728"/>
    <w:rsid w:val="000A1597"/>
    <w:rsid w:val="000A38AB"/>
    <w:rsid w:val="000A39EE"/>
    <w:rsid w:val="000A44F0"/>
    <w:rsid w:val="000A4F95"/>
    <w:rsid w:val="000A56D3"/>
    <w:rsid w:val="000A57ED"/>
    <w:rsid w:val="000A7015"/>
    <w:rsid w:val="000A7734"/>
    <w:rsid w:val="000A79D3"/>
    <w:rsid w:val="000B0029"/>
    <w:rsid w:val="000B0573"/>
    <w:rsid w:val="000B1201"/>
    <w:rsid w:val="000B2291"/>
    <w:rsid w:val="000B28F6"/>
    <w:rsid w:val="000B312C"/>
    <w:rsid w:val="000B31A8"/>
    <w:rsid w:val="000B361E"/>
    <w:rsid w:val="000B5432"/>
    <w:rsid w:val="000B59AE"/>
    <w:rsid w:val="000B59B2"/>
    <w:rsid w:val="000B5B39"/>
    <w:rsid w:val="000B5DB7"/>
    <w:rsid w:val="000B6B7C"/>
    <w:rsid w:val="000B7197"/>
    <w:rsid w:val="000B72FA"/>
    <w:rsid w:val="000C00A8"/>
    <w:rsid w:val="000C0207"/>
    <w:rsid w:val="000C06CC"/>
    <w:rsid w:val="000C07CA"/>
    <w:rsid w:val="000C0EB1"/>
    <w:rsid w:val="000C2189"/>
    <w:rsid w:val="000C3155"/>
    <w:rsid w:val="000C4D05"/>
    <w:rsid w:val="000C5448"/>
    <w:rsid w:val="000C5AE6"/>
    <w:rsid w:val="000C69B1"/>
    <w:rsid w:val="000C743F"/>
    <w:rsid w:val="000D006A"/>
    <w:rsid w:val="000D13B7"/>
    <w:rsid w:val="000D1421"/>
    <w:rsid w:val="000D1DF8"/>
    <w:rsid w:val="000D1E29"/>
    <w:rsid w:val="000D34DD"/>
    <w:rsid w:val="000D390B"/>
    <w:rsid w:val="000D7023"/>
    <w:rsid w:val="000D74DB"/>
    <w:rsid w:val="000D7BB2"/>
    <w:rsid w:val="000E12E4"/>
    <w:rsid w:val="000E2821"/>
    <w:rsid w:val="000E3768"/>
    <w:rsid w:val="000E40C7"/>
    <w:rsid w:val="000E443B"/>
    <w:rsid w:val="000E4600"/>
    <w:rsid w:val="000E47E1"/>
    <w:rsid w:val="000E4CA6"/>
    <w:rsid w:val="000E5DC8"/>
    <w:rsid w:val="000E68C4"/>
    <w:rsid w:val="000E6B17"/>
    <w:rsid w:val="000E6C58"/>
    <w:rsid w:val="000E7717"/>
    <w:rsid w:val="000E7EBF"/>
    <w:rsid w:val="000E7FDD"/>
    <w:rsid w:val="000F1C52"/>
    <w:rsid w:val="000F2397"/>
    <w:rsid w:val="000F2DA7"/>
    <w:rsid w:val="000F2FAF"/>
    <w:rsid w:val="000F3E32"/>
    <w:rsid w:val="000F42EF"/>
    <w:rsid w:val="000F472F"/>
    <w:rsid w:val="000F490D"/>
    <w:rsid w:val="000F58AD"/>
    <w:rsid w:val="000F6A82"/>
    <w:rsid w:val="000F6E53"/>
    <w:rsid w:val="000F71FB"/>
    <w:rsid w:val="00100CFE"/>
    <w:rsid w:val="0010436D"/>
    <w:rsid w:val="00104521"/>
    <w:rsid w:val="00105043"/>
    <w:rsid w:val="00105DDB"/>
    <w:rsid w:val="00106595"/>
    <w:rsid w:val="00106FF6"/>
    <w:rsid w:val="0011010E"/>
    <w:rsid w:val="00110275"/>
    <w:rsid w:val="001109E2"/>
    <w:rsid w:val="001121B4"/>
    <w:rsid w:val="001127F8"/>
    <w:rsid w:val="00113551"/>
    <w:rsid w:val="001144B2"/>
    <w:rsid w:val="001155BF"/>
    <w:rsid w:val="0011709A"/>
    <w:rsid w:val="00121292"/>
    <w:rsid w:val="0012243B"/>
    <w:rsid w:val="00122FD7"/>
    <w:rsid w:val="00123A06"/>
    <w:rsid w:val="00123EDD"/>
    <w:rsid w:val="0012427F"/>
    <w:rsid w:val="001261EF"/>
    <w:rsid w:val="001264E2"/>
    <w:rsid w:val="00126F4A"/>
    <w:rsid w:val="0012721F"/>
    <w:rsid w:val="00130054"/>
    <w:rsid w:val="001305D4"/>
    <w:rsid w:val="001305DB"/>
    <w:rsid w:val="00130D28"/>
    <w:rsid w:val="00131B60"/>
    <w:rsid w:val="00131CDB"/>
    <w:rsid w:val="00132E1E"/>
    <w:rsid w:val="001330F5"/>
    <w:rsid w:val="00134312"/>
    <w:rsid w:val="001345D6"/>
    <w:rsid w:val="0013537A"/>
    <w:rsid w:val="00136EEA"/>
    <w:rsid w:val="00137175"/>
    <w:rsid w:val="001402F7"/>
    <w:rsid w:val="00140725"/>
    <w:rsid w:val="001407A4"/>
    <w:rsid w:val="0014122D"/>
    <w:rsid w:val="00144885"/>
    <w:rsid w:val="0014623F"/>
    <w:rsid w:val="00146BF4"/>
    <w:rsid w:val="00150486"/>
    <w:rsid w:val="00150898"/>
    <w:rsid w:val="00152A34"/>
    <w:rsid w:val="00152EBC"/>
    <w:rsid w:val="0015329E"/>
    <w:rsid w:val="00153EFB"/>
    <w:rsid w:val="0015473A"/>
    <w:rsid w:val="0015506A"/>
    <w:rsid w:val="00155722"/>
    <w:rsid w:val="001562B2"/>
    <w:rsid w:val="00156C67"/>
    <w:rsid w:val="00157D93"/>
    <w:rsid w:val="00160542"/>
    <w:rsid w:val="00160631"/>
    <w:rsid w:val="0016145E"/>
    <w:rsid w:val="00161DB4"/>
    <w:rsid w:val="00161F21"/>
    <w:rsid w:val="001621BA"/>
    <w:rsid w:val="001636FA"/>
    <w:rsid w:val="00163EFC"/>
    <w:rsid w:val="00163FD2"/>
    <w:rsid w:val="00164033"/>
    <w:rsid w:val="001658A2"/>
    <w:rsid w:val="001663BE"/>
    <w:rsid w:val="001666FE"/>
    <w:rsid w:val="00170A51"/>
    <w:rsid w:val="00171273"/>
    <w:rsid w:val="00172E6B"/>
    <w:rsid w:val="00172FF1"/>
    <w:rsid w:val="00173708"/>
    <w:rsid w:val="00174AFA"/>
    <w:rsid w:val="001753D8"/>
    <w:rsid w:val="00175D56"/>
    <w:rsid w:val="00176EAE"/>
    <w:rsid w:val="0017767B"/>
    <w:rsid w:val="00177C6C"/>
    <w:rsid w:val="00181A93"/>
    <w:rsid w:val="00183FF8"/>
    <w:rsid w:val="001857C8"/>
    <w:rsid w:val="00190005"/>
    <w:rsid w:val="0019051C"/>
    <w:rsid w:val="00190897"/>
    <w:rsid w:val="00190A11"/>
    <w:rsid w:val="00191AE1"/>
    <w:rsid w:val="00191D72"/>
    <w:rsid w:val="00191DA8"/>
    <w:rsid w:val="00192AE1"/>
    <w:rsid w:val="001930A3"/>
    <w:rsid w:val="001945A2"/>
    <w:rsid w:val="00194BE9"/>
    <w:rsid w:val="00195B71"/>
    <w:rsid w:val="001960B5"/>
    <w:rsid w:val="00196DFC"/>
    <w:rsid w:val="0019715C"/>
    <w:rsid w:val="00197191"/>
    <w:rsid w:val="001A094B"/>
    <w:rsid w:val="001A0AC7"/>
    <w:rsid w:val="001A2CA6"/>
    <w:rsid w:val="001A3500"/>
    <w:rsid w:val="001A4234"/>
    <w:rsid w:val="001A438D"/>
    <w:rsid w:val="001A642D"/>
    <w:rsid w:val="001A7B49"/>
    <w:rsid w:val="001B1133"/>
    <w:rsid w:val="001B137E"/>
    <w:rsid w:val="001B19EA"/>
    <w:rsid w:val="001B244B"/>
    <w:rsid w:val="001B31B8"/>
    <w:rsid w:val="001B325E"/>
    <w:rsid w:val="001B38E4"/>
    <w:rsid w:val="001B3ADA"/>
    <w:rsid w:val="001B5548"/>
    <w:rsid w:val="001B6179"/>
    <w:rsid w:val="001B6A0A"/>
    <w:rsid w:val="001B6ED5"/>
    <w:rsid w:val="001B77BC"/>
    <w:rsid w:val="001C0B72"/>
    <w:rsid w:val="001C0D87"/>
    <w:rsid w:val="001C1A37"/>
    <w:rsid w:val="001C1B10"/>
    <w:rsid w:val="001C284B"/>
    <w:rsid w:val="001C3686"/>
    <w:rsid w:val="001C4258"/>
    <w:rsid w:val="001C440D"/>
    <w:rsid w:val="001C5ABB"/>
    <w:rsid w:val="001C7B22"/>
    <w:rsid w:val="001D096B"/>
    <w:rsid w:val="001D1D8F"/>
    <w:rsid w:val="001D293E"/>
    <w:rsid w:val="001D2E9A"/>
    <w:rsid w:val="001D65BB"/>
    <w:rsid w:val="001D72C6"/>
    <w:rsid w:val="001D7B1C"/>
    <w:rsid w:val="001D7EED"/>
    <w:rsid w:val="001E0F08"/>
    <w:rsid w:val="001E17FB"/>
    <w:rsid w:val="001E1C48"/>
    <w:rsid w:val="001E2083"/>
    <w:rsid w:val="001E2DD4"/>
    <w:rsid w:val="001E3633"/>
    <w:rsid w:val="001E3634"/>
    <w:rsid w:val="001E57E2"/>
    <w:rsid w:val="001E58F6"/>
    <w:rsid w:val="001E5B2A"/>
    <w:rsid w:val="001E60BD"/>
    <w:rsid w:val="001E6B60"/>
    <w:rsid w:val="001E6B83"/>
    <w:rsid w:val="001E716A"/>
    <w:rsid w:val="001E7213"/>
    <w:rsid w:val="001E7724"/>
    <w:rsid w:val="001E7C09"/>
    <w:rsid w:val="001F171B"/>
    <w:rsid w:val="001F3890"/>
    <w:rsid w:val="001F61E7"/>
    <w:rsid w:val="001F6AF3"/>
    <w:rsid w:val="001F6F78"/>
    <w:rsid w:val="00200617"/>
    <w:rsid w:val="00200DC3"/>
    <w:rsid w:val="0020133E"/>
    <w:rsid w:val="00203C23"/>
    <w:rsid w:val="00206391"/>
    <w:rsid w:val="002073B4"/>
    <w:rsid w:val="00207BF9"/>
    <w:rsid w:val="00210316"/>
    <w:rsid w:val="0021173C"/>
    <w:rsid w:val="0021213B"/>
    <w:rsid w:val="00212CC0"/>
    <w:rsid w:val="00213D88"/>
    <w:rsid w:val="00215E14"/>
    <w:rsid w:val="00216415"/>
    <w:rsid w:val="00217062"/>
    <w:rsid w:val="002174D5"/>
    <w:rsid w:val="00221F0D"/>
    <w:rsid w:val="002229D9"/>
    <w:rsid w:val="00222CD8"/>
    <w:rsid w:val="00223DB3"/>
    <w:rsid w:val="00224079"/>
    <w:rsid w:val="00224270"/>
    <w:rsid w:val="00224305"/>
    <w:rsid w:val="00225429"/>
    <w:rsid w:val="00225533"/>
    <w:rsid w:val="00225632"/>
    <w:rsid w:val="002259CD"/>
    <w:rsid w:val="00225AAC"/>
    <w:rsid w:val="00226198"/>
    <w:rsid w:val="0022778A"/>
    <w:rsid w:val="00227805"/>
    <w:rsid w:val="00227965"/>
    <w:rsid w:val="00230B6D"/>
    <w:rsid w:val="00230EE9"/>
    <w:rsid w:val="00231FE3"/>
    <w:rsid w:val="002324C2"/>
    <w:rsid w:val="002326F8"/>
    <w:rsid w:val="00233140"/>
    <w:rsid w:val="002333EE"/>
    <w:rsid w:val="0023363A"/>
    <w:rsid w:val="00233B88"/>
    <w:rsid w:val="00233E92"/>
    <w:rsid w:val="00234722"/>
    <w:rsid w:val="00234E3F"/>
    <w:rsid w:val="00235741"/>
    <w:rsid w:val="0023763D"/>
    <w:rsid w:val="0024009B"/>
    <w:rsid w:val="0024022D"/>
    <w:rsid w:val="00240741"/>
    <w:rsid w:val="002409F3"/>
    <w:rsid w:val="002417DA"/>
    <w:rsid w:val="002417DD"/>
    <w:rsid w:val="00241D3C"/>
    <w:rsid w:val="002421FD"/>
    <w:rsid w:val="0024281D"/>
    <w:rsid w:val="00242A67"/>
    <w:rsid w:val="00243AF4"/>
    <w:rsid w:val="00243F50"/>
    <w:rsid w:val="00245FE6"/>
    <w:rsid w:val="002472AE"/>
    <w:rsid w:val="00250E5B"/>
    <w:rsid w:val="00251467"/>
    <w:rsid w:val="00252335"/>
    <w:rsid w:val="00253A26"/>
    <w:rsid w:val="00253E25"/>
    <w:rsid w:val="0025477C"/>
    <w:rsid w:val="00254E89"/>
    <w:rsid w:val="002552FB"/>
    <w:rsid w:val="002555C2"/>
    <w:rsid w:val="002555FA"/>
    <w:rsid w:val="00255B4D"/>
    <w:rsid w:val="002561C7"/>
    <w:rsid w:val="00257503"/>
    <w:rsid w:val="00257A9E"/>
    <w:rsid w:val="002611B7"/>
    <w:rsid w:val="00261D77"/>
    <w:rsid w:val="0026240B"/>
    <w:rsid w:val="00262785"/>
    <w:rsid w:val="0026286A"/>
    <w:rsid w:val="0026326E"/>
    <w:rsid w:val="00263553"/>
    <w:rsid w:val="00263681"/>
    <w:rsid w:val="002639DE"/>
    <w:rsid w:val="00265452"/>
    <w:rsid w:val="00265A4E"/>
    <w:rsid w:val="00266AA6"/>
    <w:rsid w:val="00271355"/>
    <w:rsid w:val="00271B7C"/>
    <w:rsid w:val="002721D2"/>
    <w:rsid w:val="00272E76"/>
    <w:rsid w:val="0027319A"/>
    <w:rsid w:val="002737E8"/>
    <w:rsid w:val="00274760"/>
    <w:rsid w:val="00274D72"/>
    <w:rsid w:val="00274D8D"/>
    <w:rsid w:val="002753B6"/>
    <w:rsid w:val="00275A13"/>
    <w:rsid w:val="0027606F"/>
    <w:rsid w:val="00276211"/>
    <w:rsid w:val="0027625E"/>
    <w:rsid w:val="002764A6"/>
    <w:rsid w:val="002764DD"/>
    <w:rsid w:val="00276C92"/>
    <w:rsid w:val="002770BF"/>
    <w:rsid w:val="00280B11"/>
    <w:rsid w:val="00282A6F"/>
    <w:rsid w:val="00284BA3"/>
    <w:rsid w:val="00286781"/>
    <w:rsid w:val="00287829"/>
    <w:rsid w:val="00287D1A"/>
    <w:rsid w:val="00287D79"/>
    <w:rsid w:val="00290633"/>
    <w:rsid w:val="002909A9"/>
    <w:rsid w:val="0029138B"/>
    <w:rsid w:val="0029166F"/>
    <w:rsid w:val="00291AEB"/>
    <w:rsid w:val="0029239A"/>
    <w:rsid w:val="00292BD9"/>
    <w:rsid w:val="002941A1"/>
    <w:rsid w:val="002945FE"/>
    <w:rsid w:val="00294F65"/>
    <w:rsid w:val="002952CE"/>
    <w:rsid w:val="002958CE"/>
    <w:rsid w:val="00295A13"/>
    <w:rsid w:val="00295E6A"/>
    <w:rsid w:val="002969C1"/>
    <w:rsid w:val="00296BD3"/>
    <w:rsid w:val="0029704D"/>
    <w:rsid w:val="002A003C"/>
    <w:rsid w:val="002A059B"/>
    <w:rsid w:val="002A12FB"/>
    <w:rsid w:val="002A1A10"/>
    <w:rsid w:val="002A1EA6"/>
    <w:rsid w:val="002A2470"/>
    <w:rsid w:val="002A2804"/>
    <w:rsid w:val="002A2B2E"/>
    <w:rsid w:val="002A3821"/>
    <w:rsid w:val="002A45B3"/>
    <w:rsid w:val="002A4E32"/>
    <w:rsid w:val="002A5B43"/>
    <w:rsid w:val="002A614E"/>
    <w:rsid w:val="002A6734"/>
    <w:rsid w:val="002A69B8"/>
    <w:rsid w:val="002A6F50"/>
    <w:rsid w:val="002A7E46"/>
    <w:rsid w:val="002A7FDA"/>
    <w:rsid w:val="002B02C8"/>
    <w:rsid w:val="002B2AF2"/>
    <w:rsid w:val="002B325D"/>
    <w:rsid w:val="002B34CF"/>
    <w:rsid w:val="002B3848"/>
    <w:rsid w:val="002B53C7"/>
    <w:rsid w:val="002B578D"/>
    <w:rsid w:val="002B57A7"/>
    <w:rsid w:val="002B5D8D"/>
    <w:rsid w:val="002B5E69"/>
    <w:rsid w:val="002B6450"/>
    <w:rsid w:val="002B71C3"/>
    <w:rsid w:val="002C1623"/>
    <w:rsid w:val="002C1BF1"/>
    <w:rsid w:val="002C1DBF"/>
    <w:rsid w:val="002C1E0A"/>
    <w:rsid w:val="002C2C01"/>
    <w:rsid w:val="002C328E"/>
    <w:rsid w:val="002C3D65"/>
    <w:rsid w:val="002C4864"/>
    <w:rsid w:val="002C55FD"/>
    <w:rsid w:val="002C6E77"/>
    <w:rsid w:val="002C76AD"/>
    <w:rsid w:val="002C7927"/>
    <w:rsid w:val="002D0874"/>
    <w:rsid w:val="002D0A4E"/>
    <w:rsid w:val="002D1992"/>
    <w:rsid w:val="002D21E7"/>
    <w:rsid w:val="002D2506"/>
    <w:rsid w:val="002D2818"/>
    <w:rsid w:val="002D2D3F"/>
    <w:rsid w:val="002D315E"/>
    <w:rsid w:val="002D3BFC"/>
    <w:rsid w:val="002D4C48"/>
    <w:rsid w:val="002D4E4B"/>
    <w:rsid w:val="002D59A2"/>
    <w:rsid w:val="002D5C89"/>
    <w:rsid w:val="002D655D"/>
    <w:rsid w:val="002D696E"/>
    <w:rsid w:val="002D718A"/>
    <w:rsid w:val="002D71B2"/>
    <w:rsid w:val="002E0FBB"/>
    <w:rsid w:val="002E168C"/>
    <w:rsid w:val="002E1D99"/>
    <w:rsid w:val="002E1FE6"/>
    <w:rsid w:val="002E3E28"/>
    <w:rsid w:val="002E40A4"/>
    <w:rsid w:val="002E52AD"/>
    <w:rsid w:val="002E5A0D"/>
    <w:rsid w:val="002E5E32"/>
    <w:rsid w:val="002E7E97"/>
    <w:rsid w:val="002E7EB1"/>
    <w:rsid w:val="002E7EF7"/>
    <w:rsid w:val="002F1388"/>
    <w:rsid w:val="002F1E72"/>
    <w:rsid w:val="002F282A"/>
    <w:rsid w:val="002F2D5E"/>
    <w:rsid w:val="002F5689"/>
    <w:rsid w:val="002F5C5B"/>
    <w:rsid w:val="002F5E49"/>
    <w:rsid w:val="002F6365"/>
    <w:rsid w:val="002F667E"/>
    <w:rsid w:val="002F7571"/>
    <w:rsid w:val="0030046C"/>
    <w:rsid w:val="00300978"/>
    <w:rsid w:val="00301108"/>
    <w:rsid w:val="003014C9"/>
    <w:rsid w:val="003015E0"/>
    <w:rsid w:val="00301748"/>
    <w:rsid w:val="00302080"/>
    <w:rsid w:val="00302D53"/>
    <w:rsid w:val="003048B7"/>
    <w:rsid w:val="003054CF"/>
    <w:rsid w:val="0030562B"/>
    <w:rsid w:val="00305771"/>
    <w:rsid w:val="0030594B"/>
    <w:rsid w:val="003077F8"/>
    <w:rsid w:val="00307AC7"/>
    <w:rsid w:val="003111C0"/>
    <w:rsid w:val="00311368"/>
    <w:rsid w:val="0031193F"/>
    <w:rsid w:val="00312DF6"/>
    <w:rsid w:val="00312FF4"/>
    <w:rsid w:val="003130FD"/>
    <w:rsid w:val="00314322"/>
    <w:rsid w:val="0031498D"/>
    <w:rsid w:val="00316D5F"/>
    <w:rsid w:val="00321B85"/>
    <w:rsid w:val="00322295"/>
    <w:rsid w:val="003223A8"/>
    <w:rsid w:val="00323158"/>
    <w:rsid w:val="00323A60"/>
    <w:rsid w:val="00325E9B"/>
    <w:rsid w:val="00326363"/>
    <w:rsid w:val="003266C0"/>
    <w:rsid w:val="00326A59"/>
    <w:rsid w:val="00326C3B"/>
    <w:rsid w:val="00327413"/>
    <w:rsid w:val="003310CC"/>
    <w:rsid w:val="00331524"/>
    <w:rsid w:val="0033255B"/>
    <w:rsid w:val="0033342E"/>
    <w:rsid w:val="003334CD"/>
    <w:rsid w:val="00333EA4"/>
    <w:rsid w:val="00334558"/>
    <w:rsid w:val="00334A79"/>
    <w:rsid w:val="00334B5E"/>
    <w:rsid w:val="00335D73"/>
    <w:rsid w:val="00336103"/>
    <w:rsid w:val="003366FA"/>
    <w:rsid w:val="00337C96"/>
    <w:rsid w:val="003400F4"/>
    <w:rsid w:val="0034029E"/>
    <w:rsid w:val="003431E9"/>
    <w:rsid w:val="00343492"/>
    <w:rsid w:val="00343575"/>
    <w:rsid w:val="00344963"/>
    <w:rsid w:val="0034566A"/>
    <w:rsid w:val="00345688"/>
    <w:rsid w:val="0034596B"/>
    <w:rsid w:val="00345C22"/>
    <w:rsid w:val="003467BB"/>
    <w:rsid w:val="00346D87"/>
    <w:rsid w:val="00347218"/>
    <w:rsid w:val="0034724B"/>
    <w:rsid w:val="003472B5"/>
    <w:rsid w:val="003510DC"/>
    <w:rsid w:val="003520C1"/>
    <w:rsid w:val="0035258C"/>
    <w:rsid w:val="00352C95"/>
    <w:rsid w:val="003534F6"/>
    <w:rsid w:val="00354458"/>
    <w:rsid w:val="00354863"/>
    <w:rsid w:val="00354CD3"/>
    <w:rsid w:val="003552D2"/>
    <w:rsid w:val="003559F1"/>
    <w:rsid w:val="00356DD8"/>
    <w:rsid w:val="00357A32"/>
    <w:rsid w:val="00360176"/>
    <w:rsid w:val="0036039C"/>
    <w:rsid w:val="00360DB1"/>
    <w:rsid w:val="00360E4A"/>
    <w:rsid w:val="00362597"/>
    <w:rsid w:val="00362794"/>
    <w:rsid w:val="00363C85"/>
    <w:rsid w:val="00363E53"/>
    <w:rsid w:val="00364296"/>
    <w:rsid w:val="00365A40"/>
    <w:rsid w:val="00365E18"/>
    <w:rsid w:val="003667FA"/>
    <w:rsid w:val="00367E6B"/>
    <w:rsid w:val="00370950"/>
    <w:rsid w:val="00370A6D"/>
    <w:rsid w:val="00372793"/>
    <w:rsid w:val="003730B7"/>
    <w:rsid w:val="00373FF8"/>
    <w:rsid w:val="003740A9"/>
    <w:rsid w:val="00375D19"/>
    <w:rsid w:val="003779A8"/>
    <w:rsid w:val="00377B54"/>
    <w:rsid w:val="00380EEC"/>
    <w:rsid w:val="003812B2"/>
    <w:rsid w:val="0038189C"/>
    <w:rsid w:val="00381FB6"/>
    <w:rsid w:val="0038287C"/>
    <w:rsid w:val="00382B42"/>
    <w:rsid w:val="00382D19"/>
    <w:rsid w:val="00382D93"/>
    <w:rsid w:val="0038348B"/>
    <w:rsid w:val="003834B0"/>
    <w:rsid w:val="00383823"/>
    <w:rsid w:val="00384253"/>
    <w:rsid w:val="00384385"/>
    <w:rsid w:val="00384745"/>
    <w:rsid w:val="00385DA8"/>
    <w:rsid w:val="00385DD3"/>
    <w:rsid w:val="00385E22"/>
    <w:rsid w:val="00386704"/>
    <w:rsid w:val="003868E7"/>
    <w:rsid w:val="0039007F"/>
    <w:rsid w:val="00390851"/>
    <w:rsid w:val="00391489"/>
    <w:rsid w:val="00391916"/>
    <w:rsid w:val="0039219E"/>
    <w:rsid w:val="00393465"/>
    <w:rsid w:val="00393B11"/>
    <w:rsid w:val="00394C58"/>
    <w:rsid w:val="003957B1"/>
    <w:rsid w:val="00396DC4"/>
    <w:rsid w:val="003976D9"/>
    <w:rsid w:val="003A0C37"/>
    <w:rsid w:val="003A3432"/>
    <w:rsid w:val="003A343F"/>
    <w:rsid w:val="003A39FA"/>
    <w:rsid w:val="003A470B"/>
    <w:rsid w:val="003A5470"/>
    <w:rsid w:val="003A5A13"/>
    <w:rsid w:val="003A6486"/>
    <w:rsid w:val="003A708F"/>
    <w:rsid w:val="003A7099"/>
    <w:rsid w:val="003A74C0"/>
    <w:rsid w:val="003B1D6D"/>
    <w:rsid w:val="003B35CD"/>
    <w:rsid w:val="003B4B21"/>
    <w:rsid w:val="003B5296"/>
    <w:rsid w:val="003B53C0"/>
    <w:rsid w:val="003B56A7"/>
    <w:rsid w:val="003B64A0"/>
    <w:rsid w:val="003B70F0"/>
    <w:rsid w:val="003B7A73"/>
    <w:rsid w:val="003C0357"/>
    <w:rsid w:val="003C0A02"/>
    <w:rsid w:val="003C18D3"/>
    <w:rsid w:val="003C1AF5"/>
    <w:rsid w:val="003C2046"/>
    <w:rsid w:val="003C2AD0"/>
    <w:rsid w:val="003C2B06"/>
    <w:rsid w:val="003C2BC5"/>
    <w:rsid w:val="003C2F42"/>
    <w:rsid w:val="003C2F67"/>
    <w:rsid w:val="003C3D87"/>
    <w:rsid w:val="003C66A0"/>
    <w:rsid w:val="003C671E"/>
    <w:rsid w:val="003C7FC6"/>
    <w:rsid w:val="003D00B0"/>
    <w:rsid w:val="003D0A7C"/>
    <w:rsid w:val="003D139E"/>
    <w:rsid w:val="003D2516"/>
    <w:rsid w:val="003D27A2"/>
    <w:rsid w:val="003D2E4B"/>
    <w:rsid w:val="003D3259"/>
    <w:rsid w:val="003D37FB"/>
    <w:rsid w:val="003D3D1B"/>
    <w:rsid w:val="003D496D"/>
    <w:rsid w:val="003D4EF3"/>
    <w:rsid w:val="003D4F92"/>
    <w:rsid w:val="003D5D53"/>
    <w:rsid w:val="003D6630"/>
    <w:rsid w:val="003D7EB7"/>
    <w:rsid w:val="003D7FC2"/>
    <w:rsid w:val="003E0477"/>
    <w:rsid w:val="003E0EF6"/>
    <w:rsid w:val="003E178C"/>
    <w:rsid w:val="003E24E0"/>
    <w:rsid w:val="003E3389"/>
    <w:rsid w:val="003E38DE"/>
    <w:rsid w:val="003E5251"/>
    <w:rsid w:val="003E53D2"/>
    <w:rsid w:val="003E5429"/>
    <w:rsid w:val="003E6539"/>
    <w:rsid w:val="003E6859"/>
    <w:rsid w:val="003E774D"/>
    <w:rsid w:val="003F0719"/>
    <w:rsid w:val="003F0765"/>
    <w:rsid w:val="003F25B1"/>
    <w:rsid w:val="003F35DA"/>
    <w:rsid w:val="003F3F3D"/>
    <w:rsid w:val="003F4B3A"/>
    <w:rsid w:val="003F4BA1"/>
    <w:rsid w:val="00401DC6"/>
    <w:rsid w:val="00403123"/>
    <w:rsid w:val="004033F5"/>
    <w:rsid w:val="0040376D"/>
    <w:rsid w:val="00404198"/>
    <w:rsid w:val="004048BE"/>
    <w:rsid w:val="00404E21"/>
    <w:rsid w:val="00405952"/>
    <w:rsid w:val="00405A96"/>
    <w:rsid w:val="00406D37"/>
    <w:rsid w:val="00406EEF"/>
    <w:rsid w:val="004079D9"/>
    <w:rsid w:val="004102D6"/>
    <w:rsid w:val="0041058D"/>
    <w:rsid w:val="00410B0D"/>
    <w:rsid w:val="004112DE"/>
    <w:rsid w:val="00411E65"/>
    <w:rsid w:val="004120CB"/>
    <w:rsid w:val="0041260D"/>
    <w:rsid w:val="00412E47"/>
    <w:rsid w:val="00413343"/>
    <w:rsid w:val="004135F0"/>
    <w:rsid w:val="004157E7"/>
    <w:rsid w:val="00415BA0"/>
    <w:rsid w:val="00417254"/>
    <w:rsid w:val="00417278"/>
    <w:rsid w:val="004177F0"/>
    <w:rsid w:val="0041786F"/>
    <w:rsid w:val="0042141B"/>
    <w:rsid w:val="00421AB7"/>
    <w:rsid w:val="004223E2"/>
    <w:rsid w:val="004224A2"/>
    <w:rsid w:val="0042335D"/>
    <w:rsid w:val="004243A6"/>
    <w:rsid w:val="00427616"/>
    <w:rsid w:val="004276FD"/>
    <w:rsid w:val="00427BD5"/>
    <w:rsid w:val="00430006"/>
    <w:rsid w:val="004301CD"/>
    <w:rsid w:val="00430969"/>
    <w:rsid w:val="00430C67"/>
    <w:rsid w:val="004319DF"/>
    <w:rsid w:val="00432CF1"/>
    <w:rsid w:val="00433CAC"/>
    <w:rsid w:val="00434085"/>
    <w:rsid w:val="004350E9"/>
    <w:rsid w:val="0043541F"/>
    <w:rsid w:val="00435B6A"/>
    <w:rsid w:val="00435D5C"/>
    <w:rsid w:val="00436AF2"/>
    <w:rsid w:val="00436D83"/>
    <w:rsid w:val="004374D7"/>
    <w:rsid w:val="004404B9"/>
    <w:rsid w:val="00441BC2"/>
    <w:rsid w:val="00442638"/>
    <w:rsid w:val="0044396B"/>
    <w:rsid w:val="004439D5"/>
    <w:rsid w:val="00444013"/>
    <w:rsid w:val="004443BB"/>
    <w:rsid w:val="004443E5"/>
    <w:rsid w:val="0044475E"/>
    <w:rsid w:val="0044527B"/>
    <w:rsid w:val="004455EC"/>
    <w:rsid w:val="00446655"/>
    <w:rsid w:val="00446A4E"/>
    <w:rsid w:val="00446D6C"/>
    <w:rsid w:val="00447E19"/>
    <w:rsid w:val="00450093"/>
    <w:rsid w:val="00451E50"/>
    <w:rsid w:val="0045205F"/>
    <w:rsid w:val="00452419"/>
    <w:rsid w:val="004549E3"/>
    <w:rsid w:val="00454AFA"/>
    <w:rsid w:val="00455088"/>
    <w:rsid w:val="004551A8"/>
    <w:rsid w:val="00455328"/>
    <w:rsid w:val="00455409"/>
    <w:rsid w:val="00455CE0"/>
    <w:rsid w:val="00456DD4"/>
    <w:rsid w:val="00457EE8"/>
    <w:rsid w:val="00461682"/>
    <w:rsid w:val="00462ABA"/>
    <w:rsid w:val="00465E1E"/>
    <w:rsid w:val="00466861"/>
    <w:rsid w:val="004703C4"/>
    <w:rsid w:val="00470725"/>
    <w:rsid w:val="00470981"/>
    <w:rsid w:val="004716F3"/>
    <w:rsid w:val="004718AC"/>
    <w:rsid w:val="0047231C"/>
    <w:rsid w:val="0047329B"/>
    <w:rsid w:val="00473D6C"/>
    <w:rsid w:val="004762C6"/>
    <w:rsid w:val="004768A0"/>
    <w:rsid w:val="00477107"/>
    <w:rsid w:val="00477CA5"/>
    <w:rsid w:val="004803B1"/>
    <w:rsid w:val="004810F5"/>
    <w:rsid w:val="00481426"/>
    <w:rsid w:val="00483522"/>
    <w:rsid w:val="0048455A"/>
    <w:rsid w:val="00484C5C"/>
    <w:rsid w:val="00485BD4"/>
    <w:rsid w:val="004865CF"/>
    <w:rsid w:val="00486870"/>
    <w:rsid w:val="00486E96"/>
    <w:rsid w:val="0048791D"/>
    <w:rsid w:val="004900ED"/>
    <w:rsid w:val="00490BF9"/>
    <w:rsid w:val="004914BA"/>
    <w:rsid w:val="0049157E"/>
    <w:rsid w:val="00491733"/>
    <w:rsid w:val="0049213B"/>
    <w:rsid w:val="004922C1"/>
    <w:rsid w:val="00492C05"/>
    <w:rsid w:val="00492F02"/>
    <w:rsid w:val="0049300D"/>
    <w:rsid w:val="0049320A"/>
    <w:rsid w:val="004A0163"/>
    <w:rsid w:val="004A0B46"/>
    <w:rsid w:val="004A0D21"/>
    <w:rsid w:val="004A1067"/>
    <w:rsid w:val="004A1847"/>
    <w:rsid w:val="004A1A58"/>
    <w:rsid w:val="004A1FDA"/>
    <w:rsid w:val="004A219A"/>
    <w:rsid w:val="004A2B11"/>
    <w:rsid w:val="004A2F0B"/>
    <w:rsid w:val="004A35F9"/>
    <w:rsid w:val="004A4F28"/>
    <w:rsid w:val="004A559E"/>
    <w:rsid w:val="004A5A4F"/>
    <w:rsid w:val="004A5DA7"/>
    <w:rsid w:val="004A64B5"/>
    <w:rsid w:val="004A6735"/>
    <w:rsid w:val="004A6DC4"/>
    <w:rsid w:val="004A71A3"/>
    <w:rsid w:val="004A7222"/>
    <w:rsid w:val="004B02FB"/>
    <w:rsid w:val="004B0D07"/>
    <w:rsid w:val="004B0F51"/>
    <w:rsid w:val="004B119F"/>
    <w:rsid w:val="004B1A20"/>
    <w:rsid w:val="004B3874"/>
    <w:rsid w:val="004B39BE"/>
    <w:rsid w:val="004B39DC"/>
    <w:rsid w:val="004B3AAE"/>
    <w:rsid w:val="004B5C2A"/>
    <w:rsid w:val="004C0397"/>
    <w:rsid w:val="004C098C"/>
    <w:rsid w:val="004C0C53"/>
    <w:rsid w:val="004C0F88"/>
    <w:rsid w:val="004C172E"/>
    <w:rsid w:val="004C2855"/>
    <w:rsid w:val="004C2C2D"/>
    <w:rsid w:val="004C2D9A"/>
    <w:rsid w:val="004C7850"/>
    <w:rsid w:val="004C7C21"/>
    <w:rsid w:val="004D016F"/>
    <w:rsid w:val="004D0729"/>
    <w:rsid w:val="004D0AA8"/>
    <w:rsid w:val="004D0C46"/>
    <w:rsid w:val="004D10FC"/>
    <w:rsid w:val="004D1410"/>
    <w:rsid w:val="004D543A"/>
    <w:rsid w:val="004D6A2A"/>
    <w:rsid w:val="004D7DF9"/>
    <w:rsid w:val="004E19F6"/>
    <w:rsid w:val="004E1E4C"/>
    <w:rsid w:val="004E2E8A"/>
    <w:rsid w:val="004E310C"/>
    <w:rsid w:val="004E438F"/>
    <w:rsid w:val="004E43C5"/>
    <w:rsid w:val="004E48E0"/>
    <w:rsid w:val="004E4F49"/>
    <w:rsid w:val="004E52E4"/>
    <w:rsid w:val="004E5308"/>
    <w:rsid w:val="004E5D89"/>
    <w:rsid w:val="004E5E05"/>
    <w:rsid w:val="004E619B"/>
    <w:rsid w:val="004E6697"/>
    <w:rsid w:val="004E66CD"/>
    <w:rsid w:val="004E67D2"/>
    <w:rsid w:val="004E6C48"/>
    <w:rsid w:val="004E6DFE"/>
    <w:rsid w:val="004F07AC"/>
    <w:rsid w:val="004F1125"/>
    <w:rsid w:val="004F1186"/>
    <w:rsid w:val="004F1D4B"/>
    <w:rsid w:val="004F2A09"/>
    <w:rsid w:val="004F3350"/>
    <w:rsid w:val="004F37B5"/>
    <w:rsid w:val="004F3A68"/>
    <w:rsid w:val="004F57C1"/>
    <w:rsid w:val="004F5DE0"/>
    <w:rsid w:val="004F60A6"/>
    <w:rsid w:val="004F74CD"/>
    <w:rsid w:val="005001BA"/>
    <w:rsid w:val="00502F9B"/>
    <w:rsid w:val="00504477"/>
    <w:rsid w:val="005044B3"/>
    <w:rsid w:val="00505258"/>
    <w:rsid w:val="00505B60"/>
    <w:rsid w:val="00506513"/>
    <w:rsid w:val="00506F21"/>
    <w:rsid w:val="00510760"/>
    <w:rsid w:val="00510943"/>
    <w:rsid w:val="005140EA"/>
    <w:rsid w:val="005141FA"/>
    <w:rsid w:val="005147B6"/>
    <w:rsid w:val="005152CE"/>
    <w:rsid w:val="00517267"/>
    <w:rsid w:val="005209FE"/>
    <w:rsid w:val="00521FB2"/>
    <w:rsid w:val="005238AE"/>
    <w:rsid w:val="00526E82"/>
    <w:rsid w:val="00527728"/>
    <w:rsid w:val="0053054A"/>
    <w:rsid w:val="00531078"/>
    <w:rsid w:val="005319C5"/>
    <w:rsid w:val="00532861"/>
    <w:rsid w:val="005328C0"/>
    <w:rsid w:val="00532A58"/>
    <w:rsid w:val="00534AA8"/>
    <w:rsid w:val="00535583"/>
    <w:rsid w:val="00536485"/>
    <w:rsid w:val="0053681A"/>
    <w:rsid w:val="00536DD8"/>
    <w:rsid w:val="00540F2B"/>
    <w:rsid w:val="00541BC5"/>
    <w:rsid w:val="00541E26"/>
    <w:rsid w:val="00542042"/>
    <w:rsid w:val="00542689"/>
    <w:rsid w:val="00544373"/>
    <w:rsid w:val="005444BE"/>
    <w:rsid w:val="00545513"/>
    <w:rsid w:val="00545CC2"/>
    <w:rsid w:val="00545D62"/>
    <w:rsid w:val="00546F79"/>
    <w:rsid w:val="00547AB9"/>
    <w:rsid w:val="00550EE8"/>
    <w:rsid w:val="00550FCC"/>
    <w:rsid w:val="005527D9"/>
    <w:rsid w:val="00552A79"/>
    <w:rsid w:val="00552E54"/>
    <w:rsid w:val="00553C0A"/>
    <w:rsid w:val="00555915"/>
    <w:rsid w:val="0055598B"/>
    <w:rsid w:val="00555D7C"/>
    <w:rsid w:val="00556BF6"/>
    <w:rsid w:val="00556FFF"/>
    <w:rsid w:val="0055737A"/>
    <w:rsid w:val="00557C43"/>
    <w:rsid w:val="00560374"/>
    <w:rsid w:val="00560BCD"/>
    <w:rsid w:val="00561003"/>
    <w:rsid w:val="00561BCF"/>
    <w:rsid w:val="0056203A"/>
    <w:rsid w:val="0056323E"/>
    <w:rsid w:val="00564129"/>
    <w:rsid w:val="0056483F"/>
    <w:rsid w:val="00565B47"/>
    <w:rsid w:val="00566C22"/>
    <w:rsid w:val="00570947"/>
    <w:rsid w:val="00570E02"/>
    <w:rsid w:val="00571404"/>
    <w:rsid w:val="00571EDD"/>
    <w:rsid w:val="00572243"/>
    <w:rsid w:val="00572EC9"/>
    <w:rsid w:val="00573279"/>
    <w:rsid w:val="005732A6"/>
    <w:rsid w:val="00573CCD"/>
    <w:rsid w:val="005743DD"/>
    <w:rsid w:val="00574451"/>
    <w:rsid w:val="0057458E"/>
    <w:rsid w:val="00574827"/>
    <w:rsid w:val="00574B20"/>
    <w:rsid w:val="005751D9"/>
    <w:rsid w:val="00575438"/>
    <w:rsid w:val="00576259"/>
    <w:rsid w:val="005763BA"/>
    <w:rsid w:val="00576732"/>
    <w:rsid w:val="00576C66"/>
    <w:rsid w:val="00580027"/>
    <w:rsid w:val="00580147"/>
    <w:rsid w:val="00580CFB"/>
    <w:rsid w:val="00580E43"/>
    <w:rsid w:val="00581AFB"/>
    <w:rsid w:val="00582649"/>
    <w:rsid w:val="00582B3A"/>
    <w:rsid w:val="00582B61"/>
    <w:rsid w:val="00582B8E"/>
    <w:rsid w:val="00583773"/>
    <w:rsid w:val="00584693"/>
    <w:rsid w:val="00584D20"/>
    <w:rsid w:val="00584E52"/>
    <w:rsid w:val="005853E0"/>
    <w:rsid w:val="00585C3A"/>
    <w:rsid w:val="00586488"/>
    <w:rsid w:val="00587E12"/>
    <w:rsid w:val="00590EC3"/>
    <w:rsid w:val="00591779"/>
    <w:rsid w:val="005918FC"/>
    <w:rsid w:val="00592D5F"/>
    <w:rsid w:val="00594005"/>
    <w:rsid w:val="005945FF"/>
    <w:rsid w:val="00596A8C"/>
    <w:rsid w:val="00596F74"/>
    <w:rsid w:val="0059781D"/>
    <w:rsid w:val="00597DE7"/>
    <w:rsid w:val="00597E73"/>
    <w:rsid w:val="005A0589"/>
    <w:rsid w:val="005A1524"/>
    <w:rsid w:val="005A1B5E"/>
    <w:rsid w:val="005A1FC4"/>
    <w:rsid w:val="005A2432"/>
    <w:rsid w:val="005A3479"/>
    <w:rsid w:val="005A36F0"/>
    <w:rsid w:val="005A3D49"/>
    <w:rsid w:val="005A417C"/>
    <w:rsid w:val="005A606E"/>
    <w:rsid w:val="005A6251"/>
    <w:rsid w:val="005A6EFB"/>
    <w:rsid w:val="005A76E4"/>
    <w:rsid w:val="005A7E59"/>
    <w:rsid w:val="005B0243"/>
    <w:rsid w:val="005B0EDA"/>
    <w:rsid w:val="005B2393"/>
    <w:rsid w:val="005B3A26"/>
    <w:rsid w:val="005B3AC4"/>
    <w:rsid w:val="005B4E76"/>
    <w:rsid w:val="005B5272"/>
    <w:rsid w:val="005B5B66"/>
    <w:rsid w:val="005B5F5D"/>
    <w:rsid w:val="005B61D0"/>
    <w:rsid w:val="005B7FF4"/>
    <w:rsid w:val="005C01AC"/>
    <w:rsid w:val="005C0320"/>
    <w:rsid w:val="005C0628"/>
    <w:rsid w:val="005C0BA9"/>
    <w:rsid w:val="005C2D0A"/>
    <w:rsid w:val="005C3CAC"/>
    <w:rsid w:val="005C467A"/>
    <w:rsid w:val="005C7683"/>
    <w:rsid w:val="005D3126"/>
    <w:rsid w:val="005D4EEF"/>
    <w:rsid w:val="005D5315"/>
    <w:rsid w:val="005D6992"/>
    <w:rsid w:val="005D6E96"/>
    <w:rsid w:val="005D7424"/>
    <w:rsid w:val="005D7FD9"/>
    <w:rsid w:val="005E10A6"/>
    <w:rsid w:val="005E110E"/>
    <w:rsid w:val="005E2E8B"/>
    <w:rsid w:val="005E3263"/>
    <w:rsid w:val="005E392A"/>
    <w:rsid w:val="005E3B2C"/>
    <w:rsid w:val="005E4072"/>
    <w:rsid w:val="005E412C"/>
    <w:rsid w:val="005E4EBD"/>
    <w:rsid w:val="005E5602"/>
    <w:rsid w:val="005E56BA"/>
    <w:rsid w:val="005E7664"/>
    <w:rsid w:val="005E7C52"/>
    <w:rsid w:val="005F03DE"/>
    <w:rsid w:val="005F11B5"/>
    <w:rsid w:val="005F1D69"/>
    <w:rsid w:val="005F25CB"/>
    <w:rsid w:val="005F2F92"/>
    <w:rsid w:val="005F315D"/>
    <w:rsid w:val="005F3CC1"/>
    <w:rsid w:val="005F59E4"/>
    <w:rsid w:val="005F607C"/>
    <w:rsid w:val="005F76EC"/>
    <w:rsid w:val="00600470"/>
    <w:rsid w:val="00600EF0"/>
    <w:rsid w:val="00600FAC"/>
    <w:rsid w:val="006012FE"/>
    <w:rsid w:val="00601F2A"/>
    <w:rsid w:val="00601FD8"/>
    <w:rsid w:val="006054DB"/>
    <w:rsid w:val="0060705C"/>
    <w:rsid w:val="006110EA"/>
    <w:rsid w:val="006115F1"/>
    <w:rsid w:val="00612B13"/>
    <w:rsid w:val="006132C4"/>
    <w:rsid w:val="00613863"/>
    <w:rsid w:val="00615053"/>
    <w:rsid w:val="0061573F"/>
    <w:rsid w:val="00615C50"/>
    <w:rsid w:val="00616740"/>
    <w:rsid w:val="00616DDA"/>
    <w:rsid w:val="00617947"/>
    <w:rsid w:val="00617A61"/>
    <w:rsid w:val="00620B1A"/>
    <w:rsid w:val="00621650"/>
    <w:rsid w:val="00621F01"/>
    <w:rsid w:val="00622CD8"/>
    <w:rsid w:val="0062373D"/>
    <w:rsid w:val="00623AEC"/>
    <w:rsid w:val="006246DC"/>
    <w:rsid w:val="006247FF"/>
    <w:rsid w:val="00624D31"/>
    <w:rsid w:val="00624D5D"/>
    <w:rsid w:val="0062625F"/>
    <w:rsid w:val="00627324"/>
    <w:rsid w:val="00630D46"/>
    <w:rsid w:val="00631E0C"/>
    <w:rsid w:val="006324E5"/>
    <w:rsid w:val="00632775"/>
    <w:rsid w:val="00632CC9"/>
    <w:rsid w:val="00632FE9"/>
    <w:rsid w:val="0063418F"/>
    <w:rsid w:val="006347B7"/>
    <w:rsid w:val="0063560D"/>
    <w:rsid w:val="00636170"/>
    <w:rsid w:val="00636ACB"/>
    <w:rsid w:val="006371CD"/>
    <w:rsid w:val="0063756E"/>
    <w:rsid w:val="00637697"/>
    <w:rsid w:val="00637832"/>
    <w:rsid w:val="00637AC5"/>
    <w:rsid w:val="006411F2"/>
    <w:rsid w:val="0064271A"/>
    <w:rsid w:val="00643631"/>
    <w:rsid w:val="006439E3"/>
    <w:rsid w:val="00643F3E"/>
    <w:rsid w:val="0064556D"/>
    <w:rsid w:val="006456B5"/>
    <w:rsid w:val="006456F3"/>
    <w:rsid w:val="00645BA1"/>
    <w:rsid w:val="00646811"/>
    <w:rsid w:val="00646B42"/>
    <w:rsid w:val="00647417"/>
    <w:rsid w:val="00647752"/>
    <w:rsid w:val="00647F07"/>
    <w:rsid w:val="0065161E"/>
    <w:rsid w:val="00651CBF"/>
    <w:rsid w:val="0065200A"/>
    <w:rsid w:val="006534C0"/>
    <w:rsid w:val="00653CE0"/>
    <w:rsid w:val="0065467E"/>
    <w:rsid w:val="00654A74"/>
    <w:rsid w:val="006553BD"/>
    <w:rsid w:val="00655E3D"/>
    <w:rsid w:val="00655EC2"/>
    <w:rsid w:val="006562E5"/>
    <w:rsid w:val="006567CE"/>
    <w:rsid w:val="00660223"/>
    <w:rsid w:val="0066145E"/>
    <w:rsid w:val="00662D2A"/>
    <w:rsid w:val="00663DA4"/>
    <w:rsid w:val="00663EA9"/>
    <w:rsid w:val="0066464A"/>
    <w:rsid w:val="0066479B"/>
    <w:rsid w:val="00666CAB"/>
    <w:rsid w:val="00666E23"/>
    <w:rsid w:val="006675FF"/>
    <w:rsid w:val="006676E3"/>
    <w:rsid w:val="0066792C"/>
    <w:rsid w:val="00667C07"/>
    <w:rsid w:val="00667FDE"/>
    <w:rsid w:val="006704D3"/>
    <w:rsid w:val="00670CB9"/>
    <w:rsid w:val="00671B16"/>
    <w:rsid w:val="00672C65"/>
    <w:rsid w:val="0067474E"/>
    <w:rsid w:val="00674CAA"/>
    <w:rsid w:val="006756AB"/>
    <w:rsid w:val="006764AD"/>
    <w:rsid w:val="006779CE"/>
    <w:rsid w:val="00677EB5"/>
    <w:rsid w:val="00680880"/>
    <w:rsid w:val="00680BE1"/>
    <w:rsid w:val="006816B1"/>
    <w:rsid w:val="006829B2"/>
    <w:rsid w:val="00683F4D"/>
    <w:rsid w:val="006856B4"/>
    <w:rsid w:val="00686C28"/>
    <w:rsid w:val="0068748F"/>
    <w:rsid w:val="00687B53"/>
    <w:rsid w:val="00690447"/>
    <w:rsid w:val="006907ED"/>
    <w:rsid w:val="00692261"/>
    <w:rsid w:val="00692B8B"/>
    <w:rsid w:val="00694028"/>
    <w:rsid w:val="00694256"/>
    <w:rsid w:val="00694682"/>
    <w:rsid w:val="00694D87"/>
    <w:rsid w:val="0069786E"/>
    <w:rsid w:val="00697D40"/>
    <w:rsid w:val="006A0A01"/>
    <w:rsid w:val="006A0D6E"/>
    <w:rsid w:val="006A0F49"/>
    <w:rsid w:val="006A0FB0"/>
    <w:rsid w:val="006A47FD"/>
    <w:rsid w:val="006A488B"/>
    <w:rsid w:val="006A4DC1"/>
    <w:rsid w:val="006A5E5C"/>
    <w:rsid w:val="006A621F"/>
    <w:rsid w:val="006A6A6F"/>
    <w:rsid w:val="006A7ED4"/>
    <w:rsid w:val="006B0F71"/>
    <w:rsid w:val="006B153F"/>
    <w:rsid w:val="006B2207"/>
    <w:rsid w:val="006B25C8"/>
    <w:rsid w:val="006B2771"/>
    <w:rsid w:val="006B363B"/>
    <w:rsid w:val="006B37DD"/>
    <w:rsid w:val="006B4DA4"/>
    <w:rsid w:val="006B5953"/>
    <w:rsid w:val="006B5B7F"/>
    <w:rsid w:val="006B5CB3"/>
    <w:rsid w:val="006B6355"/>
    <w:rsid w:val="006B6A86"/>
    <w:rsid w:val="006B703E"/>
    <w:rsid w:val="006B71C8"/>
    <w:rsid w:val="006B7320"/>
    <w:rsid w:val="006B7816"/>
    <w:rsid w:val="006B7BCD"/>
    <w:rsid w:val="006C0023"/>
    <w:rsid w:val="006C1200"/>
    <w:rsid w:val="006C2D28"/>
    <w:rsid w:val="006C2DC4"/>
    <w:rsid w:val="006C3E66"/>
    <w:rsid w:val="006C5067"/>
    <w:rsid w:val="006C5374"/>
    <w:rsid w:val="006C5B4F"/>
    <w:rsid w:val="006C6257"/>
    <w:rsid w:val="006C642C"/>
    <w:rsid w:val="006C64E7"/>
    <w:rsid w:val="006C6987"/>
    <w:rsid w:val="006C7431"/>
    <w:rsid w:val="006D1A18"/>
    <w:rsid w:val="006D1FA6"/>
    <w:rsid w:val="006D35E0"/>
    <w:rsid w:val="006D43AB"/>
    <w:rsid w:val="006D5010"/>
    <w:rsid w:val="006D515E"/>
    <w:rsid w:val="006D52D0"/>
    <w:rsid w:val="006D54EA"/>
    <w:rsid w:val="006D6D67"/>
    <w:rsid w:val="006E1CC1"/>
    <w:rsid w:val="006E214D"/>
    <w:rsid w:val="006E24FF"/>
    <w:rsid w:val="006E2B44"/>
    <w:rsid w:val="006E2CA7"/>
    <w:rsid w:val="006E3DB4"/>
    <w:rsid w:val="006E4AD0"/>
    <w:rsid w:val="006E77CE"/>
    <w:rsid w:val="006F06E9"/>
    <w:rsid w:val="006F0C19"/>
    <w:rsid w:val="006F0F24"/>
    <w:rsid w:val="006F118F"/>
    <w:rsid w:val="006F11CE"/>
    <w:rsid w:val="006F2E9C"/>
    <w:rsid w:val="006F3D99"/>
    <w:rsid w:val="006F4A03"/>
    <w:rsid w:val="006F4AF2"/>
    <w:rsid w:val="006F4D76"/>
    <w:rsid w:val="006F5F62"/>
    <w:rsid w:val="006F5F65"/>
    <w:rsid w:val="006F683E"/>
    <w:rsid w:val="006F7416"/>
    <w:rsid w:val="006F7926"/>
    <w:rsid w:val="006F79CD"/>
    <w:rsid w:val="007027A6"/>
    <w:rsid w:val="00703252"/>
    <w:rsid w:val="00703871"/>
    <w:rsid w:val="00703D53"/>
    <w:rsid w:val="00704F06"/>
    <w:rsid w:val="007066C7"/>
    <w:rsid w:val="007067A1"/>
    <w:rsid w:val="0070708D"/>
    <w:rsid w:val="0070720C"/>
    <w:rsid w:val="0070733C"/>
    <w:rsid w:val="00710350"/>
    <w:rsid w:val="00713375"/>
    <w:rsid w:val="00713EC8"/>
    <w:rsid w:val="0071400D"/>
    <w:rsid w:val="00714A64"/>
    <w:rsid w:val="007158B1"/>
    <w:rsid w:val="0071679E"/>
    <w:rsid w:val="00716E3D"/>
    <w:rsid w:val="00717359"/>
    <w:rsid w:val="00717391"/>
    <w:rsid w:val="007175FD"/>
    <w:rsid w:val="00717C65"/>
    <w:rsid w:val="00717DBE"/>
    <w:rsid w:val="00720691"/>
    <w:rsid w:val="00721BE4"/>
    <w:rsid w:val="00721C1A"/>
    <w:rsid w:val="007227D0"/>
    <w:rsid w:val="00722D55"/>
    <w:rsid w:val="0072326C"/>
    <w:rsid w:val="007235FD"/>
    <w:rsid w:val="00725F0A"/>
    <w:rsid w:val="0072638F"/>
    <w:rsid w:val="007264CA"/>
    <w:rsid w:val="00727DD4"/>
    <w:rsid w:val="007302F7"/>
    <w:rsid w:val="00732B17"/>
    <w:rsid w:val="00732B61"/>
    <w:rsid w:val="007334AF"/>
    <w:rsid w:val="00733B21"/>
    <w:rsid w:val="0073510A"/>
    <w:rsid w:val="007363BD"/>
    <w:rsid w:val="007363DC"/>
    <w:rsid w:val="00736721"/>
    <w:rsid w:val="007375A2"/>
    <w:rsid w:val="0074039C"/>
    <w:rsid w:val="00740815"/>
    <w:rsid w:val="00741797"/>
    <w:rsid w:val="00741E8D"/>
    <w:rsid w:val="0074211F"/>
    <w:rsid w:val="00743551"/>
    <w:rsid w:val="007437DE"/>
    <w:rsid w:val="007450BC"/>
    <w:rsid w:val="0074571B"/>
    <w:rsid w:val="00746322"/>
    <w:rsid w:val="00746C29"/>
    <w:rsid w:val="007503A3"/>
    <w:rsid w:val="00750C14"/>
    <w:rsid w:val="00751E76"/>
    <w:rsid w:val="00752188"/>
    <w:rsid w:val="00753D69"/>
    <w:rsid w:val="00753F55"/>
    <w:rsid w:val="00754168"/>
    <w:rsid w:val="00755089"/>
    <w:rsid w:val="00755447"/>
    <w:rsid w:val="0075573B"/>
    <w:rsid w:val="00756B02"/>
    <w:rsid w:val="00756E38"/>
    <w:rsid w:val="007572C5"/>
    <w:rsid w:val="00757374"/>
    <w:rsid w:val="00757B0B"/>
    <w:rsid w:val="007603D2"/>
    <w:rsid w:val="007616AB"/>
    <w:rsid w:val="00761C63"/>
    <w:rsid w:val="0076462C"/>
    <w:rsid w:val="00764A57"/>
    <w:rsid w:val="00765B7F"/>
    <w:rsid w:val="00765BE8"/>
    <w:rsid w:val="0076695D"/>
    <w:rsid w:val="007673E6"/>
    <w:rsid w:val="00767F39"/>
    <w:rsid w:val="007701A7"/>
    <w:rsid w:val="00770A20"/>
    <w:rsid w:val="00771926"/>
    <w:rsid w:val="007723A3"/>
    <w:rsid w:val="00772430"/>
    <w:rsid w:val="00774408"/>
    <w:rsid w:val="00774C2C"/>
    <w:rsid w:val="00774D73"/>
    <w:rsid w:val="00775868"/>
    <w:rsid w:val="0077623D"/>
    <w:rsid w:val="0077686B"/>
    <w:rsid w:val="00777F24"/>
    <w:rsid w:val="00777FA9"/>
    <w:rsid w:val="007804C8"/>
    <w:rsid w:val="00781540"/>
    <w:rsid w:val="0078180F"/>
    <w:rsid w:val="00781870"/>
    <w:rsid w:val="00781CFD"/>
    <w:rsid w:val="00782AB9"/>
    <w:rsid w:val="00783352"/>
    <w:rsid w:val="00784E64"/>
    <w:rsid w:val="00784FB6"/>
    <w:rsid w:val="00785241"/>
    <w:rsid w:val="00785DE7"/>
    <w:rsid w:val="00785E47"/>
    <w:rsid w:val="00786872"/>
    <w:rsid w:val="0078702C"/>
    <w:rsid w:val="007877AF"/>
    <w:rsid w:val="007877CF"/>
    <w:rsid w:val="00787E09"/>
    <w:rsid w:val="00790D45"/>
    <w:rsid w:val="00790FB2"/>
    <w:rsid w:val="00791814"/>
    <w:rsid w:val="0079191E"/>
    <w:rsid w:val="00792448"/>
    <w:rsid w:val="007924BA"/>
    <w:rsid w:val="0079254B"/>
    <w:rsid w:val="00793B01"/>
    <w:rsid w:val="00794B22"/>
    <w:rsid w:val="00794E8C"/>
    <w:rsid w:val="007951A8"/>
    <w:rsid w:val="007A1172"/>
    <w:rsid w:val="007A37F9"/>
    <w:rsid w:val="007A406F"/>
    <w:rsid w:val="007A4661"/>
    <w:rsid w:val="007A507A"/>
    <w:rsid w:val="007A6049"/>
    <w:rsid w:val="007A62E4"/>
    <w:rsid w:val="007A63CE"/>
    <w:rsid w:val="007A6580"/>
    <w:rsid w:val="007A67EC"/>
    <w:rsid w:val="007A6D1F"/>
    <w:rsid w:val="007A6FB3"/>
    <w:rsid w:val="007A708E"/>
    <w:rsid w:val="007A72BD"/>
    <w:rsid w:val="007A769B"/>
    <w:rsid w:val="007A7D40"/>
    <w:rsid w:val="007B0BDC"/>
    <w:rsid w:val="007B0ED5"/>
    <w:rsid w:val="007B2381"/>
    <w:rsid w:val="007B261D"/>
    <w:rsid w:val="007B3433"/>
    <w:rsid w:val="007B3682"/>
    <w:rsid w:val="007B4425"/>
    <w:rsid w:val="007B4BE5"/>
    <w:rsid w:val="007B59F0"/>
    <w:rsid w:val="007B5BF0"/>
    <w:rsid w:val="007B6914"/>
    <w:rsid w:val="007B6D79"/>
    <w:rsid w:val="007B74DF"/>
    <w:rsid w:val="007B7658"/>
    <w:rsid w:val="007B76B9"/>
    <w:rsid w:val="007C0272"/>
    <w:rsid w:val="007C07DF"/>
    <w:rsid w:val="007C0F51"/>
    <w:rsid w:val="007C200E"/>
    <w:rsid w:val="007C2068"/>
    <w:rsid w:val="007C28EC"/>
    <w:rsid w:val="007C2A68"/>
    <w:rsid w:val="007C3D97"/>
    <w:rsid w:val="007C4A3D"/>
    <w:rsid w:val="007C5B55"/>
    <w:rsid w:val="007C5D90"/>
    <w:rsid w:val="007C6687"/>
    <w:rsid w:val="007D022E"/>
    <w:rsid w:val="007D06B9"/>
    <w:rsid w:val="007D082F"/>
    <w:rsid w:val="007D0B41"/>
    <w:rsid w:val="007D1080"/>
    <w:rsid w:val="007D1DA3"/>
    <w:rsid w:val="007D206F"/>
    <w:rsid w:val="007D25D7"/>
    <w:rsid w:val="007D30FC"/>
    <w:rsid w:val="007D4761"/>
    <w:rsid w:val="007D4AB3"/>
    <w:rsid w:val="007D5445"/>
    <w:rsid w:val="007D5815"/>
    <w:rsid w:val="007D5D4E"/>
    <w:rsid w:val="007D60C3"/>
    <w:rsid w:val="007D659B"/>
    <w:rsid w:val="007D6916"/>
    <w:rsid w:val="007D6C26"/>
    <w:rsid w:val="007E083A"/>
    <w:rsid w:val="007E0DA4"/>
    <w:rsid w:val="007E24A6"/>
    <w:rsid w:val="007E2916"/>
    <w:rsid w:val="007E387B"/>
    <w:rsid w:val="007E4153"/>
    <w:rsid w:val="007E5A45"/>
    <w:rsid w:val="007E5BA5"/>
    <w:rsid w:val="007E65A3"/>
    <w:rsid w:val="007E7719"/>
    <w:rsid w:val="007F0561"/>
    <w:rsid w:val="007F0575"/>
    <w:rsid w:val="007F0E80"/>
    <w:rsid w:val="007F10F9"/>
    <w:rsid w:val="007F11BA"/>
    <w:rsid w:val="007F1595"/>
    <w:rsid w:val="007F1DA9"/>
    <w:rsid w:val="007F1E2C"/>
    <w:rsid w:val="007F3286"/>
    <w:rsid w:val="007F3575"/>
    <w:rsid w:val="007F434F"/>
    <w:rsid w:val="007F43A6"/>
    <w:rsid w:val="007F533D"/>
    <w:rsid w:val="007F68C2"/>
    <w:rsid w:val="007F728D"/>
    <w:rsid w:val="007F7A29"/>
    <w:rsid w:val="0080325A"/>
    <w:rsid w:val="008032DD"/>
    <w:rsid w:val="008033D1"/>
    <w:rsid w:val="00803428"/>
    <w:rsid w:val="00803C4E"/>
    <w:rsid w:val="00804DCC"/>
    <w:rsid w:val="00805EA7"/>
    <w:rsid w:val="0080633B"/>
    <w:rsid w:val="008063F7"/>
    <w:rsid w:val="008100B0"/>
    <w:rsid w:val="00810A41"/>
    <w:rsid w:val="00811CF4"/>
    <w:rsid w:val="00812961"/>
    <w:rsid w:val="00812A49"/>
    <w:rsid w:val="00812BC3"/>
    <w:rsid w:val="00813409"/>
    <w:rsid w:val="0081386D"/>
    <w:rsid w:val="00813ED9"/>
    <w:rsid w:val="00814274"/>
    <w:rsid w:val="008147DC"/>
    <w:rsid w:val="00814DD1"/>
    <w:rsid w:val="00814DF7"/>
    <w:rsid w:val="00816ED0"/>
    <w:rsid w:val="008174D6"/>
    <w:rsid w:val="00817B12"/>
    <w:rsid w:val="0082031B"/>
    <w:rsid w:val="00820ABC"/>
    <w:rsid w:val="00820C7D"/>
    <w:rsid w:val="008210F8"/>
    <w:rsid w:val="00821E1E"/>
    <w:rsid w:val="008225F2"/>
    <w:rsid w:val="00823592"/>
    <w:rsid w:val="008238A6"/>
    <w:rsid w:val="00823ACF"/>
    <w:rsid w:val="00824366"/>
    <w:rsid w:val="00824B5A"/>
    <w:rsid w:val="00824D55"/>
    <w:rsid w:val="00824DD0"/>
    <w:rsid w:val="00824ECC"/>
    <w:rsid w:val="008253D2"/>
    <w:rsid w:val="008257A7"/>
    <w:rsid w:val="00826540"/>
    <w:rsid w:val="00826903"/>
    <w:rsid w:val="00827534"/>
    <w:rsid w:val="0083192B"/>
    <w:rsid w:val="00831A1C"/>
    <w:rsid w:val="008327CC"/>
    <w:rsid w:val="00833E89"/>
    <w:rsid w:val="00833FF1"/>
    <w:rsid w:val="008342F9"/>
    <w:rsid w:val="0083461D"/>
    <w:rsid w:val="0083468A"/>
    <w:rsid w:val="00834A55"/>
    <w:rsid w:val="00834EF0"/>
    <w:rsid w:val="008409E4"/>
    <w:rsid w:val="00840B51"/>
    <w:rsid w:val="00841669"/>
    <w:rsid w:val="00843DB4"/>
    <w:rsid w:val="00843DF9"/>
    <w:rsid w:val="00845235"/>
    <w:rsid w:val="00845673"/>
    <w:rsid w:val="00845FA3"/>
    <w:rsid w:val="008463C9"/>
    <w:rsid w:val="00846535"/>
    <w:rsid w:val="0085048A"/>
    <w:rsid w:val="00850747"/>
    <w:rsid w:val="0085098D"/>
    <w:rsid w:val="0085182F"/>
    <w:rsid w:val="0085405D"/>
    <w:rsid w:val="00854160"/>
    <w:rsid w:val="00855D0C"/>
    <w:rsid w:val="008561AC"/>
    <w:rsid w:val="00856D6D"/>
    <w:rsid w:val="008574FE"/>
    <w:rsid w:val="00860AB1"/>
    <w:rsid w:val="00860D7B"/>
    <w:rsid w:val="00861B72"/>
    <w:rsid w:val="00863078"/>
    <w:rsid w:val="00863550"/>
    <w:rsid w:val="0086356B"/>
    <w:rsid w:val="00863654"/>
    <w:rsid w:val="008657B0"/>
    <w:rsid w:val="0086593E"/>
    <w:rsid w:val="00866DFA"/>
    <w:rsid w:val="008677CD"/>
    <w:rsid w:val="00870271"/>
    <w:rsid w:val="00870A27"/>
    <w:rsid w:val="00870DEF"/>
    <w:rsid w:val="00872147"/>
    <w:rsid w:val="008749CD"/>
    <w:rsid w:val="00874B9A"/>
    <w:rsid w:val="008756D8"/>
    <w:rsid w:val="00875B13"/>
    <w:rsid w:val="00876016"/>
    <w:rsid w:val="0087688D"/>
    <w:rsid w:val="0087777C"/>
    <w:rsid w:val="00877FDB"/>
    <w:rsid w:val="00881781"/>
    <w:rsid w:val="008828F2"/>
    <w:rsid w:val="00883120"/>
    <w:rsid w:val="00884221"/>
    <w:rsid w:val="0088428D"/>
    <w:rsid w:val="00884930"/>
    <w:rsid w:val="00884BE2"/>
    <w:rsid w:val="00884FA5"/>
    <w:rsid w:val="00885AC1"/>
    <w:rsid w:val="00886506"/>
    <w:rsid w:val="00887057"/>
    <w:rsid w:val="00887CCD"/>
    <w:rsid w:val="00890177"/>
    <w:rsid w:val="00890CDA"/>
    <w:rsid w:val="0089106A"/>
    <w:rsid w:val="00892E0C"/>
    <w:rsid w:val="008957DC"/>
    <w:rsid w:val="00895828"/>
    <w:rsid w:val="0089760A"/>
    <w:rsid w:val="008A0A37"/>
    <w:rsid w:val="008A2FBB"/>
    <w:rsid w:val="008A2FE4"/>
    <w:rsid w:val="008A3BFF"/>
    <w:rsid w:val="008A4C92"/>
    <w:rsid w:val="008A4F83"/>
    <w:rsid w:val="008A5674"/>
    <w:rsid w:val="008A5AF9"/>
    <w:rsid w:val="008A6073"/>
    <w:rsid w:val="008A6831"/>
    <w:rsid w:val="008A7B39"/>
    <w:rsid w:val="008B0C9D"/>
    <w:rsid w:val="008B1043"/>
    <w:rsid w:val="008B12FF"/>
    <w:rsid w:val="008B1B81"/>
    <w:rsid w:val="008B2BEC"/>
    <w:rsid w:val="008B3192"/>
    <w:rsid w:val="008B33F7"/>
    <w:rsid w:val="008B3CE8"/>
    <w:rsid w:val="008C0269"/>
    <w:rsid w:val="008C029C"/>
    <w:rsid w:val="008C1039"/>
    <w:rsid w:val="008C1422"/>
    <w:rsid w:val="008C24EB"/>
    <w:rsid w:val="008C2555"/>
    <w:rsid w:val="008C2C53"/>
    <w:rsid w:val="008C3B2C"/>
    <w:rsid w:val="008C3F54"/>
    <w:rsid w:val="008C4811"/>
    <w:rsid w:val="008C5728"/>
    <w:rsid w:val="008C669C"/>
    <w:rsid w:val="008C6702"/>
    <w:rsid w:val="008C6A99"/>
    <w:rsid w:val="008C6B7C"/>
    <w:rsid w:val="008C6BA7"/>
    <w:rsid w:val="008C7671"/>
    <w:rsid w:val="008C797E"/>
    <w:rsid w:val="008D1923"/>
    <w:rsid w:val="008D2185"/>
    <w:rsid w:val="008D2F56"/>
    <w:rsid w:val="008D3506"/>
    <w:rsid w:val="008D365A"/>
    <w:rsid w:val="008D3FCC"/>
    <w:rsid w:val="008D4012"/>
    <w:rsid w:val="008D44B4"/>
    <w:rsid w:val="008D5084"/>
    <w:rsid w:val="008D51AB"/>
    <w:rsid w:val="008D54AF"/>
    <w:rsid w:val="008D56FB"/>
    <w:rsid w:val="008D5724"/>
    <w:rsid w:val="008D57BF"/>
    <w:rsid w:val="008D6C23"/>
    <w:rsid w:val="008D7944"/>
    <w:rsid w:val="008D7CBF"/>
    <w:rsid w:val="008D7F1B"/>
    <w:rsid w:val="008E0042"/>
    <w:rsid w:val="008E1368"/>
    <w:rsid w:val="008E1841"/>
    <w:rsid w:val="008E2010"/>
    <w:rsid w:val="008E3296"/>
    <w:rsid w:val="008E3ECC"/>
    <w:rsid w:val="008E4DAF"/>
    <w:rsid w:val="008E4DCA"/>
    <w:rsid w:val="008E4E80"/>
    <w:rsid w:val="008E6493"/>
    <w:rsid w:val="008E64A7"/>
    <w:rsid w:val="008E6557"/>
    <w:rsid w:val="008E6A9E"/>
    <w:rsid w:val="008F0EDC"/>
    <w:rsid w:val="008F0FA9"/>
    <w:rsid w:val="008F1E65"/>
    <w:rsid w:val="008F1F79"/>
    <w:rsid w:val="008F1FAD"/>
    <w:rsid w:val="008F2CC1"/>
    <w:rsid w:val="008F3203"/>
    <w:rsid w:val="008F3C84"/>
    <w:rsid w:val="008F3CF0"/>
    <w:rsid w:val="008F3D35"/>
    <w:rsid w:val="008F3D60"/>
    <w:rsid w:val="008F43FF"/>
    <w:rsid w:val="008F57BD"/>
    <w:rsid w:val="008F5E93"/>
    <w:rsid w:val="008F69BB"/>
    <w:rsid w:val="008F746D"/>
    <w:rsid w:val="00900C9D"/>
    <w:rsid w:val="00901181"/>
    <w:rsid w:val="00902BA7"/>
    <w:rsid w:val="00903434"/>
    <w:rsid w:val="009038D0"/>
    <w:rsid w:val="00903F0D"/>
    <w:rsid w:val="00904297"/>
    <w:rsid w:val="009042B7"/>
    <w:rsid w:val="00904697"/>
    <w:rsid w:val="0090502E"/>
    <w:rsid w:val="00905377"/>
    <w:rsid w:val="00905CFF"/>
    <w:rsid w:val="00906490"/>
    <w:rsid w:val="009074FF"/>
    <w:rsid w:val="00907AC5"/>
    <w:rsid w:val="00910808"/>
    <w:rsid w:val="00910837"/>
    <w:rsid w:val="00911343"/>
    <w:rsid w:val="009113F5"/>
    <w:rsid w:val="00912605"/>
    <w:rsid w:val="00912E52"/>
    <w:rsid w:val="00912FD1"/>
    <w:rsid w:val="009132F1"/>
    <w:rsid w:val="00913FB1"/>
    <w:rsid w:val="00914C62"/>
    <w:rsid w:val="009156E6"/>
    <w:rsid w:val="00915B87"/>
    <w:rsid w:val="00916CA1"/>
    <w:rsid w:val="00916EFA"/>
    <w:rsid w:val="009173A6"/>
    <w:rsid w:val="00917A59"/>
    <w:rsid w:val="00920A43"/>
    <w:rsid w:val="009226BE"/>
    <w:rsid w:val="00922B4D"/>
    <w:rsid w:val="00922FEE"/>
    <w:rsid w:val="00924119"/>
    <w:rsid w:val="00924836"/>
    <w:rsid w:val="00925893"/>
    <w:rsid w:val="00925A2E"/>
    <w:rsid w:val="009263E5"/>
    <w:rsid w:val="00926725"/>
    <w:rsid w:val="0092674F"/>
    <w:rsid w:val="00926AD0"/>
    <w:rsid w:val="00927A43"/>
    <w:rsid w:val="00930153"/>
    <w:rsid w:val="00930F4B"/>
    <w:rsid w:val="00932EA5"/>
    <w:rsid w:val="009330EA"/>
    <w:rsid w:val="00933529"/>
    <w:rsid w:val="0093366F"/>
    <w:rsid w:val="009340F7"/>
    <w:rsid w:val="009355DE"/>
    <w:rsid w:val="009361DD"/>
    <w:rsid w:val="009365BC"/>
    <w:rsid w:val="00936908"/>
    <w:rsid w:val="0093747A"/>
    <w:rsid w:val="009401BA"/>
    <w:rsid w:val="00940C2D"/>
    <w:rsid w:val="0094141C"/>
    <w:rsid w:val="00942516"/>
    <w:rsid w:val="009426AC"/>
    <w:rsid w:val="00944A22"/>
    <w:rsid w:val="00944A43"/>
    <w:rsid w:val="00944BF5"/>
    <w:rsid w:val="0094702D"/>
    <w:rsid w:val="009470E2"/>
    <w:rsid w:val="009505B1"/>
    <w:rsid w:val="009510A6"/>
    <w:rsid w:val="00951311"/>
    <w:rsid w:val="00951C0F"/>
    <w:rsid w:val="00952B8F"/>
    <w:rsid w:val="00953E8E"/>
    <w:rsid w:val="009540E3"/>
    <w:rsid w:val="00954145"/>
    <w:rsid w:val="00954475"/>
    <w:rsid w:val="00955311"/>
    <w:rsid w:val="00955E32"/>
    <w:rsid w:val="009579B2"/>
    <w:rsid w:val="00961340"/>
    <w:rsid w:val="00961C93"/>
    <w:rsid w:val="00962617"/>
    <w:rsid w:val="00963B1F"/>
    <w:rsid w:val="009647ED"/>
    <w:rsid w:val="00965441"/>
    <w:rsid w:val="00966539"/>
    <w:rsid w:val="00970D97"/>
    <w:rsid w:val="0097185C"/>
    <w:rsid w:val="00971AC0"/>
    <w:rsid w:val="00971CA1"/>
    <w:rsid w:val="009726CA"/>
    <w:rsid w:val="00973523"/>
    <w:rsid w:val="009738FE"/>
    <w:rsid w:val="009749F0"/>
    <w:rsid w:val="009755E5"/>
    <w:rsid w:val="009764D2"/>
    <w:rsid w:val="00977270"/>
    <w:rsid w:val="0098061C"/>
    <w:rsid w:val="00981C70"/>
    <w:rsid w:val="00981E1F"/>
    <w:rsid w:val="00982039"/>
    <w:rsid w:val="009827AA"/>
    <w:rsid w:val="00982841"/>
    <w:rsid w:val="00984511"/>
    <w:rsid w:val="00985AC8"/>
    <w:rsid w:val="009876E6"/>
    <w:rsid w:val="00987A98"/>
    <w:rsid w:val="00987D58"/>
    <w:rsid w:val="00987ED5"/>
    <w:rsid w:val="00990599"/>
    <w:rsid w:val="00992052"/>
    <w:rsid w:val="0099218C"/>
    <w:rsid w:val="00992F07"/>
    <w:rsid w:val="00993F7B"/>
    <w:rsid w:val="00994B7E"/>
    <w:rsid w:val="00995600"/>
    <w:rsid w:val="00995B9C"/>
    <w:rsid w:val="009969D2"/>
    <w:rsid w:val="009969E7"/>
    <w:rsid w:val="0099737D"/>
    <w:rsid w:val="009A0334"/>
    <w:rsid w:val="009A03FE"/>
    <w:rsid w:val="009A16FD"/>
    <w:rsid w:val="009A2806"/>
    <w:rsid w:val="009A2CB9"/>
    <w:rsid w:val="009A33CE"/>
    <w:rsid w:val="009A383B"/>
    <w:rsid w:val="009A3EF5"/>
    <w:rsid w:val="009A4C42"/>
    <w:rsid w:val="009A4E84"/>
    <w:rsid w:val="009A6467"/>
    <w:rsid w:val="009A7B69"/>
    <w:rsid w:val="009B0291"/>
    <w:rsid w:val="009B04FF"/>
    <w:rsid w:val="009B0891"/>
    <w:rsid w:val="009B09E2"/>
    <w:rsid w:val="009B0B18"/>
    <w:rsid w:val="009B220A"/>
    <w:rsid w:val="009B24DB"/>
    <w:rsid w:val="009B3109"/>
    <w:rsid w:val="009B312C"/>
    <w:rsid w:val="009B3B0A"/>
    <w:rsid w:val="009B3EE6"/>
    <w:rsid w:val="009B404B"/>
    <w:rsid w:val="009B4849"/>
    <w:rsid w:val="009B6340"/>
    <w:rsid w:val="009B6FF2"/>
    <w:rsid w:val="009B78FC"/>
    <w:rsid w:val="009C098D"/>
    <w:rsid w:val="009C1247"/>
    <w:rsid w:val="009C1319"/>
    <w:rsid w:val="009C1C56"/>
    <w:rsid w:val="009C2084"/>
    <w:rsid w:val="009C2783"/>
    <w:rsid w:val="009C2C2D"/>
    <w:rsid w:val="009C4218"/>
    <w:rsid w:val="009C4A0D"/>
    <w:rsid w:val="009C5FE7"/>
    <w:rsid w:val="009C70D8"/>
    <w:rsid w:val="009C7697"/>
    <w:rsid w:val="009C7A88"/>
    <w:rsid w:val="009D018F"/>
    <w:rsid w:val="009D0775"/>
    <w:rsid w:val="009D07DD"/>
    <w:rsid w:val="009D08AA"/>
    <w:rsid w:val="009D2A23"/>
    <w:rsid w:val="009D2BDA"/>
    <w:rsid w:val="009D2DAA"/>
    <w:rsid w:val="009D2FD8"/>
    <w:rsid w:val="009D37B9"/>
    <w:rsid w:val="009D4E25"/>
    <w:rsid w:val="009D5344"/>
    <w:rsid w:val="009D58A9"/>
    <w:rsid w:val="009D5A76"/>
    <w:rsid w:val="009D6F9E"/>
    <w:rsid w:val="009D7233"/>
    <w:rsid w:val="009D7686"/>
    <w:rsid w:val="009E295D"/>
    <w:rsid w:val="009E3D8C"/>
    <w:rsid w:val="009E3FE2"/>
    <w:rsid w:val="009E43F0"/>
    <w:rsid w:val="009E4806"/>
    <w:rsid w:val="009E4AC3"/>
    <w:rsid w:val="009E4F4F"/>
    <w:rsid w:val="009E7276"/>
    <w:rsid w:val="009E769A"/>
    <w:rsid w:val="009E7B87"/>
    <w:rsid w:val="009F0588"/>
    <w:rsid w:val="009F0738"/>
    <w:rsid w:val="009F0CD7"/>
    <w:rsid w:val="009F16B1"/>
    <w:rsid w:val="009F2097"/>
    <w:rsid w:val="009F24D4"/>
    <w:rsid w:val="009F32B5"/>
    <w:rsid w:val="009F392C"/>
    <w:rsid w:val="009F39CA"/>
    <w:rsid w:val="009F4C88"/>
    <w:rsid w:val="009F5141"/>
    <w:rsid w:val="009F61EF"/>
    <w:rsid w:val="009F64B5"/>
    <w:rsid w:val="009F6E1F"/>
    <w:rsid w:val="00A0005C"/>
    <w:rsid w:val="00A001C2"/>
    <w:rsid w:val="00A00286"/>
    <w:rsid w:val="00A0080B"/>
    <w:rsid w:val="00A031B4"/>
    <w:rsid w:val="00A03FF8"/>
    <w:rsid w:val="00A04C33"/>
    <w:rsid w:val="00A066E7"/>
    <w:rsid w:val="00A072C3"/>
    <w:rsid w:val="00A1003B"/>
    <w:rsid w:val="00A116F1"/>
    <w:rsid w:val="00A1211F"/>
    <w:rsid w:val="00A121B1"/>
    <w:rsid w:val="00A121F8"/>
    <w:rsid w:val="00A127D3"/>
    <w:rsid w:val="00A12D41"/>
    <w:rsid w:val="00A13F50"/>
    <w:rsid w:val="00A144E1"/>
    <w:rsid w:val="00A15704"/>
    <w:rsid w:val="00A15FDC"/>
    <w:rsid w:val="00A16B87"/>
    <w:rsid w:val="00A17214"/>
    <w:rsid w:val="00A17B42"/>
    <w:rsid w:val="00A210CA"/>
    <w:rsid w:val="00A23B78"/>
    <w:rsid w:val="00A23C57"/>
    <w:rsid w:val="00A24766"/>
    <w:rsid w:val="00A255F3"/>
    <w:rsid w:val="00A269C2"/>
    <w:rsid w:val="00A26ACF"/>
    <w:rsid w:val="00A30700"/>
    <w:rsid w:val="00A316B0"/>
    <w:rsid w:val="00A31FAD"/>
    <w:rsid w:val="00A333F6"/>
    <w:rsid w:val="00A33988"/>
    <w:rsid w:val="00A3471E"/>
    <w:rsid w:val="00A34F31"/>
    <w:rsid w:val="00A35688"/>
    <w:rsid w:val="00A379F1"/>
    <w:rsid w:val="00A4090B"/>
    <w:rsid w:val="00A40A70"/>
    <w:rsid w:val="00A424F5"/>
    <w:rsid w:val="00A42783"/>
    <w:rsid w:val="00A435A1"/>
    <w:rsid w:val="00A453AD"/>
    <w:rsid w:val="00A4547E"/>
    <w:rsid w:val="00A456ED"/>
    <w:rsid w:val="00A45F4B"/>
    <w:rsid w:val="00A46057"/>
    <w:rsid w:val="00A46F83"/>
    <w:rsid w:val="00A470EE"/>
    <w:rsid w:val="00A471C8"/>
    <w:rsid w:val="00A47A10"/>
    <w:rsid w:val="00A47D7B"/>
    <w:rsid w:val="00A517AE"/>
    <w:rsid w:val="00A52090"/>
    <w:rsid w:val="00A549AC"/>
    <w:rsid w:val="00A56B21"/>
    <w:rsid w:val="00A57C7F"/>
    <w:rsid w:val="00A57D7C"/>
    <w:rsid w:val="00A60055"/>
    <w:rsid w:val="00A6024E"/>
    <w:rsid w:val="00A60CE3"/>
    <w:rsid w:val="00A60EF2"/>
    <w:rsid w:val="00A62199"/>
    <w:rsid w:val="00A63E70"/>
    <w:rsid w:val="00A6442F"/>
    <w:rsid w:val="00A657FC"/>
    <w:rsid w:val="00A66D5E"/>
    <w:rsid w:val="00A6779A"/>
    <w:rsid w:val="00A67CD8"/>
    <w:rsid w:val="00A70598"/>
    <w:rsid w:val="00A717AC"/>
    <w:rsid w:val="00A72DF6"/>
    <w:rsid w:val="00A733B6"/>
    <w:rsid w:val="00A733F6"/>
    <w:rsid w:val="00A749DD"/>
    <w:rsid w:val="00A7632E"/>
    <w:rsid w:val="00A76AFF"/>
    <w:rsid w:val="00A808E7"/>
    <w:rsid w:val="00A82E87"/>
    <w:rsid w:val="00A84073"/>
    <w:rsid w:val="00A842A1"/>
    <w:rsid w:val="00A849A4"/>
    <w:rsid w:val="00A855B4"/>
    <w:rsid w:val="00A87A27"/>
    <w:rsid w:val="00A87C16"/>
    <w:rsid w:val="00A90FD4"/>
    <w:rsid w:val="00A914EB"/>
    <w:rsid w:val="00A91795"/>
    <w:rsid w:val="00A92F0C"/>
    <w:rsid w:val="00A954DF"/>
    <w:rsid w:val="00A95B41"/>
    <w:rsid w:val="00A96A0F"/>
    <w:rsid w:val="00A9724B"/>
    <w:rsid w:val="00A9765E"/>
    <w:rsid w:val="00A9776A"/>
    <w:rsid w:val="00AA09EB"/>
    <w:rsid w:val="00AA1C51"/>
    <w:rsid w:val="00AA2156"/>
    <w:rsid w:val="00AA25A1"/>
    <w:rsid w:val="00AA2966"/>
    <w:rsid w:val="00AA2EEE"/>
    <w:rsid w:val="00AA40A8"/>
    <w:rsid w:val="00AA40C9"/>
    <w:rsid w:val="00AA41F0"/>
    <w:rsid w:val="00AA44C6"/>
    <w:rsid w:val="00AA4CCD"/>
    <w:rsid w:val="00AA4F46"/>
    <w:rsid w:val="00AA511E"/>
    <w:rsid w:val="00AA544F"/>
    <w:rsid w:val="00AA5CCA"/>
    <w:rsid w:val="00AA5F53"/>
    <w:rsid w:val="00AA60BE"/>
    <w:rsid w:val="00AA634E"/>
    <w:rsid w:val="00AA6E50"/>
    <w:rsid w:val="00AA6F7D"/>
    <w:rsid w:val="00AB0320"/>
    <w:rsid w:val="00AB0EEE"/>
    <w:rsid w:val="00AB135F"/>
    <w:rsid w:val="00AB1949"/>
    <w:rsid w:val="00AB22DF"/>
    <w:rsid w:val="00AB2CD2"/>
    <w:rsid w:val="00AB3586"/>
    <w:rsid w:val="00AB3DDC"/>
    <w:rsid w:val="00AB4AE7"/>
    <w:rsid w:val="00AB5929"/>
    <w:rsid w:val="00AB62BC"/>
    <w:rsid w:val="00AB6C74"/>
    <w:rsid w:val="00AB6CE7"/>
    <w:rsid w:val="00AB6DF0"/>
    <w:rsid w:val="00AC0A2A"/>
    <w:rsid w:val="00AC0B02"/>
    <w:rsid w:val="00AC1988"/>
    <w:rsid w:val="00AC2142"/>
    <w:rsid w:val="00AC2392"/>
    <w:rsid w:val="00AC37C1"/>
    <w:rsid w:val="00AC3A73"/>
    <w:rsid w:val="00AC5864"/>
    <w:rsid w:val="00AC76FC"/>
    <w:rsid w:val="00AD0C97"/>
    <w:rsid w:val="00AD220B"/>
    <w:rsid w:val="00AD2649"/>
    <w:rsid w:val="00AD2AC8"/>
    <w:rsid w:val="00AD3074"/>
    <w:rsid w:val="00AD321C"/>
    <w:rsid w:val="00AD38C2"/>
    <w:rsid w:val="00AD39AA"/>
    <w:rsid w:val="00AD3E00"/>
    <w:rsid w:val="00AD4548"/>
    <w:rsid w:val="00AD4F7E"/>
    <w:rsid w:val="00AD5386"/>
    <w:rsid w:val="00AD657E"/>
    <w:rsid w:val="00AD6DCE"/>
    <w:rsid w:val="00AE08FD"/>
    <w:rsid w:val="00AE13DB"/>
    <w:rsid w:val="00AE2017"/>
    <w:rsid w:val="00AE2848"/>
    <w:rsid w:val="00AE5EC5"/>
    <w:rsid w:val="00AE5FDD"/>
    <w:rsid w:val="00AE62E2"/>
    <w:rsid w:val="00AE6392"/>
    <w:rsid w:val="00AE75F0"/>
    <w:rsid w:val="00AE7BAB"/>
    <w:rsid w:val="00AF032C"/>
    <w:rsid w:val="00AF0BCB"/>
    <w:rsid w:val="00AF315E"/>
    <w:rsid w:val="00AF3846"/>
    <w:rsid w:val="00AF3BDE"/>
    <w:rsid w:val="00AF4A33"/>
    <w:rsid w:val="00AF6295"/>
    <w:rsid w:val="00AF641A"/>
    <w:rsid w:val="00AF7381"/>
    <w:rsid w:val="00AF7671"/>
    <w:rsid w:val="00AF7888"/>
    <w:rsid w:val="00B00331"/>
    <w:rsid w:val="00B00DAC"/>
    <w:rsid w:val="00B00F39"/>
    <w:rsid w:val="00B00FEE"/>
    <w:rsid w:val="00B00FF1"/>
    <w:rsid w:val="00B0232F"/>
    <w:rsid w:val="00B027FF"/>
    <w:rsid w:val="00B03C6A"/>
    <w:rsid w:val="00B0491E"/>
    <w:rsid w:val="00B05A75"/>
    <w:rsid w:val="00B05C01"/>
    <w:rsid w:val="00B05E03"/>
    <w:rsid w:val="00B06597"/>
    <w:rsid w:val="00B070FD"/>
    <w:rsid w:val="00B07FD7"/>
    <w:rsid w:val="00B10F70"/>
    <w:rsid w:val="00B115A8"/>
    <w:rsid w:val="00B11770"/>
    <w:rsid w:val="00B12355"/>
    <w:rsid w:val="00B123C7"/>
    <w:rsid w:val="00B13126"/>
    <w:rsid w:val="00B1412C"/>
    <w:rsid w:val="00B14368"/>
    <w:rsid w:val="00B14CF7"/>
    <w:rsid w:val="00B15D1C"/>
    <w:rsid w:val="00B15D80"/>
    <w:rsid w:val="00B164F7"/>
    <w:rsid w:val="00B172F2"/>
    <w:rsid w:val="00B17FAE"/>
    <w:rsid w:val="00B2150F"/>
    <w:rsid w:val="00B24416"/>
    <w:rsid w:val="00B24C91"/>
    <w:rsid w:val="00B25C2D"/>
    <w:rsid w:val="00B25D72"/>
    <w:rsid w:val="00B25DA2"/>
    <w:rsid w:val="00B2611F"/>
    <w:rsid w:val="00B27BC2"/>
    <w:rsid w:val="00B3087C"/>
    <w:rsid w:val="00B32763"/>
    <w:rsid w:val="00B32DAA"/>
    <w:rsid w:val="00B33593"/>
    <w:rsid w:val="00B338AA"/>
    <w:rsid w:val="00B34FEE"/>
    <w:rsid w:val="00B35A62"/>
    <w:rsid w:val="00B35A97"/>
    <w:rsid w:val="00B36545"/>
    <w:rsid w:val="00B3689C"/>
    <w:rsid w:val="00B3799F"/>
    <w:rsid w:val="00B4002E"/>
    <w:rsid w:val="00B40701"/>
    <w:rsid w:val="00B42119"/>
    <w:rsid w:val="00B43F53"/>
    <w:rsid w:val="00B453B0"/>
    <w:rsid w:val="00B51371"/>
    <w:rsid w:val="00B51722"/>
    <w:rsid w:val="00B52CDD"/>
    <w:rsid w:val="00B53A10"/>
    <w:rsid w:val="00B54CC7"/>
    <w:rsid w:val="00B55464"/>
    <w:rsid w:val="00B55818"/>
    <w:rsid w:val="00B55CBA"/>
    <w:rsid w:val="00B55DD9"/>
    <w:rsid w:val="00B56D00"/>
    <w:rsid w:val="00B5797C"/>
    <w:rsid w:val="00B57DDB"/>
    <w:rsid w:val="00B60A79"/>
    <w:rsid w:val="00B60FDB"/>
    <w:rsid w:val="00B63C79"/>
    <w:rsid w:val="00B63D98"/>
    <w:rsid w:val="00B647D4"/>
    <w:rsid w:val="00B64A11"/>
    <w:rsid w:val="00B6531C"/>
    <w:rsid w:val="00B66F8F"/>
    <w:rsid w:val="00B675C0"/>
    <w:rsid w:val="00B71566"/>
    <w:rsid w:val="00B71B9E"/>
    <w:rsid w:val="00B7332E"/>
    <w:rsid w:val="00B735C2"/>
    <w:rsid w:val="00B74869"/>
    <w:rsid w:val="00B74D22"/>
    <w:rsid w:val="00B74FD4"/>
    <w:rsid w:val="00B7638B"/>
    <w:rsid w:val="00B763E0"/>
    <w:rsid w:val="00B7795F"/>
    <w:rsid w:val="00B77A10"/>
    <w:rsid w:val="00B805B2"/>
    <w:rsid w:val="00B813F9"/>
    <w:rsid w:val="00B8145A"/>
    <w:rsid w:val="00B8330F"/>
    <w:rsid w:val="00B8465F"/>
    <w:rsid w:val="00B84A7E"/>
    <w:rsid w:val="00B85B07"/>
    <w:rsid w:val="00B85F38"/>
    <w:rsid w:val="00B860C2"/>
    <w:rsid w:val="00B87068"/>
    <w:rsid w:val="00B87891"/>
    <w:rsid w:val="00B87ECF"/>
    <w:rsid w:val="00B9070F"/>
    <w:rsid w:val="00B910C3"/>
    <w:rsid w:val="00B91609"/>
    <w:rsid w:val="00B918CF"/>
    <w:rsid w:val="00B92A9E"/>
    <w:rsid w:val="00B93724"/>
    <w:rsid w:val="00B93B00"/>
    <w:rsid w:val="00B94860"/>
    <w:rsid w:val="00B95C57"/>
    <w:rsid w:val="00B9670C"/>
    <w:rsid w:val="00BA0DFF"/>
    <w:rsid w:val="00BA1878"/>
    <w:rsid w:val="00BA1EC8"/>
    <w:rsid w:val="00BA23CE"/>
    <w:rsid w:val="00BA391F"/>
    <w:rsid w:val="00BA3F9A"/>
    <w:rsid w:val="00BA4376"/>
    <w:rsid w:val="00BA472C"/>
    <w:rsid w:val="00BA4968"/>
    <w:rsid w:val="00BA50BE"/>
    <w:rsid w:val="00BA6BC3"/>
    <w:rsid w:val="00BA7598"/>
    <w:rsid w:val="00BA7B09"/>
    <w:rsid w:val="00BB0B6C"/>
    <w:rsid w:val="00BB0DE1"/>
    <w:rsid w:val="00BB224A"/>
    <w:rsid w:val="00BB264E"/>
    <w:rsid w:val="00BB33C1"/>
    <w:rsid w:val="00BB395E"/>
    <w:rsid w:val="00BB3E07"/>
    <w:rsid w:val="00BB5661"/>
    <w:rsid w:val="00BB58F0"/>
    <w:rsid w:val="00BB69DD"/>
    <w:rsid w:val="00BB705A"/>
    <w:rsid w:val="00BB74F5"/>
    <w:rsid w:val="00BB77CB"/>
    <w:rsid w:val="00BC07F2"/>
    <w:rsid w:val="00BC1244"/>
    <w:rsid w:val="00BC23B6"/>
    <w:rsid w:val="00BC3D51"/>
    <w:rsid w:val="00BC6942"/>
    <w:rsid w:val="00BC7E79"/>
    <w:rsid w:val="00BD111E"/>
    <w:rsid w:val="00BD2355"/>
    <w:rsid w:val="00BD2B32"/>
    <w:rsid w:val="00BD2C6E"/>
    <w:rsid w:val="00BD2D1F"/>
    <w:rsid w:val="00BD33F0"/>
    <w:rsid w:val="00BD3718"/>
    <w:rsid w:val="00BD40CC"/>
    <w:rsid w:val="00BD559B"/>
    <w:rsid w:val="00BD5B48"/>
    <w:rsid w:val="00BD5DE7"/>
    <w:rsid w:val="00BD65E6"/>
    <w:rsid w:val="00BD6A98"/>
    <w:rsid w:val="00BD7B66"/>
    <w:rsid w:val="00BE01CE"/>
    <w:rsid w:val="00BE072F"/>
    <w:rsid w:val="00BE0911"/>
    <w:rsid w:val="00BE2235"/>
    <w:rsid w:val="00BE2FB0"/>
    <w:rsid w:val="00BE3532"/>
    <w:rsid w:val="00BE5261"/>
    <w:rsid w:val="00BE6248"/>
    <w:rsid w:val="00BE7F32"/>
    <w:rsid w:val="00BE7FCF"/>
    <w:rsid w:val="00BF0200"/>
    <w:rsid w:val="00BF078F"/>
    <w:rsid w:val="00BF09A3"/>
    <w:rsid w:val="00BF0CE9"/>
    <w:rsid w:val="00BF194D"/>
    <w:rsid w:val="00BF1BCA"/>
    <w:rsid w:val="00BF2AB5"/>
    <w:rsid w:val="00BF2D99"/>
    <w:rsid w:val="00BF31EF"/>
    <w:rsid w:val="00BF3A18"/>
    <w:rsid w:val="00BF46B1"/>
    <w:rsid w:val="00BF4AD3"/>
    <w:rsid w:val="00BF5C91"/>
    <w:rsid w:val="00BF627A"/>
    <w:rsid w:val="00BF65DC"/>
    <w:rsid w:val="00BF6936"/>
    <w:rsid w:val="00BF7D23"/>
    <w:rsid w:val="00C00614"/>
    <w:rsid w:val="00C02A0F"/>
    <w:rsid w:val="00C03934"/>
    <w:rsid w:val="00C04448"/>
    <w:rsid w:val="00C073F2"/>
    <w:rsid w:val="00C07739"/>
    <w:rsid w:val="00C12613"/>
    <w:rsid w:val="00C1263E"/>
    <w:rsid w:val="00C1313E"/>
    <w:rsid w:val="00C133E2"/>
    <w:rsid w:val="00C156BC"/>
    <w:rsid w:val="00C15BD9"/>
    <w:rsid w:val="00C16DC3"/>
    <w:rsid w:val="00C17EBE"/>
    <w:rsid w:val="00C20274"/>
    <w:rsid w:val="00C20952"/>
    <w:rsid w:val="00C21B22"/>
    <w:rsid w:val="00C2265A"/>
    <w:rsid w:val="00C22EA6"/>
    <w:rsid w:val="00C23CF3"/>
    <w:rsid w:val="00C276BB"/>
    <w:rsid w:val="00C30052"/>
    <w:rsid w:val="00C30A7C"/>
    <w:rsid w:val="00C311B8"/>
    <w:rsid w:val="00C31945"/>
    <w:rsid w:val="00C31A86"/>
    <w:rsid w:val="00C32FFD"/>
    <w:rsid w:val="00C3301F"/>
    <w:rsid w:val="00C33BB4"/>
    <w:rsid w:val="00C33DF6"/>
    <w:rsid w:val="00C3472F"/>
    <w:rsid w:val="00C34863"/>
    <w:rsid w:val="00C352F4"/>
    <w:rsid w:val="00C357BC"/>
    <w:rsid w:val="00C35B6D"/>
    <w:rsid w:val="00C3646B"/>
    <w:rsid w:val="00C37201"/>
    <w:rsid w:val="00C3737C"/>
    <w:rsid w:val="00C37901"/>
    <w:rsid w:val="00C37D45"/>
    <w:rsid w:val="00C407C5"/>
    <w:rsid w:val="00C4155E"/>
    <w:rsid w:val="00C428C8"/>
    <w:rsid w:val="00C42D3C"/>
    <w:rsid w:val="00C436A9"/>
    <w:rsid w:val="00C436C9"/>
    <w:rsid w:val="00C437CA"/>
    <w:rsid w:val="00C438D3"/>
    <w:rsid w:val="00C46264"/>
    <w:rsid w:val="00C4673D"/>
    <w:rsid w:val="00C468AC"/>
    <w:rsid w:val="00C50271"/>
    <w:rsid w:val="00C5032D"/>
    <w:rsid w:val="00C504F1"/>
    <w:rsid w:val="00C5080C"/>
    <w:rsid w:val="00C508E0"/>
    <w:rsid w:val="00C51593"/>
    <w:rsid w:val="00C52630"/>
    <w:rsid w:val="00C53B52"/>
    <w:rsid w:val="00C5579C"/>
    <w:rsid w:val="00C55BC2"/>
    <w:rsid w:val="00C560B7"/>
    <w:rsid w:val="00C60538"/>
    <w:rsid w:val="00C6199C"/>
    <w:rsid w:val="00C62042"/>
    <w:rsid w:val="00C62EE5"/>
    <w:rsid w:val="00C63116"/>
    <w:rsid w:val="00C6453D"/>
    <w:rsid w:val="00C6497C"/>
    <w:rsid w:val="00C649DD"/>
    <w:rsid w:val="00C64D0D"/>
    <w:rsid w:val="00C650DE"/>
    <w:rsid w:val="00C65CCF"/>
    <w:rsid w:val="00C666AB"/>
    <w:rsid w:val="00C668FC"/>
    <w:rsid w:val="00C66926"/>
    <w:rsid w:val="00C671E4"/>
    <w:rsid w:val="00C67AA6"/>
    <w:rsid w:val="00C703E1"/>
    <w:rsid w:val="00C704C4"/>
    <w:rsid w:val="00C704F2"/>
    <w:rsid w:val="00C709E3"/>
    <w:rsid w:val="00C7152C"/>
    <w:rsid w:val="00C71E3D"/>
    <w:rsid w:val="00C7242A"/>
    <w:rsid w:val="00C73121"/>
    <w:rsid w:val="00C7347A"/>
    <w:rsid w:val="00C7385B"/>
    <w:rsid w:val="00C74185"/>
    <w:rsid w:val="00C74EBD"/>
    <w:rsid w:val="00C751D4"/>
    <w:rsid w:val="00C75825"/>
    <w:rsid w:val="00C7613A"/>
    <w:rsid w:val="00C806AE"/>
    <w:rsid w:val="00C80867"/>
    <w:rsid w:val="00C82615"/>
    <w:rsid w:val="00C82A5C"/>
    <w:rsid w:val="00C82E9B"/>
    <w:rsid w:val="00C836F2"/>
    <w:rsid w:val="00C839C3"/>
    <w:rsid w:val="00C83C41"/>
    <w:rsid w:val="00C84C1D"/>
    <w:rsid w:val="00C84CAA"/>
    <w:rsid w:val="00C8501E"/>
    <w:rsid w:val="00C852FE"/>
    <w:rsid w:val="00C86C4F"/>
    <w:rsid w:val="00C8757B"/>
    <w:rsid w:val="00C87595"/>
    <w:rsid w:val="00C90B38"/>
    <w:rsid w:val="00C910A5"/>
    <w:rsid w:val="00C911B4"/>
    <w:rsid w:val="00C91B03"/>
    <w:rsid w:val="00C9416F"/>
    <w:rsid w:val="00C945A9"/>
    <w:rsid w:val="00C95279"/>
    <w:rsid w:val="00C961B3"/>
    <w:rsid w:val="00C97789"/>
    <w:rsid w:val="00CA03C6"/>
    <w:rsid w:val="00CA03F4"/>
    <w:rsid w:val="00CA182E"/>
    <w:rsid w:val="00CA20FC"/>
    <w:rsid w:val="00CA3052"/>
    <w:rsid w:val="00CA4035"/>
    <w:rsid w:val="00CA4982"/>
    <w:rsid w:val="00CA49CE"/>
    <w:rsid w:val="00CA5C8E"/>
    <w:rsid w:val="00CA7424"/>
    <w:rsid w:val="00CA7B20"/>
    <w:rsid w:val="00CA7F05"/>
    <w:rsid w:val="00CA7FC8"/>
    <w:rsid w:val="00CB0437"/>
    <w:rsid w:val="00CB0912"/>
    <w:rsid w:val="00CB0992"/>
    <w:rsid w:val="00CB0B7D"/>
    <w:rsid w:val="00CB11B5"/>
    <w:rsid w:val="00CB234C"/>
    <w:rsid w:val="00CB3A37"/>
    <w:rsid w:val="00CB3A84"/>
    <w:rsid w:val="00CB3EBC"/>
    <w:rsid w:val="00CB4751"/>
    <w:rsid w:val="00CB497D"/>
    <w:rsid w:val="00CB565F"/>
    <w:rsid w:val="00CB5AEE"/>
    <w:rsid w:val="00CB68CE"/>
    <w:rsid w:val="00CB777B"/>
    <w:rsid w:val="00CC0A8E"/>
    <w:rsid w:val="00CC1964"/>
    <w:rsid w:val="00CC3C56"/>
    <w:rsid w:val="00CC55C4"/>
    <w:rsid w:val="00CC561F"/>
    <w:rsid w:val="00CC64D0"/>
    <w:rsid w:val="00CC66BD"/>
    <w:rsid w:val="00CC6B5E"/>
    <w:rsid w:val="00CC6B95"/>
    <w:rsid w:val="00CC774D"/>
    <w:rsid w:val="00CC7BA6"/>
    <w:rsid w:val="00CD1510"/>
    <w:rsid w:val="00CD264B"/>
    <w:rsid w:val="00CD2653"/>
    <w:rsid w:val="00CD41AE"/>
    <w:rsid w:val="00CD69F7"/>
    <w:rsid w:val="00CE0478"/>
    <w:rsid w:val="00CE12B9"/>
    <w:rsid w:val="00CE131D"/>
    <w:rsid w:val="00CE1A42"/>
    <w:rsid w:val="00CE4949"/>
    <w:rsid w:val="00CE4EAD"/>
    <w:rsid w:val="00CE4FBF"/>
    <w:rsid w:val="00CE5063"/>
    <w:rsid w:val="00CE5539"/>
    <w:rsid w:val="00CE5756"/>
    <w:rsid w:val="00CE5E24"/>
    <w:rsid w:val="00CE5EF6"/>
    <w:rsid w:val="00CE6733"/>
    <w:rsid w:val="00CE7334"/>
    <w:rsid w:val="00CF0108"/>
    <w:rsid w:val="00CF09C4"/>
    <w:rsid w:val="00CF172B"/>
    <w:rsid w:val="00CF1A55"/>
    <w:rsid w:val="00CF1DE9"/>
    <w:rsid w:val="00CF2C0F"/>
    <w:rsid w:val="00CF3E0B"/>
    <w:rsid w:val="00CF4A7E"/>
    <w:rsid w:val="00CF5D21"/>
    <w:rsid w:val="00CF6555"/>
    <w:rsid w:val="00CF66C7"/>
    <w:rsid w:val="00CF6FA3"/>
    <w:rsid w:val="00D01773"/>
    <w:rsid w:val="00D01F62"/>
    <w:rsid w:val="00D026F5"/>
    <w:rsid w:val="00D027CC"/>
    <w:rsid w:val="00D02EF1"/>
    <w:rsid w:val="00D03ABA"/>
    <w:rsid w:val="00D05EB1"/>
    <w:rsid w:val="00D05ED6"/>
    <w:rsid w:val="00D0697B"/>
    <w:rsid w:val="00D1043E"/>
    <w:rsid w:val="00D11983"/>
    <w:rsid w:val="00D127D5"/>
    <w:rsid w:val="00D14997"/>
    <w:rsid w:val="00D14B3A"/>
    <w:rsid w:val="00D1513E"/>
    <w:rsid w:val="00D16D80"/>
    <w:rsid w:val="00D17C79"/>
    <w:rsid w:val="00D17C8A"/>
    <w:rsid w:val="00D17F4A"/>
    <w:rsid w:val="00D20B74"/>
    <w:rsid w:val="00D21460"/>
    <w:rsid w:val="00D21494"/>
    <w:rsid w:val="00D2185E"/>
    <w:rsid w:val="00D22022"/>
    <w:rsid w:val="00D22387"/>
    <w:rsid w:val="00D22937"/>
    <w:rsid w:val="00D23110"/>
    <w:rsid w:val="00D237B5"/>
    <w:rsid w:val="00D23E0D"/>
    <w:rsid w:val="00D241DC"/>
    <w:rsid w:val="00D2422D"/>
    <w:rsid w:val="00D27021"/>
    <w:rsid w:val="00D27219"/>
    <w:rsid w:val="00D2763C"/>
    <w:rsid w:val="00D27669"/>
    <w:rsid w:val="00D30524"/>
    <w:rsid w:val="00D305E9"/>
    <w:rsid w:val="00D307F6"/>
    <w:rsid w:val="00D314D5"/>
    <w:rsid w:val="00D31C98"/>
    <w:rsid w:val="00D3257D"/>
    <w:rsid w:val="00D32B98"/>
    <w:rsid w:val="00D33519"/>
    <w:rsid w:val="00D335CC"/>
    <w:rsid w:val="00D342D6"/>
    <w:rsid w:val="00D34A98"/>
    <w:rsid w:val="00D3557E"/>
    <w:rsid w:val="00D36A5A"/>
    <w:rsid w:val="00D376FC"/>
    <w:rsid w:val="00D378CE"/>
    <w:rsid w:val="00D37D71"/>
    <w:rsid w:val="00D40377"/>
    <w:rsid w:val="00D40C76"/>
    <w:rsid w:val="00D4134F"/>
    <w:rsid w:val="00D4167C"/>
    <w:rsid w:val="00D422F9"/>
    <w:rsid w:val="00D42D94"/>
    <w:rsid w:val="00D42E7E"/>
    <w:rsid w:val="00D436DA"/>
    <w:rsid w:val="00D4373F"/>
    <w:rsid w:val="00D43E58"/>
    <w:rsid w:val="00D442C6"/>
    <w:rsid w:val="00D44BE8"/>
    <w:rsid w:val="00D44DEA"/>
    <w:rsid w:val="00D45056"/>
    <w:rsid w:val="00D4649D"/>
    <w:rsid w:val="00D47255"/>
    <w:rsid w:val="00D47306"/>
    <w:rsid w:val="00D47CA4"/>
    <w:rsid w:val="00D5154F"/>
    <w:rsid w:val="00D51B38"/>
    <w:rsid w:val="00D52939"/>
    <w:rsid w:val="00D53934"/>
    <w:rsid w:val="00D53BFB"/>
    <w:rsid w:val="00D56293"/>
    <w:rsid w:val="00D563D5"/>
    <w:rsid w:val="00D56BE4"/>
    <w:rsid w:val="00D5732F"/>
    <w:rsid w:val="00D5783C"/>
    <w:rsid w:val="00D57B5C"/>
    <w:rsid w:val="00D57F0F"/>
    <w:rsid w:val="00D6022F"/>
    <w:rsid w:val="00D608FB"/>
    <w:rsid w:val="00D60912"/>
    <w:rsid w:val="00D60E86"/>
    <w:rsid w:val="00D61EAD"/>
    <w:rsid w:val="00D62A5E"/>
    <w:rsid w:val="00D639D1"/>
    <w:rsid w:val="00D63D03"/>
    <w:rsid w:val="00D64327"/>
    <w:rsid w:val="00D64B44"/>
    <w:rsid w:val="00D65410"/>
    <w:rsid w:val="00D65636"/>
    <w:rsid w:val="00D659AA"/>
    <w:rsid w:val="00D66420"/>
    <w:rsid w:val="00D66EEA"/>
    <w:rsid w:val="00D67AE5"/>
    <w:rsid w:val="00D67B96"/>
    <w:rsid w:val="00D67C6E"/>
    <w:rsid w:val="00D70D26"/>
    <w:rsid w:val="00D738C1"/>
    <w:rsid w:val="00D750A9"/>
    <w:rsid w:val="00D758ED"/>
    <w:rsid w:val="00D77457"/>
    <w:rsid w:val="00D777CD"/>
    <w:rsid w:val="00D8030E"/>
    <w:rsid w:val="00D803D3"/>
    <w:rsid w:val="00D80E2B"/>
    <w:rsid w:val="00D821B2"/>
    <w:rsid w:val="00D834C4"/>
    <w:rsid w:val="00D83B13"/>
    <w:rsid w:val="00D8456A"/>
    <w:rsid w:val="00D850B2"/>
    <w:rsid w:val="00D8555A"/>
    <w:rsid w:val="00D85D08"/>
    <w:rsid w:val="00D86BB7"/>
    <w:rsid w:val="00D87603"/>
    <w:rsid w:val="00D9105D"/>
    <w:rsid w:val="00D910A8"/>
    <w:rsid w:val="00D910C8"/>
    <w:rsid w:val="00D919C0"/>
    <w:rsid w:val="00D92B8F"/>
    <w:rsid w:val="00D93079"/>
    <w:rsid w:val="00D93ACC"/>
    <w:rsid w:val="00D93EC7"/>
    <w:rsid w:val="00D9480B"/>
    <w:rsid w:val="00D952D8"/>
    <w:rsid w:val="00D954AB"/>
    <w:rsid w:val="00D95CE3"/>
    <w:rsid w:val="00D96842"/>
    <w:rsid w:val="00D96C12"/>
    <w:rsid w:val="00D96D0A"/>
    <w:rsid w:val="00D96D83"/>
    <w:rsid w:val="00D96E60"/>
    <w:rsid w:val="00D96ED1"/>
    <w:rsid w:val="00D96FCD"/>
    <w:rsid w:val="00DA0834"/>
    <w:rsid w:val="00DA0861"/>
    <w:rsid w:val="00DA0D14"/>
    <w:rsid w:val="00DA0E1D"/>
    <w:rsid w:val="00DA0EB9"/>
    <w:rsid w:val="00DA1D21"/>
    <w:rsid w:val="00DA1E81"/>
    <w:rsid w:val="00DA1F8D"/>
    <w:rsid w:val="00DA25D1"/>
    <w:rsid w:val="00DA2BEF"/>
    <w:rsid w:val="00DA301F"/>
    <w:rsid w:val="00DA3835"/>
    <w:rsid w:val="00DA40E9"/>
    <w:rsid w:val="00DA43FB"/>
    <w:rsid w:val="00DA4479"/>
    <w:rsid w:val="00DA44D7"/>
    <w:rsid w:val="00DA4867"/>
    <w:rsid w:val="00DA4A6A"/>
    <w:rsid w:val="00DA4C8C"/>
    <w:rsid w:val="00DA512F"/>
    <w:rsid w:val="00DA6428"/>
    <w:rsid w:val="00DA6B8E"/>
    <w:rsid w:val="00DA6E9F"/>
    <w:rsid w:val="00DB10D8"/>
    <w:rsid w:val="00DB1F43"/>
    <w:rsid w:val="00DB20BF"/>
    <w:rsid w:val="00DB26F2"/>
    <w:rsid w:val="00DB4586"/>
    <w:rsid w:val="00DB4C38"/>
    <w:rsid w:val="00DB4E0E"/>
    <w:rsid w:val="00DB561F"/>
    <w:rsid w:val="00DB5AA6"/>
    <w:rsid w:val="00DB6BC3"/>
    <w:rsid w:val="00DB6BE2"/>
    <w:rsid w:val="00DB7539"/>
    <w:rsid w:val="00DB7FBC"/>
    <w:rsid w:val="00DC0E6E"/>
    <w:rsid w:val="00DC1962"/>
    <w:rsid w:val="00DC3042"/>
    <w:rsid w:val="00DC3238"/>
    <w:rsid w:val="00DC3E5F"/>
    <w:rsid w:val="00DC3F77"/>
    <w:rsid w:val="00DC6E9B"/>
    <w:rsid w:val="00DC7546"/>
    <w:rsid w:val="00DD0273"/>
    <w:rsid w:val="00DD1C40"/>
    <w:rsid w:val="00DD3071"/>
    <w:rsid w:val="00DD351D"/>
    <w:rsid w:val="00DD3D9B"/>
    <w:rsid w:val="00DD4095"/>
    <w:rsid w:val="00DD53C3"/>
    <w:rsid w:val="00DD603E"/>
    <w:rsid w:val="00DD6E78"/>
    <w:rsid w:val="00DD7C19"/>
    <w:rsid w:val="00DE11DD"/>
    <w:rsid w:val="00DE1D50"/>
    <w:rsid w:val="00DE3D96"/>
    <w:rsid w:val="00DE5795"/>
    <w:rsid w:val="00DE5998"/>
    <w:rsid w:val="00DE6E51"/>
    <w:rsid w:val="00DE6F91"/>
    <w:rsid w:val="00DE7369"/>
    <w:rsid w:val="00DE7752"/>
    <w:rsid w:val="00DF0A8C"/>
    <w:rsid w:val="00DF1A0F"/>
    <w:rsid w:val="00DF1D0C"/>
    <w:rsid w:val="00DF32DE"/>
    <w:rsid w:val="00DF39FB"/>
    <w:rsid w:val="00DF3BE4"/>
    <w:rsid w:val="00DF690D"/>
    <w:rsid w:val="00DF6DCF"/>
    <w:rsid w:val="00DF7046"/>
    <w:rsid w:val="00DF7236"/>
    <w:rsid w:val="00DF7625"/>
    <w:rsid w:val="00DF797B"/>
    <w:rsid w:val="00E00137"/>
    <w:rsid w:val="00E00527"/>
    <w:rsid w:val="00E00779"/>
    <w:rsid w:val="00E00965"/>
    <w:rsid w:val="00E00D88"/>
    <w:rsid w:val="00E01CE1"/>
    <w:rsid w:val="00E03936"/>
    <w:rsid w:val="00E03D2E"/>
    <w:rsid w:val="00E03FBD"/>
    <w:rsid w:val="00E061A1"/>
    <w:rsid w:val="00E0701E"/>
    <w:rsid w:val="00E07308"/>
    <w:rsid w:val="00E1066F"/>
    <w:rsid w:val="00E10A66"/>
    <w:rsid w:val="00E10CAC"/>
    <w:rsid w:val="00E115E9"/>
    <w:rsid w:val="00E11FC7"/>
    <w:rsid w:val="00E1274B"/>
    <w:rsid w:val="00E12DA7"/>
    <w:rsid w:val="00E13C00"/>
    <w:rsid w:val="00E13FA8"/>
    <w:rsid w:val="00E1449B"/>
    <w:rsid w:val="00E153F9"/>
    <w:rsid w:val="00E155F7"/>
    <w:rsid w:val="00E164AF"/>
    <w:rsid w:val="00E16702"/>
    <w:rsid w:val="00E16DA5"/>
    <w:rsid w:val="00E1793E"/>
    <w:rsid w:val="00E17A8A"/>
    <w:rsid w:val="00E207BA"/>
    <w:rsid w:val="00E223A0"/>
    <w:rsid w:val="00E2266A"/>
    <w:rsid w:val="00E236EE"/>
    <w:rsid w:val="00E23A7C"/>
    <w:rsid w:val="00E23F0F"/>
    <w:rsid w:val="00E262CA"/>
    <w:rsid w:val="00E26877"/>
    <w:rsid w:val="00E27D4B"/>
    <w:rsid w:val="00E30C9C"/>
    <w:rsid w:val="00E31C09"/>
    <w:rsid w:val="00E31F82"/>
    <w:rsid w:val="00E33A00"/>
    <w:rsid w:val="00E33FDC"/>
    <w:rsid w:val="00E34831"/>
    <w:rsid w:val="00E360D5"/>
    <w:rsid w:val="00E367EF"/>
    <w:rsid w:val="00E36C28"/>
    <w:rsid w:val="00E36FC7"/>
    <w:rsid w:val="00E372B2"/>
    <w:rsid w:val="00E40091"/>
    <w:rsid w:val="00E400C6"/>
    <w:rsid w:val="00E404EC"/>
    <w:rsid w:val="00E40587"/>
    <w:rsid w:val="00E41F42"/>
    <w:rsid w:val="00E421D9"/>
    <w:rsid w:val="00E427A5"/>
    <w:rsid w:val="00E43E25"/>
    <w:rsid w:val="00E464AA"/>
    <w:rsid w:val="00E50C44"/>
    <w:rsid w:val="00E51BE6"/>
    <w:rsid w:val="00E540B4"/>
    <w:rsid w:val="00E54177"/>
    <w:rsid w:val="00E54D04"/>
    <w:rsid w:val="00E60229"/>
    <w:rsid w:val="00E6166D"/>
    <w:rsid w:val="00E61F88"/>
    <w:rsid w:val="00E642D1"/>
    <w:rsid w:val="00E644A2"/>
    <w:rsid w:val="00E64A3C"/>
    <w:rsid w:val="00E64F29"/>
    <w:rsid w:val="00E65385"/>
    <w:rsid w:val="00E67457"/>
    <w:rsid w:val="00E67D96"/>
    <w:rsid w:val="00E70177"/>
    <w:rsid w:val="00E71399"/>
    <w:rsid w:val="00E71625"/>
    <w:rsid w:val="00E7168F"/>
    <w:rsid w:val="00E738DE"/>
    <w:rsid w:val="00E73C2C"/>
    <w:rsid w:val="00E748D0"/>
    <w:rsid w:val="00E7574F"/>
    <w:rsid w:val="00E76057"/>
    <w:rsid w:val="00E76704"/>
    <w:rsid w:val="00E76D28"/>
    <w:rsid w:val="00E8055E"/>
    <w:rsid w:val="00E80652"/>
    <w:rsid w:val="00E80AE0"/>
    <w:rsid w:val="00E8140A"/>
    <w:rsid w:val="00E81D00"/>
    <w:rsid w:val="00E821BF"/>
    <w:rsid w:val="00E8342D"/>
    <w:rsid w:val="00E8362E"/>
    <w:rsid w:val="00E8397B"/>
    <w:rsid w:val="00E85A8F"/>
    <w:rsid w:val="00E90AF5"/>
    <w:rsid w:val="00E90B01"/>
    <w:rsid w:val="00E911DE"/>
    <w:rsid w:val="00E91C71"/>
    <w:rsid w:val="00E91D75"/>
    <w:rsid w:val="00E92C62"/>
    <w:rsid w:val="00E92D99"/>
    <w:rsid w:val="00E93101"/>
    <w:rsid w:val="00E931FC"/>
    <w:rsid w:val="00E9342F"/>
    <w:rsid w:val="00E938BE"/>
    <w:rsid w:val="00E9390A"/>
    <w:rsid w:val="00E93B1E"/>
    <w:rsid w:val="00E93E60"/>
    <w:rsid w:val="00E95066"/>
    <w:rsid w:val="00E95F8B"/>
    <w:rsid w:val="00E964A8"/>
    <w:rsid w:val="00E967F6"/>
    <w:rsid w:val="00E96B3B"/>
    <w:rsid w:val="00E96EFF"/>
    <w:rsid w:val="00E97EF0"/>
    <w:rsid w:val="00EA060D"/>
    <w:rsid w:val="00EA19DE"/>
    <w:rsid w:val="00EA29A6"/>
    <w:rsid w:val="00EA2D1A"/>
    <w:rsid w:val="00EA2DDD"/>
    <w:rsid w:val="00EA30A3"/>
    <w:rsid w:val="00EA46D2"/>
    <w:rsid w:val="00EA5C21"/>
    <w:rsid w:val="00EA60A0"/>
    <w:rsid w:val="00EA6872"/>
    <w:rsid w:val="00EA71FA"/>
    <w:rsid w:val="00EA7CFF"/>
    <w:rsid w:val="00EA7D9E"/>
    <w:rsid w:val="00EB069F"/>
    <w:rsid w:val="00EB087A"/>
    <w:rsid w:val="00EB103A"/>
    <w:rsid w:val="00EB143F"/>
    <w:rsid w:val="00EB23EC"/>
    <w:rsid w:val="00EB4419"/>
    <w:rsid w:val="00EB580D"/>
    <w:rsid w:val="00EB5ACD"/>
    <w:rsid w:val="00EB65B0"/>
    <w:rsid w:val="00EB701C"/>
    <w:rsid w:val="00EC03BD"/>
    <w:rsid w:val="00EC0908"/>
    <w:rsid w:val="00EC0F1C"/>
    <w:rsid w:val="00EC1467"/>
    <w:rsid w:val="00EC1BA9"/>
    <w:rsid w:val="00EC2270"/>
    <w:rsid w:val="00EC34B1"/>
    <w:rsid w:val="00EC4EA0"/>
    <w:rsid w:val="00EC7253"/>
    <w:rsid w:val="00ED1340"/>
    <w:rsid w:val="00ED179B"/>
    <w:rsid w:val="00ED1B07"/>
    <w:rsid w:val="00ED1DA2"/>
    <w:rsid w:val="00ED21BD"/>
    <w:rsid w:val="00ED2AD7"/>
    <w:rsid w:val="00ED3942"/>
    <w:rsid w:val="00ED3EE2"/>
    <w:rsid w:val="00ED41F8"/>
    <w:rsid w:val="00ED51A3"/>
    <w:rsid w:val="00ED539B"/>
    <w:rsid w:val="00ED586F"/>
    <w:rsid w:val="00ED5B85"/>
    <w:rsid w:val="00ED67DC"/>
    <w:rsid w:val="00ED70A9"/>
    <w:rsid w:val="00ED72B6"/>
    <w:rsid w:val="00EE0755"/>
    <w:rsid w:val="00EE0AF0"/>
    <w:rsid w:val="00EE2F9B"/>
    <w:rsid w:val="00EE30B9"/>
    <w:rsid w:val="00EE51FA"/>
    <w:rsid w:val="00EE5306"/>
    <w:rsid w:val="00EE5728"/>
    <w:rsid w:val="00EE5E1C"/>
    <w:rsid w:val="00EE5F95"/>
    <w:rsid w:val="00EE6128"/>
    <w:rsid w:val="00EE6263"/>
    <w:rsid w:val="00EE6666"/>
    <w:rsid w:val="00EE78B4"/>
    <w:rsid w:val="00EF0713"/>
    <w:rsid w:val="00EF1469"/>
    <w:rsid w:val="00EF2AEA"/>
    <w:rsid w:val="00EF359E"/>
    <w:rsid w:val="00EF3F12"/>
    <w:rsid w:val="00EF4916"/>
    <w:rsid w:val="00EF4BA3"/>
    <w:rsid w:val="00EF4FEC"/>
    <w:rsid w:val="00EF5FA2"/>
    <w:rsid w:val="00EF6764"/>
    <w:rsid w:val="00EF69A8"/>
    <w:rsid w:val="00EF75A4"/>
    <w:rsid w:val="00EF7B4C"/>
    <w:rsid w:val="00EF7F33"/>
    <w:rsid w:val="00F00041"/>
    <w:rsid w:val="00F0026A"/>
    <w:rsid w:val="00F008A5"/>
    <w:rsid w:val="00F008C7"/>
    <w:rsid w:val="00F01302"/>
    <w:rsid w:val="00F01EAF"/>
    <w:rsid w:val="00F025DC"/>
    <w:rsid w:val="00F02900"/>
    <w:rsid w:val="00F03068"/>
    <w:rsid w:val="00F030E3"/>
    <w:rsid w:val="00F031A0"/>
    <w:rsid w:val="00F037FC"/>
    <w:rsid w:val="00F056CF"/>
    <w:rsid w:val="00F05933"/>
    <w:rsid w:val="00F05B71"/>
    <w:rsid w:val="00F10159"/>
    <w:rsid w:val="00F1073C"/>
    <w:rsid w:val="00F10A61"/>
    <w:rsid w:val="00F11B93"/>
    <w:rsid w:val="00F12307"/>
    <w:rsid w:val="00F137B2"/>
    <w:rsid w:val="00F13CA0"/>
    <w:rsid w:val="00F14251"/>
    <w:rsid w:val="00F1444F"/>
    <w:rsid w:val="00F14602"/>
    <w:rsid w:val="00F155A9"/>
    <w:rsid w:val="00F159C9"/>
    <w:rsid w:val="00F162C9"/>
    <w:rsid w:val="00F164A8"/>
    <w:rsid w:val="00F1698C"/>
    <w:rsid w:val="00F17327"/>
    <w:rsid w:val="00F201CF"/>
    <w:rsid w:val="00F20BC3"/>
    <w:rsid w:val="00F2233D"/>
    <w:rsid w:val="00F223B5"/>
    <w:rsid w:val="00F2289E"/>
    <w:rsid w:val="00F23A3B"/>
    <w:rsid w:val="00F248C4"/>
    <w:rsid w:val="00F25FEF"/>
    <w:rsid w:val="00F26506"/>
    <w:rsid w:val="00F2691F"/>
    <w:rsid w:val="00F26A01"/>
    <w:rsid w:val="00F26C25"/>
    <w:rsid w:val="00F27369"/>
    <w:rsid w:val="00F2763F"/>
    <w:rsid w:val="00F31A36"/>
    <w:rsid w:val="00F31EDD"/>
    <w:rsid w:val="00F31FAF"/>
    <w:rsid w:val="00F32D98"/>
    <w:rsid w:val="00F33365"/>
    <w:rsid w:val="00F3340B"/>
    <w:rsid w:val="00F35656"/>
    <w:rsid w:val="00F362FC"/>
    <w:rsid w:val="00F371EE"/>
    <w:rsid w:val="00F37E85"/>
    <w:rsid w:val="00F40A79"/>
    <w:rsid w:val="00F41940"/>
    <w:rsid w:val="00F448C0"/>
    <w:rsid w:val="00F44D5D"/>
    <w:rsid w:val="00F451CE"/>
    <w:rsid w:val="00F4614B"/>
    <w:rsid w:val="00F4635B"/>
    <w:rsid w:val="00F46370"/>
    <w:rsid w:val="00F4693F"/>
    <w:rsid w:val="00F46AD6"/>
    <w:rsid w:val="00F479D1"/>
    <w:rsid w:val="00F47C6B"/>
    <w:rsid w:val="00F5146B"/>
    <w:rsid w:val="00F52A2B"/>
    <w:rsid w:val="00F52F8A"/>
    <w:rsid w:val="00F53BC2"/>
    <w:rsid w:val="00F540A4"/>
    <w:rsid w:val="00F54106"/>
    <w:rsid w:val="00F54A96"/>
    <w:rsid w:val="00F55DF4"/>
    <w:rsid w:val="00F55E8C"/>
    <w:rsid w:val="00F6171A"/>
    <w:rsid w:val="00F61AF5"/>
    <w:rsid w:val="00F61DDE"/>
    <w:rsid w:val="00F625F5"/>
    <w:rsid w:val="00F632B9"/>
    <w:rsid w:val="00F63398"/>
    <w:rsid w:val="00F63BCC"/>
    <w:rsid w:val="00F64474"/>
    <w:rsid w:val="00F65018"/>
    <w:rsid w:val="00F6562E"/>
    <w:rsid w:val="00F65AAD"/>
    <w:rsid w:val="00F65BA0"/>
    <w:rsid w:val="00F67269"/>
    <w:rsid w:val="00F67A21"/>
    <w:rsid w:val="00F67C0C"/>
    <w:rsid w:val="00F700BF"/>
    <w:rsid w:val="00F708D5"/>
    <w:rsid w:val="00F71743"/>
    <w:rsid w:val="00F73787"/>
    <w:rsid w:val="00F73D25"/>
    <w:rsid w:val="00F7493A"/>
    <w:rsid w:val="00F752D6"/>
    <w:rsid w:val="00F75B89"/>
    <w:rsid w:val="00F75BE5"/>
    <w:rsid w:val="00F75CD4"/>
    <w:rsid w:val="00F75CF9"/>
    <w:rsid w:val="00F76B55"/>
    <w:rsid w:val="00F77A7E"/>
    <w:rsid w:val="00F81068"/>
    <w:rsid w:val="00F81DCE"/>
    <w:rsid w:val="00F82155"/>
    <w:rsid w:val="00F8271E"/>
    <w:rsid w:val="00F82A6C"/>
    <w:rsid w:val="00F83146"/>
    <w:rsid w:val="00F8368F"/>
    <w:rsid w:val="00F83A3E"/>
    <w:rsid w:val="00F84907"/>
    <w:rsid w:val="00F84BB2"/>
    <w:rsid w:val="00F84E65"/>
    <w:rsid w:val="00F853EF"/>
    <w:rsid w:val="00F865C6"/>
    <w:rsid w:val="00F87225"/>
    <w:rsid w:val="00F872E7"/>
    <w:rsid w:val="00F914C3"/>
    <w:rsid w:val="00F91630"/>
    <w:rsid w:val="00F92C04"/>
    <w:rsid w:val="00F92EC9"/>
    <w:rsid w:val="00F9354E"/>
    <w:rsid w:val="00F93DCB"/>
    <w:rsid w:val="00F9434D"/>
    <w:rsid w:val="00F95A27"/>
    <w:rsid w:val="00F973A3"/>
    <w:rsid w:val="00F9771E"/>
    <w:rsid w:val="00F97BFA"/>
    <w:rsid w:val="00FA04D2"/>
    <w:rsid w:val="00FA1013"/>
    <w:rsid w:val="00FA1427"/>
    <w:rsid w:val="00FA1923"/>
    <w:rsid w:val="00FA2315"/>
    <w:rsid w:val="00FA2601"/>
    <w:rsid w:val="00FA3628"/>
    <w:rsid w:val="00FA37F8"/>
    <w:rsid w:val="00FA3986"/>
    <w:rsid w:val="00FA4798"/>
    <w:rsid w:val="00FA4A89"/>
    <w:rsid w:val="00FA681C"/>
    <w:rsid w:val="00FA6A26"/>
    <w:rsid w:val="00FA6C8A"/>
    <w:rsid w:val="00FA6F95"/>
    <w:rsid w:val="00FA742E"/>
    <w:rsid w:val="00FA7730"/>
    <w:rsid w:val="00FB02AE"/>
    <w:rsid w:val="00FB074B"/>
    <w:rsid w:val="00FB09F8"/>
    <w:rsid w:val="00FB0A87"/>
    <w:rsid w:val="00FB10BE"/>
    <w:rsid w:val="00FB12FD"/>
    <w:rsid w:val="00FB3A8E"/>
    <w:rsid w:val="00FB406C"/>
    <w:rsid w:val="00FB43AE"/>
    <w:rsid w:val="00FB6833"/>
    <w:rsid w:val="00FB6B77"/>
    <w:rsid w:val="00FB6F46"/>
    <w:rsid w:val="00FB7823"/>
    <w:rsid w:val="00FB7DD2"/>
    <w:rsid w:val="00FC0D9E"/>
    <w:rsid w:val="00FC1348"/>
    <w:rsid w:val="00FC3B4C"/>
    <w:rsid w:val="00FC46F0"/>
    <w:rsid w:val="00FC4EFE"/>
    <w:rsid w:val="00FC61B0"/>
    <w:rsid w:val="00FC6607"/>
    <w:rsid w:val="00FC6D8E"/>
    <w:rsid w:val="00FC7DEA"/>
    <w:rsid w:val="00FD0494"/>
    <w:rsid w:val="00FD0913"/>
    <w:rsid w:val="00FD1CED"/>
    <w:rsid w:val="00FD230F"/>
    <w:rsid w:val="00FD3073"/>
    <w:rsid w:val="00FD39A0"/>
    <w:rsid w:val="00FD3C80"/>
    <w:rsid w:val="00FD3E72"/>
    <w:rsid w:val="00FD4451"/>
    <w:rsid w:val="00FD7445"/>
    <w:rsid w:val="00FD7446"/>
    <w:rsid w:val="00FE04AB"/>
    <w:rsid w:val="00FE0C3E"/>
    <w:rsid w:val="00FE2EA7"/>
    <w:rsid w:val="00FE3FEA"/>
    <w:rsid w:val="00FE627C"/>
    <w:rsid w:val="00FE6738"/>
    <w:rsid w:val="00FE6D28"/>
    <w:rsid w:val="00FE7617"/>
    <w:rsid w:val="00FF094D"/>
    <w:rsid w:val="00FF1395"/>
    <w:rsid w:val="00FF16A3"/>
    <w:rsid w:val="00FF1CA9"/>
    <w:rsid w:val="00FF1D76"/>
    <w:rsid w:val="00FF2521"/>
    <w:rsid w:val="00FF29A1"/>
    <w:rsid w:val="00FF351A"/>
    <w:rsid w:val="00FF3C6D"/>
    <w:rsid w:val="00FF5157"/>
    <w:rsid w:val="00FF705F"/>
    <w:rsid w:val="00FF70C5"/>
    <w:rsid w:val="00FF7E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2097"/>
    <o:shapelayout v:ext="edit">
      <o:idmap v:ext="edit" data="1"/>
    </o:shapelayout>
  </w:shapeDefaults>
  <w:decimalSymbol w:val=","/>
  <w:listSeparator w:val=";"/>
  <w14:docId w14:val="00C8CC60"/>
  <w15:docId w15:val="{6F08D59B-8593-4775-A565-F65470A69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27F71"/>
    <w:rPr>
      <w:rFonts w:ascii="Arial" w:hAnsi="Arial"/>
    </w:rPr>
  </w:style>
  <w:style w:type="paragraph" w:styleId="Nadpis1">
    <w:name w:val="heading 1"/>
    <w:basedOn w:val="Normln"/>
    <w:next w:val="Normln"/>
    <w:link w:val="Nadpis1Char"/>
    <w:qFormat/>
    <w:rsid w:val="00D910A8"/>
    <w:pPr>
      <w:keepNext/>
      <w:numPr>
        <w:numId w:val="3"/>
      </w:numPr>
      <w:spacing w:before="120" w:after="240"/>
      <w:outlineLvl w:val="0"/>
    </w:pPr>
    <w:rPr>
      <w:b/>
      <w:sz w:val="28"/>
      <w:lang w:val="x-none" w:eastAsia="x-none"/>
    </w:rPr>
  </w:style>
  <w:style w:type="paragraph" w:styleId="Nadpis2">
    <w:name w:val="heading 2"/>
    <w:basedOn w:val="Normln"/>
    <w:next w:val="Normln"/>
    <w:link w:val="Nadpis2Char"/>
    <w:qFormat/>
    <w:rsid w:val="0044527B"/>
    <w:pPr>
      <w:keepNext/>
      <w:keepLines/>
      <w:numPr>
        <w:ilvl w:val="1"/>
        <w:numId w:val="3"/>
      </w:numPr>
      <w:tabs>
        <w:tab w:val="clear" w:pos="718"/>
        <w:tab w:val="num" w:pos="576"/>
      </w:tabs>
      <w:spacing w:before="60" w:after="120"/>
      <w:ind w:left="578" w:hanging="578"/>
      <w:outlineLvl w:val="1"/>
    </w:pPr>
    <w:rPr>
      <w:rFonts w:ascii="Arial Narrow" w:hAnsi="Arial Narrow"/>
      <w:b/>
      <w:sz w:val="22"/>
      <w:lang w:eastAsia="x-none"/>
    </w:rPr>
  </w:style>
  <w:style w:type="paragraph" w:styleId="Nadpis3">
    <w:name w:val="heading 3"/>
    <w:basedOn w:val="Normln"/>
    <w:next w:val="Normln"/>
    <w:uiPriority w:val="9"/>
    <w:qFormat/>
    <w:rsid w:val="00222CD8"/>
    <w:pPr>
      <w:keepNext/>
      <w:numPr>
        <w:ilvl w:val="2"/>
        <w:numId w:val="3"/>
      </w:numPr>
      <w:spacing w:before="60" w:after="60"/>
      <w:outlineLvl w:val="2"/>
    </w:pPr>
    <w:rPr>
      <w:rFonts w:ascii="Arial Narrow" w:hAnsi="Arial Narrow"/>
      <w:b/>
    </w:rPr>
  </w:style>
  <w:style w:type="paragraph" w:styleId="Nadpis4">
    <w:name w:val="heading 4"/>
    <w:basedOn w:val="Normln"/>
    <w:next w:val="Normln"/>
    <w:uiPriority w:val="9"/>
    <w:qFormat/>
    <w:pPr>
      <w:keepNext/>
      <w:numPr>
        <w:ilvl w:val="3"/>
        <w:numId w:val="3"/>
      </w:numPr>
      <w:jc w:val="center"/>
      <w:outlineLvl w:val="3"/>
    </w:pPr>
    <w:rPr>
      <w:sz w:val="28"/>
    </w:rPr>
  </w:style>
  <w:style w:type="paragraph" w:styleId="Nadpis5">
    <w:name w:val="heading 5"/>
    <w:basedOn w:val="Normln"/>
    <w:next w:val="Normln"/>
    <w:uiPriority w:val="9"/>
    <w:qFormat/>
    <w:pPr>
      <w:keepNext/>
      <w:numPr>
        <w:ilvl w:val="4"/>
        <w:numId w:val="3"/>
      </w:numPr>
      <w:jc w:val="center"/>
      <w:outlineLvl w:val="4"/>
    </w:pPr>
    <w:rPr>
      <w:sz w:val="32"/>
    </w:rPr>
  </w:style>
  <w:style w:type="paragraph" w:styleId="Nadpis6">
    <w:name w:val="heading 6"/>
    <w:basedOn w:val="Normln"/>
    <w:next w:val="Normln"/>
    <w:uiPriority w:val="9"/>
    <w:qFormat/>
    <w:pPr>
      <w:numPr>
        <w:ilvl w:val="5"/>
        <w:numId w:val="3"/>
      </w:numPr>
      <w:spacing w:before="240" w:after="60"/>
      <w:jc w:val="both"/>
      <w:outlineLvl w:val="5"/>
    </w:pPr>
    <w:rPr>
      <w:i/>
      <w:sz w:val="22"/>
    </w:rPr>
  </w:style>
  <w:style w:type="paragraph" w:styleId="Nadpis7">
    <w:name w:val="heading 7"/>
    <w:basedOn w:val="Normln"/>
    <w:next w:val="Normln"/>
    <w:uiPriority w:val="9"/>
    <w:qFormat/>
    <w:pPr>
      <w:numPr>
        <w:ilvl w:val="6"/>
        <w:numId w:val="3"/>
      </w:numPr>
      <w:spacing w:before="240" w:after="60"/>
      <w:jc w:val="both"/>
      <w:outlineLvl w:val="6"/>
    </w:pPr>
  </w:style>
  <w:style w:type="paragraph" w:styleId="Nadpis8">
    <w:name w:val="heading 8"/>
    <w:basedOn w:val="Normln"/>
    <w:next w:val="Normln"/>
    <w:uiPriority w:val="9"/>
    <w:qFormat/>
    <w:pPr>
      <w:numPr>
        <w:ilvl w:val="7"/>
        <w:numId w:val="3"/>
      </w:numPr>
      <w:spacing w:before="240" w:after="60"/>
      <w:jc w:val="both"/>
      <w:outlineLvl w:val="7"/>
    </w:pPr>
    <w:rPr>
      <w:i/>
    </w:rPr>
  </w:style>
  <w:style w:type="paragraph" w:styleId="Nadpis9">
    <w:name w:val="heading 9"/>
    <w:basedOn w:val="Normln"/>
    <w:next w:val="Normln"/>
    <w:uiPriority w:val="9"/>
    <w:qFormat/>
    <w:pPr>
      <w:numPr>
        <w:ilvl w:val="8"/>
        <w:numId w:val="3"/>
      </w:numPr>
      <w:spacing w:before="240" w:after="60"/>
      <w:jc w:val="both"/>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pPr>
      <w:ind w:firstLine="708"/>
    </w:pPr>
  </w:style>
  <w:style w:type="paragraph" w:styleId="Prosttext">
    <w:name w:val="Plain Text"/>
    <w:basedOn w:val="Normln"/>
    <w:rPr>
      <w:rFonts w:ascii="Courier New" w:hAnsi="Courier New"/>
    </w:rPr>
  </w:style>
  <w:style w:type="paragraph" w:styleId="Zkladntext">
    <w:name w:val="Body Text"/>
    <w:basedOn w:val="Normln"/>
    <w:pPr>
      <w:jc w:val="both"/>
    </w:pPr>
    <w:rPr>
      <w:sz w:val="22"/>
    </w:rPr>
  </w:style>
  <w:style w:type="paragraph" w:styleId="Zkladntextodsazen2">
    <w:name w:val="Body Text Indent 2"/>
    <w:basedOn w:val="Normln"/>
    <w:pPr>
      <w:spacing w:before="120" w:line="240" w:lineRule="atLeast"/>
      <w:ind w:firstLine="708"/>
      <w:jc w:val="both"/>
    </w:pPr>
    <w:rPr>
      <w:sz w:val="22"/>
    </w:rPr>
  </w:style>
  <w:style w:type="paragraph" w:styleId="Zhlav">
    <w:name w:val="header"/>
    <w:basedOn w:val="Normln"/>
    <w:link w:val="ZhlavChar"/>
    <w:pPr>
      <w:tabs>
        <w:tab w:val="center" w:pos="4536"/>
        <w:tab w:val="right" w:pos="9072"/>
      </w:tabs>
    </w:pPr>
    <w:rPr>
      <w:lang w:val="x-none" w:eastAsia="x-none"/>
    </w:rPr>
  </w:style>
  <w:style w:type="paragraph" w:styleId="Zpat">
    <w:name w:val="footer"/>
    <w:basedOn w:val="Normln"/>
    <w:link w:val="ZpatChar"/>
    <w:uiPriority w:val="99"/>
    <w:pPr>
      <w:tabs>
        <w:tab w:val="center" w:pos="4536"/>
        <w:tab w:val="right" w:pos="9072"/>
      </w:tabs>
    </w:pPr>
    <w:rPr>
      <w:lang w:val="x-none" w:eastAsia="x-none"/>
    </w:rPr>
  </w:style>
  <w:style w:type="character" w:styleId="slostrnky">
    <w:name w:val="page number"/>
    <w:basedOn w:val="Standardnpsmoodstavce"/>
  </w:style>
  <w:style w:type="paragraph" w:styleId="Zkladntext2">
    <w:name w:val="Body Text 2"/>
    <w:basedOn w:val="Normln"/>
    <w:pPr>
      <w:spacing w:before="120" w:line="240" w:lineRule="atLeast"/>
      <w:jc w:val="both"/>
    </w:pPr>
  </w:style>
  <w:style w:type="paragraph" w:styleId="Zkladntext3">
    <w:name w:val="Body Text 3"/>
    <w:basedOn w:val="Normln"/>
    <w:rPr>
      <w:color w:val="FF0000"/>
    </w:rPr>
  </w:style>
  <w:style w:type="paragraph" w:styleId="Zkladntextodsazen3">
    <w:name w:val="Body Text Indent 3"/>
    <w:basedOn w:val="Normln"/>
    <w:link w:val="Zkladntextodsazen3Char"/>
    <w:pPr>
      <w:ind w:firstLine="708"/>
      <w:jc w:val="both"/>
    </w:pPr>
    <w:rPr>
      <w:lang w:val="x-none" w:eastAsia="x-none"/>
    </w:rPr>
  </w:style>
  <w:style w:type="paragraph" w:customStyle="1" w:styleId="nzevplohy">
    <w:name w:val="název přílohy"/>
    <w:basedOn w:val="Normln"/>
    <w:pPr>
      <w:spacing w:before="120"/>
      <w:jc w:val="center"/>
    </w:pPr>
    <w:rPr>
      <w:sz w:val="72"/>
    </w:rPr>
  </w:style>
  <w:style w:type="paragraph" w:styleId="Obsah1">
    <w:name w:val="toc 1"/>
    <w:basedOn w:val="Normln"/>
    <w:next w:val="Normln"/>
    <w:autoRedefine/>
    <w:uiPriority w:val="39"/>
    <w:rsid w:val="00F54106"/>
    <w:pPr>
      <w:spacing w:before="60" w:after="60"/>
    </w:pPr>
    <w:rPr>
      <w:rFonts w:ascii="Arial Narrow" w:hAnsi="Arial Narrow"/>
      <w:b/>
      <w:bCs/>
      <w:caps/>
      <w:sz w:val="22"/>
    </w:rPr>
  </w:style>
  <w:style w:type="paragraph" w:styleId="Obsah2">
    <w:name w:val="toc 2"/>
    <w:basedOn w:val="Normln"/>
    <w:next w:val="Normln"/>
    <w:autoRedefine/>
    <w:uiPriority w:val="39"/>
    <w:rsid w:val="00F54106"/>
    <w:pPr>
      <w:tabs>
        <w:tab w:val="left" w:pos="800"/>
        <w:tab w:val="right" w:leader="dot" w:pos="9062"/>
      </w:tabs>
      <w:ind w:left="198"/>
    </w:pPr>
    <w:rPr>
      <w:rFonts w:ascii="Arial Narrow" w:hAnsi="Arial Narrow"/>
      <w:smallCaps/>
    </w:rPr>
  </w:style>
  <w:style w:type="paragraph" w:styleId="slovanseznam">
    <w:name w:val="List Number"/>
    <w:basedOn w:val="Normln"/>
    <w:pPr>
      <w:spacing w:before="120"/>
      <w:ind w:left="567" w:hanging="567"/>
      <w:jc w:val="both"/>
    </w:pPr>
  </w:style>
  <w:style w:type="paragraph" w:styleId="Seznamsodrkami2">
    <w:name w:val="List Bullet 2"/>
    <w:basedOn w:val="Normln"/>
    <w:autoRedefine/>
    <w:pPr>
      <w:spacing w:before="120"/>
      <w:ind w:left="566" w:hanging="283"/>
      <w:jc w:val="both"/>
    </w:pPr>
  </w:style>
  <w:style w:type="paragraph" w:styleId="Seznamsodrkami3">
    <w:name w:val="List Bullet 3"/>
    <w:basedOn w:val="Normln"/>
    <w:autoRedefine/>
    <w:pPr>
      <w:spacing w:before="120"/>
      <w:ind w:left="849" w:hanging="283"/>
      <w:jc w:val="both"/>
    </w:pPr>
  </w:style>
  <w:style w:type="paragraph" w:styleId="Obsah3">
    <w:name w:val="toc 3"/>
    <w:basedOn w:val="Normln"/>
    <w:next w:val="Normln"/>
    <w:autoRedefine/>
    <w:uiPriority w:val="39"/>
    <w:rsid w:val="00F54106"/>
    <w:pPr>
      <w:ind w:left="403"/>
    </w:pPr>
    <w:rPr>
      <w:rFonts w:ascii="Arial Narrow" w:hAnsi="Arial Narrow"/>
      <w:iCs/>
      <w:sz w:val="18"/>
    </w:rPr>
  </w:style>
  <w:style w:type="paragraph" w:styleId="Obsah4">
    <w:name w:val="toc 4"/>
    <w:basedOn w:val="Normln"/>
    <w:next w:val="Normln"/>
    <w:autoRedefine/>
    <w:semiHidden/>
    <w:pPr>
      <w:ind w:left="600"/>
    </w:pPr>
    <w:rPr>
      <w:rFonts w:ascii="Calibri" w:hAnsi="Calibri"/>
      <w:sz w:val="18"/>
      <w:szCs w:val="18"/>
    </w:rPr>
  </w:style>
  <w:style w:type="paragraph" w:styleId="Obsah5">
    <w:name w:val="toc 5"/>
    <w:basedOn w:val="Normln"/>
    <w:next w:val="Normln"/>
    <w:autoRedefine/>
    <w:semiHidden/>
    <w:pPr>
      <w:ind w:left="800"/>
    </w:pPr>
    <w:rPr>
      <w:rFonts w:ascii="Calibri" w:hAnsi="Calibri"/>
      <w:sz w:val="18"/>
      <w:szCs w:val="18"/>
    </w:rPr>
  </w:style>
  <w:style w:type="paragraph" w:styleId="Obsah6">
    <w:name w:val="toc 6"/>
    <w:basedOn w:val="Normln"/>
    <w:next w:val="Normln"/>
    <w:autoRedefine/>
    <w:semiHidden/>
    <w:pPr>
      <w:ind w:left="1000"/>
    </w:pPr>
    <w:rPr>
      <w:rFonts w:ascii="Calibri" w:hAnsi="Calibri"/>
      <w:sz w:val="18"/>
      <w:szCs w:val="18"/>
    </w:rPr>
  </w:style>
  <w:style w:type="paragraph" w:styleId="Obsah7">
    <w:name w:val="toc 7"/>
    <w:basedOn w:val="Normln"/>
    <w:next w:val="Normln"/>
    <w:autoRedefine/>
    <w:semiHidden/>
    <w:pPr>
      <w:ind w:left="1200"/>
    </w:pPr>
    <w:rPr>
      <w:rFonts w:ascii="Calibri" w:hAnsi="Calibri"/>
      <w:sz w:val="18"/>
      <w:szCs w:val="18"/>
    </w:rPr>
  </w:style>
  <w:style w:type="paragraph" w:styleId="Obsah8">
    <w:name w:val="toc 8"/>
    <w:basedOn w:val="Normln"/>
    <w:next w:val="Normln"/>
    <w:autoRedefine/>
    <w:semiHidden/>
    <w:pPr>
      <w:ind w:left="1400"/>
    </w:pPr>
    <w:rPr>
      <w:rFonts w:ascii="Calibri" w:hAnsi="Calibri"/>
      <w:sz w:val="18"/>
      <w:szCs w:val="18"/>
    </w:rPr>
  </w:style>
  <w:style w:type="paragraph" w:styleId="Obsah9">
    <w:name w:val="toc 9"/>
    <w:basedOn w:val="Normln"/>
    <w:next w:val="Normln"/>
    <w:autoRedefine/>
    <w:semiHidden/>
    <w:pPr>
      <w:ind w:left="1600"/>
    </w:pPr>
    <w:rPr>
      <w:rFonts w:ascii="Calibri" w:hAnsi="Calibri"/>
      <w:sz w:val="18"/>
      <w:szCs w:val="18"/>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styleId="Seznamsodrkami">
    <w:name w:val="List Bullet"/>
    <w:basedOn w:val="Normln"/>
    <w:autoRedefine/>
    <w:rsid w:val="00AF3BDE"/>
    <w:pPr>
      <w:numPr>
        <w:numId w:val="1"/>
      </w:numPr>
      <w:spacing w:before="120"/>
      <w:ind w:left="0" w:firstLine="709"/>
      <w:jc w:val="both"/>
    </w:pPr>
  </w:style>
  <w:style w:type="paragraph" w:customStyle="1" w:styleId="nen">
    <w:name w:val="nen"/>
    <w:basedOn w:val="Normln"/>
    <w:pPr>
      <w:spacing w:before="100" w:beforeAutospacing="1" w:after="100" w:afterAutospacing="1"/>
      <w:jc w:val="center"/>
    </w:pPr>
    <w:rPr>
      <w:rFonts w:eastAsia="Arial Unicode MS" w:cs="Arial"/>
      <w:b/>
      <w:bCs/>
      <w:color w:val="00488C"/>
      <w:sz w:val="16"/>
      <w:szCs w:val="16"/>
    </w:rPr>
  </w:style>
  <w:style w:type="paragraph" w:styleId="Textbubliny">
    <w:name w:val="Balloon Text"/>
    <w:basedOn w:val="Normln"/>
    <w:semiHidden/>
    <w:rsid w:val="009E4806"/>
    <w:rPr>
      <w:rFonts w:ascii="Tahoma" w:hAnsi="Tahoma" w:cs="Tahoma"/>
      <w:sz w:val="16"/>
      <w:szCs w:val="16"/>
    </w:rPr>
  </w:style>
  <w:style w:type="paragraph" w:customStyle="1" w:styleId="Rozvrendokumentu">
    <w:name w:val="Rozvržení dokumentu"/>
    <w:basedOn w:val="Normln"/>
    <w:semiHidden/>
    <w:rsid w:val="00BA50BE"/>
    <w:pPr>
      <w:shd w:val="clear" w:color="auto" w:fill="000080"/>
    </w:pPr>
    <w:rPr>
      <w:rFonts w:ascii="Tahoma" w:hAnsi="Tahoma" w:cs="Tahoma"/>
    </w:rPr>
  </w:style>
  <w:style w:type="character" w:customStyle="1" w:styleId="Zkladntextodsazen3Char">
    <w:name w:val="Základní text odsazený 3 Char"/>
    <w:link w:val="Zkladntextodsazen3"/>
    <w:rsid w:val="00261D77"/>
    <w:rPr>
      <w:rFonts w:ascii="Arial" w:hAnsi="Arial"/>
    </w:rPr>
  </w:style>
  <w:style w:type="character" w:customStyle="1" w:styleId="ZhlavChar">
    <w:name w:val="Záhlaví Char"/>
    <w:link w:val="Zhlav"/>
    <w:rsid w:val="00AB4AE7"/>
    <w:rPr>
      <w:rFonts w:ascii="Arial" w:hAnsi="Arial"/>
    </w:rPr>
  </w:style>
  <w:style w:type="paragraph" w:styleId="Bezmezer">
    <w:name w:val="No Spacing"/>
    <w:qFormat/>
    <w:rsid w:val="0021173C"/>
    <w:pPr>
      <w:suppressAutoHyphens/>
      <w:spacing w:before="40" w:after="40"/>
      <w:ind w:firstLine="284"/>
      <w:jc w:val="both"/>
    </w:pPr>
    <w:rPr>
      <w:rFonts w:ascii="Arial" w:eastAsia="Arial" w:hAnsi="Arial"/>
      <w:lang w:eastAsia="ar-SA"/>
    </w:rPr>
  </w:style>
  <w:style w:type="table" w:styleId="Mkatabulky">
    <w:name w:val="Table Grid"/>
    <w:basedOn w:val="Normlntabulka"/>
    <w:uiPriority w:val="59"/>
    <w:rsid w:val="00BF65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uiPriority w:val="99"/>
    <w:rsid w:val="003A6486"/>
    <w:rPr>
      <w:rFonts w:ascii="Arial" w:hAnsi="Arial"/>
    </w:rPr>
  </w:style>
  <w:style w:type="character" w:customStyle="1" w:styleId="Nadpis2Char">
    <w:name w:val="Nadpis 2 Char"/>
    <w:link w:val="Nadpis2"/>
    <w:rsid w:val="0044527B"/>
    <w:rPr>
      <w:rFonts w:ascii="Arial Narrow" w:hAnsi="Arial Narrow"/>
      <w:b/>
      <w:sz w:val="22"/>
      <w:lang w:eastAsia="x-none"/>
    </w:rPr>
  </w:style>
  <w:style w:type="character" w:customStyle="1" w:styleId="Nadpis1Char">
    <w:name w:val="Nadpis 1 Char"/>
    <w:link w:val="Nadpis1"/>
    <w:rsid w:val="00D910A8"/>
    <w:rPr>
      <w:rFonts w:ascii="Arial" w:hAnsi="Arial"/>
      <w:b/>
      <w:sz w:val="28"/>
      <w:lang w:val="x-none" w:eastAsia="x-none"/>
    </w:rPr>
  </w:style>
  <w:style w:type="character" w:styleId="Siln">
    <w:name w:val="Strong"/>
    <w:uiPriority w:val="22"/>
    <w:qFormat/>
    <w:rsid w:val="007C2068"/>
    <w:rPr>
      <w:rFonts w:ascii="Segoe UI" w:hAnsi="Segoe UI" w:cs="Segoe UI" w:hint="default"/>
      <w:b/>
      <w:bCs/>
    </w:rPr>
  </w:style>
  <w:style w:type="paragraph" w:customStyle="1" w:styleId="Default">
    <w:name w:val="Default"/>
    <w:rsid w:val="00153EFB"/>
    <w:pPr>
      <w:autoSpaceDE w:val="0"/>
      <w:autoSpaceDN w:val="0"/>
      <w:adjustRightInd w:val="0"/>
    </w:pPr>
    <w:rPr>
      <w:color w:val="000000"/>
      <w:sz w:val="24"/>
      <w:szCs w:val="24"/>
    </w:rPr>
  </w:style>
  <w:style w:type="paragraph" w:customStyle="1" w:styleId="1Normlnodstavec">
    <w:name w:val="1Normálníodstavec"/>
    <w:basedOn w:val="Prosttext"/>
    <w:qFormat/>
    <w:rsid w:val="00F23A3B"/>
    <w:pPr>
      <w:spacing w:after="60"/>
      <w:ind w:firstLine="425"/>
      <w:jc w:val="both"/>
    </w:pPr>
    <w:rPr>
      <w:rFonts w:ascii="Arial Narrow" w:hAnsi="Arial Narrow" w:cs="Arial"/>
      <w:szCs w:val="22"/>
    </w:rPr>
  </w:style>
  <w:style w:type="paragraph" w:customStyle="1" w:styleId="obsah10">
    <w:name w:val="obsah 10"/>
    <w:basedOn w:val="Normln"/>
    <w:next w:val="Normln"/>
    <w:rsid w:val="00583773"/>
    <w:pPr>
      <w:tabs>
        <w:tab w:val="right" w:leader="dot" w:pos="9072"/>
      </w:tabs>
      <w:spacing w:before="120"/>
      <w:ind w:firstLine="709"/>
      <w:jc w:val="both"/>
    </w:pPr>
    <w:rPr>
      <w:rFonts w:ascii="Times New Roman" w:hAnsi="Times New Roman"/>
      <w:noProof/>
      <w:sz w:val="24"/>
      <w:szCs w:val="32"/>
    </w:rPr>
  </w:style>
  <w:style w:type="paragraph" w:styleId="Odstavecseseznamem">
    <w:name w:val="List Paragraph"/>
    <w:basedOn w:val="Normln"/>
    <w:link w:val="OdstavecseseznamemChar"/>
    <w:uiPriority w:val="34"/>
    <w:qFormat/>
    <w:rsid w:val="00DA40E9"/>
    <w:pPr>
      <w:ind w:left="720"/>
      <w:contextualSpacing/>
    </w:pPr>
    <w:rPr>
      <w:rFonts w:ascii="Times New Roman" w:hAnsi="Times New Roman"/>
      <w:sz w:val="24"/>
    </w:rPr>
  </w:style>
  <w:style w:type="paragraph" w:customStyle="1" w:styleId="nadpisA">
    <w:name w:val="nadpis A"/>
    <w:basedOn w:val="Normln"/>
    <w:next w:val="Normln"/>
    <w:rsid w:val="002D59A2"/>
    <w:pPr>
      <w:numPr>
        <w:numId w:val="6"/>
      </w:numPr>
      <w:spacing w:before="360" w:after="240"/>
    </w:pPr>
    <w:rPr>
      <w:b/>
      <w:sz w:val="28"/>
    </w:rPr>
  </w:style>
  <w:style w:type="paragraph" w:customStyle="1" w:styleId="nadpisB">
    <w:name w:val="nadpis B"/>
    <w:basedOn w:val="nadpisA"/>
    <w:rsid w:val="002D59A2"/>
    <w:pPr>
      <w:numPr>
        <w:ilvl w:val="1"/>
      </w:numPr>
    </w:pPr>
    <w:rPr>
      <w:sz w:val="24"/>
    </w:rPr>
  </w:style>
  <w:style w:type="paragraph" w:customStyle="1" w:styleId="nadpisC">
    <w:name w:val="nadpis C"/>
    <w:basedOn w:val="Normln"/>
    <w:rsid w:val="002D59A2"/>
    <w:pPr>
      <w:numPr>
        <w:ilvl w:val="2"/>
        <w:numId w:val="6"/>
      </w:numPr>
      <w:spacing w:before="120" w:after="120"/>
    </w:pPr>
    <w:rPr>
      <w:b/>
      <w:sz w:val="22"/>
    </w:rPr>
  </w:style>
  <w:style w:type="character" w:styleId="Odkaznakoment">
    <w:name w:val="annotation reference"/>
    <w:uiPriority w:val="99"/>
    <w:semiHidden/>
    <w:unhideWhenUsed/>
    <w:rsid w:val="005001BA"/>
    <w:rPr>
      <w:sz w:val="16"/>
      <w:szCs w:val="16"/>
    </w:rPr>
  </w:style>
  <w:style w:type="paragraph" w:styleId="Textkomente">
    <w:name w:val="annotation text"/>
    <w:basedOn w:val="Normln"/>
    <w:link w:val="TextkomenteChar"/>
    <w:uiPriority w:val="99"/>
    <w:semiHidden/>
    <w:unhideWhenUsed/>
    <w:rsid w:val="005001BA"/>
    <w:rPr>
      <w:lang w:val="x-none" w:eastAsia="x-none"/>
    </w:rPr>
  </w:style>
  <w:style w:type="character" w:customStyle="1" w:styleId="TextkomenteChar">
    <w:name w:val="Text komentáře Char"/>
    <w:link w:val="Textkomente"/>
    <w:uiPriority w:val="99"/>
    <w:semiHidden/>
    <w:rsid w:val="005001BA"/>
    <w:rPr>
      <w:rFonts w:ascii="Arial" w:hAnsi="Arial"/>
    </w:rPr>
  </w:style>
  <w:style w:type="paragraph" w:styleId="Pedmtkomente">
    <w:name w:val="annotation subject"/>
    <w:basedOn w:val="Textkomente"/>
    <w:next w:val="Textkomente"/>
    <w:link w:val="PedmtkomenteChar"/>
    <w:uiPriority w:val="99"/>
    <w:semiHidden/>
    <w:unhideWhenUsed/>
    <w:rsid w:val="005001BA"/>
    <w:rPr>
      <w:b/>
      <w:bCs/>
    </w:rPr>
  </w:style>
  <w:style w:type="character" w:customStyle="1" w:styleId="PedmtkomenteChar">
    <w:name w:val="Předmět komentáře Char"/>
    <w:link w:val="Pedmtkomente"/>
    <w:uiPriority w:val="99"/>
    <w:semiHidden/>
    <w:rsid w:val="005001BA"/>
    <w:rPr>
      <w:rFonts w:ascii="Arial" w:hAnsi="Arial"/>
      <w:b/>
      <w:bCs/>
    </w:rPr>
  </w:style>
  <w:style w:type="paragraph" w:styleId="Revize">
    <w:name w:val="Revision"/>
    <w:hidden/>
    <w:uiPriority w:val="99"/>
    <w:semiHidden/>
    <w:rsid w:val="00054CFB"/>
    <w:rPr>
      <w:rFonts w:ascii="Arial" w:hAnsi="Arial"/>
    </w:rPr>
  </w:style>
  <w:style w:type="character" w:customStyle="1" w:styleId="OdstavecseseznamemChar">
    <w:name w:val="Odstavec se seznamem Char"/>
    <w:link w:val="Odstavecseseznamem"/>
    <w:uiPriority w:val="34"/>
    <w:rsid w:val="006B5CB3"/>
    <w:rPr>
      <w:sz w:val="24"/>
    </w:rPr>
  </w:style>
  <w:style w:type="paragraph" w:styleId="Textpoznpodarou">
    <w:name w:val="footnote text"/>
    <w:basedOn w:val="Normln"/>
    <w:link w:val="TextpoznpodarouChar"/>
    <w:uiPriority w:val="99"/>
    <w:semiHidden/>
    <w:unhideWhenUsed/>
    <w:rsid w:val="006B153F"/>
    <w:pPr>
      <w:suppressAutoHyphens/>
    </w:pPr>
    <w:rPr>
      <w:lang w:eastAsia="ar-SA"/>
    </w:rPr>
  </w:style>
  <w:style w:type="character" w:customStyle="1" w:styleId="TextpoznpodarouChar">
    <w:name w:val="Text pozn. pod čarou Char"/>
    <w:basedOn w:val="Standardnpsmoodstavce"/>
    <w:link w:val="Textpoznpodarou"/>
    <w:uiPriority w:val="99"/>
    <w:semiHidden/>
    <w:rsid w:val="006B153F"/>
    <w:rPr>
      <w:rFonts w:ascii="Arial" w:hAnsi="Arial"/>
      <w:lang w:eastAsia="ar-SA"/>
    </w:rPr>
  </w:style>
  <w:style w:type="character" w:styleId="Znakapoznpodarou">
    <w:name w:val="footnote reference"/>
    <w:uiPriority w:val="99"/>
    <w:semiHidden/>
    <w:unhideWhenUsed/>
    <w:rsid w:val="006B153F"/>
    <w:rPr>
      <w:vertAlign w:val="superscript"/>
    </w:rPr>
  </w:style>
  <w:style w:type="paragraph" w:customStyle="1" w:styleId="TPNadpis-2slovan">
    <w:name w:val="TP_Nadpis-2_číslovaný"/>
    <w:next w:val="TPText-1slovan"/>
    <w:qFormat/>
    <w:rsid w:val="00EF1469"/>
    <w:pPr>
      <w:keepNext/>
      <w:numPr>
        <w:ilvl w:val="1"/>
        <w:numId w:val="31"/>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EF1469"/>
    <w:pPr>
      <w:numPr>
        <w:ilvl w:val="2"/>
        <w:numId w:val="31"/>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EF1469"/>
    <w:rPr>
      <w:rFonts w:ascii="Calibri" w:eastAsia="Calibri" w:hAnsi="Calibri" w:cs="Arial"/>
      <w:szCs w:val="22"/>
      <w:lang w:eastAsia="en-US"/>
    </w:rPr>
  </w:style>
  <w:style w:type="paragraph" w:customStyle="1" w:styleId="TPNADPIS-1slovan">
    <w:name w:val="TP_NADPIS-1_číslovaný"/>
    <w:next w:val="TPNadpis-2slovan"/>
    <w:qFormat/>
    <w:rsid w:val="00EF1469"/>
    <w:pPr>
      <w:keepNext/>
      <w:numPr>
        <w:numId w:val="31"/>
      </w:numPr>
      <w:spacing w:before="2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EF1469"/>
    <w:pPr>
      <w:numPr>
        <w:ilvl w:val="3"/>
        <w:numId w:val="31"/>
      </w:numPr>
      <w:spacing w:before="80"/>
      <w:ind w:left="1871" w:hanging="850"/>
      <w:jc w:val="both"/>
    </w:pPr>
    <w:rPr>
      <w:rFonts w:ascii="Calibri" w:eastAsia="Calibri" w:hAnsi="Calibri" w:cs="Arial"/>
      <w:szCs w:val="22"/>
      <w:lang w:eastAsia="en-US"/>
    </w:rPr>
  </w:style>
  <w:style w:type="paragraph" w:customStyle="1" w:styleId="Standard">
    <w:name w:val="Standard"/>
    <w:rsid w:val="00DD351D"/>
    <w:pPr>
      <w:suppressAutoHyphens/>
      <w:autoSpaceDN w:val="0"/>
      <w:spacing w:after="200" w:line="276" w:lineRule="auto"/>
      <w:textAlignment w:val="baseline"/>
    </w:pPr>
    <w:rPr>
      <w:rFonts w:ascii="Calibri" w:eastAsia="SimSun" w:hAnsi="Calibri" w:cs="Tahoma"/>
      <w:kern w:val="3"/>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18263">
      <w:bodyDiv w:val="1"/>
      <w:marLeft w:val="0"/>
      <w:marRight w:val="0"/>
      <w:marTop w:val="0"/>
      <w:marBottom w:val="0"/>
      <w:divBdr>
        <w:top w:val="none" w:sz="0" w:space="0" w:color="auto"/>
        <w:left w:val="none" w:sz="0" w:space="0" w:color="auto"/>
        <w:bottom w:val="none" w:sz="0" w:space="0" w:color="auto"/>
        <w:right w:val="none" w:sz="0" w:space="0" w:color="auto"/>
      </w:divBdr>
    </w:div>
    <w:div w:id="96487999">
      <w:bodyDiv w:val="1"/>
      <w:marLeft w:val="0"/>
      <w:marRight w:val="0"/>
      <w:marTop w:val="0"/>
      <w:marBottom w:val="0"/>
      <w:divBdr>
        <w:top w:val="none" w:sz="0" w:space="0" w:color="auto"/>
        <w:left w:val="none" w:sz="0" w:space="0" w:color="auto"/>
        <w:bottom w:val="none" w:sz="0" w:space="0" w:color="auto"/>
        <w:right w:val="none" w:sz="0" w:space="0" w:color="auto"/>
      </w:divBdr>
    </w:div>
    <w:div w:id="395402154">
      <w:bodyDiv w:val="1"/>
      <w:marLeft w:val="0"/>
      <w:marRight w:val="0"/>
      <w:marTop w:val="0"/>
      <w:marBottom w:val="0"/>
      <w:divBdr>
        <w:top w:val="none" w:sz="0" w:space="0" w:color="auto"/>
        <w:left w:val="none" w:sz="0" w:space="0" w:color="auto"/>
        <w:bottom w:val="none" w:sz="0" w:space="0" w:color="auto"/>
        <w:right w:val="none" w:sz="0" w:space="0" w:color="auto"/>
      </w:divBdr>
    </w:div>
    <w:div w:id="538055606">
      <w:bodyDiv w:val="1"/>
      <w:marLeft w:val="0"/>
      <w:marRight w:val="0"/>
      <w:marTop w:val="0"/>
      <w:marBottom w:val="0"/>
      <w:divBdr>
        <w:top w:val="none" w:sz="0" w:space="0" w:color="auto"/>
        <w:left w:val="none" w:sz="0" w:space="0" w:color="auto"/>
        <w:bottom w:val="none" w:sz="0" w:space="0" w:color="auto"/>
        <w:right w:val="none" w:sz="0" w:space="0" w:color="auto"/>
      </w:divBdr>
    </w:div>
    <w:div w:id="549463339">
      <w:bodyDiv w:val="1"/>
      <w:marLeft w:val="0"/>
      <w:marRight w:val="0"/>
      <w:marTop w:val="0"/>
      <w:marBottom w:val="0"/>
      <w:divBdr>
        <w:top w:val="none" w:sz="0" w:space="0" w:color="auto"/>
        <w:left w:val="none" w:sz="0" w:space="0" w:color="auto"/>
        <w:bottom w:val="none" w:sz="0" w:space="0" w:color="auto"/>
        <w:right w:val="none" w:sz="0" w:space="0" w:color="auto"/>
      </w:divBdr>
    </w:div>
    <w:div w:id="644048701">
      <w:bodyDiv w:val="1"/>
      <w:marLeft w:val="0"/>
      <w:marRight w:val="0"/>
      <w:marTop w:val="0"/>
      <w:marBottom w:val="0"/>
      <w:divBdr>
        <w:top w:val="none" w:sz="0" w:space="0" w:color="auto"/>
        <w:left w:val="none" w:sz="0" w:space="0" w:color="auto"/>
        <w:bottom w:val="none" w:sz="0" w:space="0" w:color="auto"/>
        <w:right w:val="none" w:sz="0" w:space="0" w:color="auto"/>
      </w:divBdr>
    </w:div>
    <w:div w:id="649822033">
      <w:bodyDiv w:val="1"/>
      <w:marLeft w:val="0"/>
      <w:marRight w:val="0"/>
      <w:marTop w:val="0"/>
      <w:marBottom w:val="0"/>
      <w:divBdr>
        <w:top w:val="none" w:sz="0" w:space="0" w:color="auto"/>
        <w:left w:val="none" w:sz="0" w:space="0" w:color="auto"/>
        <w:bottom w:val="none" w:sz="0" w:space="0" w:color="auto"/>
        <w:right w:val="none" w:sz="0" w:space="0" w:color="auto"/>
      </w:divBdr>
    </w:div>
    <w:div w:id="671638840">
      <w:bodyDiv w:val="1"/>
      <w:marLeft w:val="0"/>
      <w:marRight w:val="0"/>
      <w:marTop w:val="0"/>
      <w:marBottom w:val="0"/>
      <w:divBdr>
        <w:top w:val="none" w:sz="0" w:space="0" w:color="auto"/>
        <w:left w:val="none" w:sz="0" w:space="0" w:color="auto"/>
        <w:bottom w:val="none" w:sz="0" w:space="0" w:color="auto"/>
        <w:right w:val="none" w:sz="0" w:space="0" w:color="auto"/>
      </w:divBdr>
    </w:div>
    <w:div w:id="683823435">
      <w:bodyDiv w:val="1"/>
      <w:marLeft w:val="0"/>
      <w:marRight w:val="0"/>
      <w:marTop w:val="0"/>
      <w:marBottom w:val="0"/>
      <w:divBdr>
        <w:top w:val="none" w:sz="0" w:space="0" w:color="auto"/>
        <w:left w:val="none" w:sz="0" w:space="0" w:color="auto"/>
        <w:bottom w:val="none" w:sz="0" w:space="0" w:color="auto"/>
        <w:right w:val="none" w:sz="0" w:space="0" w:color="auto"/>
      </w:divBdr>
    </w:div>
    <w:div w:id="746151969">
      <w:bodyDiv w:val="1"/>
      <w:marLeft w:val="0"/>
      <w:marRight w:val="0"/>
      <w:marTop w:val="0"/>
      <w:marBottom w:val="0"/>
      <w:divBdr>
        <w:top w:val="none" w:sz="0" w:space="0" w:color="auto"/>
        <w:left w:val="none" w:sz="0" w:space="0" w:color="auto"/>
        <w:bottom w:val="none" w:sz="0" w:space="0" w:color="auto"/>
        <w:right w:val="none" w:sz="0" w:space="0" w:color="auto"/>
      </w:divBdr>
    </w:div>
    <w:div w:id="756245875">
      <w:bodyDiv w:val="1"/>
      <w:marLeft w:val="0"/>
      <w:marRight w:val="0"/>
      <w:marTop w:val="0"/>
      <w:marBottom w:val="0"/>
      <w:divBdr>
        <w:top w:val="none" w:sz="0" w:space="0" w:color="auto"/>
        <w:left w:val="none" w:sz="0" w:space="0" w:color="auto"/>
        <w:bottom w:val="none" w:sz="0" w:space="0" w:color="auto"/>
        <w:right w:val="none" w:sz="0" w:space="0" w:color="auto"/>
      </w:divBdr>
    </w:div>
    <w:div w:id="804928791">
      <w:bodyDiv w:val="1"/>
      <w:marLeft w:val="0"/>
      <w:marRight w:val="0"/>
      <w:marTop w:val="0"/>
      <w:marBottom w:val="0"/>
      <w:divBdr>
        <w:top w:val="none" w:sz="0" w:space="0" w:color="auto"/>
        <w:left w:val="none" w:sz="0" w:space="0" w:color="auto"/>
        <w:bottom w:val="none" w:sz="0" w:space="0" w:color="auto"/>
        <w:right w:val="none" w:sz="0" w:space="0" w:color="auto"/>
      </w:divBdr>
    </w:div>
    <w:div w:id="812523181">
      <w:bodyDiv w:val="1"/>
      <w:marLeft w:val="0"/>
      <w:marRight w:val="0"/>
      <w:marTop w:val="0"/>
      <w:marBottom w:val="0"/>
      <w:divBdr>
        <w:top w:val="none" w:sz="0" w:space="0" w:color="auto"/>
        <w:left w:val="none" w:sz="0" w:space="0" w:color="auto"/>
        <w:bottom w:val="none" w:sz="0" w:space="0" w:color="auto"/>
        <w:right w:val="none" w:sz="0" w:space="0" w:color="auto"/>
      </w:divBdr>
    </w:div>
    <w:div w:id="860555142">
      <w:bodyDiv w:val="1"/>
      <w:marLeft w:val="0"/>
      <w:marRight w:val="0"/>
      <w:marTop w:val="0"/>
      <w:marBottom w:val="0"/>
      <w:divBdr>
        <w:top w:val="none" w:sz="0" w:space="0" w:color="auto"/>
        <w:left w:val="none" w:sz="0" w:space="0" w:color="auto"/>
        <w:bottom w:val="none" w:sz="0" w:space="0" w:color="auto"/>
        <w:right w:val="none" w:sz="0" w:space="0" w:color="auto"/>
      </w:divBdr>
    </w:div>
    <w:div w:id="910507808">
      <w:bodyDiv w:val="1"/>
      <w:marLeft w:val="0"/>
      <w:marRight w:val="0"/>
      <w:marTop w:val="0"/>
      <w:marBottom w:val="0"/>
      <w:divBdr>
        <w:top w:val="none" w:sz="0" w:space="0" w:color="auto"/>
        <w:left w:val="none" w:sz="0" w:space="0" w:color="auto"/>
        <w:bottom w:val="none" w:sz="0" w:space="0" w:color="auto"/>
        <w:right w:val="none" w:sz="0" w:space="0" w:color="auto"/>
      </w:divBdr>
    </w:div>
    <w:div w:id="921714959">
      <w:bodyDiv w:val="1"/>
      <w:marLeft w:val="0"/>
      <w:marRight w:val="0"/>
      <w:marTop w:val="0"/>
      <w:marBottom w:val="0"/>
      <w:divBdr>
        <w:top w:val="none" w:sz="0" w:space="0" w:color="auto"/>
        <w:left w:val="none" w:sz="0" w:space="0" w:color="auto"/>
        <w:bottom w:val="none" w:sz="0" w:space="0" w:color="auto"/>
        <w:right w:val="none" w:sz="0" w:space="0" w:color="auto"/>
      </w:divBdr>
    </w:div>
    <w:div w:id="929002922">
      <w:bodyDiv w:val="1"/>
      <w:marLeft w:val="0"/>
      <w:marRight w:val="0"/>
      <w:marTop w:val="0"/>
      <w:marBottom w:val="0"/>
      <w:divBdr>
        <w:top w:val="none" w:sz="0" w:space="0" w:color="auto"/>
        <w:left w:val="none" w:sz="0" w:space="0" w:color="auto"/>
        <w:bottom w:val="none" w:sz="0" w:space="0" w:color="auto"/>
        <w:right w:val="none" w:sz="0" w:space="0" w:color="auto"/>
      </w:divBdr>
    </w:div>
    <w:div w:id="954870642">
      <w:bodyDiv w:val="1"/>
      <w:marLeft w:val="0"/>
      <w:marRight w:val="0"/>
      <w:marTop w:val="0"/>
      <w:marBottom w:val="0"/>
      <w:divBdr>
        <w:top w:val="none" w:sz="0" w:space="0" w:color="auto"/>
        <w:left w:val="none" w:sz="0" w:space="0" w:color="auto"/>
        <w:bottom w:val="none" w:sz="0" w:space="0" w:color="auto"/>
        <w:right w:val="none" w:sz="0" w:space="0" w:color="auto"/>
      </w:divBdr>
    </w:div>
    <w:div w:id="981809886">
      <w:bodyDiv w:val="1"/>
      <w:marLeft w:val="0"/>
      <w:marRight w:val="0"/>
      <w:marTop w:val="0"/>
      <w:marBottom w:val="0"/>
      <w:divBdr>
        <w:top w:val="none" w:sz="0" w:space="0" w:color="auto"/>
        <w:left w:val="none" w:sz="0" w:space="0" w:color="auto"/>
        <w:bottom w:val="none" w:sz="0" w:space="0" w:color="auto"/>
        <w:right w:val="none" w:sz="0" w:space="0" w:color="auto"/>
      </w:divBdr>
    </w:div>
    <w:div w:id="993870422">
      <w:bodyDiv w:val="1"/>
      <w:marLeft w:val="0"/>
      <w:marRight w:val="0"/>
      <w:marTop w:val="0"/>
      <w:marBottom w:val="0"/>
      <w:divBdr>
        <w:top w:val="none" w:sz="0" w:space="0" w:color="auto"/>
        <w:left w:val="none" w:sz="0" w:space="0" w:color="auto"/>
        <w:bottom w:val="none" w:sz="0" w:space="0" w:color="auto"/>
        <w:right w:val="none" w:sz="0" w:space="0" w:color="auto"/>
      </w:divBdr>
    </w:div>
    <w:div w:id="1000742378">
      <w:bodyDiv w:val="1"/>
      <w:marLeft w:val="0"/>
      <w:marRight w:val="0"/>
      <w:marTop w:val="0"/>
      <w:marBottom w:val="0"/>
      <w:divBdr>
        <w:top w:val="none" w:sz="0" w:space="0" w:color="auto"/>
        <w:left w:val="none" w:sz="0" w:space="0" w:color="auto"/>
        <w:bottom w:val="none" w:sz="0" w:space="0" w:color="auto"/>
        <w:right w:val="none" w:sz="0" w:space="0" w:color="auto"/>
      </w:divBdr>
    </w:div>
    <w:div w:id="1004015683">
      <w:bodyDiv w:val="1"/>
      <w:marLeft w:val="0"/>
      <w:marRight w:val="0"/>
      <w:marTop w:val="0"/>
      <w:marBottom w:val="0"/>
      <w:divBdr>
        <w:top w:val="none" w:sz="0" w:space="0" w:color="auto"/>
        <w:left w:val="none" w:sz="0" w:space="0" w:color="auto"/>
        <w:bottom w:val="none" w:sz="0" w:space="0" w:color="auto"/>
        <w:right w:val="none" w:sz="0" w:space="0" w:color="auto"/>
      </w:divBdr>
    </w:div>
    <w:div w:id="1044402499">
      <w:bodyDiv w:val="1"/>
      <w:marLeft w:val="0"/>
      <w:marRight w:val="0"/>
      <w:marTop w:val="0"/>
      <w:marBottom w:val="0"/>
      <w:divBdr>
        <w:top w:val="none" w:sz="0" w:space="0" w:color="auto"/>
        <w:left w:val="none" w:sz="0" w:space="0" w:color="auto"/>
        <w:bottom w:val="none" w:sz="0" w:space="0" w:color="auto"/>
        <w:right w:val="none" w:sz="0" w:space="0" w:color="auto"/>
      </w:divBdr>
    </w:div>
    <w:div w:id="1052926472">
      <w:bodyDiv w:val="1"/>
      <w:marLeft w:val="0"/>
      <w:marRight w:val="0"/>
      <w:marTop w:val="0"/>
      <w:marBottom w:val="0"/>
      <w:divBdr>
        <w:top w:val="none" w:sz="0" w:space="0" w:color="auto"/>
        <w:left w:val="none" w:sz="0" w:space="0" w:color="auto"/>
        <w:bottom w:val="none" w:sz="0" w:space="0" w:color="auto"/>
        <w:right w:val="none" w:sz="0" w:space="0" w:color="auto"/>
      </w:divBdr>
    </w:div>
    <w:div w:id="1067070511">
      <w:bodyDiv w:val="1"/>
      <w:marLeft w:val="0"/>
      <w:marRight w:val="0"/>
      <w:marTop w:val="0"/>
      <w:marBottom w:val="0"/>
      <w:divBdr>
        <w:top w:val="none" w:sz="0" w:space="0" w:color="auto"/>
        <w:left w:val="none" w:sz="0" w:space="0" w:color="auto"/>
        <w:bottom w:val="none" w:sz="0" w:space="0" w:color="auto"/>
        <w:right w:val="none" w:sz="0" w:space="0" w:color="auto"/>
      </w:divBdr>
      <w:divsChild>
        <w:div w:id="1935891290">
          <w:marLeft w:val="0"/>
          <w:marRight w:val="0"/>
          <w:marTop w:val="0"/>
          <w:marBottom w:val="0"/>
          <w:divBdr>
            <w:top w:val="none" w:sz="0" w:space="0" w:color="auto"/>
            <w:left w:val="none" w:sz="0" w:space="0" w:color="auto"/>
            <w:bottom w:val="none" w:sz="0" w:space="0" w:color="auto"/>
            <w:right w:val="none" w:sz="0" w:space="0" w:color="auto"/>
          </w:divBdr>
          <w:divsChild>
            <w:div w:id="1624195773">
              <w:marLeft w:val="0"/>
              <w:marRight w:val="0"/>
              <w:marTop w:val="0"/>
              <w:marBottom w:val="0"/>
              <w:divBdr>
                <w:top w:val="none" w:sz="0" w:space="0" w:color="auto"/>
                <w:left w:val="none" w:sz="0" w:space="0" w:color="auto"/>
                <w:bottom w:val="none" w:sz="0" w:space="0" w:color="auto"/>
                <w:right w:val="none" w:sz="0" w:space="0" w:color="auto"/>
              </w:divBdr>
              <w:divsChild>
                <w:div w:id="58106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912822">
      <w:bodyDiv w:val="1"/>
      <w:marLeft w:val="0"/>
      <w:marRight w:val="0"/>
      <w:marTop w:val="0"/>
      <w:marBottom w:val="0"/>
      <w:divBdr>
        <w:top w:val="none" w:sz="0" w:space="0" w:color="auto"/>
        <w:left w:val="none" w:sz="0" w:space="0" w:color="auto"/>
        <w:bottom w:val="none" w:sz="0" w:space="0" w:color="auto"/>
        <w:right w:val="none" w:sz="0" w:space="0" w:color="auto"/>
      </w:divBdr>
    </w:div>
    <w:div w:id="1104229444">
      <w:bodyDiv w:val="1"/>
      <w:marLeft w:val="0"/>
      <w:marRight w:val="0"/>
      <w:marTop w:val="0"/>
      <w:marBottom w:val="0"/>
      <w:divBdr>
        <w:top w:val="none" w:sz="0" w:space="0" w:color="auto"/>
        <w:left w:val="none" w:sz="0" w:space="0" w:color="auto"/>
        <w:bottom w:val="none" w:sz="0" w:space="0" w:color="auto"/>
        <w:right w:val="none" w:sz="0" w:space="0" w:color="auto"/>
      </w:divBdr>
    </w:div>
    <w:div w:id="1134953373">
      <w:bodyDiv w:val="1"/>
      <w:marLeft w:val="0"/>
      <w:marRight w:val="0"/>
      <w:marTop w:val="0"/>
      <w:marBottom w:val="0"/>
      <w:divBdr>
        <w:top w:val="none" w:sz="0" w:space="0" w:color="auto"/>
        <w:left w:val="none" w:sz="0" w:space="0" w:color="auto"/>
        <w:bottom w:val="none" w:sz="0" w:space="0" w:color="auto"/>
        <w:right w:val="none" w:sz="0" w:space="0" w:color="auto"/>
      </w:divBdr>
    </w:div>
    <w:div w:id="1141382499">
      <w:bodyDiv w:val="1"/>
      <w:marLeft w:val="0"/>
      <w:marRight w:val="0"/>
      <w:marTop w:val="0"/>
      <w:marBottom w:val="0"/>
      <w:divBdr>
        <w:top w:val="none" w:sz="0" w:space="0" w:color="auto"/>
        <w:left w:val="none" w:sz="0" w:space="0" w:color="auto"/>
        <w:bottom w:val="none" w:sz="0" w:space="0" w:color="auto"/>
        <w:right w:val="none" w:sz="0" w:space="0" w:color="auto"/>
      </w:divBdr>
    </w:div>
    <w:div w:id="1223826946">
      <w:bodyDiv w:val="1"/>
      <w:marLeft w:val="0"/>
      <w:marRight w:val="0"/>
      <w:marTop w:val="0"/>
      <w:marBottom w:val="0"/>
      <w:divBdr>
        <w:top w:val="none" w:sz="0" w:space="0" w:color="auto"/>
        <w:left w:val="none" w:sz="0" w:space="0" w:color="auto"/>
        <w:bottom w:val="none" w:sz="0" w:space="0" w:color="auto"/>
        <w:right w:val="none" w:sz="0" w:space="0" w:color="auto"/>
      </w:divBdr>
    </w:div>
    <w:div w:id="1239246368">
      <w:bodyDiv w:val="1"/>
      <w:marLeft w:val="0"/>
      <w:marRight w:val="0"/>
      <w:marTop w:val="0"/>
      <w:marBottom w:val="0"/>
      <w:divBdr>
        <w:top w:val="none" w:sz="0" w:space="0" w:color="auto"/>
        <w:left w:val="none" w:sz="0" w:space="0" w:color="auto"/>
        <w:bottom w:val="none" w:sz="0" w:space="0" w:color="auto"/>
        <w:right w:val="none" w:sz="0" w:space="0" w:color="auto"/>
      </w:divBdr>
    </w:div>
    <w:div w:id="1241594293">
      <w:bodyDiv w:val="1"/>
      <w:marLeft w:val="0"/>
      <w:marRight w:val="0"/>
      <w:marTop w:val="0"/>
      <w:marBottom w:val="0"/>
      <w:divBdr>
        <w:top w:val="none" w:sz="0" w:space="0" w:color="auto"/>
        <w:left w:val="none" w:sz="0" w:space="0" w:color="auto"/>
        <w:bottom w:val="none" w:sz="0" w:space="0" w:color="auto"/>
        <w:right w:val="none" w:sz="0" w:space="0" w:color="auto"/>
      </w:divBdr>
    </w:div>
    <w:div w:id="1252086843">
      <w:bodyDiv w:val="1"/>
      <w:marLeft w:val="0"/>
      <w:marRight w:val="0"/>
      <w:marTop w:val="0"/>
      <w:marBottom w:val="0"/>
      <w:divBdr>
        <w:top w:val="none" w:sz="0" w:space="0" w:color="auto"/>
        <w:left w:val="none" w:sz="0" w:space="0" w:color="auto"/>
        <w:bottom w:val="none" w:sz="0" w:space="0" w:color="auto"/>
        <w:right w:val="none" w:sz="0" w:space="0" w:color="auto"/>
      </w:divBdr>
    </w:div>
    <w:div w:id="1260718797">
      <w:bodyDiv w:val="1"/>
      <w:marLeft w:val="0"/>
      <w:marRight w:val="0"/>
      <w:marTop w:val="0"/>
      <w:marBottom w:val="0"/>
      <w:divBdr>
        <w:top w:val="none" w:sz="0" w:space="0" w:color="auto"/>
        <w:left w:val="none" w:sz="0" w:space="0" w:color="auto"/>
        <w:bottom w:val="none" w:sz="0" w:space="0" w:color="auto"/>
        <w:right w:val="none" w:sz="0" w:space="0" w:color="auto"/>
      </w:divBdr>
    </w:div>
    <w:div w:id="1315062521">
      <w:bodyDiv w:val="1"/>
      <w:marLeft w:val="0"/>
      <w:marRight w:val="0"/>
      <w:marTop w:val="0"/>
      <w:marBottom w:val="0"/>
      <w:divBdr>
        <w:top w:val="none" w:sz="0" w:space="0" w:color="auto"/>
        <w:left w:val="none" w:sz="0" w:space="0" w:color="auto"/>
        <w:bottom w:val="none" w:sz="0" w:space="0" w:color="auto"/>
        <w:right w:val="none" w:sz="0" w:space="0" w:color="auto"/>
      </w:divBdr>
    </w:div>
    <w:div w:id="1395006363">
      <w:bodyDiv w:val="1"/>
      <w:marLeft w:val="0"/>
      <w:marRight w:val="0"/>
      <w:marTop w:val="0"/>
      <w:marBottom w:val="0"/>
      <w:divBdr>
        <w:top w:val="none" w:sz="0" w:space="0" w:color="auto"/>
        <w:left w:val="none" w:sz="0" w:space="0" w:color="auto"/>
        <w:bottom w:val="none" w:sz="0" w:space="0" w:color="auto"/>
        <w:right w:val="none" w:sz="0" w:space="0" w:color="auto"/>
      </w:divBdr>
    </w:div>
    <w:div w:id="1403336786">
      <w:bodyDiv w:val="1"/>
      <w:marLeft w:val="0"/>
      <w:marRight w:val="0"/>
      <w:marTop w:val="0"/>
      <w:marBottom w:val="0"/>
      <w:divBdr>
        <w:top w:val="none" w:sz="0" w:space="0" w:color="auto"/>
        <w:left w:val="none" w:sz="0" w:space="0" w:color="auto"/>
        <w:bottom w:val="none" w:sz="0" w:space="0" w:color="auto"/>
        <w:right w:val="none" w:sz="0" w:space="0" w:color="auto"/>
      </w:divBdr>
    </w:div>
    <w:div w:id="1521747403">
      <w:bodyDiv w:val="1"/>
      <w:marLeft w:val="0"/>
      <w:marRight w:val="0"/>
      <w:marTop w:val="0"/>
      <w:marBottom w:val="0"/>
      <w:divBdr>
        <w:top w:val="none" w:sz="0" w:space="0" w:color="auto"/>
        <w:left w:val="none" w:sz="0" w:space="0" w:color="auto"/>
        <w:bottom w:val="none" w:sz="0" w:space="0" w:color="auto"/>
        <w:right w:val="none" w:sz="0" w:space="0" w:color="auto"/>
      </w:divBdr>
    </w:div>
    <w:div w:id="1530533811">
      <w:bodyDiv w:val="1"/>
      <w:marLeft w:val="0"/>
      <w:marRight w:val="0"/>
      <w:marTop w:val="0"/>
      <w:marBottom w:val="0"/>
      <w:divBdr>
        <w:top w:val="none" w:sz="0" w:space="0" w:color="auto"/>
        <w:left w:val="none" w:sz="0" w:space="0" w:color="auto"/>
        <w:bottom w:val="none" w:sz="0" w:space="0" w:color="auto"/>
        <w:right w:val="none" w:sz="0" w:space="0" w:color="auto"/>
      </w:divBdr>
    </w:div>
    <w:div w:id="1559125215">
      <w:bodyDiv w:val="1"/>
      <w:marLeft w:val="0"/>
      <w:marRight w:val="0"/>
      <w:marTop w:val="0"/>
      <w:marBottom w:val="0"/>
      <w:divBdr>
        <w:top w:val="none" w:sz="0" w:space="0" w:color="auto"/>
        <w:left w:val="none" w:sz="0" w:space="0" w:color="auto"/>
        <w:bottom w:val="none" w:sz="0" w:space="0" w:color="auto"/>
        <w:right w:val="none" w:sz="0" w:space="0" w:color="auto"/>
      </w:divBdr>
    </w:div>
    <w:div w:id="1600529036">
      <w:bodyDiv w:val="1"/>
      <w:marLeft w:val="0"/>
      <w:marRight w:val="0"/>
      <w:marTop w:val="0"/>
      <w:marBottom w:val="0"/>
      <w:divBdr>
        <w:top w:val="none" w:sz="0" w:space="0" w:color="auto"/>
        <w:left w:val="none" w:sz="0" w:space="0" w:color="auto"/>
        <w:bottom w:val="none" w:sz="0" w:space="0" w:color="auto"/>
        <w:right w:val="none" w:sz="0" w:space="0" w:color="auto"/>
      </w:divBdr>
    </w:div>
    <w:div w:id="1700273986">
      <w:bodyDiv w:val="1"/>
      <w:marLeft w:val="0"/>
      <w:marRight w:val="0"/>
      <w:marTop w:val="0"/>
      <w:marBottom w:val="0"/>
      <w:divBdr>
        <w:top w:val="none" w:sz="0" w:space="0" w:color="auto"/>
        <w:left w:val="none" w:sz="0" w:space="0" w:color="auto"/>
        <w:bottom w:val="none" w:sz="0" w:space="0" w:color="auto"/>
        <w:right w:val="none" w:sz="0" w:space="0" w:color="auto"/>
      </w:divBdr>
    </w:div>
    <w:div w:id="1756248709">
      <w:bodyDiv w:val="1"/>
      <w:marLeft w:val="0"/>
      <w:marRight w:val="0"/>
      <w:marTop w:val="0"/>
      <w:marBottom w:val="0"/>
      <w:divBdr>
        <w:top w:val="none" w:sz="0" w:space="0" w:color="auto"/>
        <w:left w:val="none" w:sz="0" w:space="0" w:color="auto"/>
        <w:bottom w:val="none" w:sz="0" w:space="0" w:color="auto"/>
        <w:right w:val="none" w:sz="0" w:space="0" w:color="auto"/>
      </w:divBdr>
    </w:div>
    <w:div w:id="1763256926">
      <w:bodyDiv w:val="1"/>
      <w:marLeft w:val="0"/>
      <w:marRight w:val="0"/>
      <w:marTop w:val="0"/>
      <w:marBottom w:val="0"/>
      <w:divBdr>
        <w:top w:val="none" w:sz="0" w:space="0" w:color="auto"/>
        <w:left w:val="none" w:sz="0" w:space="0" w:color="auto"/>
        <w:bottom w:val="none" w:sz="0" w:space="0" w:color="auto"/>
        <w:right w:val="none" w:sz="0" w:space="0" w:color="auto"/>
      </w:divBdr>
    </w:div>
    <w:div w:id="1894198984">
      <w:bodyDiv w:val="1"/>
      <w:marLeft w:val="0"/>
      <w:marRight w:val="0"/>
      <w:marTop w:val="0"/>
      <w:marBottom w:val="0"/>
      <w:divBdr>
        <w:top w:val="none" w:sz="0" w:space="0" w:color="auto"/>
        <w:left w:val="none" w:sz="0" w:space="0" w:color="auto"/>
        <w:bottom w:val="none" w:sz="0" w:space="0" w:color="auto"/>
        <w:right w:val="none" w:sz="0" w:space="0" w:color="auto"/>
      </w:divBdr>
    </w:div>
    <w:div w:id="1964801155">
      <w:bodyDiv w:val="1"/>
      <w:marLeft w:val="0"/>
      <w:marRight w:val="0"/>
      <w:marTop w:val="0"/>
      <w:marBottom w:val="0"/>
      <w:divBdr>
        <w:top w:val="none" w:sz="0" w:space="0" w:color="auto"/>
        <w:left w:val="none" w:sz="0" w:space="0" w:color="auto"/>
        <w:bottom w:val="none" w:sz="0" w:space="0" w:color="auto"/>
        <w:right w:val="none" w:sz="0" w:space="0" w:color="auto"/>
      </w:divBdr>
    </w:div>
    <w:div w:id="1980378868">
      <w:bodyDiv w:val="1"/>
      <w:marLeft w:val="0"/>
      <w:marRight w:val="0"/>
      <w:marTop w:val="0"/>
      <w:marBottom w:val="0"/>
      <w:divBdr>
        <w:top w:val="none" w:sz="0" w:space="0" w:color="auto"/>
        <w:left w:val="none" w:sz="0" w:space="0" w:color="auto"/>
        <w:bottom w:val="none" w:sz="0" w:space="0" w:color="auto"/>
        <w:right w:val="none" w:sz="0" w:space="0" w:color="auto"/>
      </w:divBdr>
    </w:div>
    <w:div w:id="2112583075">
      <w:bodyDiv w:val="1"/>
      <w:marLeft w:val="0"/>
      <w:marRight w:val="0"/>
      <w:marTop w:val="0"/>
      <w:marBottom w:val="0"/>
      <w:divBdr>
        <w:top w:val="none" w:sz="0" w:space="0" w:color="auto"/>
        <w:left w:val="none" w:sz="0" w:space="0" w:color="auto"/>
        <w:bottom w:val="none" w:sz="0" w:space="0" w:color="auto"/>
        <w:right w:val="none" w:sz="0" w:space="0" w:color="auto"/>
      </w:divBdr>
    </w:div>
    <w:div w:id="211478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erinova@exprojekt.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39FC8-36C5-4812-89D6-E4E2C79BB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7</Pages>
  <Words>2285</Words>
  <Characters>12851</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Stavba : ČD, DDC Modernizace úseku tratě Studénka – Ostrava do 140 km/h</vt:lpstr>
    </vt:vector>
  </TitlesOfParts>
  <Company/>
  <LinksUpToDate>false</LinksUpToDate>
  <CharactersWithSpaces>15106</CharactersWithSpaces>
  <SharedDoc>false</SharedDoc>
  <HLinks>
    <vt:vector size="306" baseType="variant">
      <vt:variant>
        <vt:i4>6357056</vt:i4>
      </vt:variant>
      <vt:variant>
        <vt:i4>309</vt:i4>
      </vt:variant>
      <vt:variant>
        <vt:i4>0</vt:i4>
      </vt:variant>
      <vt:variant>
        <vt:i4>5</vt:i4>
      </vt:variant>
      <vt:variant>
        <vt:lpwstr>mailto:libosvar@exprojekt.cz</vt:lpwstr>
      </vt:variant>
      <vt:variant>
        <vt:lpwstr/>
      </vt:variant>
      <vt:variant>
        <vt:i4>1179700</vt:i4>
      </vt:variant>
      <vt:variant>
        <vt:i4>296</vt:i4>
      </vt:variant>
      <vt:variant>
        <vt:i4>0</vt:i4>
      </vt:variant>
      <vt:variant>
        <vt:i4>5</vt:i4>
      </vt:variant>
      <vt:variant>
        <vt:lpwstr/>
      </vt:variant>
      <vt:variant>
        <vt:lpwstr>_Toc461087947</vt:lpwstr>
      </vt:variant>
      <vt:variant>
        <vt:i4>1179700</vt:i4>
      </vt:variant>
      <vt:variant>
        <vt:i4>290</vt:i4>
      </vt:variant>
      <vt:variant>
        <vt:i4>0</vt:i4>
      </vt:variant>
      <vt:variant>
        <vt:i4>5</vt:i4>
      </vt:variant>
      <vt:variant>
        <vt:lpwstr/>
      </vt:variant>
      <vt:variant>
        <vt:lpwstr>_Toc461087946</vt:lpwstr>
      </vt:variant>
      <vt:variant>
        <vt:i4>1179700</vt:i4>
      </vt:variant>
      <vt:variant>
        <vt:i4>284</vt:i4>
      </vt:variant>
      <vt:variant>
        <vt:i4>0</vt:i4>
      </vt:variant>
      <vt:variant>
        <vt:i4>5</vt:i4>
      </vt:variant>
      <vt:variant>
        <vt:lpwstr/>
      </vt:variant>
      <vt:variant>
        <vt:lpwstr>_Toc461087945</vt:lpwstr>
      </vt:variant>
      <vt:variant>
        <vt:i4>1179700</vt:i4>
      </vt:variant>
      <vt:variant>
        <vt:i4>278</vt:i4>
      </vt:variant>
      <vt:variant>
        <vt:i4>0</vt:i4>
      </vt:variant>
      <vt:variant>
        <vt:i4>5</vt:i4>
      </vt:variant>
      <vt:variant>
        <vt:lpwstr/>
      </vt:variant>
      <vt:variant>
        <vt:lpwstr>_Toc461087944</vt:lpwstr>
      </vt:variant>
      <vt:variant>
        <vt:i4>1179700</vt:i4>
      </vt:variant>
      <vt:variant>
        <vt:i4>272</vt:i4>
      </vt:variant>
      <vt:variant>
        <vt:i4>0</vt:i4>
      </vt:variant>
      <vt:variant>
        <vt:i4>5</vt:i4>
      </vt:variant>
      <vt:variant>
        <vt:lpwstr/>
      </vt:variant>
      <vt:variant>
        <vt:lpwstr>_Toc461087943</vt:lpwstr>
      </vt:variant>
      <vt:variant>
        <vt:i4>1179700</vt:i4>
      </vt:variant>
      <vt:variant>
        <vt:i4>266</vt:i4>
      </vt:variant>
      <vt:variant>
        <vt:i4>0</vt:i4>
      </vt:variant>
      <vt:variant>
        <vt:i4>5</vt:i4>
      </vt:variant>
      <vt:variant>
        <vt:lpwstr/>
      </vt:variant>
      <vt:variant>
        <vt:lpwstr>_Toc461087942</vt:lpwstr>
      </vt:variant>
      <vt:variant>
        <vt:i4>1179700</vt:i4>
      </vt:variant>
      <vt:variant>
        <vt:i4>260</vt:i4>
      </vt:variant>
      <vt:variant>
        <vt:i4>0</vt:i4>
      </vt:variant>
      <vt:variant>
        <vt:i4>5</vt:i4>
      </vt:variant>
      <vt:variant>
        <vt:lpwstr/>
      </vt:variant>
      <vt:variant>
        <vt:lpwstr>_Toc461087941</vt:lpwstr>
      </vt:variant>
      <vt:variant>
        <vt:i4>1179700</vt:i4>
      </vt:variant>
      <vt:variant>
        <vt:i4>254</vt:i4>
      </vt:variant>
      <vt:variant>
        <vt:i4>0</vt:i4>
      </vt:variant>
      <vt:variant>
        <vt:i4>5</vt:i4>
      </vt:variant>
      <vt:variant>
        <vt:lpwstr/>
      </vt:variant>
      <vt:variant>
        <vt:lpwstr>_Toc461087940</vt:lpwstr>
      </vt:variant>
      <vt:variant>
        <vt:i4>1376308</vt:i4>
      </vt:variant>
      <vt:variant>
        <vt:i4>248</vt:i4>
      </vt:variant>
      <vt:variant>
        <vt:i4>0</vt:i4>
      </vt:variant>
      <vt:variant>
        <vt:i4>5</vt:i4>
      </vt:variant>
      <vt:variant>
        <vt:lpwstr/>
      </vt:variant>
      <vt:variant>
        <vt:lpwstr>_Toc461087939</vt:lpwstr>
      </vt:variant>
      <vt:variant>
        <vt:i4>1376308</vt:i4>
      </vt:variant>
      <vt:variant>
        <vt:i4>242</vt:i4>
      </vt:variant>
      <vt:variant>
        <vt:i4>0</vt:i4>
      </vt:variant>
      <vt:variant>
        <vt:i4>5</vt:i4>
      </vt:variant>
      <vt:variant>
        <vt:lpwstr/>
      </vt:variant>
      <vt:variant>
        <vt:lpwstr>_Toc461087938</vt:lpwstr>
      </vt:variant>
      <vt:variant>
        <vt:i4>1376308</vt:i4>
      </vt:variant>
      <vt:variant>
        <vt:i4>236</vt:i4>
      </vt:variant>
      <vt:variant>
        <vt:i4>0</vt:i4>
      </vt:variant>
      <vt:variant>
        <vt:i4>5</vt:i4>
      </vt:variant>
      <vt:variant>
        <vt:lpwstr/>
      </vt:variant>
      <vt:variant>
        <vt:lpwstr>_Toc461087937</vt:lpwstr>
      </vt:variant>
      <vt:variant>
        <vt:i4>1376308</vt:i4>
      </vt:variant>
      <vt:variant>
        <vt:i4>230</vt:i4>
      </vt:variant>
      <vt:variant>
        <vt:i4>0</vt:i4>
      </vt:variant>
      <vt:variant>
        <vt:i4>5</vt:i4>
      </vt:variant>
      <vt:variant>
        <vt:lpwstr/>
      </vt:variant>
      <vt:variant>
        <vt:lpwstr>_Toc461087936</vt:lpwstr>
      </vt:variant>
      <vt:variant>
        <vt:i4>1376308</vt:i4>
      </vt:variant>
      <vt:variant>
        <vt:i4>224</vt:i4>
      </vt:variant>
      <vt:variant>
        <vt:i4>0</vt:i4>
      </vt:variant>
      <vt:variant>
        <vt:i4>5</vt:i4>
      </vt:variant>
      <vt:variant>
        <vt:lpwstr/>
      </vt:variant>
      <vt:variant>
        <vt:lpwstr>_Toc461087935</vt:lpwstr>
      </vt:variant>
      <vt:variant>
        <vt:i4>1376308</vt:i4>
      </vt:variant>
      <vt:variant>
        <vt:i4>218</vt:i4>
      </vt:variant>
      <vt:variant>
        <vt:i4>0</vt:i4>
      </vt:variant>
      <vt:variant>
        <vt:i4>5</vt:i4>
      </vt:variant>
      <vt:variant>
        <vt:lpwstr/>
      </vt:variant>
      <vt:variant>
        <vt:lpwstr>_Toc461087934</vt:lpwstr>
      </vt:variant>
      <vt:variant>
        <vt:i4>1376308</vt:i4>
      </vt:variant>
      <vt:variant>
        <vt:i4>212</vt:i4>
      </vt:variant>
      <vt:variant>
        <vt:i4>0</vt:i4>
      </vt:variant>
      <vt:variant>
        <vt:i4>5</vt:i4>
      </vt:variant>
      <vt:variant>
        <vt:lpwstr/>
      </vt:variant>
      <vt:variant>
        <vt:lpwstr>_Toc461087933</vt:lpwstr>
      </vt:variant>
      <vt:variant>
        <vt:i4>1376308</vt:i4>
      </vt:variant>
      <vt:variant>
        <vt:i4>206</vt:i4>
      </vt:variant>
      <vt:variant>
        <vt:i4>0</vt:i4>
      </vt:variant>
      <vt:variant>
        <vt:i4>5</vt:i4>
      </vt:variant>
      <vt:variant>
        <vt:lpwstr/>
      </vt:variant>
      <vt:variant>
        <vt:lpwstr>_Toc461087932</vt:lpwstr>
      </vt:variant>
      <vt:variant>
        <vt:i4>1376308</vt:i4>
      </vt:variant>
      <vt:variant>
        <vt:i4>200</vt:i4>
      </vt:variant>
      <vt:variant>
        <vt:i4>0</vt:i4>
      </vt:variant>
      <vt:variant>
        <vt:i4>5</vt:i4>
      </vt:variant>
      <vt:variant>
        <vt:lpwstr/>
      </vt:variant>
      <vt:variant>
        <vt:lpwstr>_Toc461087931</vt:lpwstr>
      </vt:variant>
      <vt:variant>
        <vt:i4>1376308</vt:i4>
      </vt:variant>
      <vt:variant>
        <vt:i4>194</vt:i4>
      </vt:variant>
      <vt:variant>
        <vt:i4>0</vt:i4>
      </vt:variant>
      <vt:variant>
        <vt:i4>5</vt:i4>
      </vt:variant>
      <vt:variant>
        <vt:lpwstr/>
      </vt:variant>
      <vt:variant>
        <vt:lpwstr>_Toc461087930</vt:lpwstr>
      </vt:variant>
      <vt:variant>
        <vt:i4>1310772</vt:i4>
      </vt:variant>
      <vt:variant>
        <vt:i4>188</vt:i4>
      </vt:variant>
      <vt:variant>
        <vt:i4>0</vt:i4>
      </vt:variant>
      <vt:variant>
        <vt:i4>5</vt:i4>
      </vt:variant>
      <vt:variant>
        <vt:lpwstr/>
      </vt:variant>
      <vt:variant>
        <vt:lpwstr>_Toc461087929</vt:lpwstr>
      </vt:variant>
      <vt:variant>
        <vt:i4>1310772</vt:i4>
      </vt:variant>
      <vt:variant>
        <vt:i4>182</vt:i4>
      </vt:variant>
      <vt:variant>
        <vt:i4>0</vt:i4>
      </vt:variant>
      <vt:variant>
        <vt:i4>5</vt:i4>
      </vt:variant>
      <vt:variant>
        <vt:lpwstr/>
      </vt:variant>
      <vt:variant>
        <vt:lpwstr>_Toc461087928</vt:lpwstr>
      </vt:variant>
      <vt:variant>
        <vt:i4>1310772</vt:i4>
      </vt:variant>
      <vt:variant>
        <vt:i4>176</vt:i4>
      </vt:variant>
      <vt:variant>
        <vt:i4>0</vt:i4>
      </vt:variant>
      <vt:variant>
        <vt:i4>5</vt:i4>
      </vt:variant>
      <vt:variant>
        <vt:lpwstr/>
      </vt:variant>
      <vt:variant>
        <vt:lpwstr>_Toc461087927</vt:lpwstr>
      </vt:variant>
      <vt:variant>
        <vt:i4>1310772</vt:i4>
      </vt:variant>
      <vt:variant>
        <vt:i4>170</vt:i4>
      </vt:variant>
      <vt:variant>
        <vt:i4>0</vt:i4>
      </vt:variant>
      <vt:variant>
        <vt:i4>5</vt:i4>
      </vt:variant>
      <vt:variant>
        <vt:lpwstr/>
      </vt:variant>
      <vt:variant>
        <vt:lpwstr>_Toc461087926</vt:lpwstr>
      </vt:variant>
      <vt:variant>
        <vt:i4>1310772</vt:i4>
      </vt:variant>
      <vt:variant>
        <vt:i4>164</vt:i4>
      </vt:variant>
      <vt:variant>
        <vt:i4>0</vt:i4>
      </vt:variant>
      <vt:variant>
        <vt:i4>5</vt:i4>
      </vt:variant>
      <vt:variant>
        <vt:lpwstr/>
      </vt:variant>
      <vt:variant>
        <vt:lpwstr>_Toc461087925</vt:lpwstr>
      </vt:variant>
      <vt:variant>
        <vt:i4>1310772</vt:i4>
      </vt:variant>
      <vt:variant>
        <vt:i4>158</vt:i4>
      </vt:variant>
      <vt:variant>
        <vt:i4>0</vt:i4>
      </vt:variant>
      <vt:variant>
        <vt:i4>5</vt:i4>
      </vt:variant>
      <vt:variant>
        <vt:lpwstr/>
      </vt:variant>
      <vt:variant>
        <vt:lpwstr>_Toc461087924</vt:lpwstr>
      </vt:variant>
      <vt:variant>
        <vt:i4>1310772</vt:i4>
      </vt:variant>
      <vt:variant>
        <vt:i4>152</vt:i4>
      </vt:variant>
      <vt:variant>
        <vt:i4>0</vt:i4>
      </vt:variant>
      <vt:variant>
        <vt:i4>5</vt:i4>
      </vt:variant>
      <vt:variant>
        <vt:lpwstr/>
      </vt:variant>
      <vt:variant>
        <vt:lpwstr>_Toc461087923</vt:lpwstr>
      </vt:variant>
      <vt:variant>
        <vt:i4>1310772</vt:i4>
      </vt:variant>
      <vt:variant>
        <vt:i4>146</vt:i4>
      </vt:variant>
      <vt:variant>
        <vt:i4>0</vt:i4>
      </vt:variant>
      <vt:variant>
        <vt:i4>5</vt:i4>
      </vt:variant>
      <vt:variant>
        <vt:lpwstr/>
      </vt:variant>
      <vt:variant>
        <vt:lpwstr>_Toc461087922</vt:lpwstr>
      </vt:variant>
      <vt:variant>
        <vt:i4>1310772</vt:i4>
      </vt:variant>
      <vt:variant>
        <vt:i4>140</vt:i4>
      </vt:variant>
      <vt:variant>
        <vt:i4>0</vt:i4>
      </vt:variant>
      <vt:variant>
        <vt:i4>5</vt:i4>
      </vt:variant>
      <vt:variant>
        <vt:lpwstr/>
      </vt:variant>
      <vt:variant>
        <vt:lpwstr>_Toc461087921</vt:lpwstr>
      </vt:variant>
      <vt:variant>
        <vt:i4>1310772</vt:i4>
      </vt:variant>
      <vt:variant>
        <vt:i4>134</vt:i4>
      </vt:variant>
      <vt:variant>
        <vt:i4>0</vt:i4>
      </vt:variant>
      <vt:variant>
        <vt:i4>5</vt:i4>
      </vt:variant>
      <vt:variant>
        <vt:lpwstr/>
      </vt:variant>
      <vt:variant>
        <vt:lpwstr>_Toc461087920</vt:lpwstr>
      </vt:variant>
      <vt:variant>
        <vt:i4>1507380</vt:i4>
      </vt:variant>
      <vt:variant>
        <vt:i4>128</vt:i4>
      </vt:variant>
      <vt:variant>
        <vt:i4>0</vt:i4>
      </vt:variant>
      <vt:variant>
        <vt:i4>5</vt:i4>
      </vt:variant>
      <vt:variant>
        <vt:lpwstr/>
      </vt:variant>
      <vt:variant>
        <vt:lpwstr>_Toc461087919</vt:lpwstr>
      </vt:variant>
      <vt:variant>
        <vt:i4>1507380</vt:i4>
      </vt:variant>
      <vt:variant>
        <vt:i4>122</vt:i4>
      </vt:variant>
      <vt:variant>
        <vt:i4>0</vt:i4>
      </vt:variant>
      <vt:variant>
        <vt:i4>5</vt:i4>
      </vt:variant>
      <vt:variant>
        <vt:lpwstr/>
      </vt:variant>
      <vt:variant>
        <vt:lpwstr>_Toc461087918</vt:lpwstr>
      </vt:variant>
      <vt:variant>
        <vt:i4>1507380</vt:i4>
      </vt:variant>
      <vt:variant>
        <vt:i4>116</vt:i4>
      </vt:variant>
      <vt:variant>
        <vt:i4>0</vt:i4>
      </vt:variant>
      <vt:variant>
        <vt:i4>5</vt:i4>
      </vt:variant>
      <vt:variant>
        <vt:lpwstr/>
      </vt:variant>
      <vt:variant>
        <vt:lpwstr>_Toc461087917</vt:lpwstr>
      </vt:variant>
      <vt:variant>
        <vt:i4>1507380</vt:i4>
      </vt:variant>
      <vt:variant>
        <vt:i4>110</vt:i4>
      </vt:variant>
      <vt:variant>
        <vt:i4>0</vt:i4>
      </vt:variant>
      <vt:variant>
        <vt:i4>5</vt:i4>
      </vt:variant>
      <vt:variant>
        <vt:lpwstr/>
      </vt:variant>
      <vt:variant>
        <vt:lpwstr>_Toc461087916</vt:lpwstr>
      </vt:variant>
      <vt:variant>
        <vt:i4>1507380</vt:i4>
      </vt:variant>
      <vt:variant>
        <vt:i4>104</vt:i4>
      </vt:variant>
      <vt:variant>
        <vt:i4>0</vt:i4>
      </vt:variant>
      <vt:variant>
        <vt:i4>5</vt:i4>
      </vt:variant>
      <vt:variant>
        <vt:lpwstr/>
      </vt:variant>
      <vt:variant>
        <vt:lpwstr>_Toc461087915</vt:lpwstr>
      </vt:variant>
      <vt:variant>
        <vt:i4>1507380</vt:i4>
      </vt:variant>
      <vt:variant>
        <vt:i4>98</vt:i4>
      </vt:variant>
      <vt:variant>
        <vt:i4>0</vt:i4>
      </vt:variant>
      <vt:variant>
        <vt:i4>5</vt:i4>
      </vt:variant>
      <vt:variant>
        <vt:lpwstr/>
      </vt:variant>
      <vt:variant>
        <vt:lpwstr>_Toc461087914</vt:lpwstr>
      </vt:variant>
      <vt:variant>
        <vt:i4>1507380</vt:i4>
      </vt:variant>
      <vt:variant>
        <vt:i4>92</vt:i4>
      </vt:variant>
      <vt:variant>
        <vt:i4>0</vt:i4>
      </vt:variant>
      <vt:variant>
        <vt:i4>5</vt:i4>
      </vt:variant>
      <vt:variant>
        <vt:lpwstr/>
      </vt:variant>
      <vt:variant>
        <vt:lpwstr>_Toc461087913</vt:lpwstr>
      </vt:variant>
      <vt:variant>
        <vt:i4>1507380</vt:i4>
      </vt:variant>
      <vt:variant>
        <vt:i4>86</vt:i4>
      </vt:variant>
      <vt:variant>
        <vt:i4>0</vt:i4>
      </vt:variant>
      <vt:variant>
        <vt:i4>5</vt:i4>
      </vt:variant>
      <vt:variant>
        <vt:lpwstr/>
      </vt:variant>
      <vt:variant>
        <vt:lpwstr>_Toc461087912</vt:lpwstr>
      </vt:variant>
      <vt:variant>
        <vt:i4>1507380</vt:i4>
      </vt:variant>
      <vt:variant>
        <vt:i4>80</vt:i4>
      </vt:variant>
      <vt:variant>
        <vt:i4>0</vt:i4>
      </vt:variant>
      <vt:variant>
        <vt:i4>5</vt:i4>
      </vt:variant>
      <vt:variant>
        <vt:lpwstr/>
      </vt:variant>
      <vt:variant>
        <vt:lpwstr>_Toc461087911</vt:lpwstr>
      </vt:variant>
      <vt:variant>
        <vt:i4>1507380</vt:i4>
      </vt:variant>
      <vt:variant>
        <vt:i4>74</vt:i4>
      </vt:variant>
      <vt:variant>
        <vt:i4>0</vt:i4>
      </vt:variant>
      <vt:variant>
        <vt:i4>5</vt:i4>
      </vt:variant>
      <vt:variant>
        <vt:lpwstr/>
      </vt:variant>
      <vt:variant>
        <vt:lpwstr>_Toc461087910</vt:lpwstr>
      </vt:variant>
      <vt:variant>
        <vt:i4>1441844</vt:i4>
      </vt:variant>
      <vt:variant>
        <vt:i4>68</vt:i4>
      </vt:variant>
      <vt:variant>
        <vt:i4>0</vt:i4>
      </vt:variant>
      <vt:variant>
        <vt:i4>5</vt:i4>
      </vt:variant>
      <vt:variant>
        <vt:lpwstr/>
      </vt:variant>
      <vt:variant>
        <vt:lpwstr>_Toc461087909</vt:lpwstr>
      </vt:variant>
      <vt:variant>
        <vt:i4>1441844</vt:i4>
      </vt:variant>
      <vt:variant>
        <vt:i4>62</vt:i4>
      </vt:variant>
      <vt:variant>
        <vt:i4>0</vt:i4>
      </vt:variant>
      <vt:variant>
        <vt:i4>5</vt:i4>
      </vt:variant>
      <vt:variant>
        <vt:lpwstr/>
      </vt:variant>
      <vt:variant>
        <vt:lpwstr>_Toc461087908</vt:lpwstr>
      </vt:variant>
      <vt:variant>
        <vt:i4>1441844</vt:i4>
      </vt:variant>
      <vt:variant>
        <vt:i4>56</vt:i4>
      </vt:variant>
      <vt:variant>
        <vt:i4>0</vt:i4>
      </vt:variant>
      <vt:variant>
        <vt:i4>5</vt:i4>
      </vt:variant>
      <vt:variant>
        <vt:lpwstr/>
      </vt:variant>
      <vt:variant>
        <vt:lpwstr>_Toc461087907</vt:lpwstr>
      </vt:variant>
      <vt:variant>
        <vt:i4>1441844</vt:i4>
      </vt:variant>
      <vt:variant>
        <vt:i4>50</vt:i4>
      </vt:variant>
      <vt:variant>
        <vt:i4>0</vt:i4>
      </vt:variant>
      <vt:variant>
        <vt:i4>5</vt:i4>
      </vt:variant>
      <vt:variant>
        <vt:lpwstr/>
      </vt:variant>
      <vt:variant>
        <vt:lpwstr>_Toc461087906</vt:lpwstr>
      </vt:variant>
      <vt:variant>
        <vt:i4>1441844</vt:i4>
      </vt:variant>
      <vt:variant>
        <vt:i4>44</vt:i4>
      </vt:variant>
      <vt:variant>
        <vt:i4>0</vt:i4>
      </vt:variant>
      <vt:variant>
        <vt:i4>5</vt:i4>
      </vt:variant>
      <vt:variant>
        <vt:lpwstr/>
      </vt:variant>
      <vt:variant>
        <vt:lpwstr>_Toc461087905</vt:lpwstr>
      </vt:variant>
      <vt:variant>
        <vt:i4>1441844</vt:i4>
      </vt:variant>
      <vt:variant>
        <vt:i4>38</vt:i4>
      </vt:variant>
      <vt:variant>
        <vt:i4>0</vt:i4>
      </vt:variant>
      <vt:variant>
        <vt:i4>5</vt:i4>
      </vt:variant>
      <vt:variant>
        <vt:lpwstr/>
      </vt:variant>
      <vt:variant>
        <vt:lpwstr>_Toc461087904</vt:lpwstr>
      </vt:variant>
      <vt:variant>
        <vt:i4>1441844</vt:i4>
      </vt:variant>
      <vt:variant>
        <vt:i4>32</vt:i4>
      </vt:variant>
      <vt:variant>
        <vt:i4>0</vt:i4>
      </vt:variant>
      <vt:variant>
        <vt:i4>5</vt:i4>
      </vt:variant>
      <vt:variant>
        <vt:lpwstr/>
      </vt:variant>
      <vt:variant>
        <vt:lpwstr>_Toc461087903</vt:lpwstr>
      </vt:variant>
      <vt:variant>
        <vt:i4>1441844</vt:i4>
      </vt:variant>
      <vt:variant>
        <vt:i4>26</vt:i4>
      </vt:variant>
      <vt:variant>
        <vt:i4>0</vt:i4>
      </vt:variant>
      <vt:variant>
        <vt:i4>5</vt:i4>
      </vt:variant>
      <vt:variant>
        <vt:lpwstr/>
      </vt:variant>
      <vt:variant>
        <vt:lpwstr>_Toc461087902</vt:lpwstr>
      </vt:variant>
      <vt:variant>
        <vt:i4>1441844</vt:i4>
      </vt:variant>
      <vt:variant>
        <vt:i4>20</vt:i4>
      </vt:variant>
      <vt:variant>
        <vt:i4>0</vt:i4>
      </vt:variant>
      <vt:variant>
        <vt:i4>5</vt:i4>
      </vt:variant>
      <vt:variant>
        <vt:lpwstr/>
      </vt:variant>
      <vt:variant>
        <vt:lpwstr>_Toc461087901</vt:lpwstr>
      </vt:variant>
      <vt:variant>
        <vt:i4>1441844</vt:i4>
      </vt:variant>
      <vt:variant>
        <vt:i4>14</vt:i4>
      </vt:variant>
      <vt:variant>
        <vt:i4>0</vt:i4>
      </vt:variant>
      <vt:variant>
        <vt:i4>5</vt:i4>
      </vt:variant>
      <vt:variant>
        <vt:lpwstr/>
      </vt:variant>
      <vt:variant>
        <vt:lpwstr>_Toc461087900</vt:lpwstr>
      </vt:variant>
      <vt:variant>
        <vt:i4>2031669</vt:i4>
      </vt:variant>
      <vt:variant>
        <vt:i4>8</vt:i4>
      </vt:variant>
      <vt:variant>
        <vt:i4>0</vt:i4>
      </vt:variant>
      <vt:variant>
        <vt:i4>5</vt:i4>
      </vt:variant>
      <vt:variant>
        <vt:lpwstr/>
      </vt:variant>
      <vt:variant>
        <vt:lpwstr>_Toc461087899</vt:lpwstr>
      </vt:variant>
      <vt:variant>
        <vt:i4>2031669</vt:i4>
      </vt:variant>
      <vt:variant>
        <vt:i4>2</vt:i4>
      </vt:variant>
      <vt:variant>
        <vt:i4>0</vt:i4>
      </vt:variant>
      <vt:variant>
        <vt:i4>5</vt:i4>
      </vt:variant>
      <vt:variant>
        <vt:lpwstr/>
      </vt:variant>
      <vt:variant>
        <vt:lpwstr>_Toc461087898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Stavba : ČD, DDC Modernizace úseku tratě Studénka – Ostrava do 140 km/h</dc:title>
  <dc:creator>.</dc:creator>
  <cp:lastModifiedBy>Peřinová Kateřina Ing.</cp:lastModifiedBy>
  <cp:revision>27</cp:revision>
  <cp:lastPrinted>2018-11-23T12:12:00Z</cp:lastPrinted>
  <dcterms:created xsi:type="dcterms:W3CDTF">2018-09-26T08:25:00Z</dcterms:created>
  <dcterms:modified xsi:type="dcterms:W3CDTF">2019-01-22T12:55:00Z</dcterms:modified>
</cp:coreProperties>
</file>