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7CEF0" w14:textId="77777777" w:rsidR="008E25A9" w:rsidRDefault="008D5311" w:rsidP="008E25A9">
      <w:pPr>
        <w:spacing w:after="0"/>
        <w:ind w:right="-1276"/>
        <w:rPr>
          <w:rStyle w:val="Nzevakce"/>
          <w:rFonts w:ascii="Arial" w:hAnsi="Arial" w:cs="Arial"/>
          <w:bCs/>
          <w:sz w:val="24"/>
          <w:szCs w:val="24"/>
        </w:rPr>
      </w:pPr>
      <w:r w:rsidRPr="00FF6360">
        <w:rPr>
          <w:rFonts w:ascii="Arial" w:hAnsi="Arial"/>
        </w:rPr>
        <w:t xml:space="preserve">Název </w:t>
      </w:r>
      <w:proofErr w:type="gramStart"/>
      <w:r w:rsidRPr="00FF6360">
        <w:rPr>
          <w:rFonts w:ascii="Arial" w:hAnsi="Arial"/>
        </w:rPr>
        <w:t>stavby:</w:t>
      </w:r>
      <w:r w:rsidR="00FF6360">
        <w:rPr>
          <w:rFonts w:ascii="Arial" w:hAnsi="Arial"/>
        </w:rPr>
        <w:t xml:space="preserve">   </w:t>
      </w:r>
      <w:proofErr w:type="gramEnd"/>
      <w:r w:rsidR="008E25A9">
        <w:rPr>
          <w:rStyle w:val="Nzevakce"/>
          <w:rFonts w:ascii="Arial" w:hAnsi="Arial" w:cs="Arial"/>
          <w:bCs/>
          <w:sz w:val="24"/>
          <w:szCs w:val="24"/>
        </w:rPr>
        <w:t>Zrušení přejezdu P7803 v km 21,336 trati Krnov -</w:t>
      </w:r>
    </w:p>
    <w:p w14:paraId="0DBA956C" w14:textId="2B5E9BF8" w:rsidR="008E25A9" w:rsidRDefault="008E25A9" w:rsidP="008E25A9">
      <w:pPr>
        <w:spacing w:after="0"/>
        <w:ind w:right="-1276" w:firstLine="708"/>
        <w:rPr>
          <w:rStyle w:val="Nzevakce"/>
          <w:rFonts w:cstheme="minorHAnsi"/>
          <w:b w:val="0"/>
          <w:bCs/>
        </w:rPr>
      </w:pPr>
      <w:r>
        <w:rPr>
          <w:rStyle w:val="Nzevakce"/>
          <w:rFonts w:ascii="Arial" w:hAnsi="Arial" w:cs="Arial"/>
          <w:bCs/>
          <w:sz w:val="24"/>
          <w:szCs w:val="24"/>
        </w:rPr>
        <w:t xml:space="preserve">             Jindřichov ve </w:t>
      </w:r>
      <w:proofErr w:type="gramStart"/>
      <w:r>
        <w:rPr>
          <w:rStyle w:val="Nzevakce"/>
          <w:rFonts w:ascii="Arial" w:hAnsi="Arial" w:cs="Arial"/>
          <w:bCs/>
          <w:sz w:val="24"/>
          <w:szCs w:val="24"/>
        </w:rPr>
        <w:t>Slezsku - státní</w:t>
      </w:r>
      <w:proofErr w:type="gramEnd"/>
      <w:r>
        <w:rPr>
          <w:rStyle w:val="Nzevakce"/>
          <w:rFonts w:ascii="Arial" w:hAnsi="Arial" w:cs="Arial"/>
          <w:bCs/>
          <w:sz w:val="24"/>
          <w:szCs w:val="24"/>
        </w:rPr>
        <w:t xml:space="preserve"> hranice</w:t>
      </w:r>
    </w:p>
    <w:p w14:paraId="6FFD1194" w14:textId="3CE5B2C4" w:rsidR="00763E75" w:rsidRDefault="00763E75" w:rsidP="00A71020">
      <w:pPr>
        <w:pStyle w:val="StylArial16bTunZarovnatdoblokuVlevo125cm"/>
        <w:ind w:left="0"/>
        <w:rPr>
          <w:rFonts w:ascii="Arial" w:hAnsi="Arial" w:cs="Arial"/>
          <w:szCs w:val="32"/>
        </w:rPr>
      </w:pPr>
    </w:p>
    <w:p w14:paraId="73C7AE79" w14:textId="77777777" w:rsidR="004C6CFC" w:rsidRDefault="004C6CFC" w:rsidP="00A71020">
      <w:pPr>
        <w:pStyle w:val="StylArial16bTunZarovnatdoblokuVlevo125cm"/>
        <w:ind w:left="0"/>
        <w:rPr>
          <w:rFonts w:ascii="Arial" w:hAnsi="Arial" w:cs="Arial"/>
          <w:szCs w:val="32"/>
        </w:rPr>
      </w:pPr>
    </w:p>
    <w:p w14:paraId="30338989" w14:textId="1C685C55" w:rsidR="008D5311" w:rsidRPr="00FF6360" w:rsidRDefault="00962287" w:rsidP="00962287">
      <w:pPr>
        <w:pStyle w:val="StylArial16bTunZarovnatdoblokuVlevo125cm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Cs w:val="32"/>
        </w:rPr>
        <w:t xml:space="preserve">E.    </w:t>
      </w:r>
      <w:r w:rsidR="008D5311" w:rsidRPr="00FF6360">
        <w:rPr>
          <w:rFonts w:ascii="Arial" w:hAnsi="Arial" w:cs="Arial"/>
          <w:szCs w:val="32"/>
        </w:rPr>
        <w:t xml:space="preserve">Dokladová </w:t>
      </w:r>
      <w:proofErr w:type="gramStart"/>
      <w:r w:rsidR="008D5311" w:rsidRPr="00FF6360">
        <w:rPr>
          <w:rFonts w:ascii="Arial" w:hAnsi="Arial" w:cs="Arial"/>
          <w:szCs w:val="32"/>
        </w:rPr>
        <w:t>část</w:t>
      </w:r>
      <w:r>
        <w:rPr>
          <w:rFonts w:ascii="Arial" w:hAnsi="Arial" w:cs="Arial"/>
          <w:szCs w:val="32"/>
        </w:rPr>
        <w:t xml:space="preserve"> - </w:t>
      </w:r>
      <w:r w:rsidR="008D5311" w:rsidRPr="00FF6360">
        <w:rPr>
          <w:rFonts w:ascii="Arial" w:hAnsi="Arial" w:cs="Arial"/>
          <w:sz w:val="24"/>
          <w:szCs w:val="24"/>
        </w:rPr>
        <w:t>Seznam</w:t>
      </w:r>
      <w:proofErr w:type="gramEnd"/>
      <w:r w:rsidR="008D5311" w:rsidRPr="00FF6360">
        <w:rPr>
          <w:rFonts w:ascii="Arial" w:hAnsi="Arial" w:cs="Arial"/>
          <w:sz w:val="24"/>
          <w:szCs w:val="24"/>
        </w:rPr>
        <w:t xml:space="preserve"> dokumentace</w:t>
      </w:r>
    </w:p>
    <w:p w14:paraId="024C6E21" w14:textId="77777777" w:rsidR="008D5311" w:rsidRPr="00FF6360" w:rsidRDefault="008D5311" w:rsidP="00A71020">
      <w:pPr>
        <w:pStyle w:val="StylArialPrvndek125cm"/>
        <w:ind w:firstLine="0"/>
        <w:rPr>
          <w:rFonts w:ascii="Arial" w:hAnsi="Arial" w:cs="Arial"/>
          <w:sz w:val="20"/>
        </w:rPr>
      </w:pPr>
    </w:p>
    <w:p w14:paraId="49299C10" w14:textId="1980BE6C" w:rsidR="008D5311" w:rsidRPr="00FF6360" w:rsidRDefault="00714A53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E</w:t>
      </w:r>
      <w:r w:rsidR="008D5311" w:rsidRPr="00FF6360">
        <w:rPr>
          <w:rFonts w:ascii="Arial" w:hAnsi="Arial" w:cs="Arial"/>
          <w:b/>
          <w:szCs w:val="24"/>
        </w:rPr>
        <w:t>.</w:t>
      </w:r>
      <w:r w:rsidR="002C48A0" w:rsidRPr="00FF6360">
        <w:rPr>
          <w:rFonts w:ascii="Arial" w:hAnsi="Arial" w:cs="Arial"/>
          <w:b/>
          <w:szCs w:val="24"/>
        </w:rPr>
        <w:t>1.</w:t>
      </w:r>
      <w:r w:rsidR="008D5311" w:rsidRPr="00FF6360">
        <w:rPr>
          <w:rFonts w:ascii="Arial" w:hAnsi="Arial" w:cs="Arial"/>
          <w:b/>
          <w:szCs w:val="24"/>
        </w:rPr>
        <w:tab/>
        <w:t xml:space="preserve">Závazná stanoviska, stanoviska, rozhodnutí a vyjádření dotčených </w:t>
      </w:r>
    </w:p>
    <w:p w14:paraId="5C54F4DE" w14:textId="1DBA2384" w:rsidR="008D5311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FF6360">
        <w:rPr>
          <w:rFonts w:ascii="Arial" w:hAnsi="Arial" w:cs="Arial"/>
          <w:b/>
          <w:szCs w:val="24"/>
        </w:rPr>
        <w:t xml:space="preserve">           </w:t>
      </w:r>
      <w:r w:rsidR="00D3252E">
        <w:rPr>
          <w:rFonts w:ascii="Arial" w:hAnsi="Arial" w:cs="Arial"/>
          <w:b/>
          <w:szCs w:val="24"/>
        </w:rPr>
        <w:t>o</w:t>
      </w:r>
      <w:r w:rsidRPr="00FF6360">
        <w:rPr>
          <w:rFonts w:ascii="Arial" w:hAnsi="Arial" w:cs="Arial"/>
          <w:b/>
          <w:szCs w:val="24"/>
        </w:rPr>
        <w:t>rgánů</w:t>
      </w:r>
    </w:p>
    <w:p w14:paraId="016826A6" w14:textId="77777777" w:rsidR="008B13D4" w:rsidRPr="00FF6360" w:rsidRDefault="008B13D4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229F8DFA" w14:textId="4EC47960" w:rsidR="00881C89" w:rsidRDefault="00881C89" w:rsidP="00881C89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E.1.1.</w:t>
      </w:r>
      <w:r>
        <w:rPr>
          <w:rFonts w:ascii="Calibri" w:hAnsi="Calibri" w:cs="Calibri"/>
          <w:bCs/>
          <w:sz w:val="22"/>
          <w:szCs w:val="22"/>
        </w:rPr>
        <w:tab/>
        <w:t>Městský úřad Krnov, Odbor výstavby a životního prostředí, Hlavní náměstí 96/1</w:t>
      </w:r>
    </w:p>
    <w:p w14:paraId="5E168457" w14:textId="77777777" w:rsidR="00881C89" w:rsidRDefault="00881C89" w:rsidP="00881C89">
      <w:pPr>
        <w:pStyle w:val="StylArialPrvndek125cm"/>
        <w:ind w:left="720"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794 </w:t>
      </w:r>
      <w:proofErr w:type="gramStart"/>
      <w:r>
        <w:rPr>
          <w:rFonts w:ascii="Calibri" w:hAnsi="Calibri" w:cs="Calibri"/>
          <w:bCs/>
          <w:sz w:val="22"/>
          <w:szCs w:val="22"/>
        </w:rPr>
        <w:t>01  Krnov</w:t>
      </w:r>
      <w:proofErr w:type="gramEnd"/>
      <w:r>
        <w:rPr>
          <w:rFonts w:ascii="Calibri" w:hAnsi="Calibri" w:cs="Calibri"/>
          <w:bCs/>
          <w:sz w:val="22"/>
          <w:szCs w:val="22"/>
        </w:rPr>
        <w:t xml:space="preserve"> – rozhodnutí – zrušení sjezdu ze dne 9.6.2021, č.j. KRNOOVZP-7444/2021 </w:t>
      </w:r>
      <w:proofErr w:type="spellStart"/>
      <w:r>
        <w:rPr>
          <w:rFonts w:ascii="Calibri" w:hAnsi="Calibri" w:cs="Calibri"/>
          <w:bCs/>
          <w:sz w:val="22"/>
          <w:szCs w:val="22"/>
        </w:rPr>
        <w:t>maln</w:t>
      </w:r>
      <w:proofErr w:type="spellEnd"/>
    </w:p>
    <w:p w14:paraId="5721FEAB" w14:textId="17D9F880" w:rsidR="00BB3265" w:rsidRDefault="00BB3265" w:rsidP="002079EB">
      <w:pPr>
        <w:spacing w:after="0"/>
      </w:pPr>
      <w:r>
        <w:rPr>
          <w:rFonts w:cstheme="minorHAnsi"/>
          <w:bCs/>
        </w:rPr>
        <w:t>E.1.</w:t>
      </w:r>
      <w:r w:rsidR="00881C89">
        <w:rPr>
          <w:rFonts w:cstheme="minorHAnsi"/>
          <w:bCs/>
        </w:rPr>
        <w:t>2</w:t>
      </w:r>
      <w:r>
        <w:rPr>
          <w:rFonts w:cstheme="minorHAnsi"/>
          <w:bCs/>
        </w:rPr>
        <w:t>.</w:t>
      </w:r>
      <w:r>
        <w:rPr>
          <w:rFonts w:cstheme="minorHAnsi"/>
          <w:bCs/>
        </w:rPr>
        <w:tab/>
      </w:r>
      <w:r>
        <w:t xml:space="preserve">Obec Jindřichov, Jindřichov 58, 793 </w:t>
      </w:r>
      <w:proofErr w:type="gramStart"/>
      <w:r>
        <w:t>83  Jindřichov</w:t>
      </w:r>
      <w:proofErr w:type="gramEnd"/>
      <w:r w:rsidR="002079EB">
        <w:t xml:space="preserve"> </w:t>
      </w:r>
      <w:r>
        <w:t>-</w:t>
      </w:r>
      <w:r w:rsidR="002079EB">
        <w:t xml:space="preserve"> </w:t>
      </w:r>
      <w:r w:rsidR="00F66DBE">
        <w:t>vyjádření ze dne 5.5.2023, č.j. JIND-818/2023</w:t>
      </w:r>
    </w:p>
    <w:p w14:paraId="6351107C" w14:textId="1C96C869" w:rsidR="002079EB" w:rsidRPr="002079EB" w:rsidRDefault="002079EB" w:rsidP="002079EB">
      <w:pPr>
        <w:spacing w:after="0"/>
      </w:pPr>
      <w:r>
        <w:t xml:space="preserve">E.1.3.     Obec Jindřichov, Jindřichov 58, 793 </w:t>
      </w:r>
      <w:proofErr w:type="gramStart"/>
      <w:r>
        <w:t>83  Jindřichov</w:t>
      </w:r>
      <w:proofErr w:type="gramEnd"/>
      <w:r>
        <w:t xml:space="preserve"> – stan. k PD ze dne 24.7.2023, č.j. JIND-1316/2023</w:t>
      </w:r>
    </w:p>
    <w:p w14:paraId="0794F913" w14:textId="77777777" w:rsidR="004C6CFC" w:rsidRDefault="00BB3265" w:rsidP="004C6CFC">
      <w:pPr>
        <w:spacing w:after="0"/>
      </w:pPr>
      <w:r>
        <w:t>E.1.</w:t>
      </w:r>
      <w:r w:rsidR="002079EB">
        <w:t>4</w:t>
      </w:r>
      <w:r>
        <w:t>.</w:t>
      </w:r>
      <w:r>
        <w:tab/>
      </w:r>
      <w:r w:rsidR="004C6CFC">
        <w:t xml:space="preserve">Městský úřad Krnov, Odbor výstavby a životního prostředí, Hlavní náměstí 96/1, 794 </w:t>
      </w:r>
      <w:proofErr w:type="gramStart"/>
      <w:r w:rsidR="004C6CFC">
        <w:t>01  Krnov</w:t>
      </w:r>
      <w:proofErr w:type="gramEnd"/>
      <w:r w:rsidR="004C6CFC">
        <w:t xml:space="preserve"> –</w:t>
      </w:r>
    </w:p>
    <w:p w14:paraId="7923F84F" w14:textId="77777777" w:rsidR="004C6CFC" w:rsidRDefault="004C6CFC" w:rsidP="004C6CFC">
      <w:pPr>
        <w:spacing w:after="0"/>
        <w:rPr>
          <w:color w:val="FF0000"/>
        </w:rPr>
      </w:pPr>
      <w:r>
        <w:rPr>
          <w:color w:val="FF0000"/>
        </w:rPr>
        <w:tab/>
      </w:r>
      <w:r>
        <w:t xml:space="preserve">koordinované závazné stanovisko ze dne 16.8.2023, č.j. KRNOOVZP-105023/2023 </w:t>
      </w:r>
      <w:proofErr w:type="spellStart"/>
      <w:r>
        <w:t>mako</w:t>
      </w:r>
      <w:proofErr w:type="spellEnd"/>
    </w:p>
    <w:p w14:paraId="602B839D" w14:textId="7CF36F2B" w:rsidR="00BB3265" w:rsidRDefault="00BB3265" w:rsidP="00BB3265">
      <w:pPr>
        <w:spacing w:after="0"/>
      </w:pPr>
      <w:r>
        <w:t>E.1.</w:t>
      </w:r>
      <w:r w:rsidR="002079EB">
        <w:t>5</w:t>
      </w:r>
      <w:r>
        <w:t xml:space="preserve">.     Drážní úřad Olomouc, sekce infrastruktury, Nerudova 1, 779 </w:t>
      </w:r>
      <w:proofErr w:type="gramStart"/>
      <w:r>
        <w:t>00  Olomouc</w:t>
      </w:r>
      <w:proofErr w:type="gramEnd"/>
      <w:r>
        <w:t xml:space="preserve"> –</w:t>
      </w:r>
    </w:p>
    <w:p w14:paraId="006502E5" w14:textId="0C0D1731" w:rsidR="00BB3265" w:rsidRDefault="00BB3265" w:rsidP="00BB3265">
      <w:pPr>
        <w:spacing w:after="0"/>
        <w:rPr>
          <w:color w:val="FF0000"/>
        </w:rPr>
      </w:pPr>
      <w:r>
        <w:tab/>
        <w:t xml:space="preserve"> </w:t>
      </w:r>
      <w:r>
        <w:rPr>
          <w:color w:val="FF0000"/>
        </w:rPr>
        <w:t xml:space="preserve">stanovisko k demolici </w:t>
      </w:r>
      <w:r w:rsidR="001967B0">
        <w:rPr>
          <w:color w:val="FF0000"/>
        </w:rPr>
        <w:t>–</w:t>
      </w:r>
      <w:r>
        <w:rPr>
          <w:color w:val="FF0000"/>
        </w:rPr>
        <w:t xml:space="preserve"> </w:t>
      </w:r>
      <w:r w:rsidR="007126E0">
        <w:rPr>
          <w:color w:val="FF0000"/>
        </w:rPr>
        <w:t xml:space="preserve">bude </w:t>
      </w:r>
      <w:r>
        <w:rPr>
          <w:color w:val="FF0000"/>
        </w:rPr>
        <w:t>zažádáno</w:t>
      </w:r>
    </w:p>
    <w:p w14:paraId="47F36588" w14:textId="7973A042" w:rsidR="001967B0" w:rsidRDefault="001967B0" w:rsidP="00BB3265">
      <w:pPr>
        <w:spacing w:after="0"/>
      </w:pPr>
      <w:r w:rsidRPr="001967B0">
        <w:t>E.1.</w:t>
      </w:r>
      <w:r w:rsidR="002079EB">
        <w:t>6</w:t>
      </w:r>
      <w:r w:rsidRPr="001967B0">
        <w:t>.</w:t>
      </w:r>
      <w:r w:rsidRPr="001967B0">
        <w:tab/>
        <w:t xml:space="preserve"> </w:t>
      </w:r>
      <w:r>
        <w:t xml:space="preserve">Drážní úřad Olomouc, sekce infrastruktury, Nerudova 1, 779 </w:t>
      </w:r>
      <w:proofErr w:type="gramStart"/>
      <w:r>
        <w:t>00  Olomouc</w:t>
      </w:r>
      <w:proofErr w:type="gramEnd"/>
      <w:r>
        <w:t xml:space="preserve"> –</w:t>
      </w:r>
    </w:p>
    <w:p w14:paraId="47384DDF" w14:textId="3986B763" w:rsidR="001967B0" w:rsidRDefault="001967B0" w:rsidP="00BB3265">
      <w:pPr>
        <w:spacing w:after="0"/>
      </w:pPr>
      <w:r>
        <w:tab/>
        <w:t xml:space="preserve"> stavební povolení </w:t>
      </w:r>
      <w:r w:rsidR="007126E0">
        <w:rPr>
          <w:color w:val="FF0000"/>
        </w:rPr>
        <w:t>–</w:t>
      </w:r>
      <w:r w:rsidRPr="001967B0">
        <w:rPr>
          <w:color w:val="FF0000"/>
        </w:rPr>
        <w:t xml:space="preserve"> </w:t>
      </w:r>
      <w:r w:rsidR="007126E0">
        <w:rPr>
          <w:color w:val="FF0000"/>
        </w:rPr>
        <w:t xml:space="preserve">bude </w:t>
      </w:r>
      <w:r w:rsidRPr="001967B0">
        <w:rPr>
          <w:color w:val="FF0000"/>
        </w:rPr>
        <w:t>zažádáno</w:t>
      </w:r>
    </w:p>
    <w:p w14:paraId="4242DE70" w14:textId="69BF7FD0" w:rsidR="00723593" w:rsidRDefault="00714A53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714A53">
        <w:rPr>
          <w:rFonts w:ascii="Arial" w:hAnsi="Arial" w:cs="Arial"/>
          <w:b/>
          <w:szCs w:val="24"/>
        </w:rPr>
        <w:tab/>
      </w:r>
    </w:p>
    <w:p w14:paraId="10196CD7" w14:textId="77777777" w:rsidR="00493B27" w:rsidRPr="00714A53" w:rsidRDefault="00493B27" w:rsidP="008D5311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</w:p>
    <w:p w14:paraId="261FA568" w14:textId="1F8C1422" w:rsidR="008D5311" w:rsidRDefault="00714A53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bookmarkStart w:id="0" w:name="_Hlk253006"/>
      <w:r>
        <w:rPr>
          <w:rFonts w:ascii="Arial" w:hAnsi="Arial" w:cs="Arial"/>
          <w:b/>
          <w:szCs w:val="24"/>
        </w:rPr>
        <w:t>E</w:t>
      </w:r>
      <w:r w:rsidR="002C48A0" w:rsidRPr="00FF6360">
        <w:rPr>
          <w:rFonts w:ascii="Arial" w:hAnsi="Arial" w:cs="Arial"/>
          <w:b/>
          <w:szCs w:val="24"/>
        </w:rPr>
        <w:t>.</w:t>
      </w:r>
      <w:r w:rsidR="008D5311" w:rsidRPr="00FF6360">
        <w:rPr>
          <w:rFonts w:ascii="Arial" w:hAnsi="Arial" w:cs="Arial"/>
          <w:b/>
          <w:szCs w:val="24"/>
        </w:rPr>
        <w:t>2.</w:t>
      </w:r>
      <w:r w:rsidR="008D5311" w:rsidRPr="00FF6360">
        <w:rPr>
          <w:rFonts w:ascii="Arial" w:hAnsi="Arial" w:cs="Arial"/>
          <w:b/>
          <w:szCs w:val="24"/>
        </w:rPr>
        <w:tab/>
      </w:r>
      <w:r w:rsidR="002C48A0" w:rsidRPr="00FF6360">
        <w:rPr>
          <w:rFonts w:ascii="Arial" w:hAnsi="Arial" w:cs="Arial"/>
          <w:b/>
          <w:szCs w:val="24"/>
        </w:rPr>
        <w:t>Dokumentace vlivů záměru na životní prostředí</w:t>
      </w:r>
    </w:p>
    <w:p w14:paraId="5BED1692" w14:textId="77777777" w:rsidR="008B13D4" w:rsidRPr="00FF6360" w:rsidRDefault="008B13D4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03A52C4D" w14:textId="77777777" w:rsidR="00D83F72" w:rsidRDefault="008E25A9" w:rsidP="00D83F72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E.</w:t>
      </w:r>
      <w:r w:rsidR="00BB3265">
        <w:rPr>
          <w:rFonts w:ascii="Calibri" w:hAnsi="Calibri" w:cs="Calibri"/>
          <w:bCs/>
          <w:sz w:val="22"/>
          <w:szCs w:val="22"/>
        </w:rPr>
        <w:t>2</w:t>
      </w:r>
      <w:r w:rsidRPr="00177B09">
        <w:rPr>
          <w:rFonts w:ascii="Calibri" w:hAnsi="Calibri" w:cs="Calibri"/>
          <w:bCs/>
          <w:sz w:val="22"/>
          <w:szCs w:val="22"/>
        </w:rPr>
        <w:t>.1.</w:t>
      </w:r>
      <w:r w:rsidRPr="00177B09">
        <w:rPr>
          <w:rFonts w:ascii="Calibri" w:hAnsi="Calibri" w:cs="Calibri"/>
          <w:bCs/>
          <w:sz w:val="22"/>
          <w:szCs w:val="22"/>
        </w:rPr>
        <w:tab/>
      </w:r>
      <w:r w:rsidR="00D83F72">
        <w:rPr>
          <w:rFonts w:ascii="Calibri" w:hAnsi="Calibri" w:cs="Calibri"/>
          <w:bCs/>
          <w:sz w:val="22"/>
          <w:szCs w:val="22"/>
        </w:rPr>
        <w:t xml:space="preserve">Krajský úřad kraje Moravskoslezského kraje, Odbor životního prostředí a zemědělství, </w:t>
      </w:r>
    </w:p>
    <w:p w14:paraId="0E205964" w14:textId="38D67930" w:rsidR="008E25A9" w:rsidRPr="00D83F72" w:rsidRDefault="00D83F72" w:rsidP="00D83F72">
      <w:pPr>
        <w:pStyle w:val="StylArialPrvndek125cm"/>
        <w:rPr>
          <w:rFonts w:ascii="Calibri" w:hAnsi="Calibri" w:cs="Calibri"/>
          <w:bCs/>
          <w:color w:val="FF0000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28. října 117, 702 </w:t>
      </w:r>
      <w:proofErr w:type="gramStart"/>
      <w:r>
        <w:rPr>
          <w:rFonts w:ascii="Calibri" w:hAnsi="Calibri" w:cs="Calibri"/>
          <w:bCs/>
          <w:sz w:val="22"/>
          <w:szCs w:val="22"/>
        </w:rPr>
        <w:t>18  Ostrava</w:t>
      </w:r>
      <w:proofErr w:type="gramEnd"/>
      <w:r>
        <w:rPr>
          <w:rFonts w:ascii="Calibri" w:hAnsi="Calibri" w:cs="Calibri"/>
          <w:bCs/>
          <w:sz w:val="22"/>
          <w:szCs w:val="22"/>
        </w:rPr>
        <w:t xml:space="preserve"> - stanovisko NATURA 100+114 ze dne 11.5.2023, č.j. MSK 62782/2023</w:t>
      </w:r>
    </w:p>
    <w:p w14:paraId="4BCBFB20" w14:textId="77777777" w:rsidR="00962287" w:rsidRDefault="00962287" w:rsidP="00FF6360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5AB8E9A3" w14:textId="77777777" w:rsidR="00A71020" w:rsidRDefault="00A71020" w:rsidP="00FF6360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5CFF4EAA" w14:textId="6CB841B4" w:rsidR="00FF6360" w:rsidRDefault="00962287" w:rsidP="00FF6360">
      <w:pPr>
        <w:pStyle w:val="StylArialPrvndek125cm"/>
        <w:ind w:firstLine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E</w:t>
      </w:r>
      <w:r w:rsidR="00FF6360">
        <w:rPr>
          <w:rFonts w:ascii="Arial" w:hAnsi="Arial" w:cs="Arial"/>
          <w:b/>
          <w:szCs w:val="24"/>
        </w:rPr>
        <w:t>.3.</w:t>
      </w:r>
      <w:r w:rsidR="00FF6360">
        <w:rPr>
          <w:rFonts w:ascii="Arial" w:hAnsi="Arial" w:cs="Arial"/>
          <w:b/>
          <w:szCs w:val="24"/>
        </w:rPr>
        <w:tab/>
        <w:t>Doklady – jiné právní předpisy</w:t>
      </w:r>
    </w:p>
    <w:p w14:paraId="4979B476" w14:textId="77777777" w:rsidR="00FF6360" w:rsidRDefault="00FF6360" w:rsidP="00FF6360">
      <w:pPr>
        <w:pStyle w:val="StylArialPrvndek125cm"/>
        <w:ind w:firstLine="0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Cs/>
          <w:sz w:val="20"/>
        </w:rPr>
        <w:t>Neobsazeno</w:t>
      </w:r>
    </w:p>
    <w:p w14:paraId="65F4020B" w14:textId="77777777" w:rsidR="00FF6360" w:rsidRPr="00FF6360" w:rsidRDefault="00FF6360" w:rsidP="002C48A0">
      <w:pPr>
        <w:pStyle w:val="StylArialPrvndek125cm"/>
        <w:ind w:firstLine="0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14:paraId="0F5276D7" w14:textId="77777777" w:rsidR="008D5311" w:rsidRPr="00B93629" w:rsidRDefault="008D5311" w:rsidP="008D5311">
      <w:pPr>
        <w:pStyle w:val="StylArialPrvndek125cm"/>
        <w:rPr>
          <w:rFonts w:ascii="Arial" w:hAnsi="Arial" w:cs="Arial"/>
          <w:sz w:val="20"/>
          <w:highlight w:val="yellow"/>
        </w:rPr>
      </w:pPr>
    </w:p>
    <w:p w14:paraId="69A5CA7A" w14:textId="476A4374" w:rsidR="008D5311" w:rsidRPr="00B93629" w:rsidRDefault="00962287" w:rsidP="008D5311">
      <w:pPr>
        <w:pStyle w:val="StylArialPrvndek125cm"/>
        <w:ind w:firstLine="0"/>
        <w:rPr>
          <w:rFonts w:ascii="Arial" w:hAnsi="Arial" w:cs="Arial"/>
          <w:szCs w:val="24"/>
          <w:highlight w:val="yellow"/>
        </w:rPr>
      </w:pPr>
      <w:r>
        <w:rPr>
          <w:rFonts w:ascii="Arial" w:hAnsi="Arial" w:cs="Arial"/>
          <w:b/>
          <w:szCs w:val="24"/>
        </w:rPr>
        <w:t>E</w:t>
      </w:r>
      <w:r w:rsidR="002C48A0" w:rsidRPr="00FF6360">
        <w:rPr>
          <w:rFonts w:ascii="Arial" w:hAnsi="Arial" w:cs="Arial"/>
          <w:b/>
          <w:szCs w:val="24"/>
        </w:rPr>
        <w:t>.4</w:t>
      </w:r>
      <w:r w:rsidR="008D5311" w:rsidRPr="00FF6360">
        <w:rPr>
          <w:rFonts w:ascii="Arial" w:hAnsi="Arial" w:cs="Arial"/>
          <w:b/>
          <w:szCs w:val="24"/>
        </w:rPr>
        <w:t>.    Stanoviska vlastníků veřejné dopravní a technické infrastruktury</w:t>
      </w:r>
      <w:r w:rsidR="008D5311" w:rsidRPr="00FF6360">
        <w:rPr>
          <w:rFonts w:ascii="Arial" w:hAnsi="Arial" w:cs="Arial"/>
          <w:szCs w:val="24"/>
        </w:rPr>
        <w:tab/>
      </w:r>
    </w:p>
    <w:p w14:paraId="1855A940" w14:textId="77777777" w:rsidR="008D5311" w:rsidRPr="00B93629" w:rsidRDefault="008D5311" w:rsidP="008D5311">
      <w:pPr>
        <w:pStyle w:val="StylArialPrvndek125cm"/>
        <w:rPr>
          <w:rFonts w:ascii="Arial" w:hAnsi="Arial" w:cs="Arial"/>
          <w:sz w:val="20"/>
          <w:highlight w:val="yellow"/>
        </w:rPr>
      </w:pPr>
    </w:p>
    <w:p w14:paraId="262C6E4F" w14:textId="7145049F" w:rsidR="00BB3265" w:rsidRDefault="00BB3265" w:rsidP="00BB3265">
      <w:pPr>
        <w:spacing w:after="0" w:line="240" w:lineRule="auto"/>
      </w:pPr>
      <w:r>
        <w:t>E.4.1.</w:t>
      </w:r>
      <w:r>
        <w:tab/>
        <w:t xml:space="preserve">Česká telekomunikační infrastruktura a.s., Olšanská 2681/6, 130 </w:t>
      </w:r>
      <w:proofErr w:type="gramStart"/>
      <w:r>
        <w:t>00  Praha</w:t>
      </w:r>
      <w:proofErr w:type="gramEnd"/>
      <w:r>
        <w:t xml:space="preserve"> 3 – </w:t>
      </w:r>
      <w:proofErr w:type="spellStart"/>
      <w:r>
        <w:t>exist</w:t>
      </w:r>
      <w:proofErr w:type="spellEnd"/>
      <w:r>
        <w:t xml:space="preserve">. </w:t>
      </w:r>
    </w:p>
    <w:p w14:paraId="4051B5CA" w14:textId="76E856EE" w:rsidR="0027522D" w:rsidRDefault="0027522D" w:rsidP="0027522D">
      <w:pPr>
        <w:spacing w:after="0" w:line="240" w:lineRule="auto"/>
        <w:rPr>
          <w:highlight w:val="yellow"/>
        </w:rPr>
      </w:pPr>
      <w:r>
        <w:t>E.4.2.</w:t>
      </w:r>
      <w:r>
        <w:tab/>
        <w:t xml:space="preserve">Česká telekomunikační infrastruktura a.s., Olšanská 2681/6, 130 </w:t>
      </w:r>
      <w:proofErr w:type="gramStart"/>
      <w:r>
        <w:t>00  Praha</w:t>
      </w:r>
      <w:proofErr w:type="gramEnd"/>
      <w:r>
        <w:t xml:space="preserve"> 3 – vyj. k SŘ</w:t>
      </w:r>
    </w:p>
    <w:p w14:paraId="11909AB4" w14:textId="1FAB819D" w:rsidR="00BB3265" w:rsidRDefault="00BB3265" w:rsidP="00BB3265">
      <w:pPr>
        <w:spacing w:after="0" w:line="240" w:lineRule="auto"/>
        <w:rPr>
          <w:color w:val="FF0000"/>
        </w:rPr>
      </w:pPr>
      <w:r>
        <w:t>E.4.</w:t>
      </w:r>
      <w:r w:rsidR="0027522D">
        <w:t>3</w:t>
      </w:r>
      <w:r>
        <w:t xml:space="preserve">.    ČEZ Distribuce a.s., Teplická 874/8, 405 </w:t>
      </w:r>
      <w:proofErr w:type="gramStart"/>
      <w:r>
        <w:t>02  Děčín</w:t>
      </w:r>
      <w:proofErr w:type="gramEnd"/>
      <w:r>
        <w:t xml:space="preserve"> – </w:t>
      </w:r>
      <w:proofErr w:type="spellStart"/>
      <w:r>
        <w:t>exist</w:t>
      </w:r>
      <w:proofErr w:type="spellEnd"/>
      <w:r>
        <w:t xml:space="preserve">. </w:t>
      </w:r>
    </w:p>
    <w:p w14:paraId="738BA23C" w14:textId="17095D61" w:rsidR="00BB3265" w:rsidRDefault="00BB3265" w:rsidP="00BB3265">
      <w:pPr>
        <w:spacing w:after="0" w:line="240" w:lineRule="auto"/>
      </w:pPr>
      <w:r>
        <w:t>E.4.</w:t>
      </w:r>
      <w:r w:rsidR="0027522D">
        <w:t>4</w:t>
      </w:r>
      <w:r>
        <w:t>.</w:t>
      </w:r>
      <w:r>
        <w:tab/>
        <w:t xml:space="preserve">ČEZ </w:t>
      </w:r>
      <w:proofErr w:type="spellStart"/>
      <w:r>
        <w:t>Telco</w:t>
      </w:r>
      <w:proofErr w:type="spellEnd"/>
      <w:r>
        <w:t xml:space="preserve"> Pro </w:t>
      </w:r>
      <w:proofErr w:type="spellStart"/>
      <w:r>
        <w:t>Services</w:t>
      </w:r>
      <w:proofErr w:type="spellEnd"/>
      <w:r>
        <w:t xml:space="preserve">, Duhová 1531/3, 140 </w:t>
      </w:r>
      <w:proofErr w:type="gramStart"/>
      <w:r>
        <w:t>00  Praha</w:t>
      </w:r>
      <w:proofErr w:type="gramEnd"/>
      <w:r>
        <w:t xml:space="preserve"> 4 – </w:t>
      </w:r>
      <w:proofErr w:type="spellStart"/>
      <w:r>
        <w:t>exist</w:t>
      </w:r>
      <w:proofErr w:type="spellEnd"/>
      <w:r>
        <w:t xml:space="preserve">. </w:t>
      </w:r>
    </w:p>
    <w:p w14:paraId="4EDBD680" w14:textId="642B75CD" w:rsidR="00BB3265" w:rsidRDefault="00BB3265" w:rsidP="00BB3265">
      <w:pPr>
        <w:spacing w:after="0" w:line="240" w:lineRule="auto"/>
      </w:pPr>
      <w:r>
        <w:t>E.4.</w:t>
      </w:r>
      <w:r w:rsidR="0027522D">
        <w:t>5</w:t>
      </w:r>
      <w:r>
        <w:t xml:space="preserve">.    </w:t>
      </w:r>
      <w:r>
        <w:tab/>
        <w:t xml:space="preserve"> </w:t>
      </w:r>
      <w:proofErr w:type="spellStart"/>
      <w:r>
        <w:t>GasNet</w:t>
      </w:r>
      <w:proofErr w:type="spellEnd"/>
      <w:r>
        <w:t xml:space="preserve"> s.r.o., Plynárenská 499/1, 657 </w:t>
      </w:r>
      <w:proofErr w:type="gramStart"/>
      <w:r>
        <w:t>02  Brno</w:t>
      </w:r>
      <w:proofErr w:type="gramEnd"/>
      <w:r>
        <w:t xml:space="preserve"> – </w:t>
      </w:r>
      <w:proofErr w:type="spellStart"/>
      <w:r>
        <w:t>exist</w:t>
      </w:r>
      <w:proofErr w:type="spellEnd"/>
      <w:r>
        <w:t>.</w:t>
      </w:r>
    </w:p>
    <w:p w14:paraId="62C0CC55" w14:textId="060100C3" w:rsidR="00BB3265" w:rsidRDefault="00BB3265" w:rsidP="00BB3265">
      <w:pPr>
        <w:spacing w:after="0" w:line="240" w:lineRule="auto"/>
      </w:pPr>
      <w:r>
        <w:t>E.4.</w:t>
      </w:r>
      <w:r w:rsidR="0027522D">
        <w:t>6</w:t>
      </w:r>
      <w:r>
        <w:t xml:space="preserve">.    </w:t>
      </w:r>
      <w:r>
        <w:tab/>
        <w:t xml:space="preserve"> </w:t>
      </w:r>
      <w:proofErr w:type="spellStart"/>
      <w:r>
        <w:t>GasNet</w:t>
      </w:r>
      <w:proofErr w:type="spellEnd"/>
      <w:r>
        <w:t xml:space="preserve"> s.r.o., Plynárenská 499/1, 657 </w:t>
      </w:r>
      <w:proofErr w:type="gramStart"/>
      <w:r>
        <w:t>02  Brno</w:t>
      </w:r>
      <w:proofErr w:type="gramEnd"/>
      <w:r>
        <w:t xml:space="preserve"> – vyj. k </w:t>
      </w:r>
      <w:r w:rsidR="0074491C">
        <w:t>SŘ</w:t>
      </w:r>
    </w:p>
    <w:p w14:paraId="196BBEEF" w14:textId="4C50DD29" w:rsidR="00BB3265" w:rsidRDefault="00BB3265" w:rsidP="00BB3265">
      <w:pPr>
        <w:spacing w:after="0" w:line="240" w:lineRule="auto"/>
      </w:pPr>
      <w:r>
        <w:t>E.4.</w:t>
      </w:r>
      <w:r w:rsidR="0027522D">
        <w:t>7</w:t>
      </w:r>
      <w:r>
        <w:t xml:space="preserve">.     T-Mobile a.s., Tomíčkova 2144/1, 148 </w:t>
      </w:r>
      <w:proofErr w:type="gramStart"/>
      <w:r>
        <w:t>00  Praha</w:t>
      </w:r>
      <w:proofErr w:type="gramEnd"/>
      <w:r>
        <w:t xml:space="preserve"> 4 – </w:t>
      </w:r>
      <w:proofErr w:type="spellStart"/>
      <w:r>
        <w:t>exist</w:t>
      </w:r>
      <w:proofErr w:type="spellEnd"/>
      <w:r>
        <w:t>.</w:t>
      </w:r>
    </w:p>
    <w:p w14:paraId="5588996F" w14:textId="440AED3D" w:rsidR="00BB3265" w:rsidRDefault="00BB3265" w:rsidP="00BB3265">
      <w:pPr>
        <w:spacing w:after="0" w:line="240" w:lineRule="auto"/>
      </w:pPr>
      <w:r>
        <w:t>E.4.</w:t>
      </w:r>
      <w:r w:rsidR="0027522D">
        <w:t>8</w:t>
      </w:r>
      <w:r>
        <w:t xml:space="preserve">. </w:t>
      </w:r>
      <w:r>
        <w:tab/>
        <w:t xml:space="preserve"> Vodafone Czech Republic a.s., nám. Junkových 2, 155 </w:t>
      </w:r>
      <w:proofErr w:type="gramStart"/>
      <w:r>
        <w:t>00  Praha</w:t>
      </w:r>
      <w:proofErr w:type="gramEnd"/>
      <w:r>
        <w:t xml:space="preserve"> 5 – </w:t>
      </w:r>
      <w:proofErr w:type="spellStart"/>
      <w:r>
        <w:t>exist</w:t>
      </w:r>
      <w:proofErr w:type="spellEnd"/>
      <w:r>
        <w:t xml:space="preserve">. </w:t>
      </w:r>
    </w:p>
    <w:p w14:paraId="74732385" w14:textId="5DD44E62" w:rsidR="00BB3265" w:rsidRDefault="00BB3265" w:rsidP="00BB3265">
      <w:pPr>
        <w:spacing w:after="0" w:line="240" w:lineRule="auto"/>
      </w:pPr>
      <w:r>
        <w:t>E.4.</w:t>
      </w:r>
      <w:r w:rsidR="0027522D">
        <w:t>9</w:t>
      </w:r>
      <w:r>
        <w:t>.</w:t>
      </w:r>
      <w:proofErr w:type="gramStart"/>
      <w:r>
        <w:tab/>
        <w:t xml:space="preserve">  Ing.</w:t>
      </w:r>
      <w:proofErr w:type="gramEnd"/>
      <w:r>
        <w:t xml:space="preserve"> František Gajdoš, P. Bezruče 758/24, 793 95  Město Albrechtice – </w:t>
      </w:r>
      <w:proofErr w:type="spellStart"/>
      <w:r>
        <w:t>exist</w:t>
      </w:r>
      <w:proofErr w:type="spellEnd"/>
      <w:r>
        <w:t xml:space="preserve">. </w:t>
      </w:r>
    </w:p>
    <w:p w14:paraId="00268A40" w14:textId="6553CD27" w:rsidR="00BB3265" w:rsidRDefault="00BB3265" w:rsidP="00BB3265">
      <w:pPr>
        <w:spacing w:after="0" w:line="240" w:lineRule="auto"/>
      </w:pPr>
      <w:r>
        <w:t>E.4.</w:t>
      </w:r>
      <w:r w:rsidR="0027522D">
        <w:t>10</w:t>
      </w:r>
      <w:r>
        <w:t>.</w:t>
      </w:r>
      <w:proofErr w:type="gramStart"/>
      <w:r>
        <w:tab/>
        <w:t xml:space="preserve">  Obec</w:t>
      </w:r>
      <w:proofErr w:type="gramEnd"/>
      <w:r>
        <w:t xml:space="preserve"> Jindřichov, Jindřichov 58, 793 83  Jindřichov u Krnova – </w:t>
      </w:r>
      <w:proofErr w:type="spellStart"/>
      <w:r>
        <w:t>exist</w:t>
      </w:r>
      <w:proofErr w:type="spellEnd"/>
      <w:r>
        <w:t xml:space="preserve">. + souhlas </w:t>
      </w:r>
    </w:p>
    <w:p w14:paraId="61926023" w14:textId="37A2B9B3" w:rsidR="00BB3265" w:rsidRDefault="00BB3265" w:rsidP="00BB3265">
      <w:pPr>
        <w:spacing w:after="0" w:line="240" w:lineRule="auto"/>
        <w:rPr>
          <w:color w:val="FF0000"/>
        </w:rPr>
      </w:pPr>
      <w:r>
        <w:t>E.4.1</w:t>
      </w:r>
      <w:r w:rsidR="0027522D">
        <w:t>1</w:t>
      </w:r>
      <w:r>
        <w:t>.</w:t>
      </w:r>
      <w:r>
        <w:tab/>
        <w:t xml:space="preserve">   ČD Telematika, Pod Táborem 369/8a, 190 </w:t>
      </w:r>
      <w:proofErr w:type="gramStart"/>
      <w:r>
        <w:t>00  Praha</w:t>
      </w:r>
      <w:proofErr w:type="gramEnd"/>
      <w:r>
        <w:t xml:space="preserve"> 9 – </w:t>
      </w:r>
      <w:proofErr w:type="spellStart"/>
      <w:r>
        <w:t>exist</w:t>
      </w:r>
      <w:proofErr w:type="spellEnd"/>
      <w:r>
        <w:t xml:space="preserve">. </w:t>
      </w:r>
    </w:p>
    <w:p w14:paraId="477F02F8" w14:textId="111B1F39" w:rsidR="00BB3265" w:rsidRDefault="00BB3265" w:rsidP="00BB3265">
      <w:pPr>
        <w:spacing w:after="0" w:line="240" w:lineRule="auto"/>
        <w:rPr>
          <w:color w:val="FF0000"/>
        </w:rPr>
      </w:pPr>
      <w:r>
        <w:t>E.4.1</w:t>
      </w:r>
      <w:r w:rsidR="0027522D">
        <w:t>2</w:t>
      </w:r>
      <w:r>
        <w:t>.</w:t>
      </w:r>
      <w:r>
        <w:tab/>
        <w:t xml:space="preserve">   ČD Telematika, Pod Táborem 369/8a, 190 </w:t>
      </w:r>
      <w:proofErr w:type="gramStart"/>
      <w:r>
        <w:t>00  Praha</w:t>
      </w:r>
      <w:proofErr w:type="gramEnd"/>
      <w:r>
        <w:t xml:space="preserve"> 9 – vyjádření k</w:t>
      </w:r>
      <w:r w:rsidR="0074491C">
        <w:t> </w:t>
      </w:r>
      <w:r>
        <w:t>SŘ</w:t>
      </w:r>
      <w:r w:rsidR="0074491C">
        <w:t xml:space="preserve"> – součástí SŽ</w:t>
      </w:r>
    </w:p>
    <w:p w14:paraId="6EA1CDAA" w14:textId="7D2F1A57" w:rsidR="00BB3265" w:rsidRDefault="00BB3265" w:rsidP="00BB3265">
      <w:pPr>
        <w:spacing w:after="0" w:line="240" w:lineRule="auto"/>
      </w:pPr>
      <w:r>
        <w:t>E.4.1</w:t>
      </w:r>
      <w:r w:rsidR="0027522D">
        <w:t>3</w:t>
      </w:r>
      <w:r>
        <w:t>.</w:t>
      </w:r>
      <w:r>
        <w:tab/>
        <w:t xml:space="preserve">   České dráhy </w:t>
      </w:r>
      <w:r w:rsidRPr="00055D37">
        <w:t>RSM Brno,</w:t>
      </w:r>
      <w:r w:rsidR="00055D37" w:rsidRPr="00055D37">
        <w:t xml:space="preserve"> Vídeňská</w:t>
      </w:r>
      <w:r w:rsidR="00055D37">
        <w:t xml:space="preserve"> 815/89a, 609 </w:t>
      </w:r>
      <w:proofErr w:type="gramStart"/>
      <w:r w:rsidR="00055D37">
        <w:t>00  Brno</w:t>
      </w:r>
      <w:proofErr w:type="gramEnd"/>
      <w:r w:rsidR="00055D37">
        <w:t xml:space="preserve"> </w:t>
      </w:r>
      <w:r>
        <w:t xml:space="preserve">– </w:t>
      </w:r>
      <w:proofErr w:type="spellStart"/>
      <w:r>
        <w:t>exist</w:t>
      </w:r>
      <w:proofErr w:type="spellEnd"/>
      <w:r>
        <w:t>.</w:t>
      </w:r>
    </w:p>
    <w:p w14:paraId="269179A8" w14:textId="74E99CAB" w:rsidR="00493B27" w:rsidRDefault="00493B27" w:rsidP="00493B27">
      <w:pPr>
        <w:spacing w:after="0" w:line="240" w:lineRule="auto"/>
      </w:pPr>
      <w:r>
        <w:t>E.4.14.</w:t>
      </w:r>
      <w:r>
        <w:tab/>
        <w:t xml:space="preserve">   České dráhy a.s., Generální ředitelství, Nábřeží L. Svobody 1222, 110 </w:t>
      </w:r>
      <w:proofErr w:type="gramStart"/>
      <w:r>
        <w:t>15  Praha</w:t>
      </w:r>
      <w:proofErr w:type="gramEnd"/>
      <w:r>
        <w:t xml:space="preserve"> 1- </w:t>
      </w:r>
    </w:p>
    <w:p w14:paraId="35F4EEFC" w14:textId="6C5BEE6E" w:rsidR="00493B27" w:rsidRDefault="00493B27" w:rsidP="00493B27">
      <w:pPr>
        <w:spacing w:after="0" w:line="240" w:lineRule="auto"/>
        <w:ind w:firstLine="708"/>
        <w:rPr>
          <w:rFonts w:ascii="Calibri" w:hAnsi="Calibri" w:cs="Calibri"/>
        </w:rPr>
      </w:pPr>
      <w:r>
        <w:t xml:space="preserve">   souhrnné stanovisko k PD ze dne 22.8.2023, č.j. 2510/</w:t>
      </w:r>
      <w:proofErr w:type="gramStart"/>
      <w:r>
        <w:t>23-O32</w:t>
      </w:r>
      <w:proofErr w:type="gramEnd"/>
      <w:r>
        <w:t>-68</w:t>
      </w:r>
    </w:p>
    <w:p w14:paraId="505BF056" w14:textId="5699EF18" w:rsidR="00BB3265" w:rsidRDefault="00BB3265" w:rsidP="00BB3265">
      <w:pPr>
        <w:spacing w:after="0" w:line="240" w:lineRule="auto"/>
      </w:pPr>
      <w:r>
        <w:t>E.4.</w:t>
      </w:r>
      <w:r w:rsidR="00055D37">
        <w:t>1</w:t>
      </w:r>
      <w:r w:rsidR="00493B27">
        <w:t>5</w:t>
      </w:r>
      <w:r>
        <w:t xml:space="preserve">. </w:t>
      </w:r>
      <w:r>
        <w:tab/>
        <w:t xml:space="preserve">    Správa železnic </w:t>
      </w:r>
      <w:proofErr w:type="spellStart"/>
      <w:r>
        <w:t>s.o</w:t>
      </w:r>
      <w:proofErr w:type="spellEnd"/>
      <w:r>
        <w:t xml:space="preserve">., OŘ Ostrava, Muglinovská 1038, 702 </w:t>
      </w:r>
      <w:proofErr w:type="gramStart"/>
      <w:r>
        <w:t>00  Ostrava</w:t>
      </w:r>
      <w:proofErr w:type="gramEnd"/>
      <w:r>
        <w:t xml:space="preserve"> – </w:t>
      </w:r>
      <w:proofErr w:type="spellStart"/>
      <w:r>
        <w:t>exist</w:t>
      </w:r>
      <w:proofErr w:type="spellEnd"/>
      <w:r>
        <w:t>.</w:t>
      </w:r>
    </w:p>
    <w:p w14:paraId="721FFD90" w14:textId="590C1174" w:rsidR="00BB3265" w:rsidRDefault="00BB3265" w:rsidP="00BB3265">
      <w:pPr>
        <w:spacing w:after="0" w:line="240" w:lineRule="auto"/>
      </w:pPr>
      <w:r>
        <w:t>E.4.</w:t>
      </w:r>
      <w:r w:rsidR="00055D37">
        <w:t>1</w:t>
      </w:r>
      <w:r w:rsidR="00493B27">
        <w:t>6</w:t>
      </w:r>
      <w:r>
        <w:t>.</w:t>
      </w:r>
      <w:r>
        <w:tab/>
      </w:r>
      <w:bookmarkStart w:id="1" w:name="_Hlk283783"/>
      <w:r>
        <w:t xml:space="preserve">    Správa železnic </w:t>
      </w:r>
      <w:proofErr w:type="spellStart"/>
      <w:r>
        <w:t>s.o</w:t>
      </w:r>
      <w:proofErr w:type="spellEnd"/>
      <w:r>
        <w:t xml:space="preserve">., OŘ Ostrava, Muglinovská 1038, 702 </w:t>
      </w:r>
      <w:proofErr w:type="gramStart"/>
      <w:r>
        <w:t>00  Ostrava</w:t>
      </w:r>
      <w:proofErr w:type="gramEnd"/>
      <w:r>
        <w:t xml:space="preserve"> -</w:t>
      </w:r>
    </w:p>
    <w:p w14:paraId="504F73D9" w14:textId="1DF58926" w:rsidR="00BB3265" w:rsidRDefault="00BB3265" w:rsidP="00BB3265">
      <w:pPr>
        <w:spacing w:after="0" w:line="240" w:lineRule="auto"/>
      </w:pPr>
      <w:r>
        <w:tab/>
        <w:t xml:space="preserve">    souhrnné stanovisko k PD</w:t>
      </w:r>
    </w:p>
    <w:p w14:paraId="2F4CE3CF" w14:textId="77777777" w:rsidR="00493B27" w:rsidRDefault="00493B27" w:rsidP="00BB3265">
      <w:pPr>
        <w:spacing w:after="0" w:line="240" w:lineRule="auto"/>
      </w:pPr>
      <w:bookmarkStart w:id="2" w:name="_Hlk284710"/>
      <w:bookmarkEnd w:id="1"/>
    </w:p>
    <w:p w14:paraId="4138AD5D" w14:textId="77777777" w:rsidR="00493B27" w:rsidRDefault="00493B27" w:rsidP="00BB3265">
      <w:pPr>
        <w:spacing w:after="0" w:line="240" w:lineRule="auto"/>
      </w:pPr>
    </w:p>
    <w:p w14:paraId="131C3376" w14:textId="33CC572A" w:rsidR="00BB3265" w:rsidRDefault="00BB3265" w:rsidP="00BB3265">
      <w:pPr>
        <w:spacing w:after="0" w:line="240" w:lineRule="auto"/>
        <w:rPr>
          <w:color w:val="FF0000"/>
        </w:rPr>
      </w:pPr>
      <w:r>
        <w:t>E.4.</w:t>
      </w:r>
      <w:r w:rsidR="00055D37">
        <w:t>1</w:t>
      </w:r>
      <w:r w:rsidR="00493B27">
        <w:t>7</w:t>
      </w:r>
      <w:r>
        <w:t xml:space="preserve">. </w:t>
      </w:r>
      <w:r>
        <w:tab/>
        <w:t xml:space="preserve">    Ministerstvo obrany,</w:t>
      </w:r>
      <w:bookmarkEnd w:id="2"/>
      <w:r>
        <w:t xml:space="preserve"> Svatoplukova 84, 602 </w:t>
      </w:r>
      <w:proofErr w:type="gramStart"/>
      <w:r>
        <w:t>01  Brno</w:t>
      </w:r>
      <w:proofErr w:type="gramEnd"/>
      <w:r>
        <w:t xml:space="preserve"> – vyj</w:t>
      </w:r>
      <w:r w:rsidR="00BB0E1C">
        <w:t>.</w:t>
      </w:r>
      <w:r>
        <w:t xml:space="preserve"> </w:t>
      </w:r>
      <w:proofErr w:type="spellStart"/>
      <w:r>
        <w:t>exist</w:t>
      </w:r>
      <w:proofErr w:type="spellEnd"/>
      <w:r>
        <w:t>.</w:t>
      </w:r>
    </w:p>
    <w:p w14:paraId="36F6F6BB" w14:textId="06665AD9" w:rsidR="00881C89" w:rsidRDefault="00BB0E1C" w:rsidP="0099249D">
      <w:pPr>
        <w:spacing w:after="0" w:line="240" w:lineRule="auto"/>
        <w:rPr>
          <w:color w:val="FF0000"/>
        </w:rPr>
      </w:pPr>
      <w:r>
        <w:t>E.4.1</w:t>
      </w:r>
      <w:r w:rsidR="00493B27">
        <w:t>8</w:t>
      </w:r>
      <w:r>
        <w:t xml:space="preserve">. </w:t>
      </w:r>
      <w:r>
        <w:tab/>
        <w:t xml:space="preserve">    Ministerstvo obrany, Svatoplukova 84, 602 </w:t>
      </w:r>
      <w:proofErr w:type="gramStart"/>
      <w:r>
        <w:t>01  Brno</w:t>
      </w:r>
      <w:proofErr w:type="gramEnd"/>
      <w:r>
        <w:t xml:space="preserve"> – </w:t>
      </w:r>
      <w:r w:rsidR="00A71020">
        <w:t>prodloužení lhůty</w:t>
      </w:r>
    </w:p>
    <w:p w14:paraId="4B549ACD" w14:textId="6D5CCD9A" w:rsidR="00A71020" w:rsidRDefault="00A71020" w:rsidP="00A71020">
      <w:pPr>
        <w:spacing w:after="0" w:line="240" w:lineRule="auto"/>
        <w:rPr>
          <w:color w:val="FF0000"/>
        </w:rPr>
      </w:pPr>
      <w:r>
        <w:t>E.4.1</w:t>
      </w:r>
      <w:r w:rsidR="00493B27">
        <w:t>9</w:t>
      </w:r>
      <w:r>
        <w:t xml:space="preserve">. </w:t>
      </w:r>
      <w:r>
        <w:tab/>
        <w:t xml:space="preserve">    Ministerstvo obrany, Svatoplukova 84, 602 </w:t>
      </w:r>
      <w:proofErr w:type="gramStart"/>
      <w:r>
        <w:t>01  Brno</w:t>
      </w:r>
      <w:proofErr w:type="gramEnd"/>
      <w:r>
        <w:t xml:space="preserve"> – </w:t>
      </w:r>
      <w:proofErr w:type="spellStart"/>
      <w:r w:rsidR="00A137CB">
        <w:t>záv.stan</w:t>
      </w:r>
      <w:proofErr w:type="spellEnd"/>
      <w:r w:rsidR="00A137CB">
        <w:t>.</w:t>
      </w:r>
    </w:p>
    <w:p w14:paraId="6F9B5C3F" w14:textId="09675B7C" w:rsidR="002079EB" w:rsidRPr="0099249D" w:rsidRDefault="002079EB" w:rsidP="0099249D">
      <w:pPr>
        <w:spacing w:after="0" w:line="240" w:lineRule="auto"/>
      </w:pPr>
      <w:r>
        <w:t>E.4.</w:t>
      </w:r>
      <w:r w:rsidR="00493B27">
        <w:t>20</w:t>
      </w:r>
      <w:r>
        <w:t xml:space="preserve">.      Obec Jindřichov, Jindřichov 58, 793 </w:t>
      </w:r>
      <w:proofErr w:type="gramStart"/>
      <w:r>
        <w:t>83  Jindřichov</w:t>
      </w:r>
      <w:proofErr w:type="gramEnd"/>
      <w:r>
        <w:t xml:space="preserve"> – stanovisko k PD</w:t>
      </w:r>
    </w:p>
    <w:p w14:paraId="06EAD630" w14:textId="77777777" w:rsidR="00D83F72" w:rsidRDefault="00D83F72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590DAF84" w14:textId="77777777" w:rsidR="00290616" w:rsidRDefault="00290616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4E7EE682" w14:textId="4C130435" w:rsidR="008D5311" w:rsidRPr="00FF6360" w:rsidRDefault="00D60C04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E</w:t>
      </w:r>
      <w:r w:rsidR="00CE0F6A" w:rsidRPr="00FF6360">
        <w:rPr>
          <w:rFonts w:ascii="Arial" w:hAnsi="Arial" w:cs="Arial"/>
          <w:b/>
          <w:szCs w:val="24"/>
        </w:rPr>
        <w:t>.5</w:t>
      </w:r>
      <w:r w:rsidR="008D5311" w:rsidRPr="00FF6360">
        <w:rPr>
          <w:rFonts w:ascii="Arial" w:hAnsi="Arial" w:cs="Arial"/>
          <w:b/>
          <w:szCs w:val="24"/>
        </w:rPr>
        <w:t xml:space="preserve">.    Geodetický podklad pro projektovou činnost zpracovaný podle právních </w:t>
      </w:r>
    </w:p>
    <w:p w14:paraId="755DECA7" w14:textId="77777777" w:rsidR="008D5311" w:rsidRPr="00FF6360" w:rsidRDefault="008D5311" w:rsidP="008D5311">
      <w:pPr>
        <w:pStyle w:val="StylArialPrvndek125cm"/>
        <w:rPr>
          <w:rFonts w:ascii="Arial" w:hAnsi="Arial" w:cs="Arial"/>
          <w:szCs w:val="24"/>
        </w:rPr>
      </w:pPr>
      <w:r w:rsidRPr="00FF6360">
        <w:rPr>
          <w:rFonts w:ascii="Arial" w:hAnsi="Arial" w:cs="Arial"/>
          <w:b/>
          <w:szCs w:val="24"/>
        </w:rPr>
        <w:t>předpisů</w:t>
      </w:r>
    </w:p>
    <w:p w14:paraId="2F4CC44C" w14:textId="6B6DD74F" w:rsidR="008D5311" w:rsidRDefault="00C671DE" w:rsidP="00C671DE">
      <w:pPr>
        <w:pStyle w:val="StylArialPrvndek125cm"/>
        <w:ind w:firstLine="0"/>
        <w:rPr>
          <w:rFonts w:ascii="Arial" w:hAnsi="Arial" w:cs="Arial"/>
          <w:sz w:val="20"/>
        </w:rPr>
      </w:pPr>
      <w:r w:rsidRPr="00FF6360">
        <w:rPr>
          <w:rFonts w:ascii="Arial" w:hAnsi="Arial" w:cs="Arial"/>
          <w:sz w:val="20"/>
        </w:rPr>
        <w:t xml:space="preserve">  </w:t>
      </w:r>
      <w:r w:rsidRPr="00FF6360">
        <w:rPr>
          <w:rFonts w:ascii="Arial" w:hAnsi="Arial" w:cs="Arial"/>
          <w:sz w:val="20"/>
        </w:rPr>
        <w:tab/>
        <w:t>viz. samostatná příloha</w:t>
      </w:r>
    </w:p>
    <w:p w14:paraId="2F135461" w14:textId="5C089524" w:rsidR="008D5311" w:rsidRPr="00FF6360" w:rsidRDefault="008D5311" w:rsidP="008D5311">
      <w:pPr>
        <w:pStyle w:val="StylArialPrvndek125cm"/>
        <w:rPr>
          <w:rFonts w:ascii="Arial" w:hAnsi="Arial" w:cs="Arial"/>
          <w:sz w:val="20"/>
        </w:rPr>
      </w:pPr>
      <w:r w:rsidRPr="00FF6360">
        <w:rPr>
          <w:rFonts w:ascii="Arial" w:hAnsi="Arial" w:cs="Arial"/>
          <w:sz w:val="20"/>
        </w:rPr>
        <w:t xml:space="preserve">  </w:t>
      </w:r>
    </w:p>
    <w:p w14:paraId="75415FAC" w14:textId="77777777" w:rsidR="00BB3265" w:rsidRDefault="00BB3265" w:rsidP="00C83AEF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1398CCA1" w14:textId="69BC3B71" w:rsidR="00C83AEF" w:rsidRDefault="00D60C04" w:rsidP="00C83AEF">
      <w:pPr>
        <w:pStyle w:val="StylArialPrvndek125cm"/>
        <w:ind w:firstLine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E</w:t>
      </w:r>
      <w:r w:rsidR="00CE0F6A" w:rsidRPr="00FF6360">
        <w:rPr>
          <w:rFonts w:ascii="Arial" w:hAnsi="Arial" w:cs="Arial"/>
          <w:b/>
          <w:szCs w:val="24"/>
        </w:rPr>
        <w:t>.6</w:t>
      </w:r>
      <w:r w:rsidR="008D5311" w:rsidRPr="00FF6360">
        <w:rPr>
          <w:rFonts w:ascii="Arial" w:hAnsi="Arial" w:cs="Arial"/>
          <w:b/>
          <w:szCs w:val="24"/>
        </w:rPr>
        <w:t>.    Ostatní stanoviska</w:t>
      </w:r>
      <w:r w:rsidR="00C83AEF" w:rsidRPr="00FF6360">
        <w:rPr>
          <w:rFonts w:ascii="Arial" w:hAnsi="Arial" w:cs="Arial"/>
          <w:b/>
          <w:szCs w:val="24"/>
        </w:rPr>
        <w:t>, smlouvy</w:t>
      </w:r>
    </w:p>
    <w:p w14:paraId="5E046C25" w14:textId="77777777" w:rsidR="00617E42" w:rsidRPr="00FF6360" w:rsidRDefault="00617E42" w:rsidP="00C83AEF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197ED1ED" w14:textId="6FE78DF5" w:rsidR="008B13D4" w:rsidRPr="00BB3265" w:rsidRDefault="00714A53" w:rsidP="008B13D4">
      <w:pPr>
        <w:spacing w:after="0" w:line="240" w:lineRule="auto"/>
        <w:ind w:firstLine="708"/>
        <w:rPr>
          <w:u w:val="single"/>
        </w:rPr>
      </w:pPr>
      <w:bookmarkStart w:id="3" w:name="_Hlk133926034"/>
      <w:r>
        <w:rPr>
          <w:rFonts w:cstheme="minorHAnsi"/>
          <w:bCs/>
        </w:rPr>
        <w:t xml:space="preserve"> </w:t>
      </w:r>
      <w:r w:rsidR="008B13D4" w:rsidRPr="00BB3265">
        <w:rPr>
          <w:u w:val="single"/>
        </w:rPr>
        <w:t>Dotčené:</w:t>
      </w:r>
    </w:p>
    <w:bookmarkEnd w:id="3"/>
    <w:p w14:paraId="1141A761" w14:textId="77777777" w:rsidR="008E3239" w:rsidRPr="008E25A9" w:rsidRDefault="008E3239" w:rsidP="008E3239">
      <w:pPr>
        <w:spacing w:after="0" w:line="240" w:lineRule="auto"/>
        <w:rPr>
          <w:rFonts w:ascii="Calibri" w:hAnsi="Calibri" w:cs="Calibri"/>
          <w:bCs/>
          <w:highlight w:val="yellow"/>
        </w:rPr>
      </w:pPr>
    </w:p>
    <w:p w14:paraId="6AB3ACFE" w14:textId="06CAB806" w:rsidR="00BB3265" w:rsidRPr="001B4D37" w:rsidRDefault="00BB3265" w:rsidP="00BB3265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bCs/>
        </w:rPr>
        <w:t>E</w:t>
      </w:r>
      <w:r w:rsidRPr="001B4D37">
        <w:rPr>
          <w:rFonts w:ascii="Calibri" w:hAnsi="Calibri" w:cs="Calibri"/>
          <w:bCs/>
        </w:rPr>
        <w:t>.</w:t>
      </w:r>
      <w:r>
        <w:rPr>
          <w:rFonts w:ascii="Calibri" w:hAnsi="Calibri" w:cs="Calibri"/>
          <w:bCs/>
        </w:rPr>
        <w:t>6</w:t>
      </w:r>
      <w:r w:rsidRPr="001B4D37">
        <w:rPr>
          <w:rFonts w:ascii="Calibri" w:hAnsi="Calibri" w:cs="Calibri"/>
          <w:bCs/>
        </w:rPr>
        <w:t>.1.</w:t>
      </w:r>
      <w:r w:rsidRPr="001B4D37">
        <w:rPr>
          <w:rFonts w:ascii="Calibri" w:hAnsi="Calibri" w:cs="Calibri"/>
          <w:b/>
        </w:rPr>
        <w:tab/>
      </w:r>
      <w:r w:rsidRPr="001B4D37">
        <w:rPr>
          <w:rFonts w:ascii="Calibri" w:hAnsi="Calibri" w:cs="Calibri"/>
        </w:rPr>
        <w:t xml:space="preserve">Správa železnic </w:t>
      </w:r>
      <w:proofErr w:type="spellStart"/>
      <w:r w:rsidRPr="001B4D37">
        <w:rPr>
          <w:rFonts w:ascii="Calibri" w:hAnsi="Calibri" w:cs="Calibri"/>
        </w:rPr>
        <w:t>s.o</w:t>
      </w:r>
      <w:proofErr w:type="spellEnd"/>
      <w:r w:rsidRPr="001B4D37">
        <w:rPr>
          <w:rFonts w:ascii="Calibri" w:hAnsi="Calibri" w:cs="Calibri"/>
        </w:rPr>
        <w:t xml:space="preserve">., OŘ Ostrava, Muglinovská 1038, 702 </w:t>
      </w:r>
      <w:proofErr w:type="gramStart"/>
      <w:r w:rsidRPr="001B4D37">
        <w:rPr>
          <w:rFonts w:ascii="Calibri" w:hAnsi="Calibri" w:cs="Calibri"/>
        </w:rPr>
        <w:t>00  Ostrava</w:t>
      </w:r>
      <w:proofErr w:type="gramEnd"/>
      <w:r w:rsidRPr="001B4D37">
        <w:rPr>
          <w:rFonts w:ascii="Calibri" w:hAnsi="Calibri" w:cs="Calibri"/>
        </w:rPr>
        <w:t xml:space="preserve"> –</w:t>
      </w:r>
    </w:p>
    <w:p w14:paraId="0A008F1A" w14:textId="521298FC" w:rsidR="00BB3265" w:rsidRPr="001B4D37" w:rsidRDefault="00BB3265" w:rsidP="00BB3265">
      <w:pPr>
        <w:spacing w:after="0" w:line="240" w:lineRule="auto"/>
        <w:ind w:firstLine="708"/>
        <w:rPr>
          <w:rFonts w:ascii="Calibri" w:hAnsi="Calibri" w:cs="Calibri"/>
        </w:rPr>
      </w:pPr>
      <w:r w:rsidRPr="001B4D37">
        <w:rPr>
          <w:rFonts w:ascii="Calibri" w:hAnsi="Calibri" w:cs="Calibri"/>
        </w:rPr>
        <w:t xml:space="preserve"> souhrnné stanovisko k PD ze dne</w:t>
      </w:r>
      <w:r w:rsidR="00990D9B">
        <w:rPr>
          <w:rFonts w:ascii="Calibri" w:hAnsi="Calibri" w:cs="Calibri"/>
        </w:rPr>
        <w:t xml:space="preserve"> 2.8.2023, č.j. 32070/2023-SŽ-OŘ OVA-OPS</w:t>
      </w:r>
    </w:p>
    <w:p w14:paraId="77511E4B" w14:textId="77777777" w:rsidR="00290616" w:rsidRDefault="00BB3265" w:rsidP="00290616">
      <w:pPr>
        <w:spacing w:after="0" w:line="240" w:lineRule="auto"/>
      </w:pPr>
      <w:r w:rsidRPr="001967B0">
        <w:t>E.6.2.</w:t>
      </w:r>
      <w:r w:rsidRPr="001967B0">
        <w:tab/>
      </w:r>
      <w:r w:rsidR="00290616">
        <w:t xml:space="preserve">České dráhy a.s., Generální ředitelství, Nábřeží L. Svobody 1222, 110 </w:t>
      </w:r>
      <w:proofErr w:type="gramStart"/>
      <w:r w:rsidR="00290616">
        <w:t>15  Praha</w:t>
      </w:r>
      <w:proofErr w:type="gramEnd"/>
      <w:r w:rsidR="00290616">
        <w:t xml:space="preserve"> 1- </w:t>
      </w:r>
    </w:p>
    <w:p w14:paraId="7E0420AC" w14:textId="0644E113" w:rsidR="00290616" w:rsidRDefault="00290616" w:rsidP="00290616">
      <w:pPr>
        <w:spacing w:after="0" w:line="240" w:lineRule="auto"/>
        <w:ind w:firstLine="708"/>
        <w:rPr>
          <w:rFonts w:ascii="Calibri" w:hAnsi="Calibri" w:cs="Calibri"/>
        </w:rPr>
      </w:pPr>
      <w:r>
        <w:t xml:space="preserve"> souhrnné stanovisko k PD ze dne 22.8.2023, č.j. 2510/</w:t>
      </w:r>
      <w:proofErr w:type="gramStart"/>
      <w:r>
        <w:t>23-O32</w:t>
      </w:r>
      <w:proofErr w:type="gramEnd"/>
      <w:r>
        <w:t>-68</w:t>
      </w:r>
    </w:p>
    <w:p w14:paraId="527E9177" w14:textId="7F666961" w:rsidR="00290616" w:rsidRDefault="00290616" w:rsidP="00290616">
      <w:pPr>
        <w:spacing w:after="0" w:line="240" w:lineRule="auto"/>
        <w:rPr>
          <w:rFonts w:cstheme="minorHAnsi"/>
          <w:bCs/>
          <w:color w:val="FF0000"/>
        </w:rPr>
      </w:pPr>
    </w:p>
    <w:p w14:paraId="6CB5E794" w14:textId="080F0F09" w:rsidR="001D34AB" w:rsidRPr="001D34AB" w:rsidRDefault="001D34AB" w:rsidP="00290616">
      <w:pPr>
        <w:spacing w:after="0" w:line="240" w:lineRule="auto"/>
        <w:rPr>
          <w:rFonts w:cstheme="minorHAnsi"/>
          <w:bCs/>
          <w:u w:val="single"/>
        </w:rPr>
      </w:pPr>
      <w:r w:rsidRPr="001D34AB">
        <w:rPr>
          <w:rFonts w:cstheme="minorHAnsi"/>
          <w:bCs/>
        </w:rPr>
        <w:tab/>
      </w:r>
      <w:proofErr w:type="gramStart"/>
      <w:r w:rsidRPr="001D34AB">
        <w:rPr>
          <w:rFonts w:cstheme="minorHAnsi"/>
          <w:bCs/>
          <w:u w:val="single"/>
        </w:rPr>
        <w:t>Ostatní :</w:t>
      </w:r>
      <w:proofErr w:type="gramEnd"/>
    </w:p>
    <w:p w14:paraId="154C5942" w14:textId="77777777" w:rsidR="001D34AB" w:rsidRPr="001D34AB" w:rsidRDefault="001D34AB" w:rsidP="00290616">
      <w:pPr>
        <w:spacing w:after="0" w:line="240" w:lineRule="auto"/>
        <w:rPr>
          <w:rFonts w:cstheme="minorHAnsi"/>
          <w:bCs/>
        </w:rPr>
      </w:pPr>
    </w:p>
    <w:p w14:paraId="2A55D884" w14:textId="5B7B5769" w:rsidR="001D34AB" w:rsidRDefault="001D34AB" w:rsidP="00290616">
      <w:pPr>
        <w:spacing w:after="0" w:line="240" w:lineRule="auto"/>
        <w:rPr>
          <w:rFonts w:cstheme="minorHAnsi"/>
          <w:bCs/>
          <w:color w:val="FF0000"/>
        </w:rPr>
      </w:pPr>
      <w:r w:rsidRPr="001D34AB">
        <w:rPr>
          <w:rFonts w:cstheme="minorHAnsi"/>
          <w:bCs/>
        </w:rPr>
        <w:t>E.6.3.</w:t>
      </w:r>
      <w:r w:rsidRPr="001D34AB">
        <w:rPr>
          <w:rFonts w:cstheme="minorHAnsi"/>
          <w:bCs/>
        </w:rPr>
        <w:tab/>
        <w:t>Plán BOZP</w:t>
      </w:r>
    </w:p>
    <w:p w14:paraId="6E08195E" w14:textId="77777777" w:rsidR="008D5311" w:rsidRDefault="008D5311" w:rsidP="008D5311">
      <w:pPr>
        <w:spacing w:after="0" w:line="240" w:lineRule="auto"/>
        <w:rPr>
          <w:highlight w:val="yellow"/>
        </w:rPr>
      </w:pPr>
    </w:p>
    <w:p w14:paraId="6F7666E7" w14:textId="77777777" w:rsidR="00BB3265" w:rsidRPr="00B93629" w:rsidRDefault="00BB3265" w:rsidP="008D5311">
      <w:pPr>
        <w:spacing w:after="0" w:line="240" w:lineRule="auto"/>
        <w:rPr>
          <w:highlight w:val="yellow"/>
        </w:rPr>
      </w:pPr>
    </w:p>
    <w:p w14:paraId="47C2159F" w14:textId="2151D2AE" w:rsidR="009F5BCB" w:rsidRPr="00FF6360" w:rsidRDefault="00D60C04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E</w:t>
      </w:r>
      <w:r w:rsidR="00CE0F6A" w:rsidRPr="00FF6360">
        <w:rPr>
          <w:rFonts w:ascii="Arial" w:hAnsi="Arial" w:cs="Arial"/>
          <w:b/>
          <w:szCs w:val="24"/>
        </w:rPr>
        <w:t>.7.</w:t>
      </w:r>
      <w:r w:rsidR="00881C89">
        <w:rPr>
          <w:rFonts w:ascii="Arial" w:hAnsi="Arial" w:cs="Arial"/>
          <w:b/>
          <w:szCs w:val="24"/>
        </w:rPr>
        <w:tab/>
      </w:r>
      <w:r w:rsidR="009F5BCB" w:rsidRPr="00FF6360">
        <w:rPr>
          <w:rFonts w:ascii="Arial" w:hAnsi="Arial" w:cs="Arial"/>
          <w:b/>
          <w:szCs w:val="24"/>
        </w:rPr>
        <w:t xml:space="preserve">Prohlášení o shodě vydané notifikovanou osobou dle jiných právních </w:t>
      </w:r>
    </w:p>
    <w:p w14:paraId="2E4B1CDB" w14:textId="5B0C3241" w:rsidR="00617E42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FF6360">
        <w:rPr>
          <w:rFonts w:ascii="Arial" w:hAnsi="Arial" w:cs="Arial"/>
          <w:b/>
          <w:szCs w:val="24"/>
        </w:rPr>
        <w:t xml:space="preserve">       </w:t>
      </w:r>
      <w:r w:rsidR="00CE0F6A" w:rsidRPr="00FF6360">
        <w:rPr>
          <w:rFonts w:ascii="Arial" w:hAnsi="Arial" w:cs="Arial"/>
          <w:b/>
          <w:szCs w:val="24"/>
        </w:rPr>
        <w:t xml:space="preserve">  </w:t>
      </w:r>
      <w:r w:rsidRPr="00FF6360">
        <w:rPr>
          <w:rFonts w:ascii="Arial" w:hAnsi="Arial" w:cs="Arial"/>
          <w:b/>
          <w:szCs w:val="24"/>
        </w:rPr>
        <w:t xml:space="preserve"> </w:t>
      </w:r>
      <w:r w:rsidR="00881C89">
        <w:rPr>
          <w:rFonts w:ascii="Arial" w:hAnsi="Arial" w:cs="Arial"/>
          <w:b/>
          <w:szCs w:val="24"/>
        </w:rPr>
        <w:t xml:space="preserve"> </w:t>
      </w:r>
      <w:r w:rsidRPr="00FF6360">
        <w:rPr>
          <w:rFonts w:ascii="Arial" w:hAnsi="Arial" w:cs="Arial"/>
          <w:b/>
          <w:szCs w:val="24"/>
        </w:rPr>
        <w:t xml:space="preserve">předpisů   </w:t>
      </w:r>
    </w:p>
    <w:p w14:paraId="60293A9B" w14:textId="7DF0C7AB" w:rsidR="00BB3265" w:rsidRPr="00FF6360" w:rsidRDefault="009F5BCB" w:rsidP="00BB3265">
      <w:pPr>
        <w:pStyle w:val="StylArialPrvndek125cm"/>
        <w:ind w:firstLine="0"/>
        <w:rPr>
          <w:rFonts w:ascii="Arial" w:hAnsi="Arial" w:cs="Arial"/>
          <w:sz w:val="20"/>
        </w:rPr>
      </w:pPr>
      <w:r w:rsidRPr="00FF6360">
        <w:rPr>
          <w:rFonts w:ascii="Arial" w:hAnsi="Arial" w:cs="Arial"/>
          <w:b/>
          <w:szCs w:val="24"/>
        </w:rPr>
        <w:t xml:space="preserve">        </w:t>
      </w:r>
      <w:r w:rsidR="00BB3265">
        <w:rPr>
          <w:rFonts w:ascii="Arial" w:hAnsi="Arial" w:cs="Arial"/>
          <w:b/>
          <w:szCs w:val="24"/>
        </w:rPr>
        <w:t xml:space="preserve">  </w:t>
      </w:r>
      <w:r w:rsidR="00881C89">
        <w:rPr>
          <w:rFonts w:ascii="Arial" w:hAnsi="Arial" w:cs="Arial"/>
          <w:b/>
          <w:szCs w:val="24"/>
        </w:rPr>
        <w:t xml:space="preserve"> </w:t>
      </w:r>
      <w:r w:rsidR="00BB3265" w:rsidRPr="00FF6360">
        <w:rPr>
          <w:rFonts w:ascii="Arial" w:hAnsi="Arial" w:cs="Arial"/>
          <w:sz w:val="20"/>
        </w:rPr>
        <w:t>Neobsazeno</w:t>
      </w:r>
    </w:p>
    <w:p w14:paraId="3E6AD5A6" w14:textId="2C56AE98" w:rsidR="00617E42" w:rsidRPr="00CC4127" w:rsidRDefault="00617E42" w:rsidP="008E3239">
      <w:pPr>
        <w:pStyle w:val="StylArialPrvndek125cm"/>
        <w:rPr>
          <w:rFonts w:asciiTheme="minorHAnsi" w:hAnsiTheme="minorHAnsi" w:cstheme="minorHAnsi"/>
          <w:sz w:val="22"/>
          <w:szCs w:val="22"/>
        </w:rPr>
      </w:pPr>
    </w:p>
    <w:p w14:paraId="64383DCC" w14:textId="239315E7" w:rsidR="00137B50" w:rsidRPr="00B93629" w:rsidRDefault="00137B50" w:rsidP="009F5BCB">
      <w:pPr>
        <w:pStyle w:val="StylArialPrvndek125cm"/>
        <w:ind w:firstLine="0"/>
        <w:rPr>
          <w:rFonts w:ascii="Arial" w:hAnsi="Arial" w:cs="Arial"/>
          <w:sz w:val="20"/>
          <w:highlight w:val="yellow"/>
        </w:rPr>
      </w:pPr>
    </w:p>
    <w:p w14:paraId="13D7F373" w14:textId="77777777" w:rsidR="004B0772" w:rsidRPr="00B93629" w:rsidRDefault="004B0772" w:rsidP="009F5BCB">
      <w:pPr>
        <w:pStyle w:val="StylArialPrvndek125cm"/>
        <w:ind w:firstLine="0"/>
        <w:rPr>
          <w:rFonts w:ascii="Arial" w:hAnsi="Arial" w:cs="Arial"/>
          <w:sz w:val="20"/>
          <w:highlight w:val="yellow"/>
        </w:rPr>
      </w:pPr>
    </w:p>
    <w:p w14:paraId="5EA3405E" w14:textId="10954F6E" w:rsidR="004B0772" w:rsidRPr="00FF6360" w:rsidRDefault="00D60C04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E</w:t>
      </w:r>
      <w:r w:rsidR="00CE0F6A" w:rsidRPr="00FF6360">
        <w:rPr>
          <w:rFonts w:ascii="Arial" w:hAnsi="Arial" w:cs="Arial"/>
          <w:b/>
          <w:szCs w:val="24"/>
        </w:rPr>
        <w:t>.8</w:t>
      </w:r>
      <w:r w:rsidR="004B0772" w:rsidRPr="00FF6360">
        <w:rPr>
          <w:rFonts w:ascii="Arial" w:hAnsi="Arial" w:cs="Arial"/>
          <w:b/>
          <w:szCs w:val="24"/>
        </w:rPr>
        <w:t>.     Projekt zpracovaný báňským projektantem</w:t>
      </w:r>
    </w:p>
    <w:p w14:paraId="37E93BD4" w14:textId="17BAFB5B" w:rsidR="004B0772" w:rsidRPr="00FF6360" w:rsidRDefault="004B0772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FF6360">
        <w:rPr>
          <w:rFonts w:ascii="Arial" w:hAnsi="Arial" w:cs="Arial"/>
          <w:sz w:val="20"/>
        </w:rPr>
        <w:t xml:space="preserve">        </w:t>
      </w:r>
      <w:r w:rsidR="00CE0F6A" w:rsidRPr="00FF6360">
        <w:rPr>
          <w:rFonts w:ascii="Arial" w:hAnsi="Arial" w:cs="Arial"/>
          <w:sz w:val="20"/>
        </w:rPr>
        <w:t xml:space="preserve">   </w:t>
      </w:r>
      <w:r w:rsidRPr="00FF6360">
        <w:rPr>
          <w:rFonts w:ascii="Arial" w:hAnsi="Arial" w:cs="Arial"/>
          <w:sz w:val="20"/>
        </w:rPr>
        <w:t xml:space="preserve">   Neobsazeno</w:t>
      </w:r>
    </w:p>
    <w:p w14:paraId="09A8FA27" w14:textId="24B5246C" w:rsidR="009F5BCB" w:rsidRDefault="009F5BCB" w:rsidP="009F5BCB">
      <w:pPr>
        <w:pStyle w:val="StylArialPrvndek125cm"/>
        <w:rPr>
          <w:rFonts w:ascii="Arial" w:hAnsi="Arial" w:cs="Arial"/>
          <w:sz w:val="20"/>
        </w:rPr>
      </w:pPr>
    </w:p>
    <w:p w14:paraId="510F69F4" w14:textId="77777777" w:rsidR="00881C89" w:rsidRDefault="00881C89" w:rsidP="009F5BCB">
      <w:pPr>
        <w:pStyle w:val="StylArialPrvndek125cm"/>
        <w:rPr>
          <w:rFonts w:ascii="Arial" w:hAnsi="Arial" w:cs="Arial"/>
          <w:sz w:val="20"/>
        </w:rPr>
      </w:pPr>
    </w:p>
    <w:p w14:paraId="5442FC67" w14:textId="77777777" w:rsidR="00621433" w:rsidRPr="00FF6360" w:rsidRDefault="00621433" w:rsidP="009F5BCB">
      <w:pPr>
        <w:pStyle w:val="StylArialPrvndek125cm"/>
        <w:rPr>
          <w:rFonts w:ascii="Arial" w:hAnsi="Arial" w:cs="Arial"/>
          <w:sz w:val="20"/>
        </w:rPr>
      </w:pPr>
    </w:p>
    <w:p w14:paraId="32915E3F" w14:textId="15AA5D3E" w:rsidR="009F5BCB" w:rsidRPr="00FF6360" w:rsidRDefault="00D60C04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E</w:t>
      </w:r>
      <w:r w:rsidR="00CE0F6A" w:rsidRPr="00FF6360">
        <w:rPr>
          <w:rFonts w:ascii="Arial" w:hAnsi="Arial" w:cs="Arial"/>
          <w:b/>
          <w:szCs w:val="24"/>
        </w:rPr>
        <w:t>.9.</w:t>
      </w:r>
      <w:r w:rsidR="009F5BCB" w:rsidRPr="00FF6360">
        <w:rPr>
          <w:rFonts w:ascii="Arial" w:hAnsi="Arial" w:cs="Arial"/>
          <w:b/>
          <w:szCs w:val="24"/>
        </w:rPr>
        <w:t xml:space="preserve">     Průkaz energetické náročnosti budovy podle zákona o hospodaření </w:t>
      </w:r>
    </w:p>
    <w:p w14:paraId="0DD95395" w14:textId="5864E1BD" w:rsidR="009F5BCB" w:rsidRPr="00FF6360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FF6360">
        <w:rPr>
          <w:rFonts w:ascii="Arial" w:hAnsi="Arial" w:cs="Arial"/>
          <w:b/>
          <w:szCs w:val="24"/>
        </w:rPr>
        <w:t xml:space="preserve">         </w:t>
      </w:r>
      <w:r w:rsidR="00CE0F6A" w:rsidRPr="00FF6360">
        <w:rPr>
          <w:rFonts w:ascii="Arial" w:hAnsi="Arial" w:cs="Arial"/>
          <w:b/>
          <w:szCs w:val="24"/>
        </w:rPr>
        <w:t xml:space="preserve">   </w:t>
      </w:r>
      <w:r w:rsidRPr="00FF6360">
        <w:rPr>
          <w:rFonts w:ascii="Arial" w:hAnsi="Arial" w:cs="Arial"/>
          <w:b/>
          <w:szCs w:val="24"/>
        </w:rPr>
        <w:t>energií</w:t>
      </w:r>
    </w:p>
    <w:p w14:paraId="6568338C" w14:textId="684C1DAD" w:rsidR="009F5BCB" w:rsidRPr="00FF6360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FF6360">
        <w:rPr>
          <w:rFonts w:ascii="Arial" w:hAnsi="Arial" w:cs="Arial"/>
          <w:sz w:val="20"/>
        </w:rPr>
        <w:t xml:space="preserve">        </w:t>
      </w:r>
      <w:r w:rsidR="00CE0F6A" w:rsidRPr="00FF6360">
        <w:rPr>
          <w:rFonts w:ascii="Arial" w:hAnsi="Arial" w:cs="Arial"/>
          <w:sz w:val="20"/>
        </w:rPr>
        <w:t xml:space="preserve">   </w:t>
      </w:r>
      <w:r w:rsidRPr="00FF6360">
        <w:rPr>
          <w:rFonts w:ascii="Arial" w:hAnsi="Arial" w:cs="Arial"/>
          <w:sz w:val="20"/>
        </w:rPr>
        <w:t xml:space="preserve">   Neobsazeno</w:t>
      </w:r>
    </w:p>
    <w:bookmarkEnd w:id="0"/>
    <w:p w14:paraId="0A22F361" w14:textId="70C5E9CB" w:rsidR="00926936" w:rsidRDefault="00926936" w:rsidP="00E94353">
      <w:pPr>
        <w:rPr>
          <w:rFonts w:ascii="Arial" w:hAnsi="Arial" w:cs="Arial"/>
          <w:b/>
          <w:bCs/>
          <w:sz w:val="32"/>
          <w:szCs w:val="32"/>
          <w:highlight w:val="yellow"/>
        </w:rPr>
      </w:pPr>
    </w:p>
    <w:p w14:paraId="144E1AFA" w14:textId="77777777" w:rsidR="008E25A9" w:rsidRDefault="008E25A9" w:rsidP="00E94353">
      <w:pPr>
        <w:rPr>
          <w:rFonts w:ascii="Arial" w:hAnsi="Arial" w:cs="Arial"/>
          <w:b/>
          <w:bCs/>
          <w:sz w:val="32"/>
          <w:szCs w:val="32"/>
          <w:highlight w:val="yellow"/>
        </w:rPr>
      </w:pPr>
    </w:p>
    <w:p w14:paraId="6EF52292" w14:textId="77777777" w:rsidR="008E25A9" w:rsidRDefault="008E25A9" w:rsidP="00E94353">
      <w:pPr>
        <w:rPr>
          <w:rFonts w:ascii="Arial" w:hAnsi="Arial" w:cs="Arial"/>
          <w:b/>
          <w:bCs/>
          <w:sz w:val="32"/>
          <w:szCs w:val="32"/>
          <w:highlight w:val="yellow"/>
        </w:rPr>
      </w:pPr>
    </w:p>
    <w:p w14:paraId="1B158722" w14:textId="77777777" w:rsidR="008E25A9" w:rsidRDefault="008E25A9" w:rsidP="00E94353">
      <w:pPr>
        <w:rPr>
          <w:rFonts w:ascii="Arial" w:hAnsi="Arial" w:cs="Arial"/>
          <w:b/>
          <w:bCs/>
          <w:sz w:val="32"/>
          <w:szCs w:val="32"/>
          <w:highlight w:val="yellow"/>
        </w:rPr>
      </w:pPr>
    </w:p>
    <w:p w14:paraId="7A8D4430" w14:textId="77777777" w:rsidR="008E25A9" w:rsidRDefault="008E25A9" w:rsidP="00E94353">
      <w:pPr>
        <w:rPr>
          <w:rFonts w:ascii="Arial" w:hAnsi="Arial" w:cs="Arial"/>
          <w:b/>
          <w:bCs/>
          <w:sz w:val="32"/>
          <w:szCs w:val="32"/>
          <w:highlight w:val="yellow"/>
        </w:rPr>
      </w:pPr>
    </w:p>
    <w:p w14:paraId="2A7A96EA" w14:textId="77777777" w:rsidR="00290616" w:rsidRDefault="00290616" w:rsidP="00E94353">
      <w:pPr>
        <w:rPr>
          <w:rFonts w:ascii="Arial" w:hAnsi="Arial" w:cs="Arial"/>
          <w:b/>
          <w:bCs/>
          <w:sz w:val="32"/>
          <w:szCs w:val="32"/>
          <w:highlight w:val="yellow"/>
        </w:rPr>
      </w:pPr>
    </w:p>
    <w:p w14:paraId="0242E3E3" w14:textId="77777777" w:rsidR="001967B0" w:rsidRDefault="001967B0" w:rsidP="00E94353">
      <w:pPr>
        <w:rPr>
          <w:rFonts w:ascii="Arial" w:hAnsi="Arial" w:cs="Arial"/>
          <w:b/>
          <w:bCs/>
          <w:sz w:val="32"/>
          <w:szCs w:val="32"/>
          <w:highlight w:val="yellow"/>
        </w:rPr>
      </w:pPr>
    </w:p>
    <w:p w14:paraId="1FAEC9E6" w14:textId="62377B1A" w:rsidR="00E94353" w:rsidRDefault="00962287" w:rsidP="00E94353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 xml:space="preserve">N.     </w:t>
      </w:r>
      <w:r w:rsidR="00E94353" w:rsidRPr="00FF6360">
        <w:rPr>
          <w:rFonts w:ascii="Arial" w:hAnsi="Arial" w:cs="Arial"/>
          <w:b/>
          <w:bCs/>
          <w:sz w:val="32"/>
          <w:szCs w:val="32"/>
        </w:rPr>
        <w:t>Doklady objednavatele</w:t>
      </w:r>
    </w:p>
    <w:p w14:paraId="0F843953" w14:textId="5D2D9F99" w:rsidR="00E94353" w:rsidRPr="00FF6360" w:rsidRDefault="00714A53" w:rsidP="00E94353">
      <w:pPr>
        <w:pStyle w:val="StylArialPrvndek125cm"/>
        <w:ind w:firstLine="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N</w:t>
      </w:r>
      <w:r w:rsidR="00E94353" w:rsidRPr="00FF6360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>1.</w:t>
      </w:r>
      <w:r w:rsidR="00E94353" w:rsidRPr="00FF6360">
        <w:rPr>
          <w:rFonts w:ascii="Arial" w:hAnsi="Arial" w:cs="Arial"/>
          <w:b/>
          <w:bCs/>
          <w:szCs w:val="24"/>
        </w:rPr>
        <w:t xml:space="preserve">    Doklady o projednání</w:t>
      </w:r>
    </w:p>
    <w:p w14:paraId="5E97E48A" w14:textId="77777777" w:rsidR="00E94353" w:rsidRPr="00B93629" w:rsidRDefault="00E94353" w:rsidP="00E94353">
      <w:pPr>
        <w:pStyle w:val="StylArialPrvndek125cm"/>
        <w:rPr>
          <w:highlight w:val="yellow"/>
        </w:rPr>
      </w:pPr>
    </w:p>
    <w:p w14:paraId="1E03F819" w14:textId="3A182C5D" w:rsidR="005339D0" w:rsidRDefault="005339D0" w:rsidP="008E3239">
      <w:pPr>
        <w:spacing w:after="0" w:line="240" w:lineRule="auto"/>
        <w:rPr>
          <w:rFonts w:ascii="Calibri" w:hAnsi="Calibri" w:cs="Calibri"/>
        </w:rPr>
      </w:pPr>
      <w:r>
        <w:rPr>
          <w:rFonts w:cstheme="minorHAnsi"/>
          <w:bCs/>
        </w:rPr>
        <w:t>N.1.1.</w:t>
      </w:r>
      <w:r>
        <w:rPr>
          <w:rFonts w:cstheme="minorHAnsi"/>
          <w:bCs/>
        </w:rPr>
        <w:tab/>
      </w:r>
      <w:r>
        <w:rPr>
          <w:rFonts w:cstheme="minorHAnsi"/>
        </w:rPr>
        <w:t xml:space="preserve">Správa železnic </w:t>
      </w:r>
      <w:proofErr w:type="spellStart"/>
      <w:r>
        <w:rPr>
          <w:rFonts w:cstheme="minorHAnsi"/>
        </w:rPr>
        <w:t>s.o</w:t>
      </w:r>
      <w:proofErr w:type="spellEnd"/>
      <w:r>
        <w:rPr>
          <w:rFonts w:cstheme="minorHAnsi"/>
        </w:rPr>
        <w:t xml:space="preserve">., </w:t>
      </w:r>
      <w:r>
        <w:rPr>
          <w:rFonts w:ascii="Calibri" w:hAnsi="Calibri" w:cs="Calibri"/>
        </w:rPr>
        <w:t xml:space="preserve">OŘ Ostrava, Muglinovská 1038, 702 </w:t>
      </w:r>
      <w:proofErr w:type="gramStart"/>
      <w:r>
        <w:rPr>
          <w:rFonts w:ascii="Calibri" w:hAnsi="Calibri" w:cs="Calibri"/>
        </w:rPr>
        <w:t>00  Ostrava</w:t>
      </w:r>
      <w:proofErr w:type="gramEnd"/>
      <w:r>
        <w:rPr>
          <w:rFonts w:ascii="Calibri" w:hAnsi="Calibri" w:cs="Calibri"/>
        </w:rPr>
        <w:t xml:space="preserve"> –</w:t>
      </w:r>
    </w:p>
    <w:p w14:paraId="71A14B8B" w14:textId="428D2CB8" w:rsidR="005339D0" w:rsidRDefault="005339D0" w:rsidP="008E3239">
      <w:pPr>
        <w:spacing w:after="0" w:line="240" w:lineRule="auto"/>
        <w:rPr>
          <w:rFonts w:cstheme="minorHAnsi"/>
          <w:bCs/>
        </w:rPr>
      </w:pPr>
      <w:r>
        <w:rPr>
          <w:rFonts w:ascii="Calibri" w:hAnsi="Calibri" w:cs="Calibri"/>
        </w:rPr>
        <w:tab/>
        <w:t>záznam z místního šetření ze dne 17.5.2023</w:t>
      </w:r>
    </w:p>
    <w:p w14:paraId="1A41249B" w14:textId="6DE45962" w:rsidR="008E3239" w:rsidRPr="00BB17FF" w:rsidRDefault="008E3239" w:rsidP="008E3239">
      <w:pPr>
        <w:spacing w:after="0" w:line="240" w:lineRule="auto"/>
        <w:rPr>
          <w:rFonts w:cstheme="minorHAnsi"/>
          <w:highlight w:val="yellow"/>
        </w:rPr>
      </w:pPr>
      <w:r w:rsidRPr="00BB3265">
        <w:rPr>
          <w:rFonts w:cstheme="minorHAnsi"/>
          <w:bCs/>
        </w:rPr>
        <w:t>N.1.</w:t>
      </w:r>
      <w:r w:rsidR="005339D0">
        <w:rPr>
          <w:rFonts w:cstheme="minorHAnsi"/>
          <w:bCs/>
        </w:rPr>
        <w:t>2</w:t>
      </w:r>
      <w:r w:rsidRPr="00BB3265">
        <w:rPr>
          <w:rFonts w:cstheme="minorHAnsi"/>
          <w:bCs/>
        </w:rPr>
        <w:t>.</w:t>
      </w:r>
      <w:r w:rsidRPr="00BB3265">
        <w:rPr>
          <w:rFonts w:cstheme="minorHAnsi"/>
          <w:bCs/>
        </w:rPr>
        <w:tab/>
      </w:r>
      <w:r w:rsidRPr="00BB3265">
        <w:rPr>
          <w:rFonts w:cstheme="minorHAnsi"/>
        </w:rPr>
        <w:t xml:space="preserve">Správa železnic </w:t>
      </w:r>
      <w:proofErr w:type="spellStart"/>
      <w:r w:rsidRPr="00BB3265">
        <w:rPr>
          <w:rFonts w:cstheme="minorHAnsi"/>
        </w:rPr>
        <w:t>s.o</w:t>
      </w:r>
      <w:proofErr w:type="spellEnd"/>
      <w:r w:rsidRPr="00BB3265">
        <w:rPr>
          <w:rFonts w:cstheme="minorHAnsi"/>
        </w:rPr>
        <w:t xml:space="preserve">., </w:t>
      </w:r>
      <w:r w:rsidR="00055D37">
        <w:t xml:space="preserve">OŘ Ostrava, Muglinovská 1038, 702 </w:t>
      </w:r>
      <w:proofErr w:type="gramStart"/>
      <w:r w:rsidR="00055D37">
        <w:t>00  Ostrava</w:t>
      </w:r>
      <w:proofErr w:type="gramEnd"/>
      <w:r w:rsidR="00055D37">
        <w:t xml:space="preserve"> -</w:t>
      </w:r>
    </w:p>
    <w:p w14:paraId="502602D5" w14:textId="0A16AB20" w:rsidR="008E3239" w:rsidRPr="00055D37" w:rsidRDefault="008E3239" w:rsidP="008E3239">
      <w:pPr>
        <w:pStyle w:val="StylArialPrvndek125cm"/>
        <w:ind w:firstLine="0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BB3265">
        <w:rPr>
          <w:rFonts w:asciiTheme="minorHAnsi" w:hAnsiTheme="minorHAnsi" w:cstheme="minorHAnsi"/>
          <w:bCs/>
          <w:sz w:val="22"/>
          <w:szCs w:val="22"/>
        </w:rPr>
        <w:tab/>
      </w:r>
      <w:r w:rsidR="00367815" w:rsidRPr="00367815">
        <w:rPr>
          <w:rFonts w:asciiTheme="minorHAnsi" w:hAnsiTheme="minorHAnsi" w:cstheme="minorHAnsi"/>
          <w:bCs/>
          <w:sz w:val="22"/>
          <w:szCs w:val="22"/>
        </w:rPr>
        <w:t>záznam z jednání ze dne 12.6.2023</w:t>
      </w:r>
    </w:p>
    <w:p w14:paraId="5D478BE1" w14:textId="55A61F69" w:rsidR="008E3239" w:rsidRPr="00BB17FF" w:rsidRDefault="008E3239" w:rsidP="008E3239">
      <w:pPr>
        <w:spacing w:after="0" w:line="240" w:lineRule="auto"/>
        <w:rPr>
          <w:rFonts w:cstheme="minorHAnsi"/>
          <w:highlight w:val="yellow"/>
        </w:rPr>
      </w:pPr>
      <w:r w:rsidRPr="00BB3265">
        <w:rPr>
          <w:rFonts w:cstheme="minorHAnsi"/>
          <w:bCs/>
        </w:rPr>
        <w:t>N.1.</w:t>
      </w:r>
      <w:r w:rsidR="005339D0">
        <w:rPr>
          <w:rFonts w:cstheme="minorHAnsi"/>
          <w:bCs/>
        </w:rPr>
        <w:t>3</w:t>
      </w:r>
      <w:r w:rsidRPr="00BB3265">
        <w:rPr>
          <w:rFonts w:cstheme="minorHAnsi"/>
          <w:bCs/>
        </w:rPr>
        <w:t>.</w:t>
      </w:r>
      <w:r w:rsidRPr="00BB3265">
        <w:rPr>
          <w:rFonts w:cstheme="minorHAnsi"/>
          <w:bCs/>
        </w:rPr>
        <w:tab/>
      </w:r>
      <w:r w:rsidRPr="00BB3265">
        <w:rPr>
          <w:rFonts w:cstheme="minorHAnsi"/>
        </w:rPr>
        <w:t xml:space="preserve">Správa železnic </w:t>
      </w:r>
      <w:proofErr w:type="spellStart"/>
      <w:r w:rsidRPr="00BB3265">
        <w:rPr>
          <w:rFonts w:cstheme="minorHAnsi"/>
        </w:rPr>
        <w:t>s.o</w:t>
      </w:r>
      <w:proofErr w:type="spellEnd"/>
      <w:r w:rsidRPr="00BB3265">
        <w:rPr>
          <w:rFonts w:cstheme="minorHAnsi"/>
        </w:rPr>
        <w:t xml:space="preserve">., </w:t>
      </w:r>
      <w:r w:rsidR="00055D37">
        <w:t xml:space="preserve">OŘ Ostrava, Muglinovská 1038, 702 </w:t>
      </w:r>
      <w:proofErr w:type="gramStart"/>
      <w:r w:rsidR="00055D37">
        <w:t>00  Ostrava</w:t>
      </w:r>
      <w:proofErr w:type="gramEnd"/>
      <w:r w:rsidR="00055D37">
        <w:t xml:space="preserve"> -</w:t>
      </w:r>
    </w:p>
    <w:p w14:paraId="1CCE2329" w14:textId="7C874D48" w:rsidR="008E3239" w:rsidRDefault="008E3239" w:rsidP="008E3239">
      <w:pPr>
        <w:spacing w:after="0" w:line="240" w:lineRule="auto"/>
        <w:rPr>
          <w:rFonts w:cstheme="minorHAnsi"/>
        </w:rPr>
      </w:pPr>
      <w:r w:rsidRPr="008E1AAD">
        <w:rPr>
          <w:rFonts w:cstheme="minorHAnsi"/>
        </w:rPr>
        <w:tab/>
      </w:r>
      <w:r w:rsidR="008E1AAD" w:rsidRPr="008E1AAD">
        <w:rPr>
          <w:rFonts w:cstheme="minorHAnsi"/>
        </w:rPr>
        <w:t xml:space="preserve"> připomínky k PD ze dne 2.8.2023</w:t>
      </w:r>
    </w:p>
    <w:p w14:paraId="12C7051D" w14:textId="354A0C7A" w:rsidR="00032DC9" w:rsidRPr="00D5388B" w:rsidRDefault="00032DC9" w:rsidP="00032DC9">
      <w:pPr>
        <w:spacing w:after="0" w:line="240" w:lineRule="auto"/>
        <w:rPr>
          <w:rFonts w:cstheme="minorHAnsi"/>
        </w:rPr>
      </w:pPr>
      <w:r>
        <w:rPr>
          <w:rFonts w:cstheme="minorHAnsi"/>
          <w:bCs/>
        </w:rPr>
        <w:t>N.1</w:t>
      </w:r>
      <w:r w:rsidRPr="00D5388B">
        <w:rPr>
          <w:rFonts w:cstheme="minorHAnsi"/>
          <w:bCs/>
        </w:rPr>
        <w:t>.</w:t>
      </w:r>
      <w:r>
        <w:rPr>
          <w:rFonts w:cstheme="minorHAnsi"/>
          <w:bCs/>
        </w:rPr>
        <w:t>4</w:t>
      </w:r>
      <w:r w:rsidRPr="00D5388B">
        <w:rPr>
          <w:rFonts w:cstheme="minorHAnsi"/>
          <w:bCs/>
        </w:rPr>
        <w:t>.</w:t>
      </w:r>
      <w:r w:rsidRPr="00D5388B">
        <w:rPr>
          <w:rFonts w:cstheme="minorHAnsi"/>
          <w:bCs/>
        </w:rPr>
        <w:tab/>
      </w:r>
      <w:r w:rsidRPr="00D5388B">
        <w:rPr>
          <w:rFonts w:cstheme="minorHAnsi"/>
        </w:rPr>
        <w:t xml:space="preserve">Správa železnic </w:t>
      </w:r>
      <w:proofErr w:type="spellStart"/>
      <w:r w:rsidRPr="00D5388B">
        <w:rPr>
          <w:rFonts w:cstheme="minorHAnsi"/>
        </w:rPr>
        <w:t>s.o</w:t>
      </w:r>
      <w:proofErr w:type="spellEnd"/>
      <w:r w:rsidRPr="00D5388B">
        <w:rPr>
          <w:rFonts w:cstheme="minorHAnsi"/>
        </w:rPr>
        <w:t xml:space="preserve">., </w:t>
      </w:r>
      <w:r w:rsidRPr="00D5388B">
        <w:rPr>
          <w:rFonts w:ascii="Calibri" w:hAnsi="Calibri" w:cs="Calibri"/>
        </w:rPr>
        <w:t xml:space="preserve">OŘ Ostrava, Muglinovská 1038, 702 </w:t>
      </w:r>
      <w:proofErr w:type="gramStart"/>
      <w:r w:rsidRPr="00D5388B">
        <w:rPr>
          <w:rFonts w:ascii="Calibri" w:hAnsi="Calibri" w:cs="Calibri"/>
        </w:rPr>
        <w:t>00  Ostrava</w:t>
      </w:r>
      <w:proofErr w:type="gramEnd"/>
      <w:r w:rsidRPr="00D5388B">
        <w:rPr>
          <w:rFonts w:cstheme="minorHAnsi"/>
        </w:rPr>
        <w:t xml:space="preserve"> –</w:t>
      </w:r>
    </w:p>
    <w:p w14:paraId="781BD417" w14:textId="77777777" w:rsidR="00032DC9" w:rsidRDefault="00032DC9" w:rsidP="00032DC9">
      <w:pPr>
        <w:spacing w:after="0" w:line="240" w:lineRule="auto"/>
        <w:rPr>
          <w:rFonts w:cstheme="minorHAnsi"/>
        </w:rPr>
      </w:pPr>
      <w:r w:rsidRPr="00D5388B">
        <w:rPr>
          <w:rFonts w:cstheme="minorHAnsi"/>
        </w:rPr>
        <w:tab/>
      </w:r>
      <w:r>
        <w:rPr>
          <w:rFonts w:cstheme="minorHAnsi"/>
          <w:color w:val="FF0000"/>
        </w:rPr>
        <w:t xml:space="preserve"> </w:t>
      </w:r>
      <w:r w:rsidRPr="00F4683F">
        <w:rPr>
          <w:rFonts w:cstheme="minorHAnsi"/>
        </w:rPr>
        <w:t>připomínky k</w:t>
      </w:r>
      <w:r>
        <w:rPr>
          <w:rFonts w:cstheme="minorHAnsi"/>
        </w:rPr>
        <w:t> </w:t>
      </w:r>
      <w:r w:rsidRPr="00F4683F">
        <w:rPr>
          <w:rFonts w:cstheme="minorHAnsi"/>
        </w:rPr>
        <w:t>PD</w:t>
      </w:r>
      <w:r>
        <w:rPr>
          <w:rFonts w:cstheme="minorHAnsi"/>
        </w:rPr>
        <w:t xml:space="preserve"> ze dne 12.12.2023</w:t>
      </w:r>
    </w:p>
    <w:p w14:paraId="5EA47D26" w14:textId="1B1B4CF0" w:rsidR="00032DC9" w:rsidRDefault="00032DC9" w:rsidP="00032DC9">
      <w:pPr>
        <w:spacing w:after="0" w:line="240" w:lineRule="auto"/>
        <w:rPr>
          <w:rFonts w:cstheme="minorHAnsi"/>
        </w:rPr>
      </w:pPr>
      <w:r>
        <w:rPr>
          <w:rFonts w:cstheme="minorHAnsi"/>
        </w:rPr>
        <w:t>N.1.5.</w:t>
      </w:r>
      <w:r>
        <w:rPr>
          <w:rFonts w:cstheme="minorHAnsi"/>
        </w:rPr>
        <w:tab/>
      </w:r>
      <w:r w:rsidRPr="00D5388B">
        <w:rPr>
          <w:rFonts w:cstheme="minorHAnsi"/>
        </w:rPr>
        <w:t xml:space="preserve">Správa železnic </w:t>
      </w:r>
      <w:proofErr w:type="spellStart"/>
      <w:r w:rsidRPr="00D5388B">
        <w:rPr>
          <w:rFonts w:cstheme="minorHAnsi"/>
        </w:rPr>
        <w:t>s.o</w:t>
      </w:r>
      <w:proofErr w:type="spellEnd"/>
      <w:r w:rsidRPr="00D5388B">
        <w:rPr>
          <w:rFonts w:cstheme="minorHAnsi"/>
        </w:rPr>
        <w:t xml:space="preserve">., </w:t>
      </w:r>
      <w:r w:rsidRPr="00D5388B">
        <w:rPr>
          <w:rFonts w:ascii="Calibri" w:hAnsi="Calibri" w:cs="Calibri"/>
        </w:rPr>
        <w:t xml:space="preserve">OŘ Ostrava, Muglinovská 1038, 702 </w:t>
      </w:r>
      <w:proofErr w:type="gramStart"/>
      <w:r w:rsidRPr="00D5388B">
        <w:rPr>
          <w:rFonts w:ascii="Calibri" w:hAnsi="Calibri" w:cs="Calibri"/>
        </w:rPr>
        <w:t>00  Ostrava</w:t>
      </w:r>
      <w:proofErr w:type="gramEnd"/>
      <w:r w:rsidRPr="00D5388B">
        <w:rPr>
          <w:rFonts w:cstheme="minorHAnsi"/>
        </w:rPr>
        <w:t xml:space="preserve"> –</w:t>
      </w:r>
    </w:p>
    <w:p w14:paraId="67621250" w14:textId="77777777" w:rsidR="00032DC9" w:rsidRDefault="00032DC9" w:rsidP="00032DC9">
      <w:pPr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  <w:r w:rsidRPr="000B2ECE">
        <w:rPr>
          <w:rFonts w:cstheme="minorHAnsi"/>
        </w:rPr>
        <w:t>reakce projektanta ze dne 5.12.2023</w:t>
      </w:r>
    </w:p>
    <w:p w14:paraId="58A881C1" w14:textId="0552C3D9" w:rsidR="00F511E3" w:rsidRPr="008E1AAD" w:rsidRDefault="00F511E3" w:rsidP="008E3239">
      <w:pPr>
        <w:spacing w:after="0" w:line="240" w:lineRule="auto"/>
        <w:rPr>
          <w:rFonts w:cstheme="minorHAnsi"/>
        </w:rPr>
      </w:pPr>
    </w:p>
    <w:p w14:paraId="6104E9DD" w14:textId="77777777" w:rsidR="008E3239" w:rsidRDefault="008E3239" w:rsidP="008E3239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007BA24B" w14:textId="43C7BF5B" w:rsidR="00E94353" w:rsidRPr="00FF6360" w:rsidRDefault="00714A53" w:rsidP="008E3239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N.</w:t>
      </w:r>
      <w:r w:rsidR="00E94353" w:rsidRPr="00FF6360">
        <w:rPr>
          <w:rFonts w:ascii="Arial" w:hAnsi="Arial" w:cs="Arial"/>
          <w:b/>
          <w:bCs/>
          <w:sz w:val="24"/>
          <w:szCs w:val="24"/>
        </w:rPr>
        <w:t>2.     Energetické výpočty</w:t>
      </w:r>
    </w:p>
    <w:p w14:paraId="5269D268" w14:textId="7178389C" w:rsidR="00E94353" w:rsidRPr="00FF6360" w:rsidRDefault="00E94353" w:rsidP="008E3239">
      <w:pPr>
        <w:spacing w:after="0"/>
        <w:rPr>
          <w:rFonts w:cstheme="minorHAnsi"/>
        </w:rPr>
      </w:pPr>
      <w:r w:rsidRPr="00FF6360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FF6360">
        <w:rPr>
          <w:rFonts w:cstheme="minorHAnsi"/>
        </w:rPr>
        <w:t>Neobsazeno</w:t>
      </w:r>
    </w:p>
    <w:p w14:paraId="04EABB1C" w14:textId="48CFC09F" w:rsidR="00E94353" w:rsidRPr="00FF6360" w:rsidRDefault="00714A53" w:rsidP="008E3239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N.</w:t>
      </w:r>
      <w:r w:rsidR="00E94353" w:rsidRPr="00FF6360">
        <w:rPr>
          <w:rFonts w:ascii="Arial" w:hAnsi="Arial" w:cs="Arial"/>
          <w:b/>
          <w:bCs/>
          <w:sz w:val="24"/>
          <w:szCs w:val="24"/>
        </w:rPr>
        <w:t xml:space="preserve">3.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E94353" w:rsidRPr="00FF6360">
        <w:rPr>
          <w:rFonts w:ascii="Arial" w:hAnsi="Arial" w:cs="Arial"/>
          <w:b/>
          <w:bCs/>
          <w:sz w:val="24"/>
          <w:szCs w:val="24"/>
        </w:rPr>
        <w:t xml:space="preserve"> Posouzení v rámci procesu rizik</w:t>
      </w:r>
    </w:p>
    <w:p w14:paraId="6FB90839" w14:textId="651D8188" w:rsidR="00E94353" w:rsidRDefault="00E94353" w:rsidP="008E3239">
      <w:pPr>
        <w:spacing w:after="0"/>
        <w:rPr>
          <w:rFonts w:cstheme="minorHAnsi"/>
        </w:rPr>
      </w:pPr>
      <w:r w:rsidRPr="00FF6360">
        <w:rPr>
          <w:rFonts w:ascii="Arial" w:hAnsi="Arial" w:cs="Arial"/>
          <w:sz w:val="20"/>
        </w:rPr>
        <w:t xml:space="preserve">              </w:t>
      </w:r>
      <w:r w:rsidRPr="00FF6360">
        <w:rPr>
          <w:rFonts w:cstheme="minorHAnsi"/>
        </w:rPr>
        <w:t>Neobsazeno</w:t>
      </w:r>
    </w:p>
    <w:p w14:paraId="3D7DC739" w14:textId="59C37F5B" w:rsidR="00962287" w:rsidRPr="00962287" w:rsidRDefault="00962287" w:rsidP="008E3239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962287">
        <w:rPr>
          <w:rFonts w:ascii="Arial" w:hAnsi="Arial" w:cs="Arial"/>
          <w:b/>
          <w:bCs/>
          <w:sz w:val="24"/>
          <w:szCs w:val="24"/>
        </w:rPr>
        <w:t>N.4.</w:t>
      </w:r>
      <w:r w:rsidRPr="00962287">
        <w:rPr>
          <w:rFonts w:ascii="Arial" w:hAnsi="Arial" w:cs="Arial"/>
          <w:sz w:val="24"/>
          <w:szCs w:val="24"/>
        </w:rPr>
        <w:t xml:space="preserve">     </w:t>
      </w:r>
      <w:r w:rsidRPr="00962287">
        <w:rPr>
          <w:rFonts w:ascii="Arial" w:hAnsi="Arial" w:cs="Arial"/>
          <w:b/>
          <w:bCs/>
          <w:sz w:val="24"/>
          <w:szCs w:val="24"/>
        </w:rPr>
        <w:t>Podklady pro publicitu</w:t>
      </w:r>
    </w:p>
    <w:p w14:paraId="023FF8F1" w14:textId="4094DFFD" w:rsidR="00962287" w:rsidRDefault="00962287" w:rsidP="008E3239">
      <w:pPr>
        <w:spacing w:after="0"/>
        <w:rPr>
          <w:rFonts w:cstheme="minorHAnsi"/>
          <w:bCs/>
        </w:rPr>
      </w:pPr>
      <w:r>
        <w:rPr>
          <w:rFonts w:cstheme="minorHAnsi"/>
        </w:rPr>
        <w:tab/>
        <w:t xml:space="preserve">  </w:t>
      </w:r>
      <w:r w:rsidR="00617E42" w:rsidRPr="00714A53">
        <w:rPr>
          <w:rFonts w:cstheme="minorHAnsi"/>
          <w:bCs/>
        </w:rPr>
        <w:t>N</w:t>
      </w:r>
      <w:r w:rsidRPr="00714A53">
        <w:rPr>
          <w:rFonts w:cstheme="minorHAnsi"/>
          <w:bCs/>
        </w:rPr>
        <w:t>eobsazeno</w:t>
      </w:r>
    </w:p>
    <w:p w14:paraId="4BE33253" w14:textId="37FF1C38" w:rsidR="00E94353" w:rsidRPr="00FF6360" w:rsidRDefault="00962287" w:rsidP="008E3239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N.5</w:t>
      </w:r>
      <w:r w:rsidR="00E94353" w:rsidRPr="00FF6360">
        <w:rPr>
          <w:rFonts w:ascii="Arial" w:hAnsi="Arial" w:cs="Arial"/>
          <w:b/>
          <w:bCs/>
          <w:sz w:val="24"/>
          <w:szCs w:val="24"/>
        </w:rPr>
        <w:t>.     Dokumentace pro registr subsystémů</w:t>
      </w:r>
    </w:p>
    <w:p w14:paraId="785496BB" w14:textId="50EA53B4" w:rsidR="00E94353" w:rsidRPr="00FF6360" w:rsidRDefault="00E94353" w:rsidP="008E3239">
      <w:pPr>
        <w:spacing w:after="0"/>
        <w:rPr>
          <w:rFonts w:cstheme="minorHAnsi"/>
        </w:rPr>
      </w:pPr>
      <w:r w:rsidRPr="00FF6360">
        <w:rPr>
          <w:rFonts w:ascii="Arial" w:hAnsi="Arial" w:cs="Arial"/>
          <w:sz w:val="20"/>
        </w:rPr>
        <w:t xml:space="preserve">              </w:t>
      </w:r>
      <w:r w:rsidRPr="00FF6360">
        <w:rPr>
          <w:rFonts w:cstheme="minorHAnsi"/>
        </w:rPr>
        <w:t>Neobsazeno</w:t>
      </w:r>
    </w:p>
    <w:p w14:paraId="4B0F8E14" w14:textId="5609787E" w:rsidR="00E94353" w:rsidRPr="00FF6360" w:rsidRDefault="00962287" w:rsidP="008E3239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N.6. </w:t>
      </w:r>
      <w:r w:rsidR="00E94353" w:rsidRPr="00FF6360">
        <w:rPr>
          <w:rFonts w:ascii="Arial" w:hAnsi="Arial" w:cs="Arial"/>
          <w:b/>
          <w:bCs/>
          <w:sz w:val="24"/>
          <w:szCs w:val="24"/>
        </w:rPr>
        <w:t xml:space="preserve">    Dokumentace pro posouzení shody</w:t>
      </w:r>
    </w:p>
    <w:p w14:paraId="4CBA23D8" w14:textId="446055C9" w:rsidR="00E94353" w:rsidRPr="00FF6360" w:rsidRDefault="00E94353" w:rsidP="008E3239">
      <w:pPr>
        <w:spacing w:after="0"/>
        <w:rPr>
          <w:rFonts w:cstheme="minorHAnsi"/>
        </w:rPr>
      </w:pPr>
      <w:r w:rsidRPr="00FF6360">
        <w:rPr>
          <w:rFonts w:ascii="Arial" w:hAnsi="Arial" w:cs="Arial"/>
          <w:sz w:val="20"/>
        </w:rPr>
        <w:t xml:space="preserve">              </w:t>
      </w:r>
      <w:r w:rsidRPr="00FF6360">
        <w:rPr>
          <w:rFonts w:cstheme="minorHAnsi"/>
        </w:rPr>
        <w:t>Neobsazeno</w:t>
      </w:r>
    </w:p>
    <w:p w14:paraId="7AB92E1C" w14:textId="77777777" w:rsidR="008E3239" w:rsidRDefault="008E3239" w:rsidP="008E3239">
      <w:pPr>
        <w:spacing w:after="0"/>
        <w:rPr>
          <w:rFonts w:ascii="Arial" w:hAnsi="Arial" w:cs="Arial"/>
          <w:b/>
          <w:bCs/>
          <w:sz w:val="32"/>
          <w:szCs w:val="32"/>
        </w:rPr>
      </w:pPr>
    </w:p>
    <w:p w14:paraId="7C8B002D" w14:textId="77777777" w:rsidR="00F511E3" w:rsidRDefault="00F511E3" w:rsidP="008E3239">
      <w:pPr>
        <w:spacing w:after="0"/>
        <w:rPr>
          <w:rFonts w:ascii="Arial" w:hAnsi="Arial" w:cs="Arial"/>
          <w:b/>
          <w:bCs/>
          <w:sz w:val="32"/>
          <w:szCs w:val="32"/>
        </w:rPr>
      </w:pPr>
    </w:p>
    <w:p w14:paraId="61B281E3" w14:textId="2D2ADDBC" w:rsidR="00962287" w:rsidRDefault="009B7383" w:rsidP="008E3239">
      <w:pPr>
        <w:spacing w:after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O.    Fyzická ochrana objektů</w:t>
      </w:r>
    </w:p>
    <w:p w14:paraId="30CD7229" w14:textId="01FFA3FE" w:rsidR="009B7383" w:rsidRDefault="008E25A9" w:rsidP="008E3239">
      <w:pPr>
        <w:spacing w:after="0"/>
        <w:rPr>
          <w:rFonts w:cstheme="minorHAnsi"/>
        </w:rPr>
      </w:pPr>
      <w:r>
        <w:rPr>
          <w:rFonts w:ascii="Arial" w:hAnsi="Arial" w:cs="Arial"/>
          <w:sz w:val="20"/>
        </w:rPr>
        <w:t xml:space="preserve">        </w:t>
      </w:r>
      <w:r w:rsidR="009B7383">
        <w:rPr>
          <w:rFonts w:cstheme="minorHAnsi"/>
        </w:rPr>
        <w:t xml:space="preserve">   </w:t>
      </w:r>
      <w:r w:rsidR="00D3252E">
        <w:rPr>
          <w:rFonts w:cstheme="minorHAnsi"/>
        </w:rPr>
        <w:t xml:space="preserve">   </w:t>
      </w:r>
      <w:r w:rsidR="00D3252E" w:rsidRPr="00FF6360">
        <w:rPr>
          <w:rFonts w:cstheme="minorHAnsi"/>
        </w:rPr>
        <w:t>Neobsazeno</w:t>
      </w:r>
    </w:p>
    <w:p w14:paraId="1CAA3800" w14:textId="77777777" w:rsidR="00BB3265" w:rsidRDefault="00BB3265" w:rsidP="008E3239">
      <w:pPr>
        <w:spacing w:after="0"/>
        <w:rPr>
          <w:rFonts w:ascii="Arial" w:hAnsi="Arial" w:cs="Arial"/>
          <w:b/>
          <w:bCs/>
          <w:sz w:val="32"/>
          <w:szCs w:val="32"/>
        </w:rPr>
      </w:pPr>
    </w:p>
    <w:p w14:paraId="45E76CF1" w14:textId="77777777" w:rsidR="00F511E3" w:rsidRDefault="00F511E3" w:rsidP="008E3239">
      <w:pPr>
        <w:spacing w:after="0"/>
        <w:rPr>
          <w:rFonts w:ascii="Arial" w:hAnsi="Arial" w:cs="Arial"/>
          <w:b/>
          <w:bCs/>
          <w:sz w:val="32"/>
          <w:szCs w:val="32"/>
        </w:rPr>
      </w:pPr>
    </w:p>
    <w:p w14:paraId="15FDF145" w14:textId="2A61C27B" w:rsidR="00691A29" w:rsidRPr="00FF6360" w:rsidRDefault="00691A29" w:rsidP="008E3239">
      <w:pPr>
        <w:spacing w:after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P.     </w:t>
      </w:r>
      <w:r w:rsidR="009B7383">
        <w:rPr>
          <w:rFonts w:ascii="Arial" w:hAnsi="Arial" w:cs="Arial"/>
          <w:b/>
          <w:bCs/>
          <w:sz w:val="32"/>
          <w:szCs w:val="32"/>
        </w:rPr>
        <w:t>Podklady pro vypracování dokumentace</w:t>
      </w:r>
    </w:p>
    <w:p w14:paraId="70805F13" w14:textId="77777777" w:rsidR="008E25A9" w:rsidRDefault="008E25A9" w:rsidP="008E3239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4A1DA03C" w14:textId="474300BE" w:rsidR="00691A29" w:rsidRPr="00FF6360" w:rsidRDefault="00691A29" w:rsidP="008E3239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P.</w:t>
      </w:r>
      <w:r w:rsidRPr="00FF6360">
        <w:rPr>
          <w:rFonts w:ascii="Arial" w:hAnsi="Arial" w:cs="Arial"/>
          <w:b/>
          <w:bCs/>
          <w:sz w:val="24"/>
          <w:szCs w:val="24"/>
        </w:rPr>
        <w:t xml:space="preserve">1.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9B7383">
        <w:rPr>
          <w:rFonts w:ascii="Arial" w:hAnsi="Arial" w:cs="Arial"/>
          <w:b/>
          <w:bCs/>
          <w:sz w:val="24"/>
          <w:szCs w:val="24"/>
        </w:rPr>
        <w:t>Průzkumy pro technický návrh</w:t>
      </w:r>
    </w:p>
    <w:p w14:paraId="2B72D4B2" w14:textId="1C3027D1" w:rsidR="00354678" w:rsidRDefault="00691A29" w:rsidP="008E3239">
      <w:pPr>
        <w:spacing w:after="0"/>
        <w:ind w:firstLine="708"/>
        <w:rPr>
          <w:rFonts w:cstheme="minorHAnsi"/>
        </w:rPr>
      </w:pPr>
      <w:r>
        <w:rPr>
          <w:rFonts w:cstheme="minorHAnsi"/>
        </w:rPr>
        <w:t xml:space="preserve"> </w:t>
      </w:r>
      <w:r w:rsidR="00D3252E" w:rsidRPr="00FF6360">
        <w:rPr>
          <w:rFonts w:cstheme="minorHAnsi"/>
        </w:rPr>
        <w:t>Neobsazeno</w:t>
      </w:r>
    </w:p>
    <w:p w14:paraId="6B80E339" w14:textId="1641F352" w:rsidR="00691A29" w:rsidRPr="00FF6360" w:rsidRDefault="00691A29" w:rsidP="008E3239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P.2</w:t>
      </w:r>
      <w:r w:rsidRPr="00FF6360">
        <w:rPr>
          <w:rFonts w:ascii="Arial" w:hAnsi="Arial" w:cs="Arial"/>
          <w:b/>
          <w:bCs/>
          <w:sz w:val="24"/>
          <w:szCs w:val="24"/>
        </w:rPr>
        <w:t xml:space="preserve">.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354678">
        <w:rPr>
          <w:rFonts w:ascii="Arial" w:hAnsi="Arial" w:cs="Arial"/>
          <w:b/>
          <w:bCs/>
          <w:sz w:val="24"/>
          <w:szCs w:val="24"/>
        </w:rPr>
        <w:t>Přepravní prognóza nebo jiný přepravní průzkum</w:t>
      </w:r>
    </w:p>
    <w:p w14:paraId="4A99E9A2" w14:textId="7632CF27" w:rsidR="00691A29" w:rsidRDefault="00691A29" w:rsidP="008E3239">
      <w:pPr>
        <w:spacing w:after="0"/>
        <w:ind w:firstLine="708"/>
        <w:rPr>
          <w:rFonts w:cstheme="minorHAnsi"/>
        </w:rPr>
      </w:pPr>
      <w:r w:rsidRPr="00FF6360">
        <w:rPr>
          <w:rFonts w:cstheme="minorHAnsi"/>
        </w:rPr>
        <w:t xml:space="preserve"> </w:t>
      </w:r>
      <w:r w:rsidR="00D3252E" w:rsidRPr="00FF6360">
        <w:rPr>
          <w:rFonts w:cstheme="minorHAnsi"/>
        </w:rPr>
        <w:t>Neobsazeno</w:t>
      </w:r>
    </w:p>
    <w:p w14:paraId="0DA4C34C" w14:textId="45115CE6" w:rsidR="00691A29" w:rsidRPr="00FF6360" w:rsidRDefault="00691A29" w:rsidP="008E3239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P.3</w:t>
      </w:r>
      <w:r w:rsidRPr="00FF6360">
        <w:rPr>
          <w:rFonts w:ascii="Arial" w:hAnsi="Arial" w:cs="Arial"/>
          <w:b/>
          <w:bCs/>
          <w:sz w:val="24"/>
          <w:szCs w:val="24"/>
        </w:rPr>
        <w:t xml:space="preserve">.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354678">
        <w:rPr>
          <w:rFonts w:ascii="Arial" w:hAnsi="Arial" w:cs="Arial"/>
          <w:b/>
          <w:bCs/>
          <w:sz w:val="24"/>
          <w:szCs w:val="24"/>
        </w:rPr>
        <w:t>Studijní průkaz pro navazující a související stavební činnost</w:t>
      </w:r>
    </w:p>
    <w:p w14:paraId="04E4ED1D" w14:textId="0889B3E2" w:rsidR="00691A29" w:rsidRDefault="00691A29" w:rsidP="008E3239">
      <w:pPr>
        <w:spacing w:after="0"/>
        <w:ind w:firstLine="708"/>
        <w:rPr>
          <w:rFonts w:cstheme="minorHAnsi"/>
        </w:rPr>
      </w:pPr>
      <w:r>
        <w:rPr>
          <w:rFonts w:cstheme="minorHAnsi"/>
        </w:rPr>
        <w:t xml:space="preserve">  </w:t>
      </w:r>
      <w:r w:rsidR="00D3252E" w:rsidRPr="00FF6360">
        <w:rPr>
          <w:rFonts w:cstheme="minorHAnsi"/>
        </w:rPr>
        <w:t>Neobsazeno</w:t>
      </w:r>
    </w:p>
    <w:p w14:paraId="5D693558" w14:textId="52FBAAB4" w:rsidR="00691A29" w:rsidRPr="00FF6360" w:rsidRDefault="00691A29" w:rsidP="008E3239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P.4</w:t>
      </w:r>
      <w:r w:rsidRPr="00FF6360">
        <w:rPr>
          <w:rFonts w:ascii="Arial" w:hAnsi="Arial" w:cs="Arial"/>
          <w:b/>
          <w:bCs/>
          <w:sz w:val="24"/>
          <w:szCs w:val="24"/>
        </w:rPr>
        <w:t xml:space="preserve">.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354678">
        <w:rPr>
          <w:rFonts w:ascii="Arial" w:hAnsi="Arial" w:cs="Arial"/>
          <w:b/>
          <w:bCs/>
          <w:sz w:val="24"/>
          <w:szCs w:val="24"/>
        </w:rPr>
        <w:t>Geodetická zaměření /zaměření</w:t>
      </w:r>
    </w:p>
    <w:p w14:paraId="5B03EC97" w14:textId="07D78C64" w:rsidR="00354678" w:rsidRDefault="008E3239" w:rsidP="008E3239">
      <w:pPr>
        <w:spacing w:after="0"/>
        <w:ind w:firstLine="708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0"/>
        </w:rPr>
        <w:t xml:space="preserve"> </w:t>
      </w:r>
      <w:r w:rsidR="00D3252E" w:rsidRPr="00FF6360">
        <w:rPr>
          <w:rFonts w:cstheme="minorHAnsi"/>
        </w:rPr>
        <w:t>Neobsazeno</w:t>
      </w:r>
    </w:p>
    <w:p w14:paraId="5E8C433C" w14:textId="56B85972" w:rsidR="00691A29" w:rsidRPr="00FF6360" w:rsidRDefault="00691A29" w:rsidP="008E3239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P.</w:t>
      </w:r>
      <w:r w:rsidR="000E7A56">
        <w:rPr>
          <w:rFonts w:ascii="Arial" w:hAnsi="Arial" w:cs="Arial"/>
          <w:b/>
          <w:bCs/>
          <w:sz w:val="24"/>
          <w:szCs w:val="24"/>
        </w:rPr>
        <w:t>5</w:t>
      </w:r>
      <w:r w:rsidRPr="00FF6360">
        <w:rPr>
          <w:rFonts w:ascii="Arial" w:hAnsi="Arial" w:cs="Arial"/>
          <w:b/>
          <w:bCs/>
          <w:sz w:val="24"/>
          <w:szCs w:val="24"/>
        </w:rPr>
        <w:t xml:space="preserve">.    </w:t>
      </w:r>
      <w:r>
        <w:rPr>
          <w:rFonts w:ascii="Arial" w:hAnsi="Arial" w:cs="Arial"/>
          <w:b/>
          <w:bCs/>
          <w:sz w:val="24"/>
          <w:szCs w:val="24"/>
        </w:rPr>
        <w:t xml:space="preserve"> Průzkumy pro oblast životního prostředí</w:t>
      </w:r>
    </w:p>
    <w:p w14:paraId="1CCDB903" w14:textId="3CF97379" w:rsidR="008E25A9" w:rsidRDefault="008E25A9" w:rsidP="005339D0">
      <w:pPr>
        <w:spacing w:after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sz w:val="20"/>
        </w:rPr>
        <w:t xml:space="preserve">         </w:t>
      </w:r>
      <w:r w:rsidR="00691A29" w:rsidRPr="008E25A9">
        <w:rPr>
          <w:rFonts w:cstheme="minorHAnsi"/>
        </w:rPr>
        <w:t xml:space="preserve">     </w:t>
      </w:r>
      <w:r>
        <w:rPr>
          <w:rFonts w:cstheme="minorHAnsi"/>
        </w:rPr>
        <w:t>Neobsazeno</w:t>
      </w:r>
    </w:p>
    <w:p w14:paraId="30C2EA48" w14:textId="77777777" w:rsidR="00F511E3" w:rsidRDefault="00F511E3" w:rsidP="008E3239">
      <w:pPr>
        <w:spacing w:after="0"/>
        <w:rPr>
          <w:rFonts w:ascii="Arial" w:hAnsi="Arial" w:cs="Arial"/>
          <w:b/>
          <w:bCs/>
          <w:sz w:val="32"/>
          <w:szCs w:val="32"/>
        </w:rPr>
      </w:pPr>
    </w:p>
    <w:p w14:paraId="0FEE6CCD" w14:textId="77777777" w:rsidR="00F511E3" w:rsidRDefault="00F511E3" w:rsidP="008E3239">
      <w:pPr>
        <w:spacing w:after="0"/>
        <w:rPr>
          <w:rFonts w:ascii="Arial" w:hAnsi="Arial" w:cs="Arial"/>
          <w:b/>
          <w:bCs/>
          <w:sz w:val="32"/>
          <w:szCs w:val="32"/>
        </w:rPr>
      </w:pPr>
    </w:p>
    <w:p w14:paraId="3B20154D" w14:textId="77777777" w:rsidR="00F511E3" w:rsidRDefault="00F511E3" w:rsidP="008E3239">
      <w:pPr>
        <w:spacing w:after="0"/>
        <w:rPr>
          <w:rFonts w:ascii="Arial" w:hAnsi="Arial" w:cs="Arial"/>
          <w:b/>
          <w:bCs/>
          <w:sz w:val="32"/>
          <w:szCs w:val="32"/>
        </w:rPr>
      </w:pPr>
    </w:p>
    <w:p w14:paraId="567467DE" w14:textId="77777777" w:rsidR="00F511E3" w:rsidRDefault="00F511E3" w:rsidP="008E3239">
      <w:pPr>
        <w:spacing w:after="0"/>
        <w:rPr>
          <w:rFonts w:ascii="Arial" w:hAnsi="Arial" w:cs="Arial"/>
          <w:b/>
          <w:bCs/>
          <w:sz w:val="32"/>
          <w:szCs w:val="32"/>
        </w:rPr>
      </w:pPr>
    </w:p>
    <w:p w14:paraId="330A1EB4" w14:textId="58DDF7B3" w:rsidR="00E94353" w:rsidRDefault="00D60C04" w:rsidP="008E3239">
      <w:pPr>
        <w:spacing w:after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R.     </w:t>
      </w:r>
      <w:r w:rsidR="00E94353" w:rsidRPr="00FF6360">
        <w:rPr>
          <w:rFonts w:ascii="Arial" w:hAnsi="Arial" w:cs="Arial"/>
          <w:b/>
          <w:bCs/>
          <w:sz w:val="32"/>
          <w:szCs w:val="32"/>
        </w:rPr>
        <w:t>Náklady stavby</w:t>
      </w:r>
    </w:p>
    <w:p w14:paraId="07133839" w14:textId="77777777" w:rsidR="008E25A9" w:rsidRPr="00FF6360" w:rsidRDefault="008E25A9" w:rsidP="008E3239">
      <w:pPr>
        <w:spacing w:after="0"/>
        <w:rPr>
          <w:rFonts w:ascii="Arial" w:hAnsi="Arial" w:cs="Arial"/>
          <w:b/>
          <w:bCs/>
          <w:sz w:val="32"/>
          <w:szCs w:val="32"/>
        </w:rPr>
      </w:pPr>
    </w:p>
    <w:p w14:paraId="495A494C" w14:textId="69C93C64" w:rsidR="008E25A9" w:rsidRDefault="00D60C04" w:rsidP="008E3239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R.</w:t>
      </w:r>
      <w:r w:rsidR="00E94353" w:rsidRPr="00FF6360">
        <w:rPr>
          <w:rFonts w:ascii="Arial" w:hAnsi="Arial" w:cs="Arial"/>
          <w:b/>
          <w:bCs/>
          <w:sz w:val="24"/>
          <w:szCs w:val="24"/>
        </w:rPr>
        <w:t>1.    Souhrnný rozpočet</w:t>
      </w:r>
    </w:p>
    <w:p w14:paraId="23AE1B00" w14:textId="7CDA9D15" w:rsidR="00E94353" w:rsidRPr="008E25A9" w:rsidRDefault="00CA5259" w:rsidP="008E3239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cstheme="minorHAnsi"/>
        </w:rPr>
        <w:t>R.1.1.</w:t>
      </w:r>
      <w:r>
        <w:rPr>
          <w:rFonts w:cstheme="minorHAnsi"/>
        </w:rPr>
        <w:tab/>
        <w:t>Souhrnný rozpočet stavby</w:t>
      </w:r>
    </w:p>
    <w:p w14:paraId="03540560" w14:textId="694E8B2A" w:rsidR="00E94353" w:rsidRPr="00FF6360" w:rsidRDefault="00E94353" w:rsidP="008E3239">
      <w:pPr>
        <w:pStyle w:val="StylArialPrvndek125cm"/>
        <w:ind w:firstLine="0"/>
        <w:rPr>
          <w:rFonts w:ascii="Arial" w:hAnsi="Arial" w:cs="Arial"/>
          <w:b/>
          <w:bCs/>
          <w:szCs w:val="24"/>
        </w:rPr>
      </w:pPr>
    </w:p>
    <w:p w14:paraId="495EE8D9" w14:textId="681EBBA4" w:rsidR="00E94353" w:rsidRPr="00FF6360" w:rsidRDefault="00D60C04" w:rsidP="008E3239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R.</w:t>
      </w:r>
      <w:r w:rsidR="00E94353" w:rsidRPr="00FF6360">
        <w:rPr>
          <w:rFonts w:ascii="Arial" w:hAnsi="Arial" w:cs="Arial"/>
          <w:b/>
          <w:bCs/>
          <w:sz w:val="24"/>
          <w:szCs w:val="24"/>
        </w:rPr>
        <w:t xml:space="preserve">2.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E94353" w:rsidRPr="00FF6360">
        <w:rPr>
          <w:rFonts w:ascii="Arial" w:hAnsi="Arial" w:cs="Arial"/>
          <w:b/>
          <w:bCs/>
          <w:sz w:val="24"/>
          <w:szCs w:val="24"/>
        </w:rPr>
        <w:t>Náklady SO a PS</w:t>
      </w:r>
    </w:p>
    <w:p w14:paraId="5D586F29" w14:textId="270DB7DD" w:rsidR="00ED1F4F" w:rsidRDefault="00CA5259" w:rsidP="008E3239">
      <w:pPr>
        <w:pStyle w:val="Bezmezer"/>
      </w:pPr>
      <w:r>
        <w:t>R.2.1.</w:t>
      </w:r>
      <w:r>
        <w:tab/>
        <w:t>Rozpočet PS010131</w:t>
      </w:r>
    </w:p>
    <w:p w14:paraId="10A117CD" w14:textId="335E1A4E" w:rsidR="00CA5259" w:rsidRPr="008E25A9" w:rsidRDefault="00CA5259" w:rsidP="008E3239">
      <w:pPr>
        <w:pStyle w:val="Bezmezer"/>
      </w:pPr>
      <w:r>
        <w:t>R.2.2.</w:t>
      </w:r>
      <w:r>
        <w:tab/>
        <w:t xml:space="preserve">Rozpočet </w:t>
      </w:r>
      <w:r w:rsidR="001967B0">
        <w:t>SO01-13-01</w:t>
      </w:r>
    </w:p>
    <w:p w14:paraId="0EA9DBF7" w14:textId="25685066" w:rsidR="00D60C04" w:rsidRDefault="00D60C04" w:rsidP="008E3239">
      <w:pPr>
        <w:pStyle w:val="Bezmezer"/>
      </w:pPr>
    </w:p>
    <w:p w14:paraId="49C0FA1E" w14:textId="160E27AF" w:rsidR="00D60C04" w:rsidRDefault="00D60C04" w:rsidP="008E3239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R.</w:t>
      </w:r>
      <w:r w:rsidR="00691A29">
        <w:rPr>
          <w:rFonts w:ascii="Arial" w:hAnsi="Arial" w:cs="Arial"/>
          <w:b/>
          <w:bCs/>
          <w:sz w:val="24"/>
          <w:szCs w:val="24"/>
        </w:rPr>
        <w:t>90</w:t>
      </w:r>
      <w:r w:rsidRPr="00FF6360">
        <w:rPr>
          <w:rFonts w:ascii="Arial" w:hAnsi="Arial" w:cs="Arial"/>
          <w:b/>
          <w:bCs/>
          <w:sz w:val="24"/>
          <w:szCs w:val="24"/>
        </w:rPr>
        <w:t xml:space="preserve">.  </w:t>
      </w:r>
      <w:r w:rsidR="00BB3265">
        <w:rPr>
          <w:rFonts w:ascii="Arial" w:hAnsi="Arial" w:cs="Arial"/>
          <w:b/>
          <w:bCs/>
          <w:sz w:val="24"/>
          <w:szCs w:val="24"/>
        </w:rPr>
        <w:t xml:space="preserve"> </w:t>
      </w:r>
      <w:r w:rsidRPr="00FF6360">
        <w:rPr>
          <w:rFonts w:ascii="Arial" w:hAnsi="Arial" w:cs="Arial"/>
          <w:b/>
          <w:bCs/>
          <w:sz w:val="24"/>
          <w:szCs w:val="24"/>
        </w:rPr>
        <w:t xml:space="preserve">SO </w:t>
      </w:r>
      <w:r w:rsidR="00691A29">
        <w:rPr>
          <w:rFonts w:ascii="Arial" w:hAnsi="Arial" w:cs="Arial"/>
          <w:b/>
          <w:bCs/>
          <w:sz w:val="24"/>
          <w:szCs w:val="24"/>
        </w:rPr>
        <w:t>90-90 – Likvidace odpadů včetně dopravy</w:t>
      </w:r>
    </w:p>
    <w:p w14:paraId="35D1F876" w14:textId="682B5952" w:rsidR="00691A29" w:rsidRDefault="00CA5259" w:rsidP="00CA5259">
      <w:pPr>
        <w:pStyle w:val="Bezmezer"/>
      </w:pPr>
      <w:r>
        <w:rPr>
          <w:rFonts w:ascii="Arial" w:hAnsi="Arial" w:cs="Arial"/>
          <w:sz w:val="20"/>
        </w:rPr>
        <w:t>R.90.1.</w:t>
      </w:r>
      <w:r>
        <w:rPr>
          <w:rFonts w:ascii="Arial" w:hAnsi="Arial" w:cs="Arial"/>
          <w:sz w:val="20"/>
        </w:rPr>
        <w:tab/>
        <w:t xml:space="preserve">   Rozpočet SO90-90</w:t>
      </w:r>
    </w:p>
    <w:p w14:paraId="57F7B7BE" w14:textId="735C450D" w:rsidR="00691A29" w:rsidRPr="00FF6360" w:rsidRDefault="00691A29" w:rsidP="008E3239">
      <w:pPr>
        <w:pStyle w:val="Bezmezer"/>
      </w:pPr>
      <w:r>
        <w:t xml:space="preserve"> </w:t>
      </w:r>
    </w:p>
    <w:p w14:paraId="0B48245F" w14:textId="4A8FB877" w:rsidR="00D60C04" w:rsidRPr="00FF6360" w:rsidRDefault="00D60C04" w:rsidP="008E3239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R.</w:t>
      </w:r>
      <w:r w:rsidR="00691A29">
        <w:rPr>
          <w:rFonts w:ascii="Arial" w:hAnsi="Arial" w:cs="Arial"/>
          <w:b/>
          <w:bCs/>
          <w:sz w:val="24"/>
          <w:szCs w:val="24"/>
        </w:rPr>
        <w:t>98</w:t>
      </w:r>
      <w:r w:rsidRPr="00FF6360">
        <w:rPr>
          <w:rFonts w:ascii="Arial" w:hAnsi="Arial" w:cs="Arial"/>
          <w:b/>
          <w:bCs/>
          <w:sz w:val="24"/>
          <w:szCs w:val="24"/>
        </w:rPr>
        <w:t xml:space="preserve">.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FF6360">
        <w:rPr>
          <w:rFonts w:ascii="Arial" w:hAnsi="Arial" w:cs="Arial"/>
          <w:b/>
          <w:bCs/>
          <w:sz w:val="24"/>
          <w:szCs w:val="24"/>
        </w:rPr>
        <w:t xml:space="preserve">SO </w:t>
      </w:r>
      <w:r w:rsidR="00691A29">
        <w:rPr>
          <w:rFonts w:ascii="Arial" w:hAnsi="Arial" w:cs="Arial"/>
          <w:b/>
          <w:bCs/>
          <w:sz w:val="24"/>
          <w:szCs w:val="24"/>
        </w:rPr>
        <w:t>98-98 – Všeobecný objekt</w:t>
      </w:r>
    </w:p>
    <w:p w14:paraId="099803E2" w14:textId="7D285B85" w:rsidR="00691A29" w:rsidRDefault="00CA5259" w:rsidP="00CA5259">
      <w:pPr>
        <w:pStyle w:val="Bezmezer"/>
      </w:pPr>
      <w:r>
        <w:rPr>
          <w:rFonts w:cstheme="minorHAnsi"/>
        </w:rPr>
        <w:t>R.98.1.</w:t>
      </w:r>
      <w:r>
        <w:rPr>
          <w:rFonts w:cstheme="minorHAnsi"/>
        </w:rPr>
        <w:tab/>
        <w:t xml:space="preserve">   Rozpočet SO98-98</w:t>
      </w:r>
    </w:p>
    <w:p w14:paraId="02C07A0A" w14:textId="36F25447" w:rsidR="00ED1F4F" w:rsidRDefault="00ED1F4F" w:rsidP="00ED1F4F">
      <w:pPr>
        <w:pStyle w:val="Bezmezer"/>
      </w:pPr>
      <w:r>
        <w:t xml:space="preserve">             </w:t>
      </w:r>
    </w:p>
    <w:p w14:paraId="5730A89A" w14:textId="77777777" w:rsidR="00ED1F4F" w:rsidRDefault="00ED1F4F" w:rsidP="00ED1F4F">
      <w:pPr>
        <w:pStyle w:val="Bezmezer"/>
      </w:pPr>
    </w:p>
    <w:p w14:paraId="7C5D3B09" w14:textId="77777777" w:rsidR="00E94353" w:rsidRDefault="00E94353"/>
    <w:sectPr w:rsidR="00E94353" w:rsidSect="00A71020">
      <w:footerReference w:type="default" r:id="rId7"/>
      <w:pgSz w:w="11906" w:h="16838"/>
      <w:pgMar w:top="993" w:right="0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6AE84" w14:textId="77777777" w:rsidR="00354678" w:rsidRDefault="00354678" w:rsidP="00354678">
      <w:pPr>
        <w:spacing w:after="0" w:line="240" w:lineRule="auto"/>
      </w:pPr>
      <w:r>
        <w:separator/>
      </w:r>
    </w:p>
  </w:endnote>
  <w:endnote w:type="continuationSeparator" w:id="0">
    <w:p w14:paraId="01E8E431" w14:textId="77777777" w:rsidR="00354678" w:rsidRDefault="00354678" w:rsidP="00354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99241"/>
      <w:docPartObj>
        <w:docPartGallery w:val="Page Numbers (Bottom of Page)"/>
        <w:docPartUnique/>
      </w:docPartObj>
    </w:sdtPr>
    <w:sdtEndPr/>
    <w:sdtContent>
      <w:p w14:paraId="004D235A" w14:textId="248E441B" w:rsidR="00354678" w:rsidRDefault="0035467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213102" w14:textId="3511A0A8" w:rsidR="00354678" w:rsidRDefault="0035467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62D74" w14:textId="77777777" w:rsidR="00354678" w:rsidRDefault="00354678" w:rsidP="00354678">
      <w:pPr>
        <w:spacing w:after="0" w:line="240" w:lineRule="auto"/>
      </w:pPr>
      <w:r>
        <w:separator/>
      </w:r>
    </w:p>
  </w:footnote>
  <w:footnote w:type="continuationSeparator" w:id="0">
    <w:p w14:paraId="3456F307" w14:textId="77777777" w:rsidR="00354678" w:rsidRDefault="00354678" w:rsidP="00354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141DC"/>
    <w:multiLevelType w:val="multilevel"/>
    <w:tmpl w:val="74FAF952"/>
    <w:lvl w:ilvl="0">
      <w:start w:val="1"/>
      <w:numFmt w:val="decimal"/>
      <w:lvlText w:val="%1."/>
      <w:lvlJc w:val="left"/>
      <w:pPr>
        <w:ind w:left="705" w:hanging="705"/>
      </w:pPr>
      <w:rPr>
        <w:rFonts w:asciiTheme="minorHAnsi" w:hAnsiTheme="minorHAnsi" w:cstheme="minorHAnsi" w:hint="default"/>
        <w:sz w:val="22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asciiTheme="minorHAnsi" w:hAnsiTheme="minorHAnsi" w:cs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HAnsi" w:hint="default"/>
        <w:sz w:val="22"/>
      </w:rPr>
    </w:lvl>
  </w:abstractNum>
  <w:abstractNum w:abstractNumId="1" w15:restartNumberingAfterBreak="0">
    <w:nsid w:val="481B673D"/>
    <w:multiLevelType w:val="multilevel"/>
    <w:tmpl w:val="61905300"/>
    <w:lvl w:ilvl="0">
      <w:start w:val="1"/>
      <w:numFmt w:val="decimal"/>
      <w:lvlText w:val="%1."/>
      <w:lvlJc w:val="left"/>
      <w:pPr>
        <w:ind w:left="705" w:hanging="705"/>
      </w:pPr>
    </w:lvl>
    <w:lvl w:ilvl="1">
      <w:start w:val="1"/>
      <w:numFmt w:val="decimal"/>
      <w:lvlText w:val="%1.%2."/>
      <w:lvlJc w:val="left"/>
      <w:pPr>
        <w:ind w:left="705" w:hanging="70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1171987812">
    <w:abstractNumId w:val="0"/>
  </w:num>
  <w:num w:numId="2" w16cid:durableId="5774032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311"/>
    <w:rsid w:val="00005D3B"/>
    <w:rsid w:val="00032A07"/>
    <w:rsid w:val="00032DC9"/>
    <w:rsid w:val="0005556B"/>
    <w:rsid w:val="00055D37"/>
    <w:rsid w:val="00056990"/>
    <w:rsid w:val="00060FF6"/>
    <w:rsid w:val="00062735"/>
    <w:rsid w:val="00065D8F"/>
    <w:rsid w:val="000A799F"/>
    <w:rsid w:val="000C31EB"/>
    <w:rsid w:val="000C7EE3"/>
    <w:rsid w:val="000D5E52"/>
    <w:rsid w:val="000E7A56"/>
    <w:rsid w:val="000F40A9"/>
    <w:rsid w:val="00101FB1"/>
    <w:rsid w:val="00137B50"/>
    <w:rsid w:val="00157557"/>
    <w:rsid w:val="00162A17"/>
    <w:rsid w:val="00187BE5"/>
    <w:rsid w:val="001967B0"/>
    <w:rsid w:val="001D34AB"/>
    <w:rsid w:val="002079EB"/>
    <w:rsid w:val="00213485"/>
    <w:rsid w:val="00224E3C"/>
    <w:rsid w:val="002657F5"/>
    <w:rsid w:val="002704B6"/>
    <w:rsid w:val="0027522D"/>
    <w:rsid w:val="00285CB2"/>
    <w:rsid w:val="00290616"/>
    <w:rsid w:val="002B67EB"/>
    <w:rsid w:val="002C069C"/>
    <w:rsid w:val="002C48A0"/>
    <w:rsid w:val="00306B09"/>
    <w:rsid w:val="00325632"/>
    <w:rsid w:val="0033154E"/>
    <w:rsid w:val="00333747"/>
    <w:rsid w:val="0033687F"/>
    <w:rsid w:val="00354678"/>
    <w:rsid w:val="00357BA3"/>
    <w:rsid w:val="00367815"/>
    <w:rsid w:val="003714F3"/>
    <w:rsid w:val="00375707"/>
    <w:rsid w:val="00380B2D"/>
    <w:rsid w:val="00393023"/>
    <w:rsid w:val="003A45B4"/>
    <w:rsid w:val="003B7C5C"/>
    <w:rsid w:val="003E0527"/>
    <w:rsid w:val="00403350"/>
    <w:rsid w:val="00415906"/>
    <w:rsid w:val="00421169"/>
    <w:rsid w:val="004335D9"/>
    <w:rsid w:val="004527F0"/>
    <w:rsid w:val="0045441E"/>
    <w:rsid w:val="00454774"/>
    <w:rsid w:val="00492C95"/>
    <w:rsid w:val="00493B27"/>
    <w:rsid w:val="004A0279"/>
    <w:rsid w:val="004B0772"/>
    <w:rsid w:val="004C6CFC"/>
    <w:rsid w:val="00516FA3"/>
    <w:rsid w:val="005339D0"/>
    <w:rsid w:val="00545878"/>
    <w:rsid w:val="00565399"/>
    <w:rsid w:val="0059272D"/>
    <w:rsid w:val="005A27E3"/>
    <w:rsid w:val="005C7732"/>
    <w:rsid w:val="005D08AE"/>
    <w:rsid w:val="005D2604"/>
    <w:rsid w:val="005E3E84"/>
    <w:rsid w:val="006059B7"/>
    <w:rsid w:val="00617E42"/>
    <w:rsid w:val="00621433"/>
    <w:rsid w:val="00681A87"/>
    <w:rsid w:val="00691A29"/>
    <w:rsid w:val="00694041"/>
    <w:rsid w:val="006F52D3"/>
    <w:rsid w:val="007126E0"/>
    <w:rsid w:val="00714A53"/>
    <w:rsid w:val="00716DB3"/>
    <w:rsid w:val="00723593"/>
    <w:rsid w:val="007242B2"/>
    <w:rsid w:val="0074491C"/>
    <w:rsid w:val="00763E75"/>
    <w:rsid w:val="00765DD1"/>
    <w:rsid w:val="007804BE"/>
    <w:rsid w:val="007D3482"/>
    <w:rsid w:val="007E2314"/>
    <w:rsid w:val="00814F1B"/>
    <w:rsid w:val="00826A21"/>
    <w:rsid w:val="008323F5"/>
    <w:rsid w:val="008424AE"/>
    <w:rsid w:val="00861671"/>
    <w:rsid w:val="00881C89"/>
    <w:rsid w:val="008B13D4"/>
    <w:rsid w:val="008D5311"/>
    <w:rsid w:val="008D7C42"/>
    <w:rsid w:val="008E1AAD"/>
    <w:rsid w:val="008E25A9"/>
    <w:rsid w:val="008E3239"/>
    <w:rsid w:val="00900500"/>
    <w:rsid w:val="00925791"/>
    <w:rsid w:val="00926936"/>
    <w:rsid w:val="00937C2D"/>
    <w:rsid w:val="00962287"/>
    <w:rsid w:val="00976D7D"/>
    <w:rsid w:val="00990D9B"/>
    <w:rsid w:val="0099249D"/>
    <w:rsid w:val="009B7383"/>
    <w:rsid w:val="009C0B99"/>
    <w:rsid w:val="009C3832"/>
    <w:rsid w:val="009F5BCB"/>
    <w:rsid w:val="00A137CB"/>
    <w:rsid w:val="00A3152E"/>
    <w:rsid w:val="00A40E80"/>
    <w:rsid w:val="00A43C5D"/>
    <w:rsid w:val="00A4723B"/>
    <w:rsid w:val="00A57009"/>
    <w:rsid w:val="00A61AEE"/>
    <w:rsid w:val="00A71020"/>
    <w:rsid w:val="00A80B3F"/>
    <w:rsid w:val="00A831F1"/>
    <w:rsid w:val="00AD45AA"/>
    <w:rsid w:val="00AD6041"/>
    <w:rsid w:val="00AE243A"/>
    <w:rsid w:val="00B3317B"/>
    <w:rsid w:val="00B455A7"/>
    <w:rsid w:val="00B93629"/>
    <w:rsid w:val="00B952DB"/>
    <w:rsid w:val="00BA6181"/>
    <w:rsid w:val="00BB0E1C"/>
    <w:rsid w:val="00BB3265"/>
    <w:rsid w:val="00BC4C48"/>
    <w:rsid w:val="00BD425A"/>
    <w:rsid w:val="00C00A65"/>
    <w:rsid w:val="00C27792"/>
    <w:rsid w:val="00C42172"/>
    <w:rsid w:val="00C671DE"/>
    <w:rsid w:val="00C83AEF"/>
    <w:rsid w:val="00C95152"/>
    <w:rsid w:val="00CA494D"/>
    <w:rsid w:val="00CA5259"/>
    <w:rsid w:val="00CB1A24"/>
    <w:rsid w:val="00CC021E"/>
    <w:rsid w:val="00CE0F6A"/>
    <w:rsid w:val="00CF413C"/>
    <w:rsid w:val="00CF5906"/>
    <w:rsid w:val="00D00403"/>
    <w:rsid w:val="00D23080"/>
    <w:rsid w:val="00D3252E"/>
    <w:rsid w:val="00D56FB0"/>
    <w:rsid w:val="00D60C04"/>
    <w:rsid w:val="00D83F72"/>
    <w:rsid w:val="00DB0195"/>
    <w:rsid w:val="00DE201C"/>
    <w:rsid w:val="00DE37F9"/>
    <w:rsid w:val="00DE5BF2"/>
    <w:rsid w:val="00E32ACC"/>
    <w:rsid w:val="00E62C9F"/>
    <w:rsid w:val="00E94353"/>
    <w:rsid w:val="00EC05EF"/>
    <w:rsid w:val="00ED1F4F"/>
    <w:rsid w:val="00ED4028"/>
    <w:rsid w:val="00ED62CE"/>
    <w:rsid w:val="00EE041D"/>
    <w:rsid w:val="00EF1B05"/>
    <w:rsid w:val="00F151EB"/>
    <w:rsid w:val="00F27A05"/>
    <w:rsid w:val="00F403E1"/>
    <w:rsid w:val="00F511E3"/>
    <w:rsid w:val="00F54735"/>
    <w:rsid w:val="00F66DBE"/>
    <w:rsid w:val="00FA7771"/>
    <w:rsid w:val="00FB1774"/>
    <w:rsid w:val="00FD29AB"/>
    <w:rsid w:val="00FF14B6"/>
    <w:rsid w:val="00FF6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3D0CEA03"/>
  <w15:chartTrackingRefBased/>
  <w15:docId w15:val="{CD1DCFD0-D430-40F4-804C-A4C01C236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53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D5311"/>
    <w:pPr>
      <w:spacing w:after="0" w:line="240" w:lineRule="auto"/>
    </w:pPr>
  </w:style>
  <w:style w:type="paragraph" w:customStyle="1" w:styleId="StylArial16bTunZarovnatdoblokuVlevo125cm">
    <w:name w:val="Styl Arial 16 b. Tučné Zarovnat do bloku Vlevo:  125 cm"/>
    <w:basedOn w:val="Normln"/>
    <w:rsid w:val="008D5311"/>
    <w:pPr>
      <w:suppressAutoHyphens/>
      <w:spacing w:after="0" w:line="240" w:lineRule="auto"/>
      <w:ind w:left="709"/>
      <w:jc w:val="both"/>
    </w:pPr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customStyle="1" w:styleId="StylArialPrvndek125cm">
    <w:name w:val="Styl Arial První řádek:  125 cm"/>
    <w:basedOn w:val="Normln"/>
    <w:rsid w:val="008D5311"/>
    <w:pPr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zevakce">
    <w:name w:val="_Název_akce"/>
    <w:basedOn w:val="Standardnpsmoodstavce"/>
    <w:qFormat/>
    <w:rsid w:val="005C7732"/>
    <w:rPr>
      <w:rFonts w:ascii="Verdana" w:hAnsi="Verdana"/>
      <w:b/>
      <w:sz w:val="36"/>
    </w:rPr>
  </w:style>
  <w:style w:type="character" w:customStyle="1" w:styleId="TituldatumChar">
    <w:name w:val="_Titul_datum Char"/>
    <w:basedOn w:val="Standardnpsmoodstavce"/>
    <w:link w:val="Tituldatum"/>
    <w:locked/>
    <w:rsid w:val="00EC05EF"/>
    <w:rPr>
      <w:rFonts w:ascii="Verdana" w:hAnsi="Verdana"/>
      <w:sz w:val="24"/>
      <w:szCs w:val="24"/>
    </w:rPr>
  </w:style>
  <w:style w:type="paragraph" w:customStyle="1" w:styleId="Tituldatum">
    <w:name w:val="_Titul_datum"/>
    <w:basedOn w:val="Normln"/>
    <w:link w:val="TituldatumChar"/>
    <w:qFormat/>
    <w:rsid w:val="00EC05EF"/>
    <w:pPr>
      <w:spacing w:after="240" w:line="264" w:lineRule="auto"/>
    </w:pPr>
    <w:rPr>
      <w:rFonts w:ascii="Verdana" w:hAnsi="Verdana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546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54678"/>
  </w:style>
  <w:style w:type="paragraph" w:styleId="Zpat">
    <w:name w:val="footer"/>
    <w:basedOn w:val="Normln"/>
    <w:link w:val="ZpatChar"/>
    <w:uiPriority w:val="99"/>
    <w:unhideWhenUsed/>
    <w:rsid w:val="003546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54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4</Pages>
  <Words>823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Mikulova</dc:creator>
  <cp:keywords/>
  <dc:description/>
  <cp:lastModifiedBy>Stanislava Sedláčková</cp:lastModifiedBy>
  <cp:revision>154</cp:revision>
  <cp:lastPrinted>2023-12-18T10:10:00Z</cp:lastPrinted>
  <dcterms:created xsi:type="dcterms:W3CDTF">2019-02-05T09:34:00Z</dcterms:created>
  <dcterms:modified xsi:type="dcterms:W3CDTF">2023-12-18T10:11:00Z</dcterms:modified>
</cp:coreProperties>
</file>