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60B78" w14:textId="77777777" w:rsidR="000719BB" w:rsidRDefault="000719BB" w:rsidP="006C2343">
      <w:pPr>
        <w:pStyle w:val="Titul2"/>
      </w:pPr>
    </w:p>
    <w:p w14:paraId="56D2B928" w14:textId="77777777" w:rsidR="00826B7B" w:rsidRDefault="00826B7B" w:rsidP="006C2343">
      <w:pPr>
        <w:pStyle w:val="Titul2"/>
      </w:pPr>
    </w:p>
    <w:p w14:paraId="6D162711" w14:textId="77777777" w:rsidR="00DA1C67" w:rsidRDefault="00DA1C67" w:rsidP="006C2343">
      <w:pPr>
        <w:pStyle w:val="Titul2"/>
      </w:pPr>
    </w:p>
    <w:p w14:paraId="05E5BAD4" w14:textId="77777777" w:rsidR="003254A3" w:rsidRPr="000719BB" w:rsidRDefault="00BD76C3" w:rsidP="006C2343">
      <w:pPr>
        <w:pStyle w:val="Titul2"/>
      </w:pPr>
      <w:r>
        <w:t>Příloha č. 2 c)</w:t>
      </w:r>
    </w:p>
    <w:p w14:paraId="593D1009" w14:textId="77777777" w:rsidR="003254A3" w:rsidRDefault="003254A3" w:rsidP="00AD0C7B">
      <w:pPr>
        <w:pStyle w:val="Titul2"/>
      </w:pPr>
    </w:p>
    <w:p w14:paraId="169D0BE1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1DD6BB7" w14:textId="77777777" w:rsidR="00AD0C7B" w:rsidRDefault="00AD0C7B" w:rsidP="00EB46E5">
      <w:pPr>
        <w:pStyle w:val="Titul2"/>
      </w:pPr>
    </w:p>
    <w:p w14:paraId="467A0F1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53A0D2DF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EA417AC31D43414F99473C76D4DCC0BE"/>
        </w:placeholder>
        <w:text w:multiLine="1"/>
      </w:sdtPr>
      <w:sdtEndPr>
        <w:rPr>
          <w:rStyle w:val="Nzevakce"/>
        </w:rPr>
      </w:sdtEndPr>
      <w:sdtContent>
        <w:p w14:paraId="5BC68ABA" w14:textId="3DF78995" w:rsidR="00BF54FE" w:rsidRPr="00D61BB3" w:rsidRDefault="005C1A44" w:rsidP="006C2343">
          <w:pPr>
            <w:pStyle w:val="Tituldatum"/>
            <w:rPr>
              <w:rStyle w:val="Nzevakce"/>
            </w:rPr>
          </w:pPr>
          <w:r w:rsidRPr="0088719F">
            <w:rPr>
              <w:rStyle w:val="Nzevakce"/>
            </w:rPr>
            <w:t xml:space="preserve">Rekonstrukce mostu v km 4,894 na trati </w:t>
          </w:r>
          <w:proofErr w:type="gramStart"/>
          <w:r w:rsidRPr="0088719F">
            <w:rPr>
              <w:rStyle w:val="Nzevakce"/>
            </w:rPr>
            <w:t>Brno - Přerov</w:t>
          </w:r>
          <w:proofErr w:type="gramEnd"/>
        </w:p>
      </w:sdtContent>
    </w:sdt>
    <w:p w14:paraId="6AC4F9FA" w14:textId="77777777" w:rsidR="00BF54FE" w:rsidRDefault="00BF54FE" w:rsidP="006C2343">
      <w:pPr>
        <w:pStyle w:val="Tituldatum"/>
      </w:pPr>
    </w:p>
    <w:p w14:paraId="21B6E80E" w14:textId="77777777" w:rsidR="009226C1" w:rsidRDefault="009226C1" w:rsidP="006C2343">
      <w:pPr>
        <w:pStyle w:val="Tituldatum"/>
      </w:pPr>
    </w:p>
    <w:p w14:paraId="00F11ADC" w14:textId="77777777" w:rsidR="00DA1C67" w:rsidRDefault="00DA1C67" w:rsidP="006C2343">
      <w:pPr>
        <w:pStyle w:val="Tituldatum"/>
      </w:pPr>
    </w:p>
    <w:p w14:paraId="3CA01F1F" w14:textId="77777777" w:rsidR="00DA1C67" w:rsidRDefault="00DA1C67" w:rsidP="006C2343">
      <w:pPr>
        <w:pStyle w:val="Tituldatum"/>
      </w:pPr>
    </w:p>
    <w:p w14:paraId="65D6C0C0" w14:textId="77777777" w:rsidR="003B111D" w:rsidRDefault="003B111D" w:rsidP="006C2343">
      <w:pPr>
        <w:pStyle w:val="Tituldatum"/>
      </w:pPr>
    </w:p>
    <w:p w14:paraId="7AAD7EE8" w14:textId="12BF573F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8719F">
        <w:t>24</w:t>
      </w:r>
      <w:r w:rsidR="003A72CE" w:rsidRPr="0088719F">
        <w:t>.</w:t>
      </w:r>
      <w:r w:rsidRPr="0088719F">
        <w:t xml:space="preserve"> </w:t>
      </w:r>
      <w:r w:rsidR="0088719F" w:rsidRPr="0088719F">
        <w:t>1</w:t>
      </w:r>
      <w:r w:rsidRPr="0088719F">
        <w:t>. 20</w:t>
      </w:r>
      <w:r w:rsidR="003202DC" w:rsidRPr="0088719F">
        <w:t>2</w:t>
      </w:r>
      <w:r w:rsidR="0088719F" w:rsidRPr="0088719F">
        <w:t>4</w:t>
      </w:r>
      <w:r w:rsidR="0076790E">
        <w:t xml:space="preserve"> </w:t>
      </w:r>
    </w:p>
    <w:p w14:paraId="6CEA7F77" w14:textId="77777777" w:rsidR="00826B7B" w:rsidRDefault="00826B7B">
      <w:r>
        <w:br w:type="page"/>
      </w:r>
    </w:p>
    <w:p w14:paraId="24E4BCB6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48351BB" w14:textId="44E3F0BD" w:rsidR="004524D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6984884" w:history="1">
        <w:r w:rsidR="004524D1" w:rsidRPr="00E074D7">
          <w:rPr>
            <w:rStyle w:val="Hypertextovodkaz"/>
          </w:rPr>
          <w:t>SEZNAM ZKRATEK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_Toc156984884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2</w:t>
        </w:r>
        <w:r w:rsidR="004524D1">
          <w:rPr>
            <w:noProof/>
            <w:webHidden/>
          </w:rPr>
          <w:fldChar w:fldCharType="end"/>
        </w:r>
      </w:hyperlink>
    </w:p>
    <w:p w14:paraId="6CE35A1C" w14:textId="5D09B722" w:rsidR="004524D1" w:rsidRDefault="00F666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85" w:history="1">
        <w:r w:rsidR="004524D1" w:rsidRPr="00E074D7">
          <w:rPr>
            <w:rStyle w:val="Hypertextovodkaz"/>
          </w:rPr>
          <w:t>1.</w:t>
        </w:r>
        <w:r w:rsidR="004524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SPECIFIKACE PŘEDMĚTU DÍLA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_Toc156984885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3</w:t>
        </w:r>
        <w:r w:rsidR="004524D1">
          <w:rPr>
            <w:noProof/>
            <w:webHidden/>
          </w:rPr>
          <w:fldChar w:fldCharType="end"/>
        </w:r>
      </w:hyperlink>
    </w:p>
    <w:p w14:paraId="6904C2A7" w14:textId="5F659E43" w:rsidR="004524D1" w:rsidRDefault="00F6664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86" w:history="1">
        <w:r w:rsidR="004524D1" w:rsidRPr="00E074D7">
          <w:rPr>
            <w:rStyle w:val="Hypertextovodkaz"/>
            <w:rFonts w:asciiTheme="majorHAnsi" w:hAnsiTheme="majorHAnsi"/>
          </w:rPr>
          <w:t>1.1</w:t>
        </w:r>
        <w:r w:rsidR="004524D1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Účel a rozsah předmětu Díla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_Toc156984886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3</w:t>
        </w:r>
        <w:r w:rsidR="004524D1">
          <w:rPr>
            <w:noProof/>
            <w:webHidden/>
          </w:rPr>
          <w:fldChar w:fldCharType="end"/>
        </w:r>
      </w:hyperlink>
    </w:p>
    <w:p w14:paraId="76AC82D1" w14:textId="26275E55" w:rsidR="004524D1" w:rsidRDefault="00F6664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87" w:history="1">
        <w:r w:rsidR="004524D1" w:rsidRPr="00E074D7">
          <w:rPr>
            <w:rStyle w:val="Hypertextovodkaz"/>
            <w:rFonts w:asciiTheme="majorHAnsi" w:hAnsiTheme="majorHAnsi"/>
          </w:rPr>
          <w:t>1.2</w:t>
        </w:r>
        <w:r w:rsidR="004524D1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Umístění stavby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_Toc156984887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3</w:t>
        </w:r>
        <w:r w:rsidR="004524D1">
          <w:rPr>
            <w:noProof/>
            <w:webHidden/>
          </w:rPr>
          <w:fldChar w:fldCharType="end"/>
        </w:r>
      </w:hyperlink>
    </w:p>
    <w:p w14:paraId="53237952" w14:textId="669F352B" w:rsidR="004524D1" w:rsidRDefault="00F666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88" w:history="1">
        <w:r w:rsidR="004524D1" w:rsidRPr="00E074D7">
          <w:rPr>
            <w:rStyle w:val="Hypertextovodkaz"/>
          </w:rPr>
          <w:t>2.</w:t>
        </w:r>
        <w:r w:rsidR="004524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PŘEHLED VÝCHOZÍCH PODKLADŮ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_Toc156984888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3</w:t>
        </w:r>
        <w:r w:rsidR="004524D1">
          <w:rPr>
            <w:noProof/>
            <w:webHidden/>
          </w:rPr>
          <w:fldChar w:fldCharType="end"/>
        </w:r>
      </w:hyperlink>
    </w:p>
    <w:p w14:paraId="12F22020" w14:textId="7B4F63E4" w:rsidR="004524D1" w:rsidRDefault="00F6664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89" w:history="1">
        <w:r w:rsidR="004524D1" w:rsidRPr="00E074D7">
          <w:rPr>
            <w:rStyle w:val="Hypertextovodkaz"/>
            <w:rFonts w:asciiTheme="majorHAnsi" w:hAnsiTheme="majorHAnsi"/>
          </w:rPr>
          <w:t>2.1</w:t>
        </w:r>
        <w:r w:rsidR="004524D1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Projektová dokumentace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_Toc156984889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3</w:t>
        </w:r>
        <w:r w:rsidR="004524D1">
          <w:rPr>
            <w:noProof/>
            <w:webHidden/>
          </w:rPr>
          <w:fldChar w:fldCharType="end"/>
        </w:r>
      </w:hyperlink>
    </w:p>
    <w:p w14:paraId="6DC71D3A" w14:textId="45A262CB" w:rsidR="004524D1" w:rsidRDefault="00F6664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90" w:history="1">
        <w:r w:rsidR="004524D1" w:rsidRPr="00E074D7">
          <w:rPr>
            <w:rStyle w:val="Hypertextovodkaz"/>
            <w:rFonts w:asciiTheme="majorHAnsi" w:hAnsiTheme="majorHAnsi"/>
          </w:rPr>
          <w:t>2.2</w:t>
        </w:r>
        <w:r w:rsidR="004524D1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Související dokumentace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_Toc156984890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3</w:t>
        </w:r>
        <w:r w:rsidR="004524D1">
          <w:rPr>
            <w:noProof/>
            <w:webHidden/>
          </w:rPr>
          <w:fldChar w:fldCharType="end"/>
        </w:r>
      </w:hyperlink>
    </w:p>
    <w:p w14:paraId="0AB91D5B" w14:textId="10B08929" w:rsidR="004524D1" w:rsidRDefault="00F666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91" w:history="1">
        <w:r w:rsidR="004524D1" w:rsidRPr="00E074D7">
          <w:rPr>
            <w:rStyle w:val="Hypertextovodkaz"/>
          </w:rPr>
          <w:t>3.</w:t>
        </w:r>
        <w:r w:rsidR="004524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KOORDINACE S JINÝMI STAVBAMI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_Toc156984891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3</w:t>
        </w:r>
        <w:r w:rsidR="004524D1">
          <w:rPr>
            <w:noProof/>
            <w:webHidden/>
          </w:rPr>
          <w:fldChar w:fldCharType="end"/>
        </w:r>
      </w:hyperlink>
    </w:p>
    <w:p w14:paraId="7AA7D318" w14:textId="6719E7C6" w:rsidR="004524D1" w:rsidRDefault="00F666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92" w:history="1">
        <w:r w:rsidR="004524D1" w:rsidRPr="00E074D7">
          <w:rPr>
            <w:rStyle w:val="Hypertextovodkaz"/>
          </w:rPr>
          <w:t>4.</w:t>
        </w:r>
        <w:r w:rsidR="004524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POŽADAVKY NA TECHNICKÉ ŘEŠENÍ PROVEDENÍ DÍLA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_Toc156984892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4</w:t>
        </w:r>
        <w:r w:rsidR="004524D1">
          <w:rPr>
            <w:noProof/>
            <w:webHidden/>
          </w:rPr>
          <w:fldChar w:fldCharType="end"/>
        </w:r>
      </w:hyperlink>
    </w:p>
    <w:p w14:paraId="135A31EA" w14:textId="3A1B8F1D" w:rsidR="004524D1" w:rsidRDefault="00F6664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93" w:history="1">
        <w:r w:rsidR="004524D1" w:rsidRPr="00E074D7">
          <w:rPr>
            <w:rStyle w:val="Hypertextovodkaz"/>
            <w:rFonts w:asciiTheme="majorHAnsi" w:hAnsiTheme="majorHAnsi"/>
          </w:rPr>
          <w:t>4.1</w:t>
        </w:r>
        <w:r w:rsidR="004524D1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Všeobecně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_Toc156984893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4</w:t>
        </w:r>
        <w:r w:rsidR="004524D1">
          <w:rPr>
            <w:noProof/>
            <w:webHidden/>
          </w:rPr>
          <w:fldChar w:fldCharType="end"/>
        </w:r>
      </w:hyperlink>
    </w:p>
    <w:p w14:paraId="06398A98" w14:textId="23594F73" w:rsidR="004524D1" w:rsidRDefault="00F6664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94" w:history="1">
        <w:r w:rsidR="004524D1" w:rsidRPr="00E074D7">
          <w:rPr>
            <w:rStyle w:val="Hypertextovodkaz"/>
            <w:rFonts w:asciiTheme="majorHAnsi" w:hAnsiTheme="majorHAnsi"/>
          </w:rPr>
          <w:t>4.2</w:t>
        </w:r>
        <w:r w:rsidR="004524D1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Zeměměřická činnost zhotovitele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_Toc156984894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4</w:t>
        </w:r>
        <w:r w:rsidR="004524D1">
          <w:rPr>
            <w:noProof/>
            <w:webHidden/>
          </w:rPr>
          <w:fldChar w:fldCharType="end"/>
        </w:r>
      </w:hyperlink>
    </w:p>
    <w:p w14:paraId="68869F9D" w14:textId="0C7174C8" w:rsidR="004524D1" w:rsidRDefault="00F6664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95" w:history="1">
        <w:r w:rsidR="004524D1" w:rsidRPr="00E074D7">
          <w:rPr>
            <w:rStyle w:val="Hypertextovodkaz"/>
            <w:rFonts w:asciiTheme="majorHAnsi" w:hAnsiTheme="majorHAnsi"/>
          </w:rPr>
          <w:t>4.3</w:t>
        </w:r>
        <w:r w:rsidR="004524D1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Doklady předkládané zhotovitelem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_Toc156984895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4</w:t>
        </w:r>
        <w:r w:rsidR="004524D1">
          <w:rPr>
            <w:noProof/>
            <w:webHidden/>
          </w:rPr>
          <w:fldChar w:fldCharType="end"/>
        </w:r>
      </w:hyperlink>
    </w:p>
    <w:p w14:paraId="0FA6454C" w14:textId="64FA6131" w:rsidR="004524D1" w:rsidRDefault="00F6664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96" w:history="1">
        <w:r w:rsidR="004524D1" w:rsidRPr="00E074D7">
          <w:rPr>
            <w:rStyle w:val="Hypertextovodkaz"/>
            <w:rFonts w:asciiTheme="majorHAnsi" w:hAnsiTheme="majorHAnsi"/>
          </w:rPr>
          <w:t>4.4</w:t>
        </w:r>
        <w:r w:rsidR="004524D1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Dokumentace zhotovitele pro stavbu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_Toc156984896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5</w:t>
        </w:r>
        <w:r w:rsidR="004524D1">
          <w:rPr>
            <w:noProof/>
            <w:webHidden/>
          </w:rPr>
          <w:fldChar w:fldCharType="end"/>
        </w:r>
      </w:hyperlink>
    </w:p>
    <w:p w14:paraId="78BD205D" w14:textId="7410C2EF" w:rsidR="004524D1" w:rsidRDefault="00F6664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97" w:history="1">
        <w:r w:rsidR="004524D1" w:rsidRPr="00E074D7">
          <w:rPr>
            <w:rStyle w:val="Hypertextovodkaz"/>
            <w:rFonts w:asciiTheme="majorHAnsi" w:hAnsiTheme="majorHAnsi"/>
          </w:rPr>
          <w:t>4.5</w:t>
        </w:r>
        <w:r w:rsidR="004524D1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Dokumentace skutečného provedení stavby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_Toc156984897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5</w:t>
        </w:r>
        <w:r w:rsidR="004524D1">
          <w:rPr>
            <w:noProof/>
            <w:webHidden/>
          </w:rPr>
          <w:fldChar w:fldCharType="end"/>
        </w:r>
      </w:hyperlink>
    </w:p>
    <w:p w14:paraId="0A8F92FD" w14:textId="78072ABD" w:rsidR="004524D1" w:rsidRDefault="00F6664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98" w:history="1">
        <w:r w:rsidR="004524D1" w:rsidRPr="00E074D7">
          <w:rPr>
            <w:rStyle w:val="Hypertextovodkaz"/>
            <w:rFonts w:asciiTheme="majorHAnsi" w:hAnsiTheme="majorHAnsi"/>
          </w:rPr>
          <w:t>4.6</w:t>
        </w:r>
        <w:r w:rsidR="004524D1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Železniční svršek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_Toc156984898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5</w:t>
        </w:r>
        <w:r w:rsidR="004524D1">
          <w:rPr>
            <w:noProof/>
            <w:webHidden/>
          </w:rPr>
          <w:fldChar w:fldCharType="end"/>
        </w:r>
      </w:hyperlink>
    </w:p>
    <w:p w14:paraId="4106A97C" w14:textId="7535FFB0" w:rsidR="004524D1" w:rsidRDefault="00F6664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899" w:history="1">
        <w:r w:rsidR="004524D1" w:rsidRPr="00E074D7">
          <w:rPr>
            <w:rStyle w:val="Hypertextovodkaz"/>
            <w:rFonts w:asciiTheme="majorHAnsi" w:hAnsiTheme="majorHAnsi"/>
          </w:rPr>
          <w:t>4.7</w:t>
        </w:r>
        <w:r w:rsidR="004524D1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Životní prostředí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_Toc156984899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5</w:t>
        </w:r>
        <w:r w:rsidR="004524D1">
          <w:rPr>
            <w:noProof/>
            <w:webHidden/>
          </w:rPr>
          <w:fldChar w:fldCharType="end"/>
        </w:r>
      </w:hyperlink>
    </w:p>
    <w:p w14:paraId="37A0CF04" w14:textId="73B60B83" w:rsidR="004524D1" w:rsidRDefault="00F666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900" w:history="1">
        <w:r w:rsidR="004524D1" w:rsidRPr="00E074D7">
          <w:rPr>
            <w:rStyle w:val="Hypertextovodkaz"/>
          </w:rPr>
          <w:t>5.</w:t>
        </w:r>
        <w:r w:rsidR="004524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ORGANIZACE VÝSTAVBY, VÝLUKY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_Toc156984900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7</w:t>
        </w:r>
        <w:r w:rsidR="004524D1">
          <w:rPr>
            <w:noProof/>
            <w:webHidden/>
          </w:rPr>
          <w:fldChar w:fldCharType="end"/>
        </w:r>
      </w:hyperlink>
    </w:p>
    <w:p w14:paraId="2F32A58B" w14:textId="42B180CD" w:rsidR="004524D1" w:rsidRDefault="00F6664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984901" w:history="1">
        <w:r w:rsidR="004524D1" w:rsidRPr="00E074D7">
          <w:rPr>
            <w:rStyle w:val="Hypertextovodkaz"/>
          </w:rPr>
          <w:t>6.</w:t>
        </w:r>
        <w:r w:rsidR="004524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524D1" w:rsidRPr="00E074D7">
          <w:rPr>
            <w:rStyle w:val="Hypertextovodkaz"/>
          </w:rPr>
          <w:t>SOUVISEJÍCÍ DOKUMENTY A PŘEDPISY</w:t>
        </w:r>
        <w:r w:rsidR="004524D1">
          <w:rPr>
            <w:noProof/>
            <w:webHidden/>
          </w:rPr>
          <w:tab/>
        </w:r>
        <w:r w:rsidR="004524D1">
          <w:rPr>
            <w:noProof/>
            <w:webHidden/>
          </w:rPr>
          <w:fldChar w:fldCharType="begin"/>
        </w:r>
        <w:r w:rsidR="004524D1">
          <w:rPr>
            <w:noProof/>
            <w:webHidden/>
          </w:rPr>
          <w:instrText xml:space="preserve"> PAGEREF _Toc156984901 \h </w:instrText>
        </w:r>
        <w:r w:rsidR="004524D1">
          <w:rPr>
            <w:noProof/>
            <w:webHidden/>
          </w:rPr>
        </w:r>
        <w:r w:rsidR="004524D1">
          <w:rPr>
            <w:noProof/>
            <w:webHidden/>
          </w:rPr>
          <w:fldChar w:fldCharType="separate"/>
        </w:r>
        <w:r w:rsidR="00E214D8">
          <w:rPr>
            <w:noProof/>
            <w:webHidden/>
          </w:rPr>
          <w:t>8</w:t>
        </w:r>
        <w:r w:rsidR="004524D1">
          <w:rPr>
            <w:noProof/>
            <w:webHidden/>
          </w:rPr>
          <w:fldChar w:fldCharType="end"/>
        </w:r>
      </w:hyperlink>
    </w:p>
    <w:p w14:paraId="31A28B55" w14:textId="45059E36" w:rsidR="00AD0C7B" w:rsidRDefault="00BD7E91" w:rsidP="008D03B9">
      <w:r>
        <w:fldChar w:fldCharType="end"/>
      </w:r>
    </w:p>
    <w:p w14:paraId="6C38798F" w14:textId="77777777" w:rsidR="00AD0C7B" w:rsidRDefault="00AD0C7B" w:rsidP="00DA1C67">
      <w:pPr>
        <w:pStyle w:val="Nadpisbezsl1-1"/>
        <w:outlineLvl w:val="0"/>
      </w:pPr>
      <w:bookmarkStart w:id="0" w:name="_Toc156984884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4D9C554A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0F3D81A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80D8EB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0E6B77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6ECE599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A2FB25" w14:textId="77777777" w:rsidR="00AD0C7B" w:rsidRPr="00AD0C7B" w:rsidRDefault="00D27E08" w:rsidP="00AD0C7B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89855F" w14:textId="77777777" w:rsidR="00AD0C7B" w:rsidRPr="006115D3" w:rsidRDefault="00D27E08" w:rsidP="000F15F1">
            <w:pPr>
              <w:pStyle w:val="Zkratky2"/>
            </w:pPr>
            <w:r>
              <w:t>Autorizovaný zeměměřický inženýr (dříve ÚOZI)</w:t>
            </w:r>
          </w:p>
        </w:tc>
      </w:tr>
      <w:tr w:rsidR="00AD0C7B" w:rsidRPr="00AD0C7B" w14:paraId="494DAAD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4ED129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BB08CE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355A228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A0CCEE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E2AED7" w14:textId="77777777" w:rsidR="00AD0C7B" w:rsidRPr="006115D3" w:rsidRDefault="00AD0C7B" w:rsidP="000F15F1">
            <w:pPr>
              <w:pStyle w:val="Zkratky2"/>
            </w:pPr>
          </w:p>
        </w:tc>
      </w:tr>
    </w:tbl>
    <w:p w14:paraId="5DEC811E" w14:textId="77777777" w:rsidR="00041EC8" w:rsidRDefault="00041EC8" w:rsidP="00AD0C7B"/>
    <w:p w14:paraId="55224C71" w14:textId="77777777" w:rsidR="00826B7B" w:rsidRDefault="00826B7B">
      <w:r>
        <w:br w:type="page"/>
      </w:r>
    </w:p>
    <w:p w14:paraId="1FDB5E26" w14:textId="77777777" w:rsidR="00DF7BAA" w:rsidRDefault="00DF7BAA" w:rsidP="00DF7BAA">
      <w:pPr>
        <w:pStyle w:val="Nadpis2-1"/>
      </w:pPr>
      <w:bookmarkStart w:id="2" w:name="_Toc6410429"/>
      <w:bookmarkStart w:id="3" w:name="_Toc156984885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DB79C24" w14:textId="77777777" w:rsidR="00DF7BAA" w:rsidRDefault="00DF7BAA" w:rsidP="00DF7BAA">
      <w:pPr>
        <w:pStyle w:val="Nadpis2-2"/>
      </w:pPr>
      <w:bookmarkStart w:id="9" w:name="_Toc6410430"/>
      <w:bookmarkStart w:id="10" w:name="_Toc156984886"/>
      <w:r>
        <w:t>Účel a rozsah předmětu Díla</w:t>
      </w:r>
      <w:bookmarkEnd w:id="9"/>
      <w:bookmarkEnd w:id="10"/>
    </w:p>
    <w:p w14:paraId="47EDDDBB" w14:textId="19873889" w:rsidR="00DF7BAA" w:rsidRDefault="00DF7BAA" w:rsidP="00DF7BAA">
      <w:pPr>
        <w:pStyle w:val="Text2-1"/>
      </w:pPr>
      <w:r>
        <w:t>Předmětem díla je zhotovení stavby „</w:t>
      </w:r>
      <w:r w:rsidR="00635AB9">
        <w:t xml:space="preserve">Rekonstrukce mostu v km 4,894 na trati </w:t>
      </w:r>
      <w:proofErr w:type="gramStart"/>
      <w:r w:rsidR="00635AB9">
        <w:t>Brno - Přerov</w:t>
      </w:r>
      <w:proofErr w:type="gramEnd"/>
      <w:r>
        <w:t>“</w:t>
      </w:r>
      <w:r w:rsidR="00EC4FA5">
        <w:t>,</w:t>
      </w:r>
      <w:r>
        <w:t xml:space="preserve"> jejímž cílem je</w:t>
      </w:r>
      <w:r w:rsidR="00635AB9">
        <w:t xml:space="preserve"> výměna technicky nevyhovující nosné konstrukce mostu v km 4,894 a zajištění spolehlivého provozu osobní a nákladní dopravy</w:t>
      </w:r>
      <w:r>
        <w:t>.</w:t>
      </w:r>
    </w:p>
    <w:p w14:paraId="3D8F1C08" w14:textId="7488250C" w:rsidR="00DF7BAA" w:rsidRPr="00DB4332" w:rsidRDefault="00DF7BAA" w:rsidP="00DF7BAA">
      <w:pPr>
        <w:pStyle w:val="Text2-1"/>
      </w:pPr>
      <w:r w:rsidRPr="00DB4332">
        <w:t>Rozsah Díla „</w:t>
      </w:r>
      <w:r w:rsidR="00710860">
        <w:t xml:space="preserve">Rekonstrukce mostu v km 4,894 na trati </w:t>
      </w:r>
      <w:proofErr w:type="gramStart"/>
      <w:r w:rsidR="00710860">
        <w:t>Brno - Přerov</w:t>
      </w:r>
      <w:proofErr w:type="gramEnd"/>
      <w:r w:rsidRPr="00DB4332">
        <w:t>“ je</w:t>
      </w:r>
      <w:r w:rsidR="00AC678D">
        <w:t>:</w:t>
      </w:r>
    </w:p>
    <w:p w14:paraId="3633464F" w14:textId="77777777" w:rsidR="00D12C76" w:rsidRDefault="00D12C76" w:rsidP="00936D2A">
      <w:pPr>
        <w:pStyle w:val="Odrka1-1"/>
      </w:pPr>
      <w:r>
        <w:t>zhotovení stavby dle zadávací dokumentace,</w:t>
      </w:r>
    </w:p>
    <w:p w14:paraId="3E3AFC0D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2224285B" w14:textId="15037EE9" w:rsidR="00710860" w:rsidRPr="0088719F" w:rsidRDefault="00710860" w:rsidP="00936D2A">
      <w:pPr>
        <w:pStyle w:val="Odrka1-1"/>
      </w:pPr>
      <w:r w:rsidRPr="0088719F">
        <w:t xml:space="preserve">osvědčení o shodě </w:t>
      </w:r>
      <w:proofErr w:type="spellStart"/>
      <w:r w:rsidRPr="0088719F">
        <w:t>notifikonanou</w:t>
      </w:r>
      <w:proofErr w:type="spellEnd"/>
      <w:r w:rsidRPr="0088719F">
        <w:t xml:space="preserve"> osobou v realizaci</w:t>
      </w:r>
    </w:p>
    <w:p w14:paraId="21423DCE" w14:textId="018ACCCD" w:rsidR="00710860" w:rsidRPr="0088719F" w:rsidRDefault="00710860" w:rsidP="00936D2A">
      <w:pPr>
        <w:pStyle w:val="Odrka1-1"/>
      </w:pPr>
      <w:r w:rsidRPr="0088719F">
        <w:t>osvědčení o bezpečnosti před uvedením do provozu</w:t>
      </w:r>
    </w:p>
    <w:p w14:paraId="0B12C16C" w14:textId="77777777" w:rsidR="00DF7BAA" w:rsidRDefault="00DF7BAA" w:rsidP="00DF7BAA">
      <w:pPr>
        <w:pStyle w:val="Nadpis2-2"/>
      </w:pPr>
      <w:bookmarkStart w:id="11" w:name="_Toc6410431"/>
      <w:bookmarkStart w:id="12" w:name="_Toc156984887"/>
      <w:r>
        <w:t>Umístění stavby</w:t>
      </w:r>
      <w:bookmarkEnd w:id="11"/>
      <w:bookmarkEnd w:id="12"/>
    </w:p>
    <w:p w14:paraId="69930FE4" w14:textId="627437CA" w:rsidR="00DF7BAA" w:rsidRDefault="00DF7BAA" w:rsidP="00DF7BAA">
      <w:pPr>
        <w:pStyle w:val="Text2-1"/>
      </w:pPr>
      <w:r>
        <w:t>Stavba bude probíhat na</w:t>
      </w:r>
      <w:r w:rsidR="00710860">
        <w:t xml:space="preserve"> celostátní jednokolejné</w:t>
      </w:r>
      <w:r>
        <w:t xml:space="preserve"> </w:t>
      </w:r>
      <w:r w:rsidR="00710860">
        <w:t xml:space="preserve">elektrifikované </w:t>
      </w:r>
      <w:r>
        <w:t>trati</w:t>
      </w:r>
      <w:r w:rsidR="00635AB9">
        <w:t xml:space="preserve"> TÚ</w:t>
      </w:r>
      <w:r w:rsidR="00FC5F0A">
        <w:t xml:space="preserve"> 2101</w:t>
      </w:r>
      <w:r w:rsidR="00635AB9">
        <w:t xml:space="preserve"> Brno </w:t>
      </w:r>
      <w:proofErr w:type="spellStart"/>
      <w:r w:rsidR="00635AB9">
        <w:t>hl.n</w:t>
      </w:r>
      <w:proofErr w:type="spellEnd"/>
      <w:r w:rsidR="00635AB9">
        <w:t>.</w:t>
      </w:r>
      <w:r w:rsidR="00FC5F0A">
        <w:t>(mimo)</w:t>
      </w:r>
      <w:r w:rsidR="00635AB9">
        <w:t xml:space="preserve"> – Přerov</w:t>
      </w:r>
      <w:r w:rsidR="00FC5F0A">
        <w:t xml:space="preserve"> (mimo) (přes Chrlice)</w:t>
      </w:r>
      <w:r w:rsidR="00635AB9">
        <w:t>, DÚ</w:t>
      </w:r>
      <w:r w:rsidR="00FC5F0A">
        <w:t xml:space="preserve"> 02</w:t>
      </w:r>
      <w:r w:rsidR="00635AB9">
        <w:t xml:space="preserve"> Brno </w:t>
      </w:r>
      <w:proofErr w:type="spellStart"/>
      <w:r w:rsidR="00635AB9">
        <w:t>hl.n</w:t>
      </w:r>
      <w:proofErr w:type="spellEnd"/>
      <w:r w:rsidR="00635AB9">
        <w:t>. – Brno-Chrlice</w:t>
      </w:r>
      <w:r w:rsidR="00FC5F0A">
        <w:t>,</w:t>
      </w:r>
      <w:r w:rsidR="00635AB9">
        <w:t xml:space="preserve"> v km 4,311 – 5,535; v </w:t>
      </w:r>
      <w:proofErr w:type="spellStart"/>
      <w:r w:rsidR="00635AB9">
        <w:t>k.ú</w:t>
      </w:r>
      <w:proofErr w:type="spellEnd"/>
      <w:r w:rsidR="00635AB9">
        <w:t xml:space="preserve">. Černovice </w:t>
      </w:r>
      <w:proofErr w:type="spellStart"/>
      <w:r w:rsidR="00FC5F0A">
        <w:t>p.č</w:t>
      </w:r>
      <w:proofErr w:type="spellEnd"/>
      <w:r w:rsidR="00FC5F0A">
        <w:t xml:space="preserve">. 2551/1 (SŽ) </w:t>
      </w:r>
      <w:r w:rsidR="00635AB9">
        <w:t xml:space="preserve">a </w:t>
      </w:r>
      <w:proofErr w:type="spellStart"/>
      <w:r w:rsidR="00635AB9">
        <w:t>k.ú</w:t>
      </w:r>
      <w:proofErr w:type="spellEnd"/>
      <w:r w:rsidR="00635AB9">
        <w:t>. Brněnské Ivanovice</w:t>
      </w:r>
      <w:r w:rsidR="00FC5F0A">
        <w:t xml:space="preserve"> </w:t>
      </w:r>
      <w:proofErr w:type="spellStart"/>
      <w:r w:rsidR="00FC5F0A">
        <w:t>p.č</w:t>
      </w:r>
      <w:proofErr w:type="spellEnd"/>
      <w:r w:rsidR="00FC5F0A">
        <w:t>. 210/1 (SŽ)</w:t>
      </w:r>
      <w:r w:rsidR="00635AB9">
        <w:t xml:space="preserve">, okres </w:t>
      </w:r>
      <w:r w:rsidR="00635AB9" w:rsidRPr="00FC5F0A">
        <w:t>Brno</w:t>
      </w:r>
      <w:r w:rsidR="00FC5F0A" w:rsidRPr="00FC5F0A">
        <w:t>-město</w:t>
      </w:r>
      <w:r w:rsidR="00635AB9">
        <w:t>, kraj Jihomoravský</w:t>
      </w:r>
    </w:p>
    <w:p w14:paraId="49D59EDB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6FAF03FC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33C0928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513815F4" w14:textId="7228DA21" w:rsidR="006972D4" w:rsidRPr="005A2CE9" w:rsidRDefault="006972D4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0D34BE">
              <w:t>622000584</w:t>
            </w:r>
          </w:p>
        </w:tc>
      </w:tr>
      <w:tr w:rsidR="006972D4" w:rsidRPr="005A2CE9" w14:paraId="3627F878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838CC4A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26020289" w14:textId="4F7AC211" w:rsidR="006972D4" w:rsidRPr="005A2CE9" w:rsidRDefault="00635AB9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Jihomoravský</w:t>
            </w:r>
          </w:p>
        </w:tc>
      </w:tr>
      <w:tr w:rsidR="006972D4" w:rsidRPr="005A2CE9" w14:paraId="414CB68D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673DE00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161867A4" w14:textId="4F6339BC" w:rsidR="006972D4" w:rsidRPr="005A2CE9" w:rsidRDefault="00635AB9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5F0A">
              <w:t>Brno</w:t>
            </w:r>
            <w:r w:rsidR="00FC5F0A" w:rsidRPr="00FC5F0A">
              <w:t>-město</w:t>
            </w:r>
          </w:p>
        </w:tc>
      </w:tr>
      <w:tr w:rsidR="006972D4" w:rsidRPr="005A2CE9" w14:paraId="3734720A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7040D00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3173814F" w14:textId="3DE8D0D5" w:rsidR="006972D4" w:rsidRPr="005A2CE9" w:rsidRDefault="00635AB9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Černovice, Brněnské Ivanovice</w:t>
            </w:r>
          </w:p>
        </w:tc>
      </w:tr>
      <w:tr w:rsidR="006972D4" w:rsidRPr="005A2CE9" w14:paraId="5F1ED507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207C844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2F9AC25A" w14:textId="74A6CAB7" w:rsidR="006972D4" w:rsidRPr="005A2CE9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OŘ </w:t>
            </w:r>
            <w:r w:rsidR="00635AB9">
              <w:t>Brno</w:t>
            </w:r>
          </w:p>
        </w:tc>
      </w:tr>
    </w:tbl>
    <w:p w14:paraId="3CDF61AF" w14:textId="77777777" w:rsidR="006972D4" w:rsidRDefault="006972D4" w:rsidP="006972D4">
      <w:pPr>
        <w:pStyle w:val="TextbezslBEZMEZER"/>
      </w:pPr>
    </w:p>
    <w:p w14:paraId="57802271" w14:textId="77777777" w:rsidR="00DF7BAA" w:rsidRDefault="00DF7BAA" w:rsidP="00DF7BAA">
      <w:pPr>
        <w:pStyle w:val="Nadpis2-1"/>
      </w:pPr>
      <w:bookmarkStart w:id="13" w:name="_Toc6410432"/>
      <w:bookmarkStart w:id="14" w:name="_Toc156984888"/>
      <w:r>
        <w:t>PŘEHLED VÝCHOZÍCH PODKLADŮ</w:t>
      </w:r>
      <w:bookmarkEnd w:id="13"/>
      <w:bookmarkEnd w:id="14"/>
    </w:p>
    <w:p w14:paraId="69B627AF" w14:textId="77777777" w:rsidR="00DF7BAA" w:rsidRDefault="00DF7BAA" w:rsidP="00DF7BAA">
      <w:pPr>
        <w:pStyle w:val="Nadpis2-2"/>
      </w:pPr>
      <w:bookmarkStart w:id="15" w:name="_Toc6410433"/>
      <w:bookmarkStart w:id="16" w:name="_Toc156984889"/>
      <w:r>
        <w:t>Projektová dokumentace</w:t>
      </w:r>
      <w:bookmarkEnd w:id="15"/>
      <w:bookmarkEnd w:id="16"/>
    </w:p>
    <w:p w14:paraId="0C1D4E3A" w14:textId="54D64CB3" w:rsidR="00DF7BAA" w:rsidRDefault="00DF7BAA" w:rsidP="00DF7BAA">
      <w:pPr>
        <w:pStyle w:val="Text2-1"/>
      </w:pPr>
      <w:r>
        <w:t>Projektová dokumentace „</w:t>
      </w:r>
      <w:r w:rsidR="00635AB9">
        <w:t>DSP + PDPS (Dokumentace pro stavební povolení + Projektové dokumentace pro provádění stavby)</w:t>
      </w:r>
      <w:r>
        <w:t xml:space="preserve">“, zpracovatel </w:t>
      </w:r>
      <w:r w:rsidR="00533D9E">
        <w:t>SUDOP BRNO spol. s r.o. Kounicova 26, 611 36 Brno</w:t>
      </w:r>
      <w:r>
        <w:t>,</w:t>
      </w:r>
      <w:r w:rsidR="00533D9E">
        <w:t xml:space="preserve"> IČ: 44960417,</w:t>
      </w:r>
      <w:r>
        <w:t xml:space="preserve"> </w:t>
      </w:r>
      <w:r w:rsidR="00533D9E">
        <w:t>07/2022</w:t>
      </w:r>
    </w:p>
    <w:p w14:paraId="5B4EBEE4" w14:textId="77777777" w:rsidR="00BA2F47" w:rsidRDefault="00BA2F47" w:rsidP="00BA2F47">
      <w:pPr>
        <w:pStyle w:val="Textbezslovn"/>
      </w:pPr>
      <w:r>
        <w:t xml:space="preserve">Zhotovitel po uzavření SOD </w:t>
      </w:r>
      <w:proofErr w:type="gramStart"/>
      <w:r>
        <w:t>obdrží</w:t>
      </w:r>
      <w:proofErr w:type="gramEnd"/>
      <w:r>
        <w:t xml:space="preserve"> elektronickou podobu Projektové dokumentace v otevřené formě.</w:t>
      </w:r>
    </w:p>
    <w:p w14:paraId="0CC65E75" w14:textId="77777777" w:rsidR="00DF7BAA" w:rsidRDefault="00DF7BAA" w:rsidP="00DF7BAA">
      <w:pPr>
        <w:pStyle w:val="Nadpis2-2"/>
      </w:pPr>
      <w:bookmarkStart w:id="17" w:name="_Toc6410434"/>
      <w:bookmarkStart w:id="18" w:name="_Toc156984890"/>
      <w:r>
        <w:t>Související dokumentace</w:t>
      </w:r>
      <w:bookmarkEnd w:id="17"/>
      <w:bookmarkEnd w:id="18"/>
    </w:p>
    <w:p w14:paraId="0269962E" w14:textId="7BE237D1" w:rsidR="00C16AF1" w:rsidRPr="0088719F" w:rsidRDefault="00C16AF1" w:rsidP="00DF7BAA">
      <w:pPr>
        <w:pStyle w:val="Text2-1"/>
      </w:pPr>
      <w:r w:rsidRPr="0088719F">
        <w:t>Posuzovací protokol projektu SŽ ze dne 7.12.2023</w:t>
      </w:r>
    </w:p>
    <w:p w14:paraId="62D70B14" w14:textId="39C23333" w:rsidR="00DF7BAA" w:rsidRPr="0088719F" w:rsidRDefault="00DF7BAA" w:rsidP="00DF7BAA">
      <w:pPr>
        <w:pStyle w:val="Text2-1"/>
      </w:pPr>
      <w:r w:rsidRPr="0088719F">
        <w:t xml:space="preserve">Schvalovací protokol </w:t>
      </w:r>
      <w:r w:rsidR="00C16AF1" w:rsidRPr="0088719F">
        <w:t>projektu</w:t>
      </w:r>
      <w:r w:rsidRPr="0088719F">
        <w:t xml:space="preserve"> SŽ čj</w:t>
      </w:r>
      <w:r w:rsidR="000619E9" w:rsidRPr="0088719F">
        <w:t>.</w:t>
      </w:r>
      <w:r w:rsidRPr="0088719F">
        <w:t>:</w:t>
      </w:r>
      <w:r w:rsidR="00C16AF1" w:rsidRPr="0088719F">
        <w:t>5670/2024-SŽ-GŘ-O6-Dro</w:t>
      </w:r>
      <w:r w:rsidRPr="0088719F">
        <w:t xml:space="preserve"> ze dne </w:t>
      </w:r>
      <w:r w:rsidR="00C16AF1" w:rsidRPr="0088719F">
        <w:t>22.01.2024</w:t>
      </w:r>
    </w:p>
    <w:p w14:paraId="6ED0D914" w14:textId="28DFC797" w:rsidR="00DF7BAA" w:rsidRDefault="00DF7BAA" w:rsidP="00DF7BAA">
      <w:pPr>
        <w:pStyle w:val="Text2-1"/>
      </w:pPr>
      <w:r>
        <w:t xml:space="preserve">Stavební povolení čj.: </w:t>
      </w:r>
      <w:r w:rsidR="00533D9E">
        <w:t>DUCR-8072/23/</w:t>
      </w:r>
      <w:proofErr w:type="spellStart"/>
      <w:r w:rsidR="00533D9E">
        <w:t>Nv</w:t>
      </w:r>
      <w:proofErr w:type="spellEnd"/>
      <w:r w:rsidR="00533D9E">
        <w:t xml:space="preserve"> </w:t>
      </w:r>
      <w:r>
        <w:t xml:space="preserve">ze dne </w:t>
      </w:r>
      <w:r w:rsidR="00533D9E">
        <w:t>23.února 2023</w:t>
      </w:r>
      <w:r w:rsidRPr="0077778B">
        <w:rPr>
          <w:highlight w:val="green"/>
        </w:rPr>
        <w:t xml:space="preserve"> </w:t>
      </w:r>
    </w:p>
    <w:p w14:paraId="641289BA" w14:textId="77777777" w:rsidR="00DF7BAA" w:rsidRPr="00710860" w:rsidRDefault="00DF7BAA" w:rsidP="00DF7BAA">
      <w:pPr>
        <w:pStyle w:val="Textbezslovn"/>
      </w:pPr>
      <w:r w:rsidRPr="0088719F">
        <w:t>Stavební povolení bude předáno bez zbytečného odkladu před podpisem Smlouvy vítěznému uchazeči.</w:t>
      </w:r>
      <w:r w:rsidRPr="00710860">
        <w:t xml:space="preserve"> </w:t>
      </w:r>
    </w:p>
    <w:p w14:paraId="413F8FFD" w14:textId="77777777" w:rsidR="00DF7BAA" w:rsidRDefault="00DF7BAA" w:rsidP="00DF7BAA">
      <w:pPr>
        <w:pStyle w:val="Nadpis2-1"/>
      </w:pPr>
      <w:bookmarkStart w:id="19" w:name="_Toc6410435"/>
      <w:bookmarkStart w:id="20" w:name="_Toc156984891"/>
      <w:r>
        <w:t>KOORDINACE S JINÝMI STAVBAMI</w:t>
      </w:r>
      <w:bookmarkEnd w:id="19"/>
      <w:bookmarkEnd w:id="20"/>
      <w:r>
        <w:t xml:space="preserve"> </w:t>
      </w:r>
    </w:p>
    <w:p w14:paraId="3E83AC42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5C744787" w14:textId="77777777" w:rsidR="00DF7BAA" w:rsidRPr="0088719F" w:rsidRDefault="00DF7BAA" w:rsidP="00DF7BAA">
      <w:pPr>
        <w:pStyle w:val="Text2-1"/>
      </w:pPr>
      <w:r w:rsidRPr="0088719F">
        <w:t>Koordinace musí probíhat zejména s níže uvedenými investicemi a opravnými pracemi:</w:t>
      </w:r>
    </w:p>
    <w:p w14:paraId="4809F0F6" w14:textId="136412CE" w:rsidR="00DF7BAA" w:rsidRDefault="000C1485" w:rsidP="003C2BD8">
      <w:pPr>
        <w:pStyle w:val="Odstavec1-1a"/>
        <w:numPr>
          <w:ilvl w:val="0"/>
          <w:numId w:val="5"/>
        </w:numPr>
        <w:spacing w:after="120"/>
      </w:pPr>
      <w:r w:rsidRPr="0088719F">
        <w:t xml:space="preserve">Prostá rekonstrukce zabezpečovacího zařízení v ŽST </w:t>
      </w:r>
      <w:proofErr w:type="gramStart"/>
      <w:r w:rsidRPr="0088719F">
        <w:t>Sokolnice -Telnice</w:t>
      </w:r>
      <w:proofErr w:type="gramEnd"/>
      <w:r w:rsidRPr="0088719F">
        <w:t xml:space="preserve"> </w:t>
      </w:r>
      <w:r w:rsidR="00DF7BAA" w:rsidRPr="0088719F">
        <w:t>(investor</w:t>
      </w:r>
      <w:r w:rsidRPr="0088719F">
        <w:t xml:space="preserve"> – </w:t>
      </w:r>
      <w:r w:rsidR="004F4DC4" w:rsidRPr="0088719F">
        <w:t xml:space="preserve">SŽ, </w:t>
      </w:r>
      <w:r w:rsidRPr="0088719F">
        <w:t>OŘ Brno</w:t>
      </w:r>
      <w:r w:rsidR="00DF7BAA" w:rsidRPr="0088719F">
        <w:t>), realizace 0</w:t>
      </w:r>
      <w:r w:rsidRPr="0088719F">
        <w:t>6</w:t>
      </w:r>
      <w:r w:rsidR="00DF7BAA" w:rsidRPr="0088719F">
        <w:t>/2</w:t>
      </w:r>
      <w:r w:rsidRPr="0088719F">
        <w:t>024</w:t>
      </w:r>
      <w:r w:rsidR="00DF7BAA" w:rsidRPr="0088719F">
        <w:t xml:space="preserve"> až </w:t>
      </w:r>
      <w:r w:rsidRPr="0088719F">
        <w:t>12</w:t>
      </w:r>
      <w:r w:rsidR="00DF7BAA" w:rsidRPr="0088719F">
        <w:t>/20</w:t>
      </w:r>
      <w:r w:rsidRPr="0088719F">
        <w:t>24</w:t>
      </w:r>
      <w:r w:rsidR="00DF7BAA" w:rsidRPr="0088719F">
        <w:t>)</w:t>
      </w:r>
    </w:p>
    <w:p w14:paraId="6DA550E4" w14:textId="7E799732" w:rsidR="004524D1" w:rsidRPr="0088719F" w:rsidRDefault="004524D1" w:rsidP="003C2BD8">
      <w:pPr>
        <w:pStyle w:val="Odstavec1-1a"/>
        <w:numPr>
          <w:ilvl w:val="0"/>
          <w:numId w:val="5"/>
        </w:numPr>
        <w:spacing w:after="120"/>
      </w:pPr>
      <w:r>
        <w:t>Oprava kolejí v </w:t>
      </w:r>
      <w:proofErr w:type="spellStart"/>
      <w:r>
        <w:t>žst</w:t>
      </w:r>
      <w:proofErr w:type="spellEnd"/>
      <w:r>
        <w:t>. Sokolnice (investor SŽ, ST Brno, realizace 08/</w:t>
      </w:r>
      <w:proofErr w:type="gramStart"/>
      <w:r>
        <w:t>2024 – 12</w:t>
      </w:r>
      <w:proofErr w:type="gramEnd"/>
      <w:r>
        <w:t>/2025)</w:t>
      </w:r>
    </w:p>
    <w:p w14:paraId="6D92CB5E" w14:textId="77777777" w:rsidR="00DF7BAA" w:rsidRDefault="00E70AB8" w:rsidP="00DF7BAA">
      <w:pPr>
        <w:pStyle w:val="Nadpis2-1"/>
      </w:pPr>
      <w:bookmarkStart w:id="21" w:name="_Toc6410436"/>
      <w:bookmarkStart w:id="22" w:name="_Toc156984892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3390D9EC" w14:textId="77777777" w:rsidR="00DF7BAA" w:rsidRDefault="00DF7BAA" w:rsidP="00DF7BAA">
      <w:pPr>
        <w:pStyle w:val="Nadpis2-2"/>
      </w:pPr>
      <w:bookmarkStart w:id="23" w:name="_Toc6410437"/>
      <w:bookmarkStart w:id="24" w:name="_Toc156984893"/>
      <w:r>
        <w:t>Všeobecně</w:t>
      </w:r>
      <w:bookmarkEnd w:id="23"/>
      <w:bookmarkEnd w:id="24"/>
    </w:p>
    <w:p w14:paraId="6013A9D2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</w:t>
      </w:r>
      <w:proofErr w:type="gramStart"/>
      <w:r w:rsidRPr="00C22D8F">
        <w:t>ruší</w:t>
      </w:r>
      <w:proofErr w:type="gramEnd"/>
      <w:r w:rsidRPr="00C22D8F">
        <w:t xml:space="preserve"> a nahrazuje se následujícími odstavci: </w:t>
      </w:r>
    </w:p>
    <w:p w14:paraId="6D66B780" w14:textId="77777777" w:rsidR="00625BE6" w:rsidRDefault="00831E0F" w:rsidP="00625BE6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</w:r>
      <w:r w:rsidR="00625BE6">
        <w:t xml:space="preserve">Zhotovitel </w:t>
      </w:r>
      <w:proofErr w:type="gramStart"/>
      <w:r w:rsidR="00625BE6">
        <w:t>předloží</w:t>
      </w:r>
      <w:proofErr w:type="gramEnd"/>
      <w:r w:rsidR="00625BE6">
        <w:t xml:space="preserve"> </w:t>
      </w:r>
      <w:r w:rsidR="003A4B2C">
        <w:t>Objednateli</w:t>
      </w:r>
      <w:r w:rsidR="00625BE6">
        <w:t xml:space="preserve"> v dostatečném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3A4B2C">
        <w:t>Objednatel</w:t>
      </w:r>
      <w:r w:rsidR="00625BE6">
        <w:t xml:space="preserve"> zajistí kontrolu Závěrečné zprávy a Výkazu garantem za ŽP Objednatele. Po odsouhlasení Závěrečné zprávy a Výkazu garantem za ŽP Objednatele předá </w:t>
      </w:r>
      <w:r w:rsidR="003A4B2C">
        <w:t xml:space="preserve">Objednatel </w:t>
      </w:r>
      <w:r w:rsidR="00625BE6">
        <w:t xml:space="preserve">Závěrečnou zprávu a Výkaz prokazatelně na GŘ O15. </w:t>
      </w:r>
    </w:p>
    <w:p w14:paraId="189A9E04" w14:textId="77777777" w:rsidR="00831E0F" w:rsidRPr="00C653C9" w:rsidRDefault="00625BE6" w:rsidP="00625BE6">
      <w:pPr>
        <w:pStyle w:val="Textbezslovn"/>
        <w:tabs>
          <w:tab w:val="left" w:pos="1701"/>
        </w:tabs>
        <w:ind w:left="1701" w:hanging="964"/>
      </w:pPr>
      <w:r>
        <w:t>7.3.3</w:t>
      </w:r>
      <w:r>
        <w:tab/>
      </w:r>
      <w:r w:rsidR="003A4B2C">
        <w:t>Objednatel</w:t>
      </w:r>
      <w:r>
        <w:t xml:space="preserve"> nesmí potvrdit dokončení díla v Potvrzení o převzetí bez zajištění odevzdání Závěrečné zprávy a Výkazu.“</w:t>
      </w:r>
    </w:p>
    <w:p w14:paraId="7EACC44F" w14:textId="77777777" w:rsidR="00462DB8" w:rsidRDefault="00462DB8" w:rsidP="00462DB8">
      <w:pPr>
        <w:pStyle w:val="Text2-1"/>
        <w:numPr>
          <w:ilvl w:val="2"/>
          <w:numId w:val="6"/>
        </w:numPr>
      </w:pPr>
      <w:r>
        <w:t xml:space="preserve">Třetí odrážka odst. (6) </w:t>
      </w:r>
      <w:proofErr w:type="spellStart"/>
      <w:r w:rsidR="00090F72">
        <w:t>podčlánku</w:t>
      </w:r>
      <w:proofErr w:type="spellEnd"/>
      <w:r w:rsidR="00090F72">
        <w:t xml:space="preserve"> 1.11.5.1 </w:t>
      </w:r>
      <w:r>
        <w:t xml:space="preserve">v Kapitole 1 TKP se </w:t>
      </w:r>
      <w:proofErr w:type="gramStart"/>
      <w:r>
        <w:t>ruší</w:t>
      </w:r>
      <w:proofErr w:type="gramEnd"/>
      <w:r>
        <w:t xml:space="preserve"> a nahrazuje se následujícím textem:</w:t>
      </w:r>
    </w:p>
    <w:p w14:paraId="44F40821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14:paraId="6EF1148F" w14:textId="77777777" w:rsidR="00C83FA2" w:rsidRPr="0088719F" w:rsidRDefault="00C83FA2" w:rsidP="00C83FA2">
      <w:pPr>
        <w:pStyle w:val="Text2-1"/>
      </w:pPr>
      <w:r w:rsidRPr="0088719F">
        <w:t xml:space="preserve">Zhotovitel provede ruční kopané sondy za účelem ověření skutečného vedení inženýrských sítí před započetím zemních prací strojmo. </w:t>
      </w:r>
    </w:p>
    <w:p w14:paraId="31AE9AED" w14:textId="77777777" w:rsidR="00C83FA2" w:rsidRPr="0088719F" w:rsidRDefault="00C83FA2" w:rsidP="00C83FA2">
      <w:pPr>
        <w:pStyle w:val="Text2-1"/>
      </w:pPr>
      <w:r w:rsidRPr="0088719F">
        <w:t xml:space="preserve">V rámci výkopových prací (zejména pro </w:t>
      </w:r>
      <w:proofErr w:type="spellStart"/>
      <w:r w:rsidRPr="0088719F">
        <w:t>kabelovod</w:t>
      </w:r>
      <w:proofErr w:type="spellEnd"/>
      <w:r w:rsidRPr="0088719F">
        <w:t>) bude kladen zvýšený důraz na ruční výkopy. Strojní mechanizace se bude moc použít až po odhalení všech kabelových vedení.</w:t>
      </w:r>
    </w:p>
    <w:p w14:paraId="127A3C02" w14:textId="77777777" w:rsidR="00C83FA2" w:rsidRPr="0088719F" w:rsidRDefault="00C83FA2" w:rsidP="00C83FA2">
      <w:pPr>
        <w:pStyle w:val="Text2-1"/>
      </w:pPr>
      <w:r w:rsidRPr="0088719F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63C77965" w14:textId="77777777" w:rsidR="007A4FA9" w:rsidRDefault="007A4FA9" w:rsidP="00C83FA2">
      <w:pPr>
        <w:pStyle w:val="Text2-1"/>
      </w:pPr>
      <w:bookmarkStart w:id="25" w:name="_Ref147916882"/>
      <w:r w:rsidRPr="00535B20">
        <w:t>Vyhrazené objekty (stavební buňky) pro potřeby Objednatele dle odst. (2) článku 1.9.4 Kapitoly 1 TKP, budou označeny pouze logem SŽ. Označení, tj. instalace polepu, včetně vytvoření přesného grafického návrhu dle zadání Objednatele</w:t>
      </w:r>
      <w:r>
        <w:t xml:space="preserve"> (</w:t>
      </w:r>
      <w:r w:rsidRPr="00A535EA">
        <w:t>Manuál jednotného vizuálního stylu označení a prezentace staveb</w:t>
      </w:r>
      <w:r w:rsidR="00E13A73">
        <w:t xml:space="preserve"> – 04 označení staveb</w:t>
      </w:r>
      <w:r w:rsidR="005D5CE2">
        <w:t>, Stavební buňka;</w:t>
      </w:r>
      <w:r w:rsidRPr="00A535EA">
        <w:t xml:space="preserve"> https://www.spravazeleznic.cz/stavby-zakazky/podklady-pro-zhotovitele/vizualni-styl-prezentace-staveb)</w:t>
      </w:r>
      <w:r w:rsidRPr="00535B20">
        <w:t>, zajistí Zhotovitel.</w:t>
      </w:r>
      <w:bookmarkEnd w:id="25"/>
    </w:p>
    <w:p w14:paraId="698AA991" w14:textId="77777777" w:rsidR="00DF7BAA" w:rsidRDefault="00DF7BAA" w:rsidP="00DF7BAA">
      <w:pPr>
        <w:pStyle w:val="Nadpis2-2"/>
      </w:pPr>
      <w:bookmarkStart w:id="26" w:name="_Toc156984894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07981159" w14:textId="77777777" w:rsidR="00E70AB8" w:rsidRDefault="00E70AB8" w:rsidP="00F63E79">
      <w:pPr>
        <w:pStyle w:val="Text2-1"/>
      </w:pPr>
      <w:r>
        <w:t xml:space="preserve">Zhotovitel zažádá jmenovaného </w:t>
      </w:r>
      <w:r w:rsidR="00F63E79" w:rsidRPr="00F63E79">
        <w:t>Autorizovaného zeměměřického inženýra (AZI</w:t>
      </w:r>
      <w:r w:rsidR="00F63E79">
        <w:t>)</w:t>
      </w:r>
      <w:r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6FDE257F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1D0CA775" w14:textId="77777777" w:rsidR="00DF7BAA" w:rsidRPr="000C7922" w:rsidRDefault="00DF7BAA" w:rsidP="00DF7BAA">
      <w:pPr>
        <w:pStyle w:val="Nadpis2-2"/>
      </w:pPr>
      <w:bookmarkStart w:id="27" w:name="_Toc6410438"/>
      <w:bookmarkStart w:id="28" w:name="_Toc156984895"/>
      <w:r w:rsidRPr="000C7922">
        <w:t>Doklady pře</w:t>
      </w:r>
      <w:r w:rsidR="000C7E5E" w:rsidRPr="000C7922">
        <w:t>d</w:t>
      </w:r>
      <w:r w:rsidRPr="000C7922">
        <w:t>kládané zhotovitelem</w:t>
      </w:r>
      <w:bookmarkEnd w:id="27"/>
      <w:bookmarkEnd w:id="28"/>
    </w:p>
    <w:p w14:paraId="65424976" w14:textId="77777777" w:rsidR="00DF7BAA" w:rsidRPr="000C7922" w:rsidRDefault="00DF7BAA" w:rsidP="00DF7BAA">
      <w:pPr>
        <w:pStyle w:val="Text2-1"/>
      </w:pPr>
      <w:r w:rsidRPr="000C7922">
        <w:t xml:space="preserve">Zhotovitel </w:t>
      </w:r>
      <w:proofErr w:type="gramStart"/>
      <w:r w:rsidRPr="000C7922">
        <w:t>doloží</w:t>
      </w:r>
      <w:proofErr w:type="gramEnd"/>
      <w:r w:rsidRPr="000C7922">
        <w:t xml:space="preserve"> </w:t>
      </w:r>
      <w:r w:rsidRPr="000C7922">
        <w:rPr>
          <w:b/>
        </w:rPr>
        <w:t>mimo jiné</w:t>
      </w:r>
      <w:r w:rsidRPr="000C7922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3B092ADB" w14:textId="1EC7A0A7" w:rsidR="00DF7BAA" w:rsidRPr="000C7922" w:rsidRDefault="00710860" w:rsidP="0047647C">
      <w:pPr>
        <w:pStyle w:val="Odrka1-1"/>
        <w:numPr>
          <w:ilvl w:val="0"/>
          <w:numId w:val="4"/>
        </w:numPr>
        <w:spacing w:after="60"/>
      </w:pPr>
      <w:r w:rsidRPr="000C7922">
        <w:t>K-0</w:t>
      </w:r>
      <w:r w:rsidR="00907CC4" w:rsidRPr="000C7922">
        <w:t>6</w:t>
      </w:r>
      <w:r w:rsidRPr="000C7922">
        <w:t xml:space="preserve">   vedoucí prací na železničním spodku a svršku</w:t>
      </w:r>
      <w:r w:rsidR="00DF7BAA" w:rsidRPr="000C7922">
        <w:t xml:space="preserve">; </w:t>
      </w:r>
    </w:p>
    <w:p w14:paraId="42F030BA" w14:textId="2CD67346" w:rsidR="00710860" w:rsidRPr="000C7922" w:rsidRDefault="00410F85" w:rsidP="0047647C">
      <w:pPr>
        <w:pStyle w:val="Odrka1-1"/>
        <w:numPr>
          <w:ilvl w:val="0"/>
          <w:numId w:val="4"/>
        </w:numPr>
        <w:spacing w:after="60"/>
      </w:pPr>
      <w:r w:rsidRPr="000C7922">
        <w:t>M</w:t>
      </w:r>
      <w:r w:rsidR="00907CC4" w:rsidRPr="000C7922">
        <w:t>-</w:t>
      </w:r>
      <w:r w:rsidR="000C7922" w:rsidRPr="000C7922">
        <w:t xml:space="preserve">02  </w:t>
      </w:r>
      <w:r w:rsidR="00710860" w:rsidRPr="000C7922">
        <w:t> vedoucí prací na mostních objektech</w:t>
      </w:r>
    </w:p>
    <w:p w14:paraId="618EA58D" w14:textId="11CAC2EE" w:rsidR="00710860" w:rsidRPr="000C7922" w:rsidRDefault="00710860" w:rsidP="0047647C">
      <w:pPr>
        <w:pStyle w:val="Odrka1-1"/>
        <w:numPr>
          <w:ilvl w:val="0"/>
          <w:numId w:val="4"/>
        </w:numPr>
        <w:spacing w:after="60"/>
      </w:pPr>
      <w:r w:rsidRPr="000C7922">
        <w:t>G-1        vedoucí prací geodetických činností</w:t>
      </w:r>
      <w:r w:rsidR="000C7922" w:rsidRPr="000C7922">
        <w:t>.</w:t>
      </w:r>
    </w:p>
    <w:p w14:paraId="3318D875" w14:textId="77777777" w:rsidR="00DF7BAA" w:rsidRPr="0088719F" w:rsidRDefault="00DF7BAA" w:rsidP="00DF7BAA">
      <w:pPr>
        <w:pStyle w:val="Text2-1"/>
      </w:pPr>
      <w:r w:rsidRPr="0088719F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12C39502" w14:textId="77777777" w:rsidR="00DF7BAA" w:rsidRDefault="00DF7BAA" w:rsidP="00DF7BAA">
      <w:pPr>
        <w:pStyle w:val="Nadpis2-2"/>
      </w:pPr>
      <w:bookmarkStart w:id="29" w:name="_Toc6410439"/>
      <w:bookmarkStart w:id="30" w:name="_Toc156984896"/>
      <w:r>
        <w:t>Dokumentace zhotovitele pro stavbu</w:t>
      </w:r>
      <w:bookmarkEnd w:id="29"/>
      <w:bookmarkEnd w:id="30"/>
    </w:p>
    <w:p w14:paraId="5F890EE7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280D8F2F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>předpisy (</w:t>
      </w:r>
      <w:proofErr w:type="spellStart"/>
      <w:r w:rsidR="00FA17DD">
        <w:t>TePř</w:t>
      </w:r>
      <w:proofErr w:type="spellEnd"/>
      <w:r w:rsidR="00FA17DD">
        <w:t xml:space="preserve">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</w:t>
      </w:r>
      <w:r w:rsidRPr="00710860">
        <w:rPr>
          <w:strike/>
        </w:rPr>
        <w:t>a PS</w:t>
      </w:r>
      <w:r>
        <w:t xml:space="preserve">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594D3BCE" w14:textId="77777777" w:rsidR="00DF7BAA" w:rsidRDefault="00DF7BAA" w:rsidP="00DF7BAA">
      <w:pPr>
        <w:pStyle w:val="Nadpis2-2"/>
      </w:pPr>
      <w:bookmarkStart w:id="31" w:name="_Toc6410440"/>
      <w:bookmarkStart w:id="32" w:name="_Toc156984897"/>
      <w:r>
        <w:t>Dokumentace skutečného provedení stavby</w:t>
      </w:r>
      <w:bookmarkEnd w:id="31"/>
      <w:bookmarkEnd w:id="32"/>
    </w:p>
    <w:p w14:paraId="02FC2DE6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6EA7CB11" w14:textId="2E4010FB" w:rsidR="00B94742" w:rsidRPr="004E66BC" w:rsidRDefault="00B94742" w:rsidP="00FA17DD">
      <w:pPr>
        <w:pStyle w:val="Text2-1"/>
      </w:pPr>
      <w:r w:rsidRPr="004E66BC">
        <w:t xml:space="preserve">Předání DSPS dle </w:t>
      </w:r>
      <w:r w:rsidR="00090F72" w:rsidRPr="004E66BC">
        <w:t xml:space="preserve">článku </w:t>
      </w:r>
      <w:r w:rsidR="00FA17DD" w:rsidRPr="004E66BC">
        <w:t xml:space="preserve">1.11.5 Kapitoly 1 TKP </w:t>
      </w:r>
      <w:r w:rsidRPr="004E66BC">
        <w:t>proběhne na médiu</w:t>
      </w:r>
      <w:r w:rsidR="00FA17DD" w:rsidRPr="004E66BC">
        <w:t>:</w:t>
      </w:r>
      <w:r w:rsidRPr="004E66BC">
        <w:t xml:space="preserve"> </w:t>
      </w:r>
      <w:r w:rsidRPr="0088719F">
        <w:t>DVD</w:t>
      </w:r>
      <w:r w:rsidR="004E66BC" w:rsidRPr="004E66BC">
        <w:t>.</w:t>
      </w:r>
      <w:r w:rsidRPr="004E66BC">
        <w:t xml:space="preserve"> </w:t>
      </w:r>
    </w:p>
    <w:p w14:paraId="634668D2" w14:textId="77777777" w:rsidR="00DF7BAA" w:rsidRDefault="00DF7BAA" w:rsidP="00DF7BAA">
      <w:pPr>
        <w:pStyle w:val="Nadpis2-2"/>
      </w:pPr>
      <w:bookmarkStart w:id="33" w:name="_Toc6410445"/>
      <w:bookmarkStart w:id="34" w:name="_Toc156984898"/>
      <w:r>
        <w:t>Železniční svršek</w:t>
      </w:r>
      <w:bookmarkEnd w:id="33"/>
      <w:bookmarkEnd w:id="34"/>
      <w:r>
        <w:t xml:space="preserve"> </w:t>
      </w:r>
    </w:p>
    <w:p w14:paraId="047F3D6D" w14:textId="650B2361" w:rsidR="00907CC4" w:rsidRPr="000C7922" w:rsidRDefault="008A23C0" w:rsidP="008A23C0">
      <w:pPr>
        <w:pStyle w:val="Text2-1"/>
        <w:rPr>
          <w:bCs/>
        </w:rPr>
      </w:pPr>
      <w:r w:rsidRPr="000C7922">
        <w:rPr>
          <w:bCs/>
        </w:rPr>
        <w:t>Následná úprava směrové a výškové polohy koleje</w:t>
      </w:r>
      <w:r w:rsidR="00907CC4" w:rsidRPr="000C7922">
        <w:rPr>
          <w:bCs/>
        </w:rPr>
        <w:t xml:space="preserve"> bude provedena do 3</w:t>
      </w:r>
      <w:r w:rsidR="007A2F7B">
        <w:rPr>
          <w:bCs/>
        </w:rPr>
        <w:t xml:space="preserve"> </w:t>
      </w:r>
      <w:r w:rsidR="00907CC4" w:rsidRPr="000C7922">
        <w:rPr>
          <w:bCs/>
        </w:rPr>
        <w:t xml:space="preserve">měsíců od </w:t>
      </w:r>
      <w:r w:rsidR="00713C05">
        <w:rPr>
          <w:bCs/>
        </w:rPr>
        <w:t xml:space="preserve">ode dne </w:t>
      </w:r>
      <w:r w:rsidR="00713C05">
        <w:t>podpisu posledního Zápisu o předání a převzetí Díla.</w:t>
      </w:r>
    </w:p>
    <w:p w14:paraId="72C6651E" w14:textId="567143B9" w:rsidR="00DF7BAA" w:rsidRDefault="00DF7BAA" w:rsidP="00DF7BAA">
      <w:pPr>
        <w:pStyle w:val="Nadpis2-2"/>
      </w:pPr>
      <w:bookmarkStart w:id="35" w:name="_Toc156984899"/>
      <w:bookmarkStart w:id="36" w:name="_Toc6410458"/>
      <w:r>
        <w:t xml:space="preserve">Životní </w:t>
      </w:r>
      <w:proofErr w:type="gramStart"/>
      <w:r>
        <w:t>prostředí</w:t>
      </w:r>
      <w:bookmarkEnd w:id="35"/>
      <w:r>
        <w:t xml:space="preserve"> </w:t>
      </w:r>
      <w:bookmarkEnd w:id="36"/>
      <w:r w:rsidR="00713C05">
        <w:t>.</w:t>
      </w:r>
      <w:proofErr w:type="gramEnd"/>
    </w:p>
    <w:p w14:paraId="40221248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76241AA9" w14:textId="77777777" w:rsidR="00B61D30" w:rsidRPr="00856573" w:rsidRDefault="00B61D30" w:rsidP="00856573">
      <w:pPr>
        <w:pStyle w:val="Text2-2"/>
      </w:pPr>
      <w:r w:rsidRPr="00856573"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</w:t>
      </w:r>
      <w:proofErr w:type="gramStart"/>
      <w:r w:rsidRPr="00856573">
        <w:t>zabezpečí</w:t>
      </w:r>
      <w:proofErr w:type="gramEnd"/>
      <w:r w:rsidRPr="00856573">
        <w:t xml:space="preserve">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1BA667D5" w14:textId="3C62F93B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</w:t>
      </w:r>
      <w:r w:rsidR="0030057C">
        <w:t> </w:t>
      </w:r>
      <w:r w:rsidR="003833A8" w:rsidRPr="008444F1">
        <w:t>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>17 04 Kovy (včetně jejich slitin</w:t>
      </w:r>
      <w:r w:rsidR="004E28F5">
        <w:rPr>
          <w:i/>
        </w:rPr>
        <w:t>)</w:t>
      </w:r>
      <w:r w:rsidR="003202DC" w:rsidRPr="008444F1">
        <w:rPr>
          <w:i/>
        </w:rPr>
        <w:t xml:space="preserve">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</w:t>
      </w:r>
      <w:r w:rsidR="0030057C">
        <w:rPr>
          <w:i/>
        </w:rPr>
        <w:t> </w:t>
      </w:r>
      <w:r w:rsidRPr="008444F1">
        <w:rPr>
          <w:i/>
        </w:rPr>
        <w:t>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</w:t>
      </w:r>
      <w:r w:rsidR="0030057C">
        <w:rPr>
          <w:b/>
        </w:rPr>
        <w:t> </w:t>
      </w:r>
      <w:r w:rsidRPr="008444F1">
        <w:rPr>
          <w:b/>
        </w:rPr>
        <w:t>demoliční odpad, považovaný za vhodný k recyklaci nebude odvážen na skládky odpadu</w:t>
      </w:r>
      <w:r w:rsidRPr="008444F1">
        <w:t xml:space="preserve">, nýbrž v </w:t>
      </w:r>
      <w:proofErr w:type="gramStart"/>
      <w:r w:rsidRPr="008444F1">
        <w:t>případě</w:t>
      </w:r>
      <w:proofErr w:type="gramEnd"/>
      <w:r w:rsidRPr="008444F1">
        <w:t xml:space="preserve">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 xml:space="preserve">Rozhodnutí o zřízení místní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 xml:space="preserve">. zákl. nebo o odvozu na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>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 xml:space="preserve">Zhotovitel ocení položky odpadů </w:t>
      </w:r>
      <w:proofErr w:type="gramStart"/>
      <w:r w:rsidRPr="008444F1">
        <w:t>v </w:t>
      </w:r>
      <w:r w:rsidR="00886163" w:rsidRPr="004E66BC">
        <w:t xml:space="preserve"> jednotlivých</w:t>
      </w:r>
      <w:proofErr w:type="gramEnd"/>
      <w:r w:rsidR="00886163" w:rsidRPr="004E66BC">
        <w:t xml:space="preserve"> SO/PS</w:t>
      </w:r>
      <w:r w:rsidR="00886163">
        <w:t xml:space="preserve"> </w:t>
      </w:r>
      <w:r w:rsidRPr="008444F1">
        <w:t>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59EA2008" w14:textId="77777777" w:rsidR="00217951" w:rsidRPr="004E66BC" w:rsidRDefault="00217951" w:rsidP="00217951">
      <w:pPr>
        <w:pStyle w:val="Text2-2"/>
        <w:rPr>
          <w:rStyle w:val="Tun"/>
          <w:b w:val="0"/>
        </w:rPr>
      </w:pPr>
      <w:r w:rsidRPr="004E66BC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4E66BC">
        <w:rPr>
          <w:rStyle w:val="Tun"/>
          <w:b w:val="0"/>
        </w:rPr>
        <w:t>TDS</w:t>
      </w:r>
      <w:r w:rsidRPr="004E66BC">
        <w:rPr>
          <w:rStyle w:val="Tun"/>
          <w:b w:val="0"/>
        </w:rPr>
        <w:t xml:space="preserve"> a </w:t>
      </w:r>
      <w:r w:rsidR="00EC58B6" w:rsidRPr="004E66BC">
        <w:rPr>
          <w:rStyle w:val="Tun"/>
          <w:b w:val="0"/>
        </w:rPr>
        <w:t xml:space="preserve">garantovi za </w:t>
      </w:r>
      <w:r w:rsidRPr="004E66BC">
        <w:rPr>
          <w:rStyle w:val="Tun"/>
          <w:b w:val="0"/>
        </w:rPr>
        <w:t>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4E66BC">
        <w:rPr>
          <w:rStyle w:val="Tun"/>
          <w:b w:val="0"/>
        </w:rPr>
        <w:t> </w:t>
      </w:r>
      <w:r w:rsidRPr="004E66BC">
        <w:rPr>
          <w:rStyle w:val="Tun"/>
          <w:b w:val="0"/>
        </w:rPr>
        <w:t>nutné rozebírat selektivně a shromažďovat demoliční odpad odděleně, aby</w:t>
      </w:r>
      <w:r w:rsidR="003827BF" w:rsidRPr="004E66BC">
        <w:rPr>
          <w:rStyle w:val="Tun"/>
          <w:b w:val="0"/>
        </w:rPr>
        <w:t> </w:t>
      </w:r>
      <w:r w:rsidRPr="004E66BC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4E66BC">
        <w:rPr>
          <w:rStyle w:val="Tun"/>
          <w:b w:val="0"/>
        </w:rPr>
        <w:t>TDS</w:t>
      </w:r>
      <w:r w:rsidRPr="004E66BC">
        <w:rPr>
          <w:rStyle w:val="Tun"/>
          <w:b w:val="0"/>
        </w:rPr>
        <w:t xml:space="preserve"> a</w:t>
      </w:r>
      <w:r w:rsidR="003827BF" w:rsidRPr="004E66BC">
        <w:rPr>
          <w:rStyle w:val="Tun"/>
          <w:b w:val="0"/>
        </w:rPr>
        <w:t> </w:t>
      </w:r>
      <w:r w:rsidR="00EB7A07" w:rsidRPr="004E66BC">
        <w:rPr>
          <w:rStyle w:val="Tun"/>
          <w:b w:val="0"/>
        </w:rPr>
        <w:t xml:space="preserve">garantovi za </w:t>
      </w:r>
      <w:r w:rsidRPr="004E66BC">
        <w:rPr>
          <w:rStyle w:val="Tun"/>
          <w:b w:val="0"/>
        </w:rPr>
        <w:t>ŽP Objednatele přehled s uvedeným množstvím, se</w:t>
      </w:r>
      <w:r w:rsidR="003827BF" w:rsidRPr="004E66BC">
        <w:rPr>
          <w:rStyle w:val="Tun"/>
          <w:b w:val="0"/>
        </w:rPr>
        <w:t> </w:t>
      </w:r>
      <w:r w:rsidRPr="004E66BC">
        <w:rPr>
          <w:rStyle w:val="Tun"/>
          <w:b w:val="0"/>
        </w:rPr>
        <w:t>způsobem nakládání vzniklého stavebního a demoličního odpadu a mírou recyklace pro předmětné SO.</w:t>
      </w:r>
    </w:p>
    <w:p w14:paraId="05DBC1F4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</w:t>
      </w:r>
      <w:proofErr w:type="gramStart"/>
      <w:r w:rsidRPr="00052DB3">
        <w:rPr>
          <w:rStyle w:val="Tun"/>
          <w:b w:val="0"/>
        </w:rPr>
        <w:t>předloží</w:t>
      </w:r>
      <w:proofErr w:type="gramEnd"/>
      <w:r w:rsidRPr="00052DB3">
        <w:rPr>
          <w:rStyle w:val="Tun"/>
          <w:b w:val="0"/>
        </w:rPr>
        <w:t xml:space="preserve">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C654BD">
        <w:rPr>
          <w:rStyle w:val="Tun"/>
          <w:b w:val="0"/>
        </w:rPr>
        <w:t xml:space="preserve">garanta za </w:t>
      </w:r>
      <w:r w:rsidRPr="00052DB3">
        <w:rPr>
          <w:rStyle w:val="Tun"/>
          <w:b w:val="0"/>
        </w:rPr>
        <w:t>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5AAC6875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233040E6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0D367CB8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</w:t>
      </w:r>
      <w:proofErr w:type="gramStart"/>
      <w:r w:rsidRPr="00217951">
        <w:rPr>
          <w:rStyle w:val="Tun"/>
        </w:rPr>
        <w:t>slouží</w:t>
      </w:r>
      <w:proofErr w:type="gramEnd"/>
      <w:r w:rsidRPr="00217951">
        <w:rPr>
          <w:rStyle w:val="Tun"/>
        </w:rPr>
        <w:t xml:space="preserve">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0E751C5B" w14:textId="77777777" w:rsidR="001860E7" w:rsidRPr="004E66BC" w:rsidRDefault="001860E7" w:rsidP="001860E7">
      <w:pPr>
        <w:pStyle w:val="Text2-2"/>
      </w:pPr>
      <w:r w:rsidRPr="004E66BC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3DCD82AF" w14:textId="77777777" w:rsidR="001860E7" w:rsidRPr="004E66BC" w:rsidRDefault="001860E7" w:rsidP="001860E7">
      <w:pPr>
        <w:pStyle w:val="Text2-2"/>
      </w:pPr>
      <w:r w:rsidRPr="004E66BC">
        <w:t xml:space="preserve">Ceny Zhotovitele pro „Likvidaci odpadu včetně dopravy“ lze využít do množství odpadu v dané kategorii navýšené o </w:t>
      </w:r>
      <w:proofErr w:type="gramStart"/>
      <w:r w:rsidRPr="004E66BC">
        <w:t>20%</w:t>
      </w:r>
      <w:proofErr w:type="gramEnd"/>
      <w:r w:rsidRPr="004E66BC">
        <w:t>. V případě, kdy množství odpadu v</w:t>
      </w:r>
      <w:r w:rsidR="004D6F0C" w:rsidRPr="004E66BC">
        <w:t> </w:t>
      </w:r>
      <w:r w:rsidRPr="004E66BC">
        <w:t xml:space="preserve">daném druhu odpadu překročí </w:t>
      </w:r>
      <w:proofErr w:type="gramStart"/>
      <w:r w:rsidRPr="004E66BC">
        <w:t>20%</w:t>
      </w:r>
      <w:proofErr w:type="gramEnd"/>
      <w:r w:rsidRPr="004E66BC">
        <w:t>, má Objednatel možnost požadovat po</w:t>
      </w:r>
      <w:r w:rsidR="00D173CC" w:rsidRPr="004E66BC">
        <w:t> </w:t>
      </w:r>
      <w:r w:rsidRPr="004E66BC">
        <w:t xml:space="preserve">Zhotoviteli individuální kalkulaci, příp. si zajistit likvidaci odpadu sám. </w:t>
      </w:r>
    </w:p>
    <w:p w14:paraId="101B5330" w14:textId="77777777" w:rsidR="001860E7" w:rsidRPr="004E66BC" w:rsidRDefault="00A66030" w:rsidP="001860E7">
      <w:pPr>
        <w:pStyle w:val="Text2-2"/>
      </w:pPr>
      <w:r w:rsidRPr="004E66BC">
        <w:t>Objednatel</w:t>
      </w:r>
      <w:r w:rsidR="001860E7" w:rsidRPr="004E66BC">
        <w:t xml:space="preserve"> v průběhu zhotovení stavby oznámí Zhotoviteli, zda si vícepráce nad </w:t>
      </w:r>
      <w:proofErr w:type="gramStart"/>
      <w:r w:rsidR="001860E7" w:rsidRPr="004E66BC">
        <w:t>20%</w:t>
      </w:r>
      <w:proofErr w:type="gramEnd"/>
      <w:r w:rsidR="001860E7" w:rsidRPr="004E66BC">
        <w:t>, každé jedné kategorii odpadu - položce SO 90-90, vztahující se k</w:t>
      </w:r>
      <w:r w:rsidR="004D6F0C" w:rsidRPr="004E66BC">
        <w:t> </w:t>
      </w:r>
      <w:r w:rsidR="001860E7" w:rsidRPr="004E66BC">
        <w:t xml:space="preserve">„Likvidaci odpadů včetně dopravy“ zajistí sám. </w:t>
      </w:r>
    </w:p>
    <w:p w14:paraId="0353033A" w14:textId="77777777" w:rsidR="001860E7" w:rsidRPr="004E66BC" w:rsidRDefault="001860E7" w:rsidP="001860E7">
      <w:pPr>
        <w:pStyle w:val="Text2-2"/>
      </w:pPr>
      <w:r w:rsidRPr="004E66BC">
        <w:t>Zhotovitel stavby si zajistí rozsah skládek</w:t>
      </w:r>
      <w:r w:rsidR="00234E1A" w:rsidRPr="004E66BC">
        <w:rPr>
          <w:rStyle w:val="Tun"/>
          <w:b w:val="0"/>
        </w:rPr>
        <w:t>, resp</w:t>
      </w:r>
      <w:r w:rsidR="004D6F0C" w:rsidRPr="004E66BC">
        <w:rPr>
          <w:rStyle w:val="Tun"/>
          <w:b w:val="0"/>
        </w:rPr>
        <w:t>.</w:t>
      </w:r>
      <w:r w:rsidR="00234E1A" w:rsidRPr="004E66BC">
        <w:rPr>
          <w:rStyle w:val="Tun"/>
          <w:b w:val="0"/>
        </w:rPr>
        <w:t xml:space="preserve"> recyklační</w:t>
      </w:r>
      <w:r w:rsidR="004D6F0C" w:rsidRPr="004E66BC">
        <w:rPr>
          <w:rStyle w:val="Tun"/>
          <w:b w:val="0"/>
        </w:rPr>
        <w:t>ch míst/center</w:t>
      </w:r>
      <w:r w:rsidRPr="004E66BC">
        <w:t xml:space="preserve"> a</w:t>
      </w:r>
      <w:r w:rsidR="004D6F0C" w:rsidRPr="004E66BC">
        <w:t> </w:t>
      </w:r>
      <w:r w:rsidRPr="004E66BC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22AF70AF" w14:textId="77777777" w:rsidR="00A51ACE" w:rsidRPr="004E66BC" w:rsidRDefault="00A51ACE" w:rsidP="00A51ACE">
      <w:pPr>
        <w:pStyle w:val="Text2-2"/>
        <w:numPr>
          <w:ilvl w:val="3"/>
          <w:numId w:val="6"/>
        </w:numPr>
      </w:pPr>
      <w:r w:rsidRPr="004E66BC">
        <w:t>Zhotovitel oceňuje položky odpadů (Varianta 901 až 999) pouze SO 90-90, v jednotlivých SO/PS je neoceňuje.</w:t>
      </w:r>
    </w:p>
    <w:p w14:paraId="49092D39" w14:textId="77777777" w:rsidR="00DF7BAA" w:rsidRDefault="00DF7BAA" w:rsidP="00DF7BAA">
      <w:pPr>
        <w:pStyle w:val="Nadpis2-1"/>
      </w:pPr>
      <w:bookmarkStart w:id="37" w:name="_Toc6410460"/>
      <w:bookmarkStart w:id="38" w:name="_Toc156984900"/>
      <w:r w:rsidRPr="00EC2E51">
        <w:t>ORGANIZACE</w:t>
      </w:r>
      <w:r>
        <w:t xml:space="preserve"> VÝSTAVBY, VÝLUKY</w:t>
      </w:r>
      <w:bookmarkEnd w:id="37"/>
      <w:bookmarkEnd w:id="38"/>
    </w:p>
    <w:p w14:paraId="780ECBD8" w14:textId="3C13723B" w:rsidR="006015C5" w:rsidRPr="000C7922" w:rsidRDefault="006015C5" w:rsidP="00DF7BAA">
      <w:pPr>
        <w:pStyle w:val="Text2-1"/>
      </w:pPr>
      <w:r w:rsidRPr="000C7922">
        <w:t>Podrobnosti viz DSP. Výluky jsou pánovány na období 19.6. – 30.08.2024.</w:t>
      </w:r>
    </w:p>
    <w:p w14:paraId="46CAC178" w14:textId="3FC80905" w:rsidR="00BC5413" w:rsidRPr="000C7922" w:rsidRDefault="00DF7BAA" w:rsidP="00DF7BAA">
      <w:pPr>
        <w:pStyle w:val="Text2-1"/>
      </w:pPr>
      <w:r w:rsidRPr="000C7922">
        <w:t>Rozhodující milníky doporučeného časového harmonogramu: Při zpracování harmonogramu je nutné vycházet z jednotlivých stavebních postupů uvedených v ZOV a</w:t>
      </w:r>
      <w:r w:rsidR="00BC5413" w:rsidRPr="000C7922">
        <w:t> </w:t>
      </w:r>
      <w:r w:rsidRPr="000C7922">
        <w:t xml:space="preserve">dodržet množství a délku předjednaných výluk </w:t>
      </w:r>
    </w:p>
    <w:p w14:paraId="6B6CF8E0" w14:textId="571A53F3" w:rsidR="00BC5413" w:rsidRPr="000C7922" w:rsidRDefault="00DF7BAA" w:rsidP="00DF7BAA">
      <w:pPr>
        <w:pStyle w:val="Text2-1"/>
      </w:pPr>
      <w:r w:rsidRPr="000C7922">
        <w:t>Rozhodující milníky jsou</w:t>
      </w:r>
      <w:r w:rsidR="000C7922" w:rsidRPr="000C7922">
        <w:t>:</w:t>
      </w:r>
      <w:r w:rsidRPr="000C7922">
        <w:t xml:space="preserve"> </w:t>
      </w:r>
    </w:p>
    <w:p w14:paraId="34D36BA0" w14:textId="77777777" w:rsidR="00DF7BAA" w:rsidRPr="000C7922" w:rsidRDefault="00DF7BAA" w:rsidP="00DF7BAA">
      <w:pPr>
        <w:pStyle w:val="Text2-1"/>
      </w:pPr>
      <w:r w:rsidRPr="000C7922">
        <w:t>V harmonogramu postupu prací je nutno dle ZOV v Projektové dokumentaci respektovat zejména následující požadavky a termíny:</w:t>
      </w:r>
    </w:p>
    <w:p w14:paraId="2DD4A135" w14:textId="77777777" w:rsidR="00DF7BAA" w:rsidRPr="000C7922" w:rsidRDefault="00DF7BAA" w:rsidP="0047647C">
      <w:pPr>
        <w:pStyle w:val="Odrka1-1"/>
        <w:numPr>
          <w:ilvl w:val="0"/>
          <w:numId w:val="4"/>
        </w:numPr>
        <w:spacing w:after="60"/>
      </w:pPr>
      <w:r w:rsidRPr="000C7922">
        <w:t>termín zahájení a ukončení stavby</w:t>
      </w:r>
    </w:p>
    <w:p w14:paraId="51393E0D" w14:textId="77777777" w:rsidR="00DF7BAA" w:rsidRPr="000C7922" w:rsidRDefault="00DF7BAA" w:rsidP="0047647C">
      <w:pPr>
        <w:pStyle w:val="Odrka1-1"/>
        <w:numPr>
          <w:ilvl w:val="0"/>
          <w:numId w:val="4"/>
        </w:numPr>
        <w:spacing w:after="60"/>
      </w:pPr>
      <w:r w:rsidRPr="000C7922">
        <w:t>možné termíny uvádění provozuschopných celků do provozu</w:t>
      </w:r>
    </w:p>
    <w:p w14:paraId="1C0E63B9" w14:textId="77777777" w:rsidR="00DF7BAA" w:rsidRPr="000C7922" w:rsidRDefault="00DF7BAA" w:rsidP="0047647C">
      <w:pPr>
        <w:pStyle w:val="Odrka1-1"/>
        <w:numPr>
          <w:ilvl w:val="0"/>
          <w:numId w:val="4"/>
        </w:numPr>
        <w:spacing w:after="60"/>
      </w:pPr>
      <w:r w:rsidRPr="000C7922">
        <w:t>výlukovou činnost s maximálním využitím výlukových časů</w:t>
      </w:r>
    </w:p>
    <w:p w14:paraId="6F14725E" w14:textId="77777777" w:rsidR="00DF7BAA" w:rsidRPr="000C7922" w:rsidRDefault="00DF7BAA" w:rsidP="0047647C">
      <w:pPr>
        <w:pStyle w:val="Odrka1-1"/>
        <w:numPr>
          <w:ilvl w:val="0"/>
          <w:numId w:val="4"/>
        </w:numPr>
        <w:spacing w:after="60"/>
      </w:pPr>
      <w:r w:rsidRPr="000C7922">
        <w:t>uzavírky pozemních komunikací</w:t>
      </w:r>
    </w:p>
    <w:p w14:paraId="7E7468E5" w14:textId="77777777" w:rsidR="00DF7BAA" w:rsidRPr="000C7922" w:rsidRDefault="00DF7BAA" w:rsidP="0047647C">
      <w:pPr>
        <w:pStyle w:val="Odrka1-1"/>
        <w:numPr>
          <w:ilvl w:val="0"/>
          <w:numId w:val="4"/>
        </w:numPr>
        <w:spacing w:after="60"/>
      </w:pPr>
      <w:r w:rsidRPr="000C7922">
        <w:t>přechodové stavy, provozní zkoušky (kontrolní a zkušební plán)</w:t>
      </w:r>
    </w:p>
    <w:p w14:paraId="52E916FF" w14:textId="77777777" w:rsidR="00DF7BAA" w:rsidRPr="000C7922" w:rsidRDefault="00DF7BAA" w:rsidP="0047647C">
      <w:pPr>
        <w:pStyle w:val="Odrka1-1"/>
        <w:numPr>
          <w:ilvl w:val="0"/>
          <w:numId w:val="4"/>
        </w:numPr>
        <w:spacing w:after="60"/>
      </w:pPr>
      <w:r w:rsidRPr="000C7922">
        <w:t>koordinace se souběžně probíhajícími stavbami</w:t>
      </w:r>
    </w:p>
    <w:p w14:paraId="53240D93" w14:textId="77777777" w:rsidR="00DF7BAA" w:rsidRPr="000C7922" w:rsidRDefault="00DF7BAA" w:rsidP="00DF7BAA">
      <w:pPr>
        <w:pStyle w:val="Text2-1"/>
      </w:pPr>
      <w:r w:rsidRPr="000C7922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0C7922">
        <w:t>Z</w:t>
      </w:r>
      <w:r w:rsidRPr="000C7922">
        <w:t>hotoviteli navržené časové horizonty rozhodujících výluk s cílem dosáhnout jejich maximálního využití a sladění s výlukami sousedních staveb.</w:t>
      </w:r>
    </w:p>
    <w:p w14:paraId="2929B18C" w14:textId="77777777" w:rsidR="00DF7BAA" w:rsidRPr="000C7922" w:rsidRDefault="00DF7BAA" w:rsidP="00DF7BAA">
      <w:pPr>
        <w:pStyle w:val="Text2-1"/>
      </w:pPr>
      <w:r w:rsidRPr="000C7922">
        <w:t xml:space="preserve">Závazným pro </w:t>
      </w:r>
      <w:r w:rsidR="00DB58AA" w:rsidRPr="000C7922">
        <w:t>Z</w:t>
      </w:r>
      <w:r w:rsidRPr="000C7922">
        <w:t>hotovitele jsou termíny a rozsah výluk, které jsou uvedeny v následující tabulce:</w:t>
      </w:r>
    </w:p>
    <w:p w14:paraId="3F8D05FA" w14:textId="360CA63F" w:rsidR="00BC5413" w:rsidRPr="000C7922" w:rsidRDefault="00756A89" w:rsidP="005D2C6C">
      <w:pPr>
        <w:pStyle w:val="TabulkaNadpis"/>
      </w:pPr>
      <w:r w:rsidRPr="00EB7A07">
        <w:t xml:space="preserve">Stavební </w:t>
      </w:r>
      <w:r w:rsidRPr="000C7922">
        <w:t xml:space="preserve">postupy 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C7922" w14:paraId="0EA0E85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02B118D" w14:textId="77777777" w:rsidR="009D623F" w:rsidRPr="000C7922" w:rsidRDefault="009D623F" w:rsidP="0002279D">
            <w:pPr>
              <w:pStyle w:val="Tabulka-7"/>
              <w:rPr>
                <w:b/>
              </w:rPr>
            </w:pPr>
            <w:r w:rsidRPr="000C7922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2F4D1DDF" w14:textId="77777777" w:rsidR="009D623F" w:rsidRPr="000C7922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C7922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3C7FD113" w14:textId="77777777" w:rsidR="009D623F" w:rsidRPr="000C7922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C7922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0E84904F" w14:textId="77777777" w:rsidR="009D623F" w:rsidRPr="000C7922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C7922">
              <w:rPr>
                <w:b/>
              </w:rPr>
              <w:t>Doba</w:t>
            </w:r>
            <w:r w:rsidR="00756A89" w:rsidRPr="000C7922">
              <w:rPr>
                <w:b/>
              </w:rPr>
              <w:t xml:space="preserve"> pro dokončení</w:t>
            </w:r>
          </w:p>
        </w:tc>
      </w:tr>
      <w:tr w:rsidR="009D623F" w:rsidRPr="000C7922" w14:paraId="339461FC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DFE0994" w14:textId="77777777" w:rsidR="009D623F" w:rsidRPr="000C7922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25C2408B" w14:textId="77777777" w:rsidR="009D623F" w:rsidRPr="000C792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Zahájení stavby</w:t>
            </w:r>
          </w:p>
        </w:tc>
        <w:tc>
          <w:tcPr>
            <w:tcW w:w="1694" w:type="dxa"/>
          </w:tcPr>
          <w:p w14:paraId="2832DCCE" w14:textId="77777777" w:rsidR="009D623F" w:rsidRPr="000C792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424D892D" w14:textId="0806F384" w:rsidR="009D623F" w:rsidRPr="000C7922" w:rsidRDefault="00B9474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 xml:space="preserve">Předpokládaný termín </w:t>
            </w:r>
            <w:r w:rsidR="00BB24AC" w:rsidRPr="000C7922">
              <w:t>červ</w:t>
            </w:r>
            <w:r w:rsidR="009D623F" w:rsidRPr="000C7922">
              <w:t>en 202</w:t>
            </w:r>
            <w:r w:rsidR="005F37E6" w:rsidRPr="000C7922">
              <w:t>4</w:t>
            </w:r>
          </w:p>
        </w:tc>
      </w:tr>
      <w:tr w:rsidR="009D623F" w:rsidRPr="000C7922" w14:paraId="32563475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E7FC3D5" w14:textId="7A91A5ED" w:rsidR="009D623F" w:rsidRPr="000C7922" w:rsidRDefault="009D623F" w:rsidP="0002279D">
            <w:pPr>
              <w:pStyle w:val="Tabulka-7"/>
            </w:pPr>
            <w:r w:rsidRPr="000C7922">
              <w:t xml:space="preserve">Stavební postup </w:t>
            </w:r>
            <w:r w:rsidR="00E207BB" w:rsidRPr="000C7922">
              <w:t>0</w:t>
            </w:r>
          </w:p>
        </w:tc>
        <w:tc>
          <w:tcPr>
            <w:tcW w:w="3073" w:type="dxa"/>
          </w:tcPr>
          <w:p w14:paraId="6688A090" w14:textId="77777777" w:rsidR="009D623F" w:rsidRPr="000C792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Přípravné práce</w:t>
            </w:r>
          </w:p>
        </w:tc>
        <w:tc>
          <w:tcPr>
            <w:tcW w:w="1694" w:type="dxa"/>
          </w:tcPr>
          <w:p w14:paraId="22849A84" w14:textId="77777777" w:rsidR="009D623F" w:rsidRPr="000C792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Bez výluky</w:t>
            </w:r>
          </w:p>
        </w:tc>
        <w:tc>
          <w:tcPr>
            <w:tcW w:w="1964" w:type="dxa"/>
          </w:tcPr>
          <w:p w14:paraId="54288A80" w14:textId="51D97812" w:rsidR="009D623F" w:rsidRPr="000C7922" w:rsidRDefault="00BB24AC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06</w:t>
            </w:r>
            <w:r w:rsidR="009D623F" w:rsidRPr="000C7922">
              <w:t xml:space="preserve"> </w:t>
            </w:r>
            <w:r w:rsidR="005F37E6" w:rsidRPr="000C7922">
              <w:t>/</w:t>
            </w:r>
            <w:proofErr w:type="gramStart"/>
            <w:r w:rsidR="009D623F" w:rsidRPr="000C7922">
              <w:t>202</w:t>
            </w:r>
            <w:r w:rsidR="00713C05">
              <w:t>4 - 10</w:t>
            </w:r>
            <w:proofErr w:type="gramEnd"/>
            <w:r w:rsidR="00713C05">
              <w:t xml:space="preserve"> dnů před zahájením výluky</w:t>
            </w:r>
          </w:p>
        </w:tc>
      </w:tr>
      <w:tr w:rsidR="009D623F" w:rsidRPr="000C7922" w14:paraId="4A4853EB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0272BD2" w14:textId="1835C51C" w:rsidR="009D623F" w:rsidRPr="000C7922" w:rsidRDefault="009D623F" w:rsidP="0002279D">
            <w:pPr>
              <w:pStyle w:val="Tabulka-7"/>
            </w:pPr>
            <w:r w:rsidRPr="000C7922">
              <w:t xml:space="preserve">Stavební postup </w:t>
            </w:r>
            <w:r w:rsidR="00E207BB" w:rsidRPr="000C7922">
              <w:t>1</w:t>
            </w:r>
          </w:p>
        </w:tc>
        <w:tc>
          <w:tcPr>
            <w:tcW w:w="3073" w:type="dxa"/>
          </w:tcPr>
          <w:p w14:paraId="69C8DD6B" w14:textId="3E40F56F" w:rsidR="009D623F" w:rsidRPr="000C7922" w:rsidRDefault="00E207BB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Hlavní stavební práce</w:t>
            </w:r>
            <w:r w:rsidR="00803F2A" w:rsidRPr="000C7922">
              <w:t xml:space="preserve"> v nepřetržité výluce</w:t>
            </w:r>
          </w:p>
        </w:tc>
        <w:tc>
          <w:tcPr>
            <w:tcW w:w="1694" w:type="dxa"/>
          </w:tcPr>
          <w:p w14:paraId="59E352AC" w14:textId="17481AA8" w:rsidR="009D623F" w:rsidRPr="000C7922" w:rsidRDefault="005F37E6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C7922">
              <w:t>7</w:t>
            </w:r>
            <w:r w:rsidR="009D623F" w:rsidRPr="000C7922">
              <w:t>3N</w:t>
            </w:r>
            <w:proofErr w:type="gramEnd"/>
            <w:r w:rsidR="00956E50" w:rsidRPr="000C7922">
              <w:t xml:space="preserve"> (1</w:t>
            </w:r>
            <w:r w:rsidR="00CF78C8" w:rsidRPr="000C7922">
              <w:t>9</w:t>
            </w:r>
            <w:r w:rsidR="00956E50" w:rsidRPr="000C7922">
              <w:t>.6. – 3</w:t>
            </w:r>
            <w:r w:rsidR="00BB24AC" w:rsidRPr="000C7922">
              <w:t>0</w:t>
            </w:r>
            <w:r w:rsidR="00956E50" w:rsidRPr="000C7922">
              <w:t>.8.2024)</w:t>
            </w:r>
          </w:p>
        </w:tc>
        <w:tc>
          <w:tcPr>
            <w:tcW w:w="1964" w:type="dxa"/>
          </w:tcPr>
          <w:p w14:paraId="00E7738B" w14:textId="07DAC930" w:rsidR="009D623F" w:rsidRPr="000C7922" w:rsidRDefault="004B247E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3 měsíce od zahájení stav</w:t>
            </w:r>
            <w:r w:rsidR="007A2F7B">
              <w:t>by</w:t>
            </w:r>
            <w:r w:rsidRPr="000C7922">
              <w:t xml:space="preserve"> </w:t>
            </w:r>
            <w:r w:rsidR="00B94742" w:rsidRPr="000C7922">
              <w:t>(</w:t>
            </w:r>
            <w:r w:rsidR="009D623F" w:rsidRPr="000C7922">
              <w:t>0</w:t>
            </w:r>
            <w:r w:rsidR="00B94742" w:rsidRPr="000C7922">
              <w:t>6</w:t>
            </w:r>
            <w:r w:rsidR="009D623F" w:rsidRPr="000C7922">
              <w:t xml:space="preserve"> až 0</w:t>
            </w:r>
            <w:r w:rsidR="00B94742" w:rsidRPr="000C7922">
              <w:t>8</w:t>
            </w:r>
            <w:r w:rsidR="009D623F" w:rsidRPr="000C7922">
              <w:t>/202</w:t>
            </w:r>
            <w:r w:rsidR="00E207BB" w:rsidRPr="000C7922">
              <w:t>4</w:t>
            </w:r>
            <w:r w:rsidR="00B94742" w:rsidRPr="000C7922">
              <w:t>)</w:t>
            </w:r>
          </w:p>
        </w:tc>
      </w:tr>
      <w:tr w:rsidR="009D623F" w:rsidRPr="000C7922" w14:paraId="45831C5F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3C82F98" w14:textId="3B2F7F83" w:rsidR="009D623F" w:rsidRPr="000C7922" w:rsidRDefault="009D623F" w:rsidP="0002279D">
            <w:pPr>
              <w:pStyle w:val="Tabulka-7"/>
            </w:pPr>
            <w:r w:rsidRPr="000C7922">
              <w:t xml:space="preserve">Stavební postup </w:t>
            </w:r>
            <w:r w:rsidR="00E207BB" w:rsidRPr="000C7922">
              <w:t>2</w:t>
            </w:r>
          </w:p>
        </w:tc>
        <w:tc>
          <w:tcPr>
            <w:tcW w:w="3073" w:type="dxa"/>
          </w:tcPr>
          <w:p w14:paraId="41D6BBA0" w14:textId="0FFCFC49" w:rsidR="009D623F" w:rsidRPr="000C7922" w:rsidRDefault="00E207BB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Dokončovací práce</w:t>
            </w:r>
          </w:p>
        </w:tc>
        <w:tc>
          <w:tcPr>
            <w:tcW w:w="1694" w:type="dxa"/>
          </w:tcPr>
          <w:p w14:paraId="65E8C80F" w14:textId="552B9F02" w:rsidR="009D623F" w:rsidRPr="000C7922" w:rsidRDefault="00E207BB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Bez výluky</w:t>
            </w:r>
          </w:p>
        </w:tc>
        <w:tc>
          <w:tcPr>
            <w:tcW w:w="1964" w:type="dxa"/>
          </w:tcPr>
          <w:p w14:paraId="2E4FC69C" w14:textId="271C9AD6" w:rsidR="009D623F" w:rsidRPr="000C7922" w:rsidRDefault="00B407F8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1</w:t>
            </w:r>
            <w:r w:rsidR="00B94742" w:rsidRPr="000C7922">
              <w:t xml:space="preserve"> měsíc od ukončení </w:t>
            </w:r>
            <w:r w:rsidR="00713C05">
              <w:t>1</w:t>
            </w:r>
            <w:r w:rsidR="00B94742" w:rsidRPr="000C7922">
              <w:t>. Stave</w:t>
            </w:r>
            <w:r w:rsidR="00B94742" w:rsidRPr="007A2F7B">
              <w:t>bního postupu (</w:t>
            </w:r>
            <w:r w:rsidR="009D623F" w:rsidRPr="007A2F7B">
              <w:t>0</w:t>
            </w:r>
            <w:r w:rsidR="00BB24AC" w:rsidRPr="007A2F7B">
              <w:t>9</w:t>
            </w:r>
            <w:r w:rsidR="009D623F" w:rsidRPr="007A2F7B">
              <w:t xml:space="preserve"> /202</w:t>
            </w:r>
            <w:r w:rsidR="007A2F7B" w:rsidRPr="007A2F7B">
              <w:t>4</w:t>
            </w:r>
          </w:p>
        </w:tc>
      </w:tr>
      <w:tr w:rsidR="009D623F" w:rsidRPr="000C7922" w14:paraId="432CEE92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379D405" w14:textId="77777777" w:rsidR="009D623F" w:rsidRPr="000C7922" w:rsidRDefault="009D623F" w:rsidP="0002279D">
            <w:pPr>
              <w:pStyle w:val="Tabulka-7"/>
            </w:pPr>
            <w:r w:rsidRPr="000C7922">
              <w:t>SO 98-98</w:t>
            </w:r>
            <w:r w:rsidRPr="000C7922" w:rsidDel="00055752">
              <w:t xml:space="preserve"> </w:t>
            </w:r>
          </w:p>
        </w:tc>
        <w:tc>
          <w:tcPr>
            <w:tcW w:w="3073" w:type="dxa"/>
          </w:tcPr>
          <w:p w14:paraId="43C77F9C" w14:textId="77777777" w:rsidR="009D623F" w:rsidRPr="000C792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DSPS</w:t>
            </w:r>
          </w:p>
        </w:tc>
        <w:tc>
          <w:tcPr>
            <w:tcW w:w="1694" w:type="dxa"/>
          </w:tcPr>
          <w:p w14:paraId="57775B90" w14:textId="77777777" w:rsidR="009D623F" w:rsidRPr="000C792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Bez výluk (pouze denní na následné propracování)</w:t>
            </w:r>
          </w:p>
        </w:tc>
        <w:tc>
          <w:tcPr>
            <w:tcW w:w="1964" w:type="dxa"/>
          </w:tcPr>
          <w:p w14:paraId="19007FA0" w14:textId="77777777" w:rsidR="009D623F" w:rsidRPr="000C792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6 měsíců od dokončení stavebních prací</w:t>
            </w:r>
          </w:p>
        </w:tc>
      </w:tr>
      <w:tr w:rsidR="009D623F" w:rsidRPr="000C7922" w14:paraId="797EB639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C941E3" w14:textId="77777777" w:rsidR="009D623F" w:rsidRPr="000C7922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1CF17C0E" w14:textId="77777777" w:rsidR="009D623F" w:rsidRPr="000C7922" w:rsidRDefault="00A51ACE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 xml:space="preserve">Dokončení </w:t>
            </w:r>
            <w:r w:rsidR="009D623F" w:rsidRPr="000C7922">
              <w:t>Díla</w:t>
            </w:r>
          </w:p>
        </w:tc>
        <w:tc>
          <w:tcPr>
            <w:tcW w:w="1694" w:type="dxa"/>
          </w:tcPr>
          <w:p w14:paraId="7730EFB6" w14:textId="77777777" w:rsidR="009D623F" w:rsidRPr="000C792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2B691606" w14:textId="15BC8E1C" w:rsidR="009D623F" w:rsidRPr="000C7922" w:rsidRDefault="00B9474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22">
              <w:t>1</w:t>
            </w:r>
            <w:r w:rsidR="00477F5A" w:rsidRPr="000C7922">
              <w:t>0</w:t>
            </w:r>
            <w:r w:rsidR="009D623F" w:rsidRPr="000C7922">
              <w:t xml:space="preserve"> měsíců od zahájení stavebních prací (viz </w:t>
            </w:r>
            <w:proofErr w:type="gramStart"/>
            <w:r w:rsidR="009D623F" w:rsidRPr="000C7922">
              <w:t>smlouva)*</w:t>
            </w:r>
            <w:proofErr w:type="gramEnd"/>
          </w:p>
        </w:tc>
      </w:tr>
    </w:tbl>
    <w:p w14:paraId="5EC16B52" w14:textId="77777777" w:rsidR="00DF7BAA" w:rsidRPr="00F6664A" w:rsidRDefault="00DF7BAA" w:rsidP="00DF7BAA">
      <w:pPr>
        <w:pStyle w:val="Textbezslovn"/>
        <w:rPr>
          <w:sz w:val="16"/>
          <w:szCs w:val="16"/>
        </w:rPr>
      </w:pPr>
      <w:r w:rsidRPr="00F6664A">
        <w:rPr>
          <w:sz w:val="16"/>
          <w:szCs w:val="16"/>
        </w:rPr>
        <w:t>*) Datum ukončení stavby je závislé na termínu zahájení stavebních prací</w:t>
      </w:r>
    </w:p>
    <w:p w14:paraId="69FCC831" w14:textId="77777777" w:rsidR="00F6664A" w:rsidRPr="00410F85" w:rsidRDefault="00F6664A" w:rsidP="00DF7BAA">
      <w:pPr>
        <w:pStyle w:val="Textbezslovn"/>
      </w:pPr>
    </w:p>
    <w:p w14:paraId="32C46BA6" w14:textId="10715CA3" w:rsidR="00956E50" w:rsidRDefault="00956E50" w:rsidP="00DF7BAA">
      <w:pPr>
        <w:pStyle w:val="Textbezslovn"/>
      </w:pPr>
      <w:r>
        <w:t xml:space="preserve">Stavební práce musí být dokončeny </w:t>
      </w:r>
      <w:r w:rsidRPr="00477F5A">
        <w:rPr>
          <w:b/>
          <w:bCs/>
        </w:rPr>
        <w:t>k 3</w:t>
      </w:r>
      <w:r w:rsidR="00477F5A" w:rsidRPr="00477F5A">
        <w:rPr>
          <w:b/>
          <w:bCs/>
        </w:rPr>
        <w:t>0</w:t>
      </w:r>
      <w:r w:rsidRPr="00477F5A">
        <w:rPr>
          <w:b/>
          <w:bCs/>
        </w:rPr>
        <w:t>.8.2024</w:t>
      </w:r>
      <w:r>
        <w:t>. Důvodem je demolice obchodního domu TESCO a od 1.9.2024 musí být silnice pod rekonstruovaným mostem (</w:t>
      </w:r>
      <w:proofErr w:type="spellStart"/>
      <w:r w:rsidR="00477F5A">
        <w:t>ž</w:t>
      </w:r>
      <w:r>
        <w:t>km</w:t>
      </w:r>
      <w:proofErr w:type="spellEnd"/>
      <w:r>
        <w:t xml:space="preserve"> 4,894) v</w:t>
      </w:r>
      <w:r w:rsidR="00DB402B">
        <w:t> </w:t>
      </w:r>
      <w:r>
        <w:t>provozu</w:t>
      </w:r>
      <w:r w:rsidR="00DB402B">
        <w:t>, bez jakýchkoliv omezení</w:t>
      </w:r>
      <w:r>
        <w:t xml:space="preserve"> (</w:t>
      </w:r>
      <w:r w:rsidRPr="00477F5A">
        <w:rPr>
          <w:i/>
          <w:iCs/>
        </w:rPr>
        <w:t>původní výluka od 29.6. – 27.9.2024</w:t>
      </w:r>
      <w:r>
        <w:t>)</w:t>
      </w:r>
      <w:r w:rsidR="00DB402B">
        <w:t>.</w:t>
      </w:r>
    </w:p>
    <w:p w14:paraId="74B0FDC4" w14:textId="77777777" w:rsidR="00DF7BAA" w:rsidRDefault="00DF7BAA" w:rsidP="00DF7BAA">
      <w:pPr>
        <w:pStyle w:val="Nadpis2-1"/>
      </w:pPr>
      <w:bookmarkStart w:id="39" w:name="_Toc6410461"/>
      <w:bookmarkStart w:id="40" w:name="_Toc156984901"/>
      <w:r w:rsidRPr="00EC2E51">
        <w:t>SOUVISEJÍCÍ</w:t>
      </w:r>
      <w:r>
        <w:t xml:space="preserve"> DOKUMENTY A PŘEDPISY</w:t>
      </w:r>
      <w:bookmarkEnd w:id="39"/>
      <w:bookmarkEnd w:id="40"/>
    </w:p>
    <w:p w14:paraId="45044569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4FE794B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24082C7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7FE5C768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D1FED0D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CD5D77A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3175F1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72B82F4B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1EFB577E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2B58515E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76365FC2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1F0482CD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B1AA68D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3DFD0527" w14:textId="77777777" w:rsidR="00F01B21" w:rsidRPr="00907CC4" w:rsidRDefault="00F01B21" w:rsidP="00F01B21">
      <w:pPr>
        <w:pStyle w:val="Textbezslovn"/>
        <w:rPr>
          <w:strike/>
        </w:rPr>
      </w:pPr>
    </w:p>
    <w:p w14:paraId="2EBB81CF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6A6FB777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4BBCD" w14:textId="77777777" w:rsidR="005C1A44" w:rsidRDefault="005C1A44" w:rsidP="00962258">
      <w:pPr>
        <w:spacing w:after="0" w:line="240" w:lineRule="auto"/>
      </w:pPr>
      <w:r>
        <w:separator/>
      </w:r>
    </w:p>
  </w:endnote>
  <w:endnote w:type="continuationSeparator" w:id="0">
    <w:p w14:paraId="6C4FB50B" w14:textId="77777777" w:rsidR="005C1A44" w:rsidRDefault="005C1A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175F1" w:rsidRPr="003462EB" w14:paraId="6ED3EE23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8A8B3A4" w14:textId="4AC802D1" w:rsidR="003175F1" w:rsidRPr="00B8518B" w:rsidRDefault="003175F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0D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0D7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B005E50" w14:textId="55B0B5C6" w:rsidR="003175F1" w:rsidRDefault="00713C05" w:rsidP="003462EB">
          <w:pPr>
            <w:pStyle w:val="Zpatvlevo"/>
          </w:pPr>
          <w:fldSimple w:instr=" STYLEREF  _Název_akce  \* MERGEFORMAT ">
            <w:r w:rsidR="00F6664A">
              <w:rPr>
                <w:noProof/>
              </w:rPr>
              <w:t>Rekonstrukce mostu v km 4,894 na trati Brno - Přerov</w:t>
            </w:r>
            <w:r w:rsidR="00F6664A">
              <w:rPr>
                <w:noProof/>
              </w:rPr>
              <w:cr/>
            </w:r>
          </w:fldSimple>
          <w:r w:rsidR="003175F1">
            <w:t>Příloha č. 2 c)</w:t>
          </w:r>
          <w:r w:rsidR="003175F1" w:rsidRPr="003462EB">
            <w:t xml:space="preserve"> </w:t>
          </w:r>
        </w:p>
        <w:p w14:paraId="682F04B1" w14:textId="77777777" w:rsidR="003175F1" w:rsidRPr="003462EB" w:rsidRDefault="003175F1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5363ADDF" w14:textId="77777777" w:rsidR="003175F1" w:rsidRPr="00614E71" w:rsidRDefault="003175F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175F1" w:rsidRPr="009E09BE" w14:paraId="5D555B1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02C168A" w14:textId="6CB13F4A" w:rsidR="003175F1" w:rsidRDefault="00713C05" w:rsidP="003B111D">
          <w:pPr>
            <w:pStyle w:val="Zpatvpravo"/>
          </w:pPr>
          <w:fldSimple w:instr=" STYLEREF  _Název_akce  \* MERGEFORMAT ">
            <w:r w:rsidR="00F6664A">
              <w:rPr>
                <w:noProof/>
              </w:rPr>
              <w:t>Rekonstrukce mostu v km 4,894 na trati Brno - Přerov</w:t>
            </w:r>
            <w:r w:rsidR="00F6664A">
              <w:rPr>
                <w:noProof/>
              </w:rPr>
              <w:cr/>
            </w:r>
          </w:fldSimple>
          <w:r w:rsidR="003175F1">
            <w:t>Příloha č. 2 c)</w:t>
          </w:r>
        </w:p>
        <w:p w14:paraId="36695306" w14:textId="77777777" w:rsidR="003175F1" w:rsidRPr="003462EB" w:rsidRDefault="003175F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01A2CB13" w14:textId="0291B6C2" w:rsidR="003175F1" w:rsidRPr="009E09BE" w:rsidRDefault="003175F1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0D7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0D7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E953EC1" w14:textId="77777777" w:rsidR="003175F1" w:rsidRPr="00B8518B" w:rsidRDefault="003175F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3DFC5" w14:textId="77777777" w:rsidR="003175F1" w:rsidRPr="00B8518B" w:rsidRDefault="003175F1" w:rsidP="00460660">
    <w:pPr>
      <w:pStyle w:val="Zpat"/>
      <w:rPr>
        <w:sz w:val="2"/>
        <w:szCs w:val="2"/>
      </w:rPr>
    </w:pPr>
  </w:p>
  <w:p w14:paraId="050C52C0" w14:textId="77777777" w:rsidR="003175F1" w:rsidRDefault="003175F1" w:rsidP="00757290">
    <w:pPr>
      <w:pStyle w:val="Zpatvlevo"/>
      <w:rPr>
        <w:rFonts w:cs="Calibri"/>
        <w:szCs w:val="12"/>
      </w:rPr>
    </w:pPr>
  </w:p>
  <w:p w14:paraId="44CF3C7B" w14:textId="77777777" w:rsidR="003175F1" w:rsidRPr="00460660" w:rsidRDefault="003175F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15766" w14:textId="77777777" w:rsidR="005C1A44" w:rsidRDefault="005C1A44" w:rsidP="00962258">
      <w:pPr>
        <w:spacing w:after="0" w:line="240" w:lineRule="auto"/>
      </w:pPr>
      <w:r>
        <w:separator/>
      </w:r>
    </w:p>
  </w:footnote>
  <w:footnote w:type="continuationSeparator" w:id="0">
    <w:p w14:paraId="5C21875A" w14:textId="77777777" w:rsidR="005C1A44" w:rsidRDefault="005C1A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175F1" w14:paraId="78F18C9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00134A" w14:textId="77777777" w:rsidR="003175F1" w:rsidRPr="00B8518B" w:rsidRDefault="003175F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F0D4A7" w14:textId="77777777" w:rsidR="003175F1" w:rsidRDefault="003175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2B8A97D" wp14:editId="514ACFD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21ACB2F" w14:textId="77777777" w:rsidR="003175F1" w:rsidRPr="00D6163D" w:rsidRDefault="003175F1" w:rsidP="00FC6389">
          <w:pPr>
            <w:pStyle w:val="Druhdokumentu"/>
          </w:pPr>
        </w:p>
      </w:tc>
    </w:tr>
    <w:tr w:rsidR="003175F1" w14:paraId="59AF0CD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AC21E6" w14:textId="77777777" w:rsidR="003175F1" w:rsidRPr="00B8518B" w:rsidRDefault="003175F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9D5DAF" w14:textId="77777777" w:rsidR="003175F1" w:rsidRDefault="003175F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B1FAFFC" w14:textId="77777777" w:rsidR="003175F1" w:rsidRPr="00D6163D" w:rsidRDefault="003175F1" w:rsidP="00FC6389">
          <w:pPr>
            <w:pStyle w:val="Druhdokumentu"/>
          </w:pPr>
        </w:p>
      </w:tc>
    </w:tr>
  </w:tbl>
  <w:p w14:paraId="2B8D94F0" w14:textId="77777777" w:rsidR="003175F1" w:rsidRPr="00D6163D" w:rsidRDefault="003175F1" w:rsidP="00FC6389">
    <w:pPr>
      <w:pStyle w:val="Zhlav"/>
      <w:rPr>
        <w:sz w:val="8"/>
        <w:szCs w:val="8"/>
      </w:rPr>
    </w:pPr>
  </w:p>
  <w:p w14:paraId="7197916D" w14:textId="77777777" w:rsidR="003175F1" w:rsidRPr="00460660" w:rsidRDefault="003175F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311496">
    <w:abstractNumId w:val="6"/>
  </w:num>
  <w:num w:numId="2" w16cid:durableId="1694258777">
    <w:abstractNumId w:val="4"/>
  </w:num>
  <w:num w:numId="3" w16cid:durableId="657660685">
    <w:abstractNumId w:val="2"/>
  </w:num>
  <w:num w:numId="4" w16cid:durableId="990907703">
    <w:abstractNumId w:val="7"/>
  </w:num>
  <w:num w:numId="5" w16cid:durableId="983779749">
    <w:abstractNumId w:val="8"/>
  </w:num>
  <w:num w:numId="6" w16cid:durableId="251551255">
    <w:abstractNumId w:val="3"/>
  </w:num>
  <w:num w:numId="7" w16cid:durableId="14653934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1296315">
    <w:abstractNumId w:val="10"/>
  </w:num>
  <w:num w:numId="9" w16cid:durableId="15277205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6062119">
    <w:abstractNumId w:val="0"/>
  </w:num>
  <w:num w:numId="11" w16cid:durableId="1969847311">
    <w:abstractNumId w:val="7"/>
  </w:num>
  <w:num w:numId="12" w16cid:durableId="794442764">
    <w:abstractNumId w:val="8"/>
  </w:num>
  <w:num w:numId="13" w16cid:durableId="2082017770">
    <w:abstractNumId w:val="9"/>
  </w:num>
  <w:num w:numId="14" w16cid:durableId="1264680404">
    <w:abstractNumId w:val="1"/>
  </w:num>
  <w:num w:numId="15" w16cid:durableId="417025796">
    <w:abstractNumId w:val="3"/>
  </w:num>
  <w:num w:numId="16" w16cid:durableId="193538071">
    <w:abstractNumId w:val="10"/>
  </w:num>
  <w:num w:numId="17" w16cid:durableId="2142267272">
    <w:abstractNumId w:val="10"/>
  </w:num>
  <w:num w:numId="18" w16cid:durableId="408891578">
    <w:abstractNumId w:val="10"/>
  </w:num>
  <w:num w:numId="19" w16cid:durableId="2017531453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44"/>
    <w:rsid w:val="00002F26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45576"/>
    <w:rsid w:val="0005496A"/>
    <w:rsid w:val="00054FC6"/>
    <w:rsid w:val="000619E9"/>
    <w:rsid w:val="0006465A"/>
    <w:rsid w:val="00065329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90F72"/>
    <w:rsid w:val="0009438C"/>
    <w:rsid w:val="000946FB"/>
    <w:rsid w:val="000A03B8"/>
    <w:rsid w:val="000A2B28"/>
    <w:rsid w:val="000A503C"/>
    <w:rsid w:val="000A6E75"/>
    <w:rsid w:val="000B408F"/>
    <w:rsid w:val="000B4EB8"/>
    <w:rsid w:val="000C1485"/>
    <w:rsid w:val="000C41F2"/>
    <w:rsid w:val="000C618D"/>
    <w:rsid w:val="000C7922"/>
    <w:rsid w:val="000C7E5E"/>
    <w:rsid w:val="000D22C4"/>
    <w:rsid w:val="000D27D1"/>
    <w:rsid w:val="000D34BE"/>
    <w:rsid w:val="000D6539"/>
    <w:rsid w:val="000E1A7F"/>
    <w:rsid w:val="000E4E36"/>
    <w:rsid w:val="000F15F1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2923"/>
    <w:rsid w:val="00140433"/>
    <w:rsid w:val="001458CB"/>
    <w:rsid w:val="001458F9"/>
    <w:rsid w:val="00146BCB"/>
    <w:rsid w:val="001476BD"/>
    <w:rsid w:val="0015027B"/>
    <w:rsid w:val="00153B6C"/>
    <w:rsid w:val="001603BD"/>
    <w:rsid w:val="00161C9D"/>
    <w:rsid w:val="00164C06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551A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1F1D6B"/>
    <w:rsid w:val="0020061E"/>
    <w:rsid w:val="002007BA"/>
    <w:rsid w:val="00202CF7"/>
    <w:rsid w:val="00202D9D"/>
    <w:rsid w:val="002038C9"/>
    <w:rsid w:val="002071BB"/>
    <w:rsid w:val="00207DF5"/>
    <w:rsid w:val="00207F2A"/>
    <w:rsid w:val="00214AA6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31F1"/>
    <w:rsid w:val="002F4333"/>
    <w:rsid w:val="002F6173"/>
    <w:rsid w:val="0030057C"/>
    <w:rsid w:val="00304DAF"/>
    <w:rsid w:val="00307207"/>
    <w:rsid w:val="003130A4"/>
    <w:rsid w:val="003137DF"/>
    <w:rsid w:val="00313E2E"/>
    <w:rsid w:val="003175F1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4B2C"/>
    <w:rsid w:val="003A57FD"/>
    <w:rsid w:val="003A7237"/>
    <w:rsid w:val="003A72CE"/>
    <w:rsid w:val="003B111D"/>
    <w:rsid w:val="003B2407"/>
    <w:rsid w:val="003B5864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07F22"/>
    <w:rsid w:val="00410C44"/>
    <w:rsid w:val="00410F85"/>
    <w:rsid w:val="00412D61"/>
    <w:rsid w:val="00413CA9"/>
    <w:rsid w:val="004211D8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F07"/>
    <w:rsid w:val="004524D1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77F5A"/>
    <w:rsid w:val="0048341C"/>
    <w:rsid w:val="00483969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B247E"/>
    <w:rsid w:val="004B7823"/>
    <w:rsid w:val="004B7997"/>
    <w:rsid w:val="004C05CC"/>
    <w:rsid w:val="004C27A1"/>
    <w:rsid w:val="004C3255"/>
    <w:rsid w:val="004C430E"/>
    <w:rsid w:val="004C4399"/>
    <w:rsid w:val="004C787C"/>
    <w:rsid w:val="004D604C"/>
    <w:rsid w:val="004D6F0C"/>
    <w:rsid w:val="004D7D8C"/>
    <w:rsid w:val="004E1007"/>
    <w:rsid w:val="004E28F5"/>
    <w:rsid w:val="004E3E76"/>
    <w:rsid w:val="004E524B"/>
    <w:rsid w:val="004E66BC"/>
    <w:rsid w:val="004E7A1F"/>
    <w:rsid w:val="004F3617"/>
    <w:rsid w:val="004F4B9B"/>
    <w:rsid w:val="004F4DC4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33D9E"/>
    <w:rsid w:val="00535B20"/>
    <w:rsid w:val="005403D3"/>
    <w:rsid w:val="005406EB"/>
    <w:rsid w:val="00540FAD"/>
    <w:rsid w:val="00544B1A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1A44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F0383"/>
    <w:rsid w:val="005F37E6"/>
    <w:rsid w:val="005F63AC"/>
    <w:rsid w:val="006015C5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21BA9"/>
    <w:rsid w:val="00625BE6"/>
    <w:rsid w:val="00634834"/>
    <w:rsid w:val="00635AB9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3E44"/>
    <w:rsid w:val="006776B6"/>
    <w:rsid w:val="00686559"/>
    <w:rsid w:val="0069136C"/>
    <w:rsid w:val="00693150"/>
    <w:rsid w:val="006952C7"/>
    <w:rsid w:val="006972D4"/>
    <w:rsid w:val="0069770B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442A"/>
    <w:rsid w:val="006C49F2"/>
    <w:rsid w:val="006C761E"/>
    <w:rsid w:val="006E0578"/>
    <w:rsid w:val="006E2751"/>
    <w:rsid w:val="006E2FFA"/>
    <w:rsid w:val="006E314D"/>
    <w:rsid w:val="006F0578"/>
    <w:rsid w:val="006F455E"/>
    <w:rsid w:val="006F70E0"/>
    <w:rsid w:val="007020E6"/>
    <w:rsid w:val="00710723"/>
    <w:rsid w:val="00710860"/>
    <w:rsid w:val="00713C05"/>
    <w:rsid w:val="007161BD"/>
    <w:rsid w:val="00720802"/>
    <w:rsid w:val="00723ED1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2F7B"/>
    <w:rsid w:val="007A4FA9"/>
    <w:rsid w:val="007A5172"/>
    <w:rsid w:val="007A67A0"/>
    <w:rsid w:val="007B133E"/>
    <w:rsid w:val="007B1A9D"/>
    <w:rsid w:val="007B1F2E"/>
    <w:rsid w:val="007B570C"/>
    <w:rsid w:val="007C0F65"/>
    <w:rsid w:val="007C15BD"/>
    <w:rsid w:val="007C2634"/>
    <w:rsid w:val="007C4C8F"/>
    <w:rsid w:val="007D41FF"/>
    <w:rsid w:val="007E0E61"/>
    <w:rsid w:val="007E4A6E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3F2A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44F1"/>
    <w:rsid w:val="00845A0A"/>
    <w:rsid w:val="00846789"/>
    <w:rsid w:val="00854B3C"/>
    <w:rsid w:val="00855810"/>
    <w:rsid w:val="008560B3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19F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07CC4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6E50"/>
    <w:rsid w:val="00957F1F"/>
    <w:rsid w:val="00962258"/>
    <w:rsid w:val="00967398"/>
    <w:rsid w:val="009678B7"/>
    <w:rsid w:val="00967F48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4F28"/>
    <w:rsid w:val="009F52B4"/>
    <w:rsid w:val="009F53C5"/>
    <w:rsid w:val="009F69FE"/>
    <w:rsid w:val="00A04D7F"/>
    <w:rsid w:val="00A07078"/>
    <w:rsid w:val="00A0740E"/>
    <w:rsid w:val="00A23726"/>
    <w:rsid w:val="00A23CD5"/>
    <w:rsid w:val="00A31269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789"/>
    <w:rsid w:val="00A74DCC"/>
    <w:rsid w:val="00A753ED"/>
    <w:rsid w:val="00A77512"/>
    <w:rsid w:val="00A8227E"/>
    <w:rsid w:val="00A8385E"/>
    <w:rsid w:val="00A861A2"/>
    <w:rsid w:val="00A94C2F"/>
    <w:rsid w:val="00A94F0E"/>
    <w:rsid w:val="00A95445"/>
    <w:rsid w:val="00A97BF8"/>
    <w:rsid w:val="00AA4CBB"/>
    <w:rsid w:val="00AA65FA"/>
    <w:rsid w:val="00AA7351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07F8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63B88"/>
    <w:rsid w:val="00B75605"/>
    <w:rsid w:val="00B75DE2"/>
    <w:rsid w:val="00B75EE1"/>
    <w:rsid w:val="00B77481"/>
    <w:rsid w:val="00B77E73"/>
    <w:rsid w:val="00B817F3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B24AC"/>
    <w:rsid w:val="00BB7311"/>
    <w:rsid w:val="00BC0405"/>
    <w:rsid w:val="00BC06C4"/>
    <w:rsid w:val="00BC5413"/>
    <w:rsid w:val="00BC5755"/>
    <w:rsid w:val="00BC62DD"/>
    <w:rsid w:val="00BD0D76"/>
    <w:rsid w:val="00BD2B67"/>
    <w:rsid w:val="00BD6C04"/>
    <w:rsid w:val="00BD76C3"/>
    <w:rsid w:val="00BD7E91"/>
    <w:rsid w:val="00BD7F0D"/>
    <w:rsid w:val="00BE06DC"/>
    <w:rsid w:val="00BF30FB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16AF1"/>
    <w:rsid w:val="00C226C0"/>
    <w:rsid w:val="00C22D8F"/>
    <w:rsid w:val="00C24A6A"/>
    <w:rsid w:val="00C3030A"/>
    <w:rsid w:val="00C30CA8"/>
    <w:rsid w:val="00C3492B"/>
    <w:rsid w:val="00C34D5E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654BD"/>
    <w:rsid w:val="00C708EA"/>
    <w:rsid w:val="00C71821"/>
    <w:rsid w:val="00C71B7D"/>
    <w:rsid w:val="00C73385"/>
    <w:rsid w:val="00C778A5"/>
    <w:rsid w:val="00C83FA2"/>
    <w:rsid w:val="00C85035"/>
    <w:rsid w:val="00C8578E"/>
    <w:rsid w:val="00C86957"/>
    <w:rsid w:val="00C91DC3"/>
    <w:rsid w:val="00C95162"/>
    <w:rsid w:val="00C95790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CF78C8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71D7"/>
    <w:rsid w:val="00D27E08"/>
    <w:rsid w:val="00D322B7"/>
    <w:rsid w:val="00D33D4C"/>
    <w:rsid w:val="00D4108E"/>
    <w:rsid w:val="00D521D0"/>
    <w:rsid w:val="00D55077"/>
    <w:rsid w:val="00D6163D"/>
    <w:rsid w:val="00D61BB3"/>
    <w:rsid w:val="00D67D3D"/>
    <w:rsid w:val="00D716FC"/>
    <w:rsid w:val="00D771F6"/>
    <w:rsid w:val="00D80E63"/>
    <w:rsid w:val="00D831A3"/>
    <w:rsid w:val="00D8421D"/>
    <w:rsid w:val="00D85204"/>
    <w:rsid w:val="00D86F92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402B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0E36"/>
    <w:rsid w:val="00E125E0"/>
    <w:rsid w:val="00E13140"/>
    <w:rsid w:val="00E13A73"/>
    <w:rsid w:val="00E16FF7"/>
    <w:rsid w:val="00E1732F"/>
    <w:rsid w:val="00E207BB"/>
    <w:rsid w:val="00E20AE7"/>
    <w:rsid w:val="00E214D8"/>
    <w:rsid w:val="00E2241A"/>
    <w:rsid w:val="00E26D68"/>
    <w:rsid w:val="00E311B8"/>
    <w:rsid w:val="00E31C29"/>
    <w:rsid w:val="00E3341A"/>
    <w:rsid w:val="00E37AC7"/>
    <w:rsid w:val="00E37E06"/>
    <w:rsid w:val="00E42BBE"/>
    <w:rsid w:val="00E44045"/>
    <w:rsid w:val="00E516F2"/>
    <w:rsid w:val="00E536EF"/>
    <w:rsid w:val="00E618C4"/>
    <w:rsid w:val="00E67218"/>
    <w:rsid w:val="00E67C63"/>
    <w:rsid w:val="00E70AB8"/>
    <w:rsid w:val="00E7218A"/>
    <w:rsid w:val="00E726BC"/>
    <w:rsid w:val="00E739C5"/>
    <w:rsid w:val="00E84C3A"/>
    <w:rsid w:val="00E86EF7"/>
    <w:rsid w:val="00E878EE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C216A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60DF5"/>
    <w:rsid w:val="00F60EBA"/>
    <w:rsid w:val="00F63E79"/>
    <w:rsid w:val="00F659EB"/>
    <w:rsid w:val="00F66312"/>
    <w:rsid w:val="00F6664A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87B3E"/>
    <w:rsid w:val="00F915D0"/>
    <w:rsid w:val="00FA17DD"/>
    <w:rsid w:val="00FA5522"/>
    <w:rsid w:val="00FB5DE8"/>
    <w:rsid w:val="00FB6342"/>
    <w:rsid w:val="00FC4D1B"/>
    <w:rsid w:val="00FC5F0A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62B03"/>
  <w15:docId w15:val="{97651125-C86F-4A4E-8869-7668AEEA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417AC31D43414F99473C76D4DCC0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1510CD-FB98-4303-AC41-5F976C070713}"/>
      </w:docPartPr>
      <w:docPartBody>
        <w:p w:rsidR="00E64DB1" w:rsidRDefault="00E64DB1">
          <w:pPr>
            <w:pStyle w:val="EA417AC31D43414F99473C76D4DCC0B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DB1"/>
    <w:rsid w:val="002D16D1"/>
    <w:rsid w:val="004B2022"/>
    <w:rsid w:val="009A0B67"/>
    <w:rsid w:val="00B42524"/>
    <w:rsid w:val="00E6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A417AC31D43414F99473C76D4DCC0BE">
    <w:name w:val="EA417AC31D43414F99473C76D4DCC0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D17C509-5703-4549-9BC8-FED3F856E5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2635</Words>
  <Characters>15553</Characters>
  <Application>Microsoft Office Word</Application>
  <DocSecurity>0</DocSecurity>
  <Lines>129</Lines>
  <Paragraphs>36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R_231219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R_231219</dc:title>
  <dc:creator>Štefanová Dagmar</dc:creator>
  <cp:lastModifiedBy>Rečková Radomíra, Ing.</cp:lastModifiedBy>
  <cp:revision>5</cp:revision>
  <cp:lastPrinted>2024-01-24T10:24:00Z</cp:lastPrinted>
  <dcterms:created xsi:type="dcterms:W3CDTF">2024-04-03T07:13:00Z</dcterms:created>
  <dcterms:modified xsi:type="dcterms:W3CDTF">2024-04-03T08:44:00Z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