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403E" w14:textId="78F26676" w:rsidR="000878CB" w:rsidRPr="002507FA" w:rsidRDefault="00F4144A" w:rsidP="005F221D">
      <w:pPr>
        <w:pStyle w:val="acnormal"/>
        <w:tabs>
          <w:tab w:val="left" w:pos="209"/>
        </w:tabs>
        <w:spacing w:before="0" w:after="240"/>
        <w:jc w:val="left"/>
        <w:rPr>
          <w:rFonts w:ascii="Verdana" w:hAnsi="Verdana" w:cstheme="minorHAnsi"/>
          <w:sz w:val="18"/>
          <w:szCs w:val="18"/>
        </w:rPr>
      </w:pPr>
      <w:r w:rsidRPr="002A0C94">
        <w:rPr>
          <w:rFonts w:ascii="Verdana" w:hAnsi="Verdana" w:cstheme="minorHAnsi"/>
          <w:sz w:val="18"/>
          <w:szCs w:val="18"/>
        </w:rPr>
        <w:t>Díl 2</w:t>
      </w:r>
      <w:r w:rsidR="00102827" w:rsidRPr="002A0C94">
        <w:rPr>
          <w:rFonts w:ascii="Verdana" w:hAnsi="Verdana" w:cstheme="minorHAnsi"/>
          <w:sz w:val="18"/>
          <w:szCs w:val="18"/>
        </w:rPr>
        <w:t xml:space="preserve"> </w:t>
      </w:r>
      <w:r w:rsidR="00D97C72" w:rsidRPr="002A0C94">
        <w:rPr>
          <w:rFonts w:ascii="Verdana" w:hAnsi="Verdana" w:cstheme="minorHAnsi"/>
          <w:sz w:val="18"/>
          <w:szCs w:val="18"/>
        </w:rPr>
        <w:t>Zadávací dokumentace</w:t>
      </w:r>
    </w:p>
    <w:p w14:paraId="74B768DB" w14:textId="290C38F9" w:rsidR="001F39B2" w:rsidRPr="00E746F8" w:rsidRDefault="00022D5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DA44B9" w:rsidRPr="00DA44B9">
        <w:rPr>
          <w:rFonts w:ascii="Verdana" w:hAnsi="Verdana" w:cstheme="minorHAnsi"/>
          <w:b/>
          <w:sz w:val="28"/>
          <w:szCs w:val="28"/>
          <w:u w:val="single"/>
        </w:rPr>
        <w:t xml:space="preserve">Zajištění vývozu a likvidace obsahu žump, jímek a septiků objektů ve správě OŘ Hradec </w:t>
      </w:r>
      <w:proofErr w:type="gramStart"/>
      <w:r w:rsidR="00DA44B9" w:rsidRPr="00DA44B9">
        <w:rPr>
          <w:rFonts w:ascii="Verdana" w:hAnsi="Verdana" w:cstheme="minorHAnsi"/>
          <w:b/>
          <w:sz w:val="28"/>
          <w:szCs w:val="28"/>
          <w:u w:val="single"/>
        </w:rPr>
        <w:t>Králové - obvod</w:t>
      </w:r>
      <w:proofErr w:type="gramEnd"/>
      <w:r w:rsidR="00DA44B9" w:rsidRPr="00DA44B9">
        <w:rPr>
          <w:rFonts w:ascii="Verdana" w:hAnsi="Verdana" w:cstheme="minorHAnsi"/>
          <w:b/>
          <w:sz w:val="28"/>
          <w:szCs w:val="28"/>
          <w:u w:val="single"/>
        </w:rPr>
        <w:t xml:space="preserve"> LBC - 2024</w:t>
      </w:r>
      <w:r w:rsidR="001F39B2" w:rsidRPr="002507FA">
        <w:rPr>
          <w:rFonts w:ascii="Verdana" w:hAnsi="Verdana" w:cstheme="minorHAnsi"/>
          <w:b/>
          <w:sz w:val="28"/>
          <w:szCs w:val="28"/>
          <w:u w:val="single"/>
        </w:rPr>
        <w:t>“</w:t>
      </w:r>
    </w:p>
    <w:p w14:paraId="69CED47B" w14:textId="76745D3D"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AC784D" w:rsidRPr="00AC784D">
        <w:rPr>
          <w:rFonts w:ascii="Verdana" w:hAnsi="Verdana" w:cstheme="minorHAnsi"/>
          <w:b/>
          <w:sz w:val="22"/>
          <w:u w:val="single"/>
        </w:rPr>
        <w:t>"[</w:t>
      </w:r>
      <w:proofErr w:type="gramStart"/>
      <w:r w:rsidR="00AC784D" w:rsidRPr="00AC784D">
        <w:rPr>
          <w:rFonts w:ascii="Verdana" w:hAnsi="Verdana" w:cstheme="minorHAnsi"/>
          <w:b/>
          <w:sz w:val="22"/>
          <w:highlight w:val="cyan"/>
          <w:u w:val="single"/>
        </w:rPr>
        <w:t>VLOŽÍ</w:t>
      </w:r>
      <w:proofErr w:type="gramEnd"/>
      <w:r w:rsidR="00AC784D" w:rsidRPr="00AC784D">
        <w:rPr>
          <w:rFonts w:ascii="Verdana" w:hAnsi="Verdana" w:cstheme="minorHAnsi"/>
          <w:b/>
          <w:sz w:val="22"/>
          <w:highlight w:val="cyan"/>
          <w:u w:val="single"/>
        </w:rPr>
        <w:t xml:space="preserve"> OBJEDNATEL</w:t>
      </w:r>
      <w:r w:rsidR="00AC784D" w:rsidRPr="00AC784D">
        <w:rPr>
          <w:rFonts w:ascii="Verdana" w:hAnsi="Verdana" w:cstheme="minorHAnsi"/>
          <w:b/>
          <w:sz w:val="22"/>
          <w:u w:val="single"/>
        </w:rPr>
        <w:t>]"</w:t>
      </w:r>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05A5FCEE"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00AC784D">
        <w:rPr>
          <w:rFonts w:ascii="Verdana" w:hAnsi="Verdana" w:cstheme="minorHAnsi"/>
          <w:b/>
          <w:sz w:val="22"/>
          <w:u w:val="single"/>
        </w:rPr>
        <w:t>64024016</w:t>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2168EF">
        <w:rPr>
          <w:rFonts w:ascii="Verdana" w:hAnsi="Verdana" w:cstheme="minorHAnsi"/>
          <w:sz w:val="18"/>
          <w:szCs w:val="18"/>
        </w:rPr>
        <w:t>Pavlou Kosinovou</w:t>
      </w:r>
      <w:r w:rsidR="00E47E09">
        <w:rPr>
          <w:rFonts w:ascii="Verdana" w:hAnsi="Verdana" w:cstheme="minorHAnsi"/>
          <w:sz w:val="18"/>
          <w:szCs w:val="18"/>
        </w:rPr>
        <w:t>, ředitel</w:t>
      </w:r>
      <w:r w:rsidR="002168EF">
        <w:rPr>
          <w:rFonts w:ascii="Verdana" w:hAnsi="Verdana" w:cstheme="minorHAnsi"/>
          <w:sz w:val="18"/>
          <w:szCs w:val="18"/>
        </w:rPr>
        <w:t>kou</w:t>
      </w:r>
      <w:r w:rsidR="00E47E09">
        <w:rPr>
          <w:rFonts w:ascii="Verdana" w:hAnsi="Verdana" w:cstheme="minorHAnsi"/>
          <w:sz w:val="18"/>
          <w:szCs w:val="18"/>
        </w:rPr>
        <w:t xml:space="preserve"> Oblastního ředitelství Hradec Králové, </w:t>
      </w:r>
      <w:r w:rsidR="00FE0C14">
        <w:rPr>
          <w:rFonts w:ascii="Verdana" w:hAnsi="Verdana" w:cstheme="minorHAnsi"/>
          <w:sz w:val="18"/>
          <w:szCs w:val="18"/>
        </w:rPr>
        <w:t>na </w:t>
      </w:r>
      <w:r w:rsidR="00604624" w:rsidRPr="00DA44B9">
        <w:rPr>
          <w:rFonts w:ascii="Verdana" w:hAnsi="Verdana" w:cstheme="minorHAnsi"/>
          <w:sz w:val="18"/>
          <w:szCs w:val="18"/>
        </w:rPr>
        <w:t>základě pověření č. 3</w:t>
      </w:r>
      <w:r w:rsidR="002168EF" w:rsidRPr="00DA44B9">
        <w:rPr>
          <w:rFonts w:ascii="Verdana" w:hAnsi="Verdana" w:cstheme="minorHAnsi"/>
          <w:sz w:val="18"/>
          <w:szCs w:val="18"/>
        </w:rPr>
        <w:t>430</w:t>
      </w:r>
      <w:r w:rsidR="00604624" w:rsidRPr="00DA44B9">
        <w:rPr>
          <w:rFonts w:ascii="Verdana" w:hAnsi="Verdana" w:cstheme="minorHAnsi"/>
          <w:sz w:val="18"/>
          <w:szCs w:val="18"/>
        </w:rPr>
        <w:t xml:space="preserve"> ze dne 1</w:t>
      </w:r>
      <w:r w:rsidR="002168EF" w:rsidRPr="00DA44B9">
        <w:rPr>
          <w:rFonts w:ascii="Verdana" w:hAnsi="Verdana" w:cstheme="minorHAnsi"/>
          <w:sz w:val="18"/>
          <w:szCs w:val="18"/>
        </w:rPr>
        <w:t>2</w:t>
      </w:r>
      <w:r w:rsidR="00604624" w:rsidRPr="00DA44B9">
        <w:rPr>
          <w:rFonts w:ascii="Verdana" w:hAnsi="Verdana" w:cstheme="minorHAnsi"/>
          <w:sz w:val="18"/>
          <w:szCs w:val="18"/>
        </w:rPr>
        <w:t xml:space="preserve">. </w:t>
      </w:r>
      <w:r w:rsidR="002168EF" w:rsidRPr="00DA44B9">
        <w:rPr>
          <w:rFonts w:ascii="Verdana" w:hAnsi="Verdana" w:cstheme="minorHAnsi"/>
          <w:sz w:val="18"/>
          <w:szCs w:val="18"/>
        </w:rPr>
        <w:t>12</w:t>
      </w:r>
      <w:r w:rsidR="00604624" w:rsidRPr="00DA44B9">
        <w:rPr>
          <w:rFonts w:ascii="Verdana" w:hAnsi="Verdana" w:cstheme="minorHAnsi"/>
          <w:sz w:val="18"/>
          <w:szCs w:val="18"/>
        </w:rPr>
        <w:t>. 202</w:t>
      </w:r>
      <w:r w:rsidR="002168EF" w:rsidRPr="00DA44B9">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E87379"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0"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0"/>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lastRenderedPageBreak/>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4BE4F6C0" w:rsidR="003706CB" w:rsidRPr="002507FA" w:rsidRDefault="00F832D7" w:rsidP="002810B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DA44B9">
        <w:rPr>
          <w:rFonts w:ascii="Verdana" w:hAnsi="Verdana" w:cstheme="minorHAnsi"/>
          <w:sz w:val="18"/>
          <w:szCs w:val="18"/>
        </w:rPr>
        <w:t xml:space="preserve">dohoda je uzavřena na základě výsledků </w:t>
      </w:r>
      <w:r w:rsidR="00F4144A" w:rsidRPr="00DA44B9">
        <w:rPr>
          <w:rFonts w:ascii="Verdana" w:hAnsi="Verdana" w:cstheme="minorHAnsi"/>
          <w:sz w:val="18"/>
          <w:szCs w:val="18"/>
        </w:rPr>
        <w:t>výběrového</w:t>
      </w:r>
      <w:r w:rsidRPr="00DA44B9">
        <w:rPr>
          <w:rFonts w:ascii="Verdana" w:hAnsi="Verdana" w:cstheme="minorHAnsi"/>
          <w:sz w:val="18"/>
          <w:szCs w:val="18"/>
        </w:rPr>
        <w:t xml:space="preserve"> řízení </w:t>
      </w:r>
      <w:r w:rsidR="00161E4D" w:rsidRPr="00DA44B9">
        <w:rPr>
          <w:rFonts w:ascii="Verdana" w:hAnsi="Verdana" w:cstheme="minorHAnsi"/>
          <w:sz w:val="18"/>
          <w:szCs w:val="18"/>
        </w:rPr>
        <w:t xml:space="preserve">na uzavření </w:t>
      </w:r>
      <w:r w:rsidR="00BC50EA" w:rsidRPr="00DA44B9">
        <w:rPr>
          <w:rFonts w:ascii="Verdana" w:hAnsi="Verdana" w:cstheme="minorHAnsi"/>
          <w:sz w:val="18"/>
          <w:szCs w:val="18"/>
        </w:rPr>
        <w:t xml:space="preserve">Rámcové </w:t>
      </w:r>
      <w:r w:rsidR="00161E4D" w:rsidRPr="00DA44B9">
        <w:rPr>
          <w:rFonts w:ascii="Verdana" w:hAnsi="Verdana" w:cstheme="minorHAnsi"/>
          <w:sz w:val="18"/>
          <w:szCs w:val="18"/>
        </w:rPr>
        <w:t>dohody odpovídající</w:t>
      </w:r>
      <w:r w:rsidR="00DA44B9" w:rsidRPr="00DA44B9">
        <w:rPr>
          <w:rFonts w:ascii="Verdana" w:hAnsi="Verdana" w:cstheme="minorHAnsi"/>
          <w:sz w:val="18"/>
          <w:szCs w:val="18"/>
        </w:rPr>
        <w:t xml:space="preserve"> </w:t>
      </w:r>
      <w:r w:rsidR="00C31031" w:rsidRPr="00DA44B9">
        <w:rPr>
          <w:rFonts w:ascii="Verdana" w:hAnsi="Verdana" w:cstheme="minorHAnsi"/>
          <w:sz w:val="18"/>
          <w:szCs w:val="18"/>
        </w:rPr>
        <w:t xml:space="preserve">podlimitní </w:t>
      </w:r>
      <w:r w:rsidRPr="00DA44B9">
        <w:rPr>
          <w:rFonts w:ascii="Verdana" w:hAnsi="Verdana" w:cstheme="minorHAnsi"/>
          <w:sz w:val="18"/>
          <w:szCs w:val="18"/>
        </w:rPr>
        <w:t>sektorové veřejné zakáz</w:t>
      </w:r>
      <w:r w:rsidR="00161E4D" w:rsidRPr="00DA44B9">
        <w:rPr>
          <w:rFonts w:ascii="Verdana" w:hAnsi="Verdana" w:cstheme="minorHAnsi"/>
          <w:sz w:val="18"/>
          <w:szCs w:val="18"/>
        </w:rPr>
        <w:t>ce</w:t>
      </w:r>
      <w:r w:rsidRPr="00DA44B9">
        <w:rPr>
          <w:rFonts w:ascii="Verdana" w:hAnsi="Verdana" w:cstheme="minorHAnsi"/>
          <w:sz w:val="18"/>
          <w:szCs w:val="18"/>
        </w:rPr>
        <w:t xml:space="preserve"> s náz</w:t>
      </w:r>
      <w:r w:rsidRPr="002507FA">
        <w:rPr>
          <w:rFonts w:ascii="Verdana" w:hAnsi="Verdana" w:cstheme="minorHAnsi"/>
          <w:sz w:val="18"/>
          <w:szCs w:val="18"/>
        </w:rPr>
        <w:t xml:space="preserve">vem </w:t>
      </w:r>
      <w:r w:rsidR="00DA44B9" w:rsidRPr="00DA44B9">
        <w:rPr>
          <w:rFonts w:ascii="Verdana" w:hAnsi="Verdana" w:cstheme="minorHAnsi"/>
          <w:b/>
          <w:bCs/>
          <w:sz w:val="18"/>
          <w:szCs w:val="18"/>
        </w:rPr>
        <w:t xml:space="preserve">Zajištění vývozu a likvidace obsahu žump, jímek a septiků objektů ve správě OŘ Hradec </w:t>
      </w:r>
      <w:proofErr w:type="gramStart"/>
      <w:r w:rsidR="00DA44B9" w:rsidRPr="00DA44B9">
        <w:rPr>
          <w:rFonts w:ascii="Verdana" w:hAnsi="Verdana" w:cstheme="minorHAnsi"/>
          <w:b/>
          <w:bCs/>
          <w:sz w:val="18"/>
          <w:szCs w:val="18"/>
        </w:rPr>
        <w:t>Králové - obvod</w:t>
      </w:r>
      <w:proofErr w:type="gramEnd"/>
      <w:r w:rsidR="00DA44B9" w:rsidRPr="00DA44B9">
        <w:rPr>
          <w:rFonts w:ascii="Verdana" w:hAnsi="Verdana" w:cstheme="minorHAnsi"/>
          <w:b/>
          <w:bCs/>
          <w:sz w:val="18"/>
          <w:szCs w:val="18"/>
        </w:rPr>
        <w:t xml:space="preserve"> LBC - 2024</w:t>
      </w:r>
      <w:r w:rsidRPr="002507FA">
        <w:rPr>
          <w:rFonts w:ascii="Verdana" w:hAnsi="Verdana" w:cstheme="minorHAnsi"/>
          <w:sz w:val="18"/>
          <w:szCs w:val="18"/>
        </w:rPr>
        <w:t>,</w:t>
      </w:r>
      <w:r w:rsidR="00DA44B9">
        <w:rPr>
          <w:rFonts w:ascii="Verdana" w:hAnsi="Verdana" w:cstheme="minorHAnsi"/>
          <w:b/>
          <w:bCs/>
          <w:sz w:val="18"/>
          <w:szCs w:val="18"/>
        </w:rPr>
        <w:br/>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AC784D" w:rsidRPr="00AC784D">
        <w:rPr>
          <w:rFonts w:ascii="Verdana" w:hAnsi="Verdana" w:cstheme="minorHAnsi"/>
          <w:sz w:val="18"/>
          <w:szCs w:val="18"/>
        </w:rPr>
        <w:t>9352/2024-SŽ-OŘ HKR-NPI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5CBAD9B5" w:rsidR="00CC5257" w:rsidRPr="002507FA" w:rsidRDefault="00161E4D" w:rsidP="001039F6">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00DA44B9" w:rsidRPr="00DA44B9">
        <w:rPr>
          <w:rFonts w:ascii="Verdana" w:hAnsi="Verdana" w:cstheme="minorHAnsi"/>
          <w:sz w:val="18"/>
          <w:szCs w:val="18"/>
        </w:rPr>
        <w:t>které je obecně specifikováno v Technické specifikaci zakázky, která je přílohou č. 2 této Rámcové dohody a v Jednotkovém ceníku, který je přílohou č. 3 této Rámcové dohody</w:t>
      </w:r>
      <w:r w:rsidR="0038779C" w:rsidRPr="002507FA">
        <w:rPr>
          <w:rFonts w:ascii="Verdana" w:hAnsi="Verdana" w:cstheme="minorHAnsi"/>
          <w:sz w:val="18"/>
          <w:szCs w:val="18"/>
        </w:rPr>
        <w:t>,</w:t>
      </w:r>
      <w:r w:rsidR="00DA44B9">
        <w:rPr>
          <w:rFonts w:ascii="Verdana" w:hAnsi="Verdana" w:cstheme="minorHAnsi"/>
          <w:sz w:val="18"/>
          <w:szCs w:val="18"/>
        </w:rPr>
        <w:t xml:space="preserve"> </w:t>
      </w:r>
      <w:r w:rsidR="0038779C" w:rsidRPr="002507FA">
        <w:rPr>
          <w:rFonts w:ascii="Verdana" w:hAnsi="Verdana" w:cstheme="minorHAnsi"/>
          <w:sz w:val="18"/>
          <w:szCs w:val="18"/>
        </w:rPr>
        <w:t xml:space="preserve">a bude Objednatelem konkrétně specifikováno </w:t>
      </w:r>
      <w:r w:rsidR="00BE651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5B1BB37F" w:rsidR="0038779C" w:rsidRPr="002507FA" w:rsidRDefault="0038779C" w:rsidP="007D7633">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w:t>
      </w:r>
      <w:r w:rsidR="00DA44B9">
        <w:t>,</w:t>
      </w:r>
      <w:r w:rsidR="00FE0C14">
        <w:t>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77F70075" w:rsidR="004A0D5B" w:rsidRPr="002507FA" w:rsidRDefault="0038779C" w:rsidP="007D7633">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DA44B9">
        <w:t>Objednávka bude</w:t>
      </w:r>
      <w:r w:rsidR="00C23D3E" w:rsidRPr="00DA44B9">
        <w:t> </w:t>
      </w:r>
      <w:r w:rsidR="00E47E09" w:rsidRPr="00DA44B9">
        <w:t xml:space="preserve">Zhotoviteli zaslána nejpozději </w:t>
      </w:r>
      <w:r w:rsidR="00DA44B9" w:rsidRPr="00DA44B9">
        <w:rPr>
          <w:rFonts w:cstheme="minorHAnsi"/>
        </w:rPr>
        <w:t>4</w:t>
      </w:r>
      <w:r w:rsidR="00870DA1" w:rsidRPr="00DA44B9">
        <w:rPr>
          <w:rFonts w:cstheme="minorHAnsi"/>
        </w:rPr>
        <w:t xml:space="preserve"> pracovní</w:t>
      </w:r>
      <w:r w:rsidR="00E47E09" w:rsidRPr="00DA44B9">
        <w:t xml:space="preserve"> dn</w:t>
      </w:r>
      <w:r w:rsidR="00DA44B9" w:rsidRPr="00DA44B9">
        <w:t>y</w:t>
      </w:r>
      <w:r w:rsidR="00E47E09" w:rsidRPr="00DA44B9">
        <w:t xml:space="preserve"> před předpokládaným zahájením plnění. </w:t>
      </w:r>
      <w:r w:rsidR="004A0D5B" w:rsidRPr="00DA44B9">
        <w:t>Smluvní strany určily následující kontaktní e</w:t>
      </w:r>
      <w:r w:rsidR="00FA06EE" w:rsidRPr="00DA44B9">
        <w:t>-</w:t>
      </w:r>
      <w:r w:rsidR="004A0D5B" w:rsidRPr="00DA44B9">
        <w:t>mailové adresy pro</w:t>
      </w:r>
      <w:r w:rsidR="00C23D3E">
        <w:t> </w:t>
      </w:r>
      <w:r w:rsidR="004A0D5B" w:rsidRPr="002507FA">
        <w:t>zasílání veškerých písemností dle tohoto článku Rámcové dohody:</w:t>
      </w:r>
    </w:p>
    <w:p w14:paraId="73019720" w14:textId="53910E62" w:rsidR="004A0D5B" w:rsidRPr="002507FA" w:rsidRDefault="009361B0" w:rsidP="00A76E88">
      <w:pPr>
        <w:pStyle w:val="acnormal"/>
        <w:tabs>
          <w:tab w:val="left" w:pos="1560"/>
        </w:tabs>
        <w:ind w:left="360"/>
        <w:rPr>
          <w:rFonts w:ascii="Verdana" w:hAnsi="Verdana"/>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r w:rsidR="00DA44B9" w:rsidRPr="00DA44B9">
        <w:rPr>
          <w:rFonts w:ascii="Verdana" w:hAnsi="Verdana" w:cstheme="minorHAnsi"/>
          <w:sz w:val="18"/>
          <w:szCs w:val="18"/>
        </w:rPr>
        <w:t>Bulir</w:t>
      </w:r>
      <w:r w:rsidR="004A0D5B" w:rsidRPr="002507FA">
        <w:rPr>
          <w:rFonts w:ascii="Verdana" w:hAnsi="Verdana"/>
          <w:sz w:val="18"/>
          <w:szCs w:val="18"/>
        </w:rPr>
        <w:t>@</w:t>
      </w:r>
      <w:r w:rsidR="00E90491">
        <w:rPr>
          <w:rFonts w:ascii="Verdana" w:hAnsi="Verdana"/>
          <w:sz w:val="18"/>
          <w:szCs w:val="18"/>
        </w:rPr>
        <w:t>spravazeleznic</w:t>
      </w:r>
      <w:r w:rsidR="004A0D5B" w:rsidRPr="002507FA">
        <w:rPr>
          <w:rFonts w:ascii="Verdana" w:hAnsi="Verdana"/>
          <w:sz w:val="18"/>
          <w:szCs w:val="18"/>
        </w:rPr>
        <w:t>.cz</w:t>
      </w:r>
    </w:p>
    <w:p w14:paraId="1F0F8DF4" w14:textId="6099766A"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7D7633">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DA44B9"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DA44B9">
        <w:rPr>
          <w:rFonts w:ascii="Verdana" w:hAnsi="Verdana" w:cstheme="minorHAnsi"/>
          <w:sz w:val="18"/>
          <w:szCs w:val="18"/>
        </w:rPr>
        <w:t xml:space="preserve">číslo této </w:t>
      </w:r>
      <w:r w:rsidR="00AD2EC8" w:rsidRPr="00DA44B9">
        <w:rPr>
          <w:rFonts w:ascii="Verdana" w:hAnsi="Verdana" w:cstheme="minorHAnsi"/>
          <w:sz w:val="18"/>
          <w:szCs w:val="18"/>
        </w:rPr>
        <w:t xml:space="preserve">Rámcové </w:t>
      </w:r>
      <w:r w:rsidRPr="00DA44B9">
        <w:rPr>
          <w:rFonts w:ascii="Verdana" w:hAnsi="Verdana" w:cstheme="minorHAnsi"/>
          <w:sz w:val="18"/>
          <w:szCs w:val="18"/>
        </w:rPr>
        <w:t>dohody,</w:t>
      </w:r>
    </w:p>
    <w:p w14:paraId="576FCF79" w14:textId="77777777" w:rsidR="0038779C" w:rsidRPr="00DA44B9"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DA44B9">
        <w:rPr>
          <w:rFonts w:ascii="Verdana" w:hAnsi="Verdana" w:cstheme="minorHAnsi"/>
          <w:sz w:val="18"/>
          <w:szCs w:val="18"/>
        </w:rPr>
        <w:t>číslo objednávky,</w:t>
      </w:r>
    </w:p>
    <w:p w14:paraId="777729B3" w14:textId="77777777" w:rsidR="0038779C" w:rsidRPr="00DA44B9"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DA44B9">
        <w:rPr>
          <w:rFonts w:ascii="Verdana" w:hAnsi="Verdana" w:cstheme="minorHAnsi"/>
          <w:sz w:val="18"/>
          <w:szCs w:val="18"/>
        </w:rPr>
        <w:t xml:space="preserve">specifikaci požadovaného </w:t>
      </w:r>
      <w:r w:rsidR="00AD2EC8" w:rsidRPr="00DA44B9">
        <w:rPr>
          <w:rFonts w:ascii="Verdana" w:hAnsi="Verdana" w:cstheme="minorHAnsi"/>
          <w:sz w:val="18"/>
          <w:szCs w:val="18"/>
        </w:rPr>
        <w:t>Díla</w:t>
      </w:r>
      <w:r w:rsidR="0038779C" w:rsidRPr="00DA44B9">
        <w:rPr>
          <w:rFonts w:ascii="Verdana" w:hAnsi="Verdana" w:cstheme="minorHAnsi"/>
          <w:sz w:val="18"/>
          <w:szCs w:val="18"/>
        </w:rPr>
        <w:t>,</w:t>
      </w:r>
    </w:p>
    <w:p w14:paraId="3187A294" w14:textId="77777777" w:rsidR="00224684" w:rsidRPr="00DA44B9"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DA44B9">
        <w:rPr>
          <w:rFonts w:ascii="Verdana" w:hAnsi="Verdana" w:cstheme="minorHAnsi"/>
          <w:sz w:val="18"/>
          <w:szCs w:val="18"/>
        </w:rPr>
        <w:t>kontaktní osobu Objednatele,</w:t>
      </w:r>
    </w:p>
    <w:p w14:paraId="3B74C6A2" w14:textId="5AE1B669" w:rsidR="0038779C" w:rsidRPr="00DA44B9"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DA44B9">
        <w:rPr>
          <w:rFonts w:ascii="Verdana" w:hAnsi="Verdana" w:cstheme="minorHAnsi"/>
          <w:sz w:val="18"/>
          <w:szCs w:val="18"/>
        </w:rPr>
        <w:t xml:space="preserve">cenu za plnění dílčí smlouvy vypočtenou dle jednotkových cen v příloze č. </w:t>
      </w:r>
      <w:r w:rsidR="0085363C" w:rsidRPr="00DA44B9">
        <w:rPr>
          <w:rFonts w:ascii="Verdana" w:hAnsi="Verdana" w:cstheme="minorHAnsi"/>
          <w:sz w:val="18"/>
          <w:szCs w:val="18"/>
        </w:rPr>
        <w:t xml:space="preserve">3 </w:t>
      </w:r>
      <w:r w:rsidR="00E413C5" w:rsidRPr="00DA44B9">
        <w:rPr>
          <w:rFonts w:ascii="Verdana" w:hAnsi="Verdana" w:cstheme="minorHAnsi"/>
          <w:sz w:val="18"/>
          <w:szCs w:val="18"/>
        </w:rPr>
        <w:t>této</w:t>
      </w:r>
      <w:r w:rsidR="00C23D3E" w:rsidRPr="00DA44B9">
        <w:rPr>
          <w:rFonts w:ascii="Verdana" w:hAnsi="Verdana" w:cstheme="minorHAnsi"/>
          <w:sz w:val="18"/>
          <w:szCs w:val="18"/>
        </w:rPr>
        <w:t> </w:t>
      </w:r>
      <w:r w:rsidR="00AD2EC8" w:rsidRPr="00DA44B9">
        <w:rPr>
          <w:rFonts w:ascii="Verdana" w:hAnsi="Verdana" w:cstheme="minorHAnsi"/>
          <w:sz w:val="18"/>
          <w:szCs w:val="18"/>
        </w:rPr>
        <w:t xml:space="preserve">Rámcové </w:t>
      </w:r>
      <w:r w:rsidR="00E413C5" w:rsidRPr="00DA44B9">
        <w:rPr>
          <w:rFonts w:ascii="Verdana" w:hAnsi="Verdana" w:cstheme="minorHAnsi"/>
          <w:sz w:val="18"/>
          <w:szCs w:val="18"/>
        </w:rPr>
        <w:t>dohody</w:t>
      </w:r>
      <w:r w:rsidRPr="00DA44B9">
        <w:rPr>
          <w:rFonts w:ascii="Verdana" w:hAnsi="Verdana" w:cstheme="minorHAnsi"/>
          <w:sz w:val="18"/>
          <w:szCs w:val="18"/>
        </w:rPr>
        <w:t xml:space="preserve">, pokud je možné s ohledem na </w:t>
      </w:r>
      <w:r w:rsidR="00E413C5" w:rsidRPr="00DA44B9">
        <w:rPr>
          <w:rFonts w:ascii="Verdana" w:hAnsi="Verdana" w:cstheme="minorHAnsi"/>
          <w:sz w:val="18"/>
          <w:szCs w:val="18"/>
        </w:rPr>
        <w:t xml:space="preserve">povahu </w:t>
      </w:r>
      <w:r w:rsidR="00AD2EC8" w:rsidRPr="00DA44B9">
        <w:rPr>
          <w:rFonts w:ascii="Verdana" w:hAnsi="Verdana" w:cstheme="minorHAnsi"/>
          <w:sz w:val="18"/>
          <w:szCs w:val="18"/>
        </w:rPr>
        <w:t xml:space="preserve">Díla </w:t>
      </w:r>
      <w:r w:rsidR="00E413C5" w:rsidRPr="00DA44B9">
        <w:rPr>
          <w:rFonts w:ascii="Verdana" w:hAnsi="Verdana" w:cstheme="minorHAnsi"/>
          <w:sz w:val="18"/>
          <w:szCs w:val="18"/>
        </w:rPr>
        <w:t>a obsah přílohy č.</w:t>
      </w:r>
      <w:r w:rsidR="00C23D3E" w:rsidRPr="00DA44B9">
        <w:rPr>
          <w:rFonts w:ascii="Verdana" w:hAnsi="Verdana" w:cstheme="minorHAnsi"/>
          <w:sz w:val="18"/>
          <w:szCs w:val="18"/>
        </w:rPr>
        <w:t> </w:t>
      </w:r>
      <w:r w:rsidR="0085363C" w:rsidRPr="00DA44B9">
        <w:rPr>
          <w:rFonts w:ascii="Verdana" w:hAnsi="Verdana" w:cstheme="minorHAnsi"/>
          <w:sz w:val="18"/>
          <w:szCs w:val="18"/>
        </w:rPr>
        <w:t xml:space="preserve">3 </w:t>
      </w:r>
      <w:r w:rsidR="00E413C5" w:rsidRPr="00DA44B9">
        <w:rPr>
          <w:rFonts w:ascii="Verdana" w:hAnsi="Verdana" w:cstheme="minorHAnsi"/>
          <w:sz w:val="18"/>
          <w:szCs w:val="18"/>
        </w:rPr>
        <w:t xml:space="preserve">této </w:t>
      </w:r>
      <w:r w:rsidR="00AD2EC8" w:rsidRPr="00DA44B9">
        <w:rPr>
          <w:rFonts w:ascii="Verdana" w:hAnsi="Verdana" w:cstheme="minorHAnsi"/>
          <w:sz w:val="18"/>
          <w:szCs w:val="18"/>
        </w:rPr>
        <w:t xml:space="preserve">Rámcové </w:t>
      </w:r>
      <w:r w:rsidR="00E413C5" w:rsidRPr="00DA44B9">
        <w:rPr>
          <w:rFonts w:ascii="Verdana" w:hAnsi="Verdana" w:cstheme="minorHAnsi"/>
          <w:sz w:val="18"/>
          <w:szCs w:val="18"/>
        </w:rPr>
        <w:t xml:space="preserve">dohody cenu za zhotovení </w:t>
      </w:r>
      <w:r w:rsidR="00AD2EC8" w:rsidRPr="00DA44B9">
        <w:rPr>
          <w:rFonts w:ascii="Verdana" w:hAnsi="Verdana" w:cstheme="minorHAnsi"/>
          <w:sz w:val="18"/>
          <w:szCs w:val="18"/>
        </w:rPr>
        <w:t xml:space="preserve">Díla </w:t>
      </w:r>
      <w:r w:rsidR="00E413C5" w:rsidRPr="00DA44B9">
        <w:rPr>
          <w:rFonts w:ascii="Verdana" w:hAnsi="Verdana" w:cstheme="minorHAnsi"/>
          <w:sz w:val="18"/>
          <w:szCs w:val="18"/>
        </w:rPr>
        <w:t xml:space="preserve">předem v </w:t>
      </w:r>
      <w:r w:rsidRPr="00DA44B9">
        <w:rPr>
          <w:rFonts w:ascii="Verdana" w:hAnsi="Verdana" w:cstheme="minorHAnsi"/>
          <w:sz w:val="18"/>
          <w:szCs w:val="18"/>
        </w:rPr>
        <w:t>objednávce přesně stanovit,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7D7633">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012495F2" w:rsidR="00E413C5" w:rsidRDefault="00E413C5" w:rsidP="007D7633">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DA44B9">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1B4F0936" w:rsidR="00F1365C" w:rsidRPr="007E59D9" w:rsidRDefault="00F1365C" w:rsidP="007D7633">
      <w:pPr>
        <w:pStyle w:val="acnormalbulleted"/>
      </w:pPr>
      <w:r w:rsidRPr="00DA44B9">
        <w:t>Smluvní</w:t>
      </w:r>
      <w:r w:rsidR="00DF6BCD" w:rsidRPr="00DA44B9">
        <w:t xml:space="preserve"> strany si postup pro uzavírání dílčích smluv dle této Rámcové dohody sjednávají jako smlouvu o smlouvě budoucí dle § 1785 a násl. občanského zákoníku, přičemž</w:t>
      </w:r>
      <w:r w:rsidR="00C23D3E" w:rsidRPr="00DA44B9">
        <w:t> </w:t>
      </w:r>
      <w:r w:rsidR="00DF6BCD" w:rsidRPr="00DA44B9">
        <w:t>předmět budoucích dílčích smluv, které budou strany takto uzavírat, je</w:t>
      </w:r>
      <w:r w:rsidR="00C23D3E" w:rsidRPr="00DA44B9">
        <w:t> </w:t>
      </w:r>
      <w:r w:rsidR="00DF6BCD" w:rsidRPr="00DA44B9">
        <w:t>ve</w:t>
      </w:r>
      <w:r w:rsidR="00C23D3E" w:rsidRPr="00DA44B9">
        <w:t> </w:t>
      </w:r>
      <w:r w:rsidR="00DF6BCD" w:rsidRPr="00DA44B9">
        <w:t xml:space="preserve">smyslu </w:t>
      </w:r>
      <w:proofErr w:type="spellStart"/>
      <w:r w:rsidR="00DF6BCD" w:rsidRPr="00DA44B9">
        <w:t>ust</w:t>
      </w:r>
      <w:proofErr w:type="spellEnd"/>
      <w:r w:rsidR="00DF6BCD" w:rsidRPr="00DA44B9">
        <w:t>. § 1785 občanského zákoníku obecným způsobem vymezen v</w:t>
      </w:r>
      <w:r w:rsidR="00C23D3E" w:rsidRPr="00DA44B9">
        <w:t> </w:t>
      </w:r>
      <w:r w:rsidR="00DF6BCD" w:rsidRPr="00DA44B9">
        <w:t>této</w:t>
      </w:r>
      <w:r w:rsidR="00C23D3E" w:rsidRPr="00DA44B9">
        <w:t> </w:t>
      </w:r>
      <w:r w:rsidR="00DF6BCD" w:rsidRPr="00DA44B9">
        <w:t>Rámcové dohodě a jejích přílohách. V rámci tohoto obecného vymezení je</w:t>
      </w:r>
      <w:r w:rsidR="00C23D3E" w:rsidRPr="00DA44B9">
        <w:t> </w:t>
      </w:r>
      <w:r w:rsidR="00DF6BCD" w:rsidRPr="00DA44B9">
        <w:t>Objednatel oprávněn vyzývat Zhotovitele opakovaně k</w:t>
      </w:r>
      <w:r w:rsidR="005F221D" w:rsidRPr="00DA44B9">
        <w:t> </w:t>
      </w:r>
      <w:r w:rsidR="00DF6BCD" w:rsidRPr="00DA44B9">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DA44B9">
        <w:t xml:space="preserve"> v článku </w:t>
      </w:r>
      <w:r w:rsidR="00DF6BCD" w:rsidRPr="00DA44B9">
        <w:t xml:space="preserve">II. odst. 5 této dohody. Ujednanou lhůtou pro uzavírání budoucích smluv je doba trvání této Rámcové dohody. Oprávněnou smluvní stranou je Objednatel. </w:t>
      </w:r>
      <w:proofErr w:type="gramStart"/>
      <w:r w:rsidR="00DF6BCD" w:rsidRPr="00DA44B9">
        <w:t>Poruší</w:t>
      </w:r>
      <w:proofErr w:type="gramEnd"/>
      <w:r w:rsidR="00DF6BCD" w:rsidRPr="00DA44B9">
        <w:t>-li Zhotovitel povinnost uzavřít dílčí smlouvu dle tohoto článku dohody, je Zhotovitel povinen uhradit Objednateli smluvní pokutu ve výši 30 % z ceny za plnění budoucí dílčí smlouvy, kterou</w:t>
      </w:r>
      <w:r w:rsidR="00C23D3E" w:rsidRPr="00DA44B9">
        <w:t> </w:t>
      </w:r>
      <w:r w:rsidR="00DF6BCD" w:rsidRPr="00DA44B9">
        <w:t>Zhotovitel v rozporu se svou povinností po výzvě Objednatele neuzavřel. Cena za</w:t>
      </w:r>
      <w:r w:rsidR="00C23D3E" w:rsidRPr="00DA44B9">
        <w:t> </w:t>
      </w:r>
      <w:r w:rsidR="00DF6BCD" w:rsidRPr="00DA44B9">
        <w:t>plnění budoucí dílčí smlouvy se stanoví dle článku IV. odstavce 1 této rámcové dohody. Ustanovení bodu 171 obchodních podmínek se uplatní i v tomto případě.</w:t>
      </w:r>
      <w:r w:rsidRPr="00DA44B9">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4B39EE5" w14:textId="1F704773" w:rsidR="003276C2" w:rsidRPr="002507FA" w:rsidRDefault="003276C2" w:rsidP="0095130E">
      <w:pPr>
        <w:pStyle w:val="acnormalbulleted"/>
        <w:numPr>
          <w:ilvl w:val="0"/>
          <w:numId w:val="17"/>
        </w:numPr>
      </w:pPr>
      <w:r w:rsidRPr="007D7633">
        <w:rPr>
          <w:rFonts w:eastAsiaTheme="majorEastAsia"/>
          <w:bCs/>
        </w:rPr>
        <w:t xml:space="preserve">Tato </w:t>
      </w:r>
      <w:r w:rsidR="00AD2EC8" w:rsidRPr="007D7633">
        <w:rPr>
          <w:rFonts w:eastAsiaTheme="majorEastAsia"/>
          <w:bCs/>
        </w:rPr>
        <w:t xml:space="preserve">Rámcová </w:t>
      </w:r>
      <w:r w:rsidRPr="007D7633">
        <w:rPr>
          <w:rFonts w:eastAsiaTheme="majorEastAsia"/>
          <w:bCs/>
        </w:rPr>
        <w:t xml:space="preserve">dohoda je uzavírána na </w:t>
      </w:r>
      <w:r w:rsidR="007E084F" w:rsidRPr="007D7633">
        <w:rPr>
          <w:rFonts w:eastAsiaTheme="majorEastAsia"/>
          <w:bCs/>
        </w:rPr>
        <w:t>dobu</w:t>
      </w:r>
      <w:r w:rsidR="0083786F" w:rsidRPr="007D7633">
        <w:rPr>
          <w:rFonts w:eastAsiaTheme="majorEastAsia"/>
          <w:bCs/>
        </w:rPr>
        <w:t xml:space="preserve"> </w:t>
      </w:r>
      <w:r w:rsidR="00DA44B9" w:rsidRPr="007D7633">
        <w:rPr>
          <w:rFonts w:eastAsiaTheme="majorEastAsia"/>
          <w:bCs/>
        </w:rPr>
        <w:t>12 m</w:t>
      </w:r>
      <w:r w:rsidR="007E084F" w:rsidRPr="007D7633">
        <w:rPr>
          <w:rFonts w:eastAsiaTheme="majorEastAsia"/>
          <w:bCs/>
        </w:rPr>
        <w:t xml:space="preserve">ěsíců </w:t>
      </w:r>
      <w:r w:rsidRPr="007D7633">
        <w:rPr>
          <w:rFonts w:eastAsiaTheme="majorEastAsia"/>
          <w:bCs/>
        </w:rPr>
        <w:t xml:space="preserve">od </w:t>
      </w:r>
      <w:r w:rsidR="007E084F" w:rsidRPr="007D7633">
        <w:rPr>
          <w:rFonts w:eastAsiaTheme="majorEastAsia"/>
          <w:bCs/>
        </w:rPr>
        <w:t xml:space="preserve">nabytí </w:t>
      </w:r>
      <w:r w:rsidRPr="007D7633">
        <w:rPr>
          <w:rFonts w:eastAsiaTheme="majorEastAsia"/>
          <w:bCs/>
        </w:rPr>
        <w:t xml:space="preserve">její </w:t>
      </w:r>
      <w:r w:rsidR="007E084F" w:rsidRPr="007D7633">
        <w:rPr>
          <w:rFonts w:eastAsiaTheme="majorEastAsia"/>
          <w:bCs/>
        </w:rPr>
        <w:t>účinnosti</w:t>
      </w:r>
      <w:r w:rsidR="002810B9" w:rsidRPr="007D7633">
        <w:rPr>
          <w:rFonts w:eastAsiaTheme="majorEastAsia"/>
          <w:bCs/>
        </w:rPr>
        <w:t xml:space="preserve"> </w:t>
      </w:r>
      <w:r w:rsidR="007E084F" w:rsidRPr="0083786F">
        <w:t xml:space="preserve">anebo do doby uzavření dílčí smlouvy, na </w:t>
      </w:r>
      <w:proofErr w:type="gramStart"/>
      <w:r w:rsidR="007E084F" w:rsidRPr="0083786F">
        <w:t>základě</w:t>
      </w:r>
      <w:proofErr w:type="gramEnd"/>
      <w:r w:rsidR="007E084F" w:rsidRPr="0083786F">
        <w:t xml:space="preserve">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DA44B9" w:rsidRPr="007D7633">
        <w:rPr>
          <w:rFonts w:eastAsiaTheme="majorEastAsia"/>
          <w:b/>
        </w:rPr>
        <w:t>1 341 000,00 Kč</w:t>
      </w:r>
      <w:r w:rsidR="007E084F" w:rsidRPr="007D7633">
        <w:rPr>
          <w:b/>
        </w:rPr>
        <w:t xml:space="preserve"> </w:t>
      </w:r>
      <w:r w:rsidR="007E084F" w:rsidRPr="0083786F">
        <w:t xml:space="preserve">bez DPH. </w:t>
      </w:r>
      <w:r w:rsidR="007E084F" w:rsidRPr="0083786F">
        <w:lastRenderedPageBreak/>
        <w:t xml:space="preserve">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DA44B9" w:rsidRPr="007D7633">
        <w:rPr>
          <w:rFonts w:eastAsiaTheme="majorEastAsia"/>
          <w:b/>
        </w:rPr>
        <w:t>1 345 000,00 Kč</w:t>
      </w:r>
      <w:r w:rsidR="0083786F" w:rsidRPr="007D7633">
        <w:rPr>
          <w:rFonts w:eastAsiaTheme="majorEastAsia"/>
          <w:bCs/>
        </w:rPr>
        <w:t xml:space="preserve"> </w:t>
      </w:r>
      <w:r w:rsidR="007E084F" w:rsidRPr="0083786F">
        <w:t>bez DPH</w:t>
      </w:r>
      <w:r w:rsidRPr="007D7633">
        <w:rPr>
          <w:rFonts w:eastAsiaTheme="majorEastAsia"/>
          <w:bCs/>
        </w:rPr>
        <w:t>.</w:t>
      </w:r>
      <w:r w:rsidR="0083786F" w:rsidRPr="007D7633">
        <w:rPr>
          <w:rFonts w:eastAsiaTheme="majorEastAsia"/>
          <w:bCs/>
        </w:rPr>
        <w:t xml:space="preserve"> </w:t>
      </w:r>
    </w:p>
    <w:p w14:paraId="29E3A736" w14:textId="75CE54CD" w:rsidR="00780CF7" w:rsidRPr="00DA44B9" w:rsidRDefault="00DA44B9" w:rsidP="007D7633">
      <w:pPr>
        <w:pStyle w:val="acnormalbulleted"/>
      </w:pPr>
      <w:r w:rsidRPr="00DA44B9">
        <w:t>neobsazeno</w:t>
      </w:r>
      <w:r w:rsidR="00780CF7" w:rsidRPr="00DA44B9">
        <w:t xml:space="preserve"> </w:t>
      </w:r>
    </w:p>
    <w:p w14:paraId="1D928B60" w14:textId="77777777" w:rsidR="00235018" w:rsidRPr="00DA44B9" w:rsidRDefault="009C5F7B" w:rsidP="007D7633">
      <w:pPr>
        <w:pStyle w:val="acnormalbulleted"/>
      </w:pPr>
      <w:r w:rsidRPr="00DA44B9">
        <w:t>Míst</w:t>
      </w:r>
      <w:r w:rsidR="0085363C" w:rsidRPr="00DA44B9">
        <w:t>o</w:t>
      </w:r>
      <w:r w:rsidRPr="00DA44B9">
        <w:t xml:space="preserve"> plnění </w:t>
      </w:r>
      <w:r w:rsidR="00EA41F0" w:rsidRPr="00DA44B9">
        <w:t>dílčích smluv</w:t>
      </w:r>
      <w:r w:rsidRPr="00DA44B9">
        <w:t xml:space="preserve"> je </w:t>
      </w:r>
      <w:r w:rsidR="00EA41F0" w:rsidRPr="00DA44B9">
        <w:t xml:space="preserve">zpravidla uvedeno v dílčí smlouvě. </w:t>
      </w:r>
      <w:r w:rsidR="00F93851" w:rsidRPr="00DA44B9">
        <w:t xml:space="preserve">Dopravu do a </w:t>
      </w:r>
      <w:r w:rsidR="002C4982" w:rsidRPr="00DA44B9">
        <w:t xml:space="preserve">z místa plnění zajišťuje </w:t>
      </w:r>
      <w:r w:rsidR="003276C2" w:rsidRPr="00DA44B9">
        <w:t>Z</w:t>
      </w:r>
      <w:r w:rsidR="006D2F28" w:rsidRPr="00DA44B9">
        <w:t>hotovitel</w:t>
      </w:r>
      <w:r w:rsidR="002C4982" w:rsidRPr="00DA44B9">
        <w:t>.</w:t>
      </w:r>
    </w:p>
    <w:p w14:paraId="19F9A3AA" w14:textId="0AF04430" w:rsidR="00DD2D34" w:rsidRPr="002507FA" w:rsidRDefault="006D2F28" w:rsidP="007D7633">
      <w:pPr>
        <w:pStyle w:val="acnormalbulleted"/>
      </w:pPr>
      <w:r w:rsidRPr="002507FA">
        <w:t>Zhotovitel</w:t>
      </w:r>
      <w:r w:rsidR="00DD2D34" w:rsidRPr="002507FA">
        <w:t xml:space="preserve"> </w:t>
      </w:r>
      <w:r w:rsidR="003276C2" w:rsidRPr="002507FA">
        <w:t xml:space="preserve">je povinen předmět Díla </w:t>
      </w:r>
      <w:r w:rsidR="00DD2D34" w:rsidRPr="002507FA">
        <w:t>p</w:t>
      </w:r>
      <w:r w:rsidR="00DA44B9">
        <w:t>rovádět</w:t>
      </w:r>
      <w:r w:rsidR="00DD2D34" w:rsidRPr="002507FA">
        <w:t xml:space="preserve"> v místě a ve lhůtách uvedených v dílčí </w:t>
      </w:r>
      <w:r w:rsidR="00EA41F0" w:rsidRPr="002507FA">
        <w:t>smlouvě</w:t>
      </w:r>
      <w:r w:rsidR="00DD2D34" w:rsidRPr="002507FA">
        <w:t xml:space="preserve">. </w:t>
      </w:r>
    </w:p>
    <w:p w14:paraId="7D69E82C" w14:textId="22DE6C10" w:rsidR="007D7633" w:rsidRPr="005D7777" w:rsidRDefault="007D7633" w:rsidP="007D7633">
      <w:pPr>
        <w:pStyle w:val="acnormalbulleted"/>
      </w:pPr>
      <w:r w:rsidRPr="005D7777">
        <w:t xml:space="preserve">Zhotovitel je povinen vyrozumět určeného zaměstnance Objednatele uvedeného v dílčí smlouvě jako „kontaktní osoba“ o přesném datu a hodině provedení Díla (v pracovní dny v čase </w:t>
      </w:r>
      <w:r>
        <w:br/>
      </w:r>
      <w:r w:rsidRPr="005D7777">
        <w:t>od 6:00 do 14:00 hod.)</w:t>
      </w:r>
      <w:r w:rsidR="001A6592">
        <w:t>.</w:t>
      </w:r>
      <w:r>
        <w:t xml:space="preserve"> </w:t>
      </w:r>
      <w:r w:rsidRPr="005D7777">
        <w:t>Provedení plnění potvrdí Objednatel v Předávacím protokolu. Pověřený zaměstnanec Objednatele uvede své jméno a podpis, v případě zjištěných nedostatků uvede</w:t>
      </w:r>
      <w:r>
        <w:br/>
      </w:r>
      <w:r w:rsidRPr="005D7777">
        <w:t>i tuto skutečnost s konkrétním uvedením nedostatků.</w:t>
      </w:r>
    </w:p>
    <w:p w14:paraId="190876AB" w14:textId="392A6731" w:rsidR="00BD7195" w:rsidRPr="00DA44B9" w:rsidRDefault="0078114B" w:rsidP="007D7633">
      <w:pPr>
        <w:pStyle w:val="acnormalbulleted"/>
      </w:pPr>
      <w:r w:rsidRPr="00DA44B9">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BD94D17" w14:textId="4C3618FF" w:rsidR="00DC4AD5" w:rsidRPr="00DA44B9" w:rsidRDefault="00224684" w:rsidP="001039F6">
      <w:pPr>
        <w:pStyle w:val="Odstavecseseznamem"/>
        <w:numPr>
          <w:ilvl w:val="0"/>
          <w:numId w:val="1"/>
        </w:numPr>
        <w:ind w:left="357" w:hanging="357"/>
        <w:contextualSpacing w:val="0"/>
        <w:jc w:val="both"/>
        <w:rPr>
          <w:rFonts w:ascii="Verdana" w:hAnsi="Verdana" w:cstheme="minorHAnsi"/>
          <w:sz w:val="18"/>
          <w:szCs w:val="18"/>
        </w:rPr>
      </w:pPr>
      <w:bookmarkStart w:id="1" w:name="_Hlk89751529"/>
      <w:r w:rsidRPr="00DA44B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A44B9">
        <w:rPr>
          <w:rFonts w:ascii="Verdana" w:hAnsi="Verdana" w:cstheme="minorHAnsi"/>
          <w:sz w:val="18"/>
          <w:szCs w:val="18"/>
        </w:rPr>
        <w:t xml:space="preserve">3 </w:t>
      </w:r>
      <w:r w:rsidR="00FE0C14" w:rsidRPr="00DA44B9">
        <w:rPr>
          <w:rFonts w:ascii="Verdana" w:hAnsi="Verdana" w:cstheme="minorHAnsi"/>
          <w:sz w:val="18"/>
          <w:szCs w:val="18"/>
        </w:rPr>
        <w:t>této </w:t>
      </w:r>
      <w:r w:rsidR="00AD2EC8" w:rsidRPr="00DA44B9">
        <w:rPr>
          <w:rFonts w:ascii="Verdana" w:hAnsi="Verdana" w:cstheme="minorHAnsi"/>
          <w:sz w:val="18"/>
          <w:szCs w:val="18"/>
        </w:rPr>
        <w:t xml:space="preserve">Rámcové </w:t>
      </w:r>
      <w:r w:rsidRPr="00DA44B9">
        <w:rPr>
          <w:rFonts w:ascii="Verdana" w:hAnsi="Verdana" w:cstheme="minorHAnsi"/>
          <w:sz w:val="18"/>
          <w:szCs w:val="18"/>
        </w:rPr>
        <w:t xml:space="preserve">dohody a množství skutečně realizovaných jednotkových položek v příloze č. </w:t>
      </w:r>
      <w:r w:rsidR="00F17B92" w:rsidRPr="00DA44B9">
        <w:rPr>
          <w:rFonts w:ascii="Verdana" w:hAnsi="Verdana" w:cstheme="minorHAnsi"/>
          <w:sz w:val="18"/>
          <w:szCs w:val="18"/>
        </w:rPr>
        <w:t xml:space="preserve">3 </w:t>
      </w:r>
      <w:r w:rsidRPr="00DA44B9">
        <w:rPr>
          <w:rFonts w:ascii="Verdana" w:hAnsi="Verdana" w:cstheme="minorHAnsi"/>
          <w:sz w:val="18"/>
          <w:szCs w:val="18"/>
        </w:rPr>
        <w:t xml:space="preserve">této </w:t>
      </w:r>
      <w:r w:rsidR="00AD2EC8" w:rsidRPr="00DA44B9">
        <w:rPr>
          <w:rFonts w:ascii="Verdana" w:hAnsi="Verdana" w:cstheme="minorHAnsi"/>
          <w:sz w:val="18"/>
          <w:szCs w:val="18"/>
        </w:rPr>
        <w:t xml:space="preserve">Rámcové </w:t>
      </w:r>
      <w:r w:rsidRPr="00DA44B9">
        <w:rPr>
          <w:rFonts w:ascii="Verdana" w:hAnsi="Verdana" w:cstheme="minorHAnsi"/>
          <w:sz w:val="18"/>
          <w:szCs w:val="18"/>
        </w:rPr>
        <w:t>dohody Zhotovitelem při zhotovení díla odsouhlasených Objednatelem na</w:t>
      </w:r>
      <w:r w:rsidR="005F221D" w:rsidRPr="00DA44B9">
        <w:rPr>
          <w:rFonts w:ascii="Verdana" w:hAnsi="Verdana" w:cstheme="minorHAnsi"/>
          <w:sz w:val="18"/>
          <w:szCs w:val="18"/>
        </w:rPr>
        <w:t> </w:t>
      </w:r>
      <w:r w:rsidRPr="00DA44B9">
        <w:rPr>
          <w:rFonts w:ascii="Verdana" w:hAnsi="Verdana" w:cstheme="minorHAnsi"/>
          <w:sz w:val="18"/>
          <w:szCs w:val="18"/>
        </w:rPr>
        <w:t xml:space="preserve">základě Zhotovitelem předloženého </w:t>
      </w:r>
      <w:r w:rsidR="00002574" w:rsidRPr="00DA44B9">
        <w:rPr>
          <w:rFonts w:ascii="Verdana" w:hAnsi="Verdana" w:cstheme="minorHAnsi"/>
          <w:sz w:val="18"/>
          <w:szCs w:val="18"/>
        </w:rPr>
        <w:t>Předávacího protokolu</w:t>
      </w:r>
      <w:r w:rsidRPr="00DA44B9">
        <w:rPr>
          <w:rFonts w:ascii="Verdana" w:hAnsi="Verdana" w:cstheme="minorHAnsi"/>
          <w:sz w:val="18"/>
          <w:szCs w:val="18"/>
        </w:rPr>
        <w:t>.</w:t>
      </w:r>
      <w:r w:rsidR="00276548" w:rsidRPr="00DA44B9">
        <w:rPr>
          <w:rFonts w:ascii="Verdana" w:hAnsi="Verdana" w:cstheme="minorHAnsi"/>
          <w:sz w:val="18"/>
          <w:szCs w:val="18"/>
        </w:rPr>
        <w:t xml:space="preserve"> </w:t>
      </w:r>
    </w:p>
    <w:bookmarkEnd w:id="1"/>
    <w:p w14:paraId="1F5DEB1C" w14:textId="5269825B" w:rsidR="004319CF" w:rsidRPr="00AA3DB6" w:rsidRDefault="003E53BF" w:rsidP="001039F6">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 xml:space="preserve"> </w:t>
      </w:r>
      <w:r w:rsidR="00DA44B9">
        <w:rPr>
          <w:rFonts w:ascii="Verdana" w:hAnsi="Verdana" w:cstheme="minorHAnsi"/>
          <w:sz w:val="18"/>
          <w:szCs w:val="18"/>
        </w:rPr>
        <w:t>neobsazeno</w:t>
      </w:r>
    </w:p>
    <w:p w14:paraId="7A6F22B9" w14:textId="32FBAC21" w:rsidR="00CC5257" w:rsidRPr="002507FA" w:rsidRDefault="00963B12" w:rsidP="001039F6">
      <w:pPr>
        <w:pStyle w:val="Odstavecseseznamem"/>
        <w:numPr>
          <w:ilvl w:val="0"/>
          <w:numId w:val="1"/>
        </w:numPr>
        <w:ind w:left="357" w:hanging="357"/>
        <w:contextualSpacing w:val="0"/>
        <w:jc w:val="both"/>
        <w:rPr>
          <w:rFonts w:ascii="Verdana" w:hAnsi="Verdana" w:cstheme="minorHAnsi"/>
          <w:sz w:val="18"/>
          <w:szCs w:val="18"/>
        </w:rPr>
      </w:pPr>
      <w:r w:rsidRPr="00DA44B9">
        <w:rPr>
          <w:rFonts w:ascii="Verdana" w:hAnsi="Verdana" w:cstheme="minorHAnsi"/>
          <w:sz w:val="18"/>
          <w:szCs w:val="18"/>
        </w:rPr>
        <w:t>Uvedená cena</w:t>
      </w:r>
      <w:r w:rsidR="00DC4AD5" w:rsidRPr="00DA44B9">
        <w:rPr>
          <w:rFonts w:ascii="Verdana" w:hAnsi="Verdana" w:cstheme="minorHAnsi"/>
          <w:sz w:val="18"/>
          <w:szCs w:val="18"/>
        </w:rPr>
        <w:t xml:space="preserve"> </w:t>
      </w:r>
      <w:r w:rsidR="00704284" w:rsidRPr="00DA44B9">
        <w:rPr>
          <w:rFonts w:ascii="Verdana" w:hAnsi="Verdana" w:cstheme="minorHAnsi"/>
          <w:sz w:val="18"/>
          <w:szCs w:val="18"/>
        </w:rPr>
        <w:t xml:space="preserve">v bodu 1 tohoto článku </w:t>
      </w:r>
      <w:r w:rsidR="00AD2EC8" w:rsidRPr="00DA44B9">
        <w:rPr>
          <w:rFonts w:ascii="Verdana" w:hAnsi="Verdana" w:cstheme="minorHAnsi"/>
          <w:sz w:val="18"/>
          <w:szCs w:val="18"/>
        </w:rPr>
        <w:t xml:space="preserve">této Rámcové </w:t>
      </w:r>
      <w:r w:rsidR="00704284" w:rsidRPr="00DA44B9">
        <w:rPr>
          <w:rFonts w:ascii="Verdana" w:hAnsi="Verdana" w:cstheme="minorHAnsi"/>
          <w:sz w:val="18"/>
          <w:szCs w:val="18"/>
        </w:rPr>
        <w:t xml:space="preserve">dohody </w:t>
      </w:r>
      <w:r w:rsidR="00DC4AD5" w:rsidRPr="00DA44B9">
        <w:rPr>
          <w:rFonts w:ascii="Verdana" w:hAnsi="Verdana" w:cstheme="minorHAnsi"/>
          <w:sz w:val="18"/>
          <w:szCs w:val="18"/>
        </w:rPr>
        <w:t xml:space="preserve">je cenou konečnou, </w:t>
      </w:r>
      <w:r w:rsidR="00704284" w:rsidRPr="00DA44B9">
        <w:rPr>
          <w:rFonts w:ascii="Verdana" w:hAnsi="Verdana" w:cstheme="minorHAnsi"/>
          <w:sz w:val="18"/>
          <w:szCs w:val="18"/>
        </w:rPr>
        <w:t xml:space="preserve">zahrnující </w:t>
      </w:r>
      <w:r w:rsidR="00DC4AD5" w:rsidRPr="00DA44B9">
        <w:rPr>
          <w:rFonts w:ascii="Verdana" w:hAnsi="Verdana" w:cstheme="minorHAnsi"/>
          <w:sz w:val="18"/>
          <w:szCs w:val="18"/>
        </w:rPr>
        <w:t xml:space="preserve">veškeré související náklady </w:t>
      </w:r>
      <w:r w:rsidR="00276548" w:rsidRPr="00DA44B9">
        <w:rPr>
          <w:rFonts w:ascii="Verdana" w:hAnsi="Verdana" w:cstheme="minorHAnsi"/>
          <w:sz w:val="18"/>
          <w:szCs w:val="18"/>
        </w:rPr>
        <w:t>Z</w:t>
      </w:r>
      <w:r w:rsidR="006D2F28" w:rsidRPr="00DA44B9">
        <w:rPr>
          <w:rFonts w:ascii="Verdana" w:hAnsi="Verdana" w:cstheme="minorHAnsi"/>
          <w:sz w:val="18"/>
          <w:szCs w:val="18"/>
        </w:rPr>
        <w:t>hotovitel</w:t>
      </w:r>
      <w:r w:rsidRPr="00DA44B9">
        <w:rPr>
          <w:rFonts w:ascii="Verdana" w:hAnsi="Verdana" w:cstheme="minorHAnsi"/>
          <w:sz w:val="18"/>
          <w:szCs w:val="18"/>
        </w:rPr>
        <w:t xml:space="preserve">e, včetně nákladů na dopravu apod. </w:t>
      </w:r>
      <w:r w:rsidR="006D2F28" w:rsidRPr="00DA44B9">
        <w:rPr>
          <w:rFonts w:ascii="Verdana" w:hAnsi="Verdana" w:cstheme="minorHAnsi"/>
          <w:sz w:val="18"/>
          <w:szCs w:val="18"/>
        </w:rPr>
        <w:t>Zhotovitel</w:t>
      </w:r>
      <w:r w:rsidRPr="00DA44B9">
        <w:rPr>
          <w:rFonts w:ascii="Verdana" w:hAnsi="Verdana" w:cstheme="minorHAnsi"/>
          <w:sz w:val="18"/>
          <w:szCs w:val="18"/>
        </w:rPr>
        <w:t xml:space="preserve"> je</w:t>
      </w:r>
      <w:r w:rsidR="00C23D3E" w:rsidRPr="00DA44B9">
        <w:rPr>
          <w:rFonts w:ascii="Verdana" w:hAnsi="Verdana" w:cstheme="minorHAnsi"/>
          <w:sz w:val="18"/>
          <w:szCs w:val="18"/>
        </w:rPr>
        <w:t> </w:t>
      </w:r>
      <w:r w:rsidRPr="00DA44B9">
        <w:rPr>
          <w:rFonts w:ascii="Verdana" w:hAnsi="Verdana" w:cstheme="minorHAnsi"/>
          <w:sz w:val="18"/>
          <w:szCs w:val="18"/>
        </w:rPr>
        <w:t>touto</w:t>
      </w:r>
      <w:r w:rsidR="00C23D3E" w:rsidRPr="00DA44B9">
        <w:rPr>
          <w:rFonts w:ascii="Verdana" w:hAnsi="Verdana" w:cstheme="minorHAnsi"/>
          <w:sz w:val="18"/>
          <w:szCs w:val="18"/>
        </w:rPr>
        <w:t> </w:t>
      </w:r>
      <w:r w:rsidRPr="00DA44B9">
        <w:rPr>
          <w:rFonts w:ascii="Verdana" w:hAnsi="Verdana" w:cstheme="minorHAnsi"/>
          <w:sz w:val="18"/>
          <w:szCs w:val="18"/>
        </w:rPr>
        <w:t xml:space="preserve">cenou vázán po dobu plnění z této </w:t>
      </w:r>
      <w:r w:rsidR="00AD2EC8" w:rsidRPr="00DA44B9">
        <w:rPr>
          <w:rFonts w:ascii="Verdana" w:hAnsi="Verdana" w:cstheme="minorHAnsi"/>
          <w:sz w:val="18"/>
          <w:szCs w:val="18"/>
        </w:rPr>
        <w:t xml:space="preserve">Rámcové </w:t>
      </w:r>
      <w:r w:rsidRPr="00DA44B9">
        <w:rPr>
          <w:rFonts w:ascii="Verdana" w:hAnsi="Verdana" w:cstheme="minorHAnsi"/>
          <w:sz w:val="18"/>
          <w:szCs w:val="18"/>
        </w:rPr>
        <w:t>dohody</w:t>
      </w:r>
      <w:r w:rsidR="00860ADA" w:rsidRPr="002507FA">
        <w:rPr>
          <w:rFonts w:ascii="Verdana" w:hAnsi="Verdana" w:cstheme="minorHAnsi"/>
          <w:sz w:val="18"/>
          <w:szCs w:val="18"/>
        </w:rPr>
        <w:t>.</w:t>
      </w:r>
    </w:p>
    <w:p w14:paraId="14941C54" w14:textId="77777777" w:rsidR="00276548" w:rsidRPr="00DA44B9" w:rsidRDefault="00870DF7" w:rsidP="001039F6">
      <w:pPr>
        <w:pStyle w:val="Odstavecseseznamem"/>
        <w:numPr>
          <w:ilvl w:val="0"/>
          <w:numId w:val="1"/>
        </w:numPr>
        <w:contextualSpacing w:val="0"/>
        <w:jc w:val="both"/>
        <w:rPr>
          <w:rFonts w:ascii="Verdana" w:hAnsi="Verdana" w:cstheme="minorHAnsi"/>
          <w:sz w:val="18"/>
          <w:szCs w:val="18"/>
        </w:rPr>
      </w:pPr>
      <w:r w:rsidRPr="00DA44B9">
        <w:rPr>
          <w:rFonts w:ascii="Verdana" w:hAnsi="Verdana" w:cstheme="minorHAnsi"/>
          <w:sz w:val="18"/>
          <w:szCs w:val="18"/>
        </w:rPr>
        <w:t xml:space="preserve">Jednotkové ceny za plnění </w:t>
      </w:r>
      <w:r w:rsidR="00322F6C" w:rsidRPr="00DA44B9">
        <w:rPr>
          <w:rFonts w:ascii="Verdana" w:hAnsi="Verdana" w:cstheme="minorHAnsi"/>
          <w:sz w:val="18"/>
          <w:szCs w:val="18"/>
        </w:rPr>
        <w:t xml:space="preserve">Díla </w:t>
      </w:r>
      <w:r w:rsidRPr="00DA44B9">
        <w:rPr>
          <w:rFonts w:ascii="Verdana" w:hAnsi="Verdana" w:cstheme="minorHAnsi"/>
          <w:sz w:val="18"/>
          <w:szCs w:val="18"/>
        </w:rPr>
        <w:t>jsou sjednány smluvními stranami v</w:t>
      </w:r>
      <w:r w:rsidR="00276548" w:rsidRPr="00DA44B9">
        <w:rPr>
          <w:rFonts w:ascii="Verdana" w:hAnsi="Verdana" w:cstheme="minorHAnsi"/>
          <w:sz w:val="18"/>
          <w:szCs w:val="18"/>
        </w:rPr>
        <w:t xml:space="preserve"> přílo</w:t>
      </w:r>
      <w:r w:rsidRPr="00DA44B9">
        <w:rPr>
          <w:rFonts w:ascii="Verdana" w:hAnsi="Verdana" w:cstheme="minorHAnsi"/>
          <w:sz w:val="18"/>
          <w:szCs w:val="18"/>
        </w:rPr>
        <w:t>ze</w:t>
      </w:r>
      <w:r w:rsidR="00276548" w:rsidRPr="00DA44B9">
        <w:rPr>
          <w:rFonts w:ascii="Verdana" w:hAnsi="Verdana" w:cstheme="minorHAnsi"/>
          <w:sz w:val="18"/>
          <w:szCs w:val="18"/>
        </w:rPr>
        <w:t xml:space="preserve"> č</w:t>
      </w:r>
      <w:r w:rsidR="00F17B92" w:rsidRPr="00DA44B9">
        <w:rPr>
          <w:rFonts w:ascii="Verdana" w:hAnsi="Verdana" w:cstheme="minorHAnsi"/>
          <w:sz w:val="18"/>
          <w:szCs w:val="18"/>
        </w:rPr>
        <w:t xml:space="preserve">. 3 </w:t>
      </w:r>
      <w:r w:rsidR="00276548" w:rsidRPr="00DA44B9">
        <w:rPr>
          <w:rFonts w:ascii="Verdana" w:hAnsi="Verdana" w:cstheme="minorHAnsi"/>
          <w:sz w:val="18"/>
          <w:szCs w:val="18"/>
        </w:rPr>
        <w:t xml:space="preserve">této </w:t>
      </w:r>
      <w:r w:rsidR="00322F6C" w:rsidRPr="00DA44B9">
        <w:rPr>
          <w:rFonts w:ascii="Verdana" w:hAnsi="Verdana" w:cstheme="minorHAnsi"/>
          <w:sz w:val="18"/>
          <w:szCs w:val="18"/>
        </w:rPr>
        <w:t xml:space="preserve">Rámcové </w:t>
      </w:r>
      <w:r w:rsidR="00276548" w:rsidRPr="00DA44B9">
        <w:rPr>
          <w:rFonts w:ascii="Verdana" w:hAnsi="Verdana" w:cstheme="minorHAnsi"/>
          <w:sz w:val="18"/>
          <w:szCs w:val="18"/>
        </w:rPr>
        <w:t>dohody.</w:t>
      </w:r>
    </w:p>
    <w:p w14:paraId="78F36844" w14:textId="0D1D4DDC" w:rsidR="00076090" w:rsidRPr="00DA44B9" w:rsidRDefault="00FA2398" w:rsidP="00A56588">
      <w:pPr>
        <w:pStyle w:val="Odstavecseseznamem"/>
        <w:numPr>
          <w:ilvl w:val="0"/>
          <w:numId w:val="1"/>
        </w:numPr>
        <w:contextualSpacing w:val="0"/>
        <w:jc w:val="both"/>
        <w:rPr>
          <w:rFonts w:ascii="Verdana" w:hAnsi="Verdana" w:cstheme="minorHAnsi"/>
          <w:sz w:val="18"/>
          <w:szCs w:val="18"/>
        </w:rPr>
      </w:pPr>
      <w:r w:rsidRPr="00DA44B9">
        <w:rPr>
          <w:rFonts w:ascii="Verdana" w:hAnsi="Verdana" w:cstheme="minorHAnsi"/>
          <w:sz w:val="18"/>
          <w:szCs w:val="18"/>
        </w:rPr>
        <w:t xml:space="preserve">Faktura musí mít náležitosti daňového dokladu, její přílohou musí být stejnopis schváleného </w:t>
      </w:r>
      <w:r w:rsidR="00DA44B9" w:rsidRPr="00DA44B9">
        <w:rPr>
          <w:rFonts w:ascii="Verdana" w:hAnsi="Verdana" w:cstheme="minorHAnsi"/>
          <w:sz w:val="18"/>
          <w:szCs w:val="18"/>
        </w:rPr>
        <w:t>Předávacího protokolu s potvrzením převzetí plnění bez jakýchkoliv výhrad/vad Objednatelem, včetně dokladu o množství odvezeného odpadu (odpadních vod) a místě, kde byl odpad (odpadní vody) zlikvidován (čistírna odpadních vod). V záhlaví faktury je nutno taktéž uvést číslo objednávky a této Rámcové</w:t>
      </w:r>
      <w:r w:rsidR="00DA44B9">
        <w:rPr>
          <w:rFonts w:ascii="Verdana" w:hAnsi="Verdana" w:cstheme="minorHAnsi"/>
          <w:sz w:val="18"/>
          <w:szCs w:val="18"/>
        </w:rPr>
        <w:t xml:space="preserve"> </w:t>
      </w:r>
      <w:r w:rsidR="00DA44B9" w:rsidRPr="00DA44B9">
        <w:rPr>
          <w:rFonts w:ascii="Verdana" w:hAnsi="Verdana" w:cstheme="minorHAnsi"/>
          <w:sz w:val="18"/>
          <w:szCs w:val="18"/>
        </w:rPr>
        <w:t>dohody.</w:t>
      </w:r>
      <w:r w:rsidR="00DA44B9">
        <w:rPr>
          <w:rFonts w:ascii="Verdana" w:hAnsi="Verdana" w:cstheme="minorHAnsi"/>
          <w:sz w:val="18"/>
          <w:szCs w:val="18"/>
        </w:rPr>
        <w:t xml:space="preserve"> </w:t>
      </w:r>
      <w:r w:rsidR="00076090" w:rsidRPr="00DA44B9">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2"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do datové schránky s identifikátorem </w:t>
      </w:r>
      <w:proofErr w:type="spellStart"/>
      <w:r w:rsidRPr="006E0941">
        <w:rPr>
          <w:rFonts w:ascii="Verdana" w:hAnsi="Verdana" w:cstheme="minorHAnsi"/>
          <w:sz w:val="18"/>
          <w:szCs w:val="18"/>
        </w:rPr>
        <w:t>Uccchjm</w:t>
      </w:r>
      <w:proofErr w:type="spellEnd"/>
      <w:r w:rsidRPr="006E0941">
        <w:rPr>
          <w:rFonts w:ascii="Verdana" w:hAnsi="Verdana" w:cstheme="minorHAnsi"/>
          <w:sz w:val="18"/>
          <w:szCs w:val="18"/>
        </w:rPr>
        <w:t>,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w:t>
      </w:r>
      <w:proofErr w:type="spellStart"/>
      <w:r w:rsidR="00EF37C0">
        <w:rPr>
          <w:rFonts w:ascii="Verdana" w:hAnsi="Verdana" w:cstheme="minorHAnsi"/>
          <w:sz w:val="18"/>
          <w:szCs w:val="18"/>
        </w:rPr>
        <w:t>Pernera</w:t>
      </w:r>
      <w:proofErr w:type="spellEnd"/>
      <w:r w:rsidR="00EF37C0">
        <w:rPr>
          <w:rFonts w:ascii="Verdana" w:hAnsi="Verdana" w:cstheme="minorHAnsi"/>
          <w:sz w:val="18"/>
          <w:szCs w:val="18"/>
        </w:rPr>
        <w:t xml:space="preserve">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3"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w:t>
      </w:r>
      <w:proofErr w:type="gramStart"/>
      <w:r w:rsidRPr="00EF37C0">
        <w:rPr>
          <w:rFonts w:ascii="Verdana" w:hAnsi="Verdana" w:cstheme="minorHAnsi"/>
          <w:sz w:val="18"/>
          <w:szCs w:val="18"/>
        </w:rPr>
        <w:t>2b</w:t>
      </w:r>
      <w:proofErr w:type="gramEnd"/>
      <w:r w:rsidRPr="00EF37C0">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95130E">
      <w:pPr>
        <w:pStyle w:val="acnormal"/>
        <w:numPr>
          <w:ilvl w:val="0"/>
          <w:numId w:val="5"/>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AF9348" w14:textId="40E32D6B" w:rsidR="007D7633" w:rsidRPr="007D7633" w:rsidRDefault="007D7633" w:rsidP="0095130E">
      <w:pPr>
        <w:pStyle w:val="acnormal"/>
        <w:numPr>
          <w:ilvl w:val="0"/>
          <w:numId w:val="5"/>
        </w:numPr>
        <w:ind w:left="425" w:hanging="425"/>
        <w:rPr>
          <w:rFonts w:ascii="Verdana" w:hAnsi="Verdana" w:cstheme="minorHAnsi"/>
          <w:sz w:val="18"/>
          <w:szCs w:val="18"/>
        </w:rPr>
      </w:pPr>
      <w:r w:rsidRPr="007D7633">
        <w:rPr>
          <w:rFonts w:ascii="Verdana" w:hAnsi="Verdana" w:cstheme="minorHAnsi"/>
          <w:sz w:val="18"/>
          <w:szCs w:val="18"/>
        </w:rPr>
        <w:t>Zhotovitel je povinen zajistit, že veškerá plnění dílčích smluv uzavřených na základě této Rámcové dohody budou provedena v souladu se zákonem č. 254/2001 Sb., vodní zákon, zákonem č. 541/2020 Sb., o odpadech, zákonem č. 17/1992 Sb., o životním prostředí, a dalšími relevantními předpisy.</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2B26F9CF"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A44B9">
        <w:rPr>
          <w:rFonts w:ascii="Verdana" w:hAnsi="Verdana" w:cstheme="minorHAnsi"/>
          <w:sz w:val="18"/>
          <w:szCs w:val="18"/>
        </w:rPr>
        <w:t>100 tis</w:t>
      </w:r>
      <w:r w:rsidRPr="000F687A">
        <w:rPr>
          <w:rFonts w:ascii="Verdana" w:hAnsi="Verdana" w:cstheme="minorHAnsi"/>
          <w:sz w:val="18"/>
          <w:szCs w:val="18"/>
        </w:rPr>
        <w:t>.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DA44B9">
        <w:rPr>
          <w:rFonts w:ascii="Verdana" w:hAnsi="Verdana" w:cstheme="minorHAnsi"/>
          <w:sz w:val="18"/>
          <w:szCs w:val="18"/>
        </w:rPr>
        <w:t>1</w:t>
      </w:r>
      <w:r w:rsidRPr="000F687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w:t>
      </w:r>
      <w:r w:rsidR="0030498A" w:rsidRPr="002507FA">
        <w:rPr>
          <w:rFonts w:ascii="Verdana" w:hAnsi="Verdana" w:cstheme="minorHAnsi"/>
          <w:sz w:val="18"/>
          <w:szCs w:val="18"/>
        </w:rPr>
        <w:lastRenderedPageBreak/>
        <w:t>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r w:rsidRPr="00D53F97">
        <w:rPr>
          <w:rFonts w:ascii="Verdana" w:hAnsi="Verdana" w:cstheme="minorHAnsi"/>
          <w:sz w:val="18"/>
          <w:szCs w:val="18"/>
        </w:rPr>
        <w:t>Compliance doložka a etické zásady</w:t>
      </w:r>
    </w:p>
    <w:p w14:paraId="5929CFA6" w14:textId="17ABB965" w:rsidR="00F403D2" w:rsidRPr="00670F37" w:rsidRDefault="000F687A" w:rsidP="00670F37">
      <w:pPr>
        <w:pStyle w:val="Odstavecseseznamem"/>
        <w:spacing w:before="120" w:after="120"/>
        <w:ind w:left="360"/>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4"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proofErr w:type="gramStart"/>
      <w:r w:rsidRPr="00FE0C14">
        <w:rPr>
          <w:rFonts w:ascii="Verdana" w:hAnsi="Verdana" w:cstheme="minorHAnsi"/>
          <w:sz w:val="18"/>
          <w:szCs w:val="18"/>
        </w:rPr>
        <w:t>inovací</w:t>
      </w:r>
      <w:proofErr w:type="gramEnd"/>
      <w:r w:rsidRPr="00FE0C14">
        <w:rPr>
          <w:rFonts w:ascii="Verdana" w:hAnsi="Verdana" w:cstheme="minorHAnsi"/>
          <w:sz w:val="18"/>
          <w:szCs w:val="18"/>
        </w:rPr>
        <w:t xml:space="preserve">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neobsahovala osobní údaje či obchodní tajemství dodavatele či smluvních </w:t>
      </w:r>
      <w:r w:rsidRPr="00462303">
        <w:rPr>
          <w:rFonts w:ascii="Verdana" w:eastAsia="Times New Roman" w:hAnsi="Verdana" w:cs="Calibri"/>
          <w:sz w:val="18"/>
          <w:szCs w:val="18"/>
        </w:rPr>
        <w:lastRenderedPageBreak/>
        <w:t>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 xml:space="preserve">e výši 10.000 Kč za </w:t>
      </w:r>
      <w:proofErr w:type="gramStart"/>
      <w:r w:rsidR="00FE0C14">
        <w:rPr>
          <w:rFonts w:ascii="Verdana" w:eastAsia="Times New Roman" w:hAnsi="Verdana" w:cs="Calibri"/>
          <w:sz w:val="18"/>
          <w:szCs w:val="18"/>
        </w:rPr>
        <w:t>každý</w:t>
      </w:r>
      <w:proofErr w:type="gramEnd"/>
      <w:r w:rsidR="00FE0C14">
        <w:rPr>
          <w:rFonts w:ascii="Verdana" w:eastAsia="Times New Roman" w:hAnsi="Verdana" w:cs="Calibri"/>
          <w:sz w:val="18"/>
          <w:szCs w:val="18"/>
        </w:rPr>
        <w:t xml:space="preserve">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9C0842">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250487" w:rsidRDefault="009C0842" w:rsidP="009C0842">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w:t>
      </w:r>
      <w:r w:rsidRPr="00DA44B9">
        <w:rPr>
          <w:rFonts w:ascii="Verdana" w:hAnsi="Verdana" w:cstheme="minorHAnsi"/>
          <w:sz w:val="18"/>
          <w:szCs w:val="18"/>
        </w:rPr>
        <w:t>článku VIII</w:t>
      </w:r>
      <w:r>
        <w:rPr>
          <w:rFonts w:ascii="Verdana" w:hAnsi="Verdana" w:cstheme="minorHAnsi"/>
          <w:sz w:val="18"/>
          <w:szCs w:val="18"/>
        </w:rPr>
        <w:t xml:space="preserve"> 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06DF21FC" w14:textId="77777777" w:rsidR="009C0842" w:rsidRPr="00250487" w:rsidRDefault="009C0842" w:rsidP="009C0842">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DA44B9">
        <w:rPr>
          <w:rFonts w:ascii="Verdana" w:hAnsi="Verdana" w:cstheme="minorHAnsi"/>
          <w:sz w:val="18"/>
          <w:szCs w:val="18"/>
        </w:rPr>
        <w:t>článku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9276D48" w14:textId="77777777" w:rsidR="009C0842" w:rsidRPr="00250487"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898277E" w14:textId="77777777" w:rsidR="009C0842" w:rsidRPr="00250487" w:rsidRDefault="009C0842" w:rsidP="009C0842">
      <w:pPr>
        <w:pStyle w:val="acnormal"/>
        <w:numPr>
          <w:ilvl w:val="0"/>
          <w:numId w:val="6"/>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w:t>
      </w:r>
      <w:proofErr w:type="gramStart"/>
      <w:r w:rsidRPr="00250487">
        <w:rPr>
          <w:rFonts w:ascii="Verdana" w:hAnsi="Verdana" w:cstheme="minorHAnsi"/>
          <w:sz w:val="18"/>
          <w:szCs w:val="18"/>
        </w:rPr>
        <w:t>obdrží</w:t>
      </w:r>
      <w:proofErr w:type="gramEnd"/>
      <w:r w:rsidRPr="00250487">
        <w:rPr>
          <w:rFonts w:ascii="Verdana" w:hAnsi="Verdana" w:cstheme="minorHAnsi"/>
          <w:sz w:val="18"/>
          <w:szCs w:val="18"/>
        </w:rPr>
        <w:t xml:space="preserve">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7B92E93E" w:rsidR="00C42912" w:rsidRPr="00512EC2" w:rsidRDefault="009C0842" w:rsidP="009C0842">
      <w:pPr>
        <w:pStyle w:val="acnormal"/>
        <w:numPr>
          <w:ilvl w:val="0"/>
          <w:numId w:val="6"/>
        </w:numPr>
        <w:tabs>
          <w:tab w:val="left" w:pos="709"/>
        </w:tabs>
        <w:spacing w:before="0" w:after="0"/>
        <w:rPr>
          <w:rFonts w:ascii="Verdana" w:hAnsi="Verdana" w:cstheme="minorHAnsi"/>
          <w:sz w:val="18"/>
          <w:szCs w:val="18"/>
        </w:rPr>
      </w:pPr>
      <w:r w:rsidRPr="00DA44B9">
        <w:rPr>
          <w:rFonts w:ascii="Verdana" w:hAnsi="Verdana" w:cstheme="minorHAnsi"/>
          <w:sz w:val="18"/>
          <w:szCs w:val="18"/>
        </w:rPr>
        <w:t xml:space="preserve">Ukáže-li se prohlášení Zhotovitele dle tohoto článku VIII jako nepravdivá nebo </w:t>
      </w:r>
      <w:proofErr w:type="gramStart"/>
      <w:r w:rsidRPr="00DA44B9">
        <w:rPr>
          <w:rFonts w:ascii="Verdana" w:hAnsi="Verdana" w:cstheme="minorHAnsi"/>
          <w:sz w:val="18"/>
          <w:szCs w:val="18"/>
        </w:rPr>
        <w:t>poruší</w:t>
      </w:r>
      <w:proofErr w:type="gramEnd"/>
      <w:r w:rsidRPr="00DA44B9">
        <w:rPr>
          <w:rFonts w:ascii="Verdana" w:hAnsi="Verdana" w:cstheme="minorHAnsi"/>
          <w:sz w:val="18"/>
          <w:szCs w:val="18"/>
        </w:rPr>
        <w:t>-li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DA44B9">
        <w:rPr>
          <w:rFonts w:ascii="Verdana" w:hAnsi="Verdana" w:cstheme="minorHAnsi"/>
          <w:sz w:val="18"/>
          <w:szCs w:val="18"/>
        </w:rPr>
        <w:t xml:space="preserve"> </w:t>
      </w:r>
      <w:r w:rsidRPr="00DA44B9">
        <w:rPr>
          <w:rFonts w:ascii="Verdana" w:hAnsi="Verdana" w:cstheme="minorHAnsi"/>
          <w:sz w:val="18"/>
          <w:szCs w:val="18"/>
        </w:rPr>
        <w:t>000</w:t>
      </w:r>
      <w:r w:rsidR="00DA44B9">
        <w:rPr>
          <w:rFonts w:ascii="Verdana" w:hAnsi="Verdana" w:cstheme="minorHAnsi"/>
          <w:sz w:val="18"/>
          <w:szCs w:val="18"/>
        </w:rPr>
        <w:t xml:space="preserve"> </w:t>
      </w:r>
      <w:r w:rsidRPr="00DA44B9">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C42912" w:rsidRPr="00250487">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 xml:space="preserve">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w:t>
      </w:r>
      <w:proofErr w:type="gramStart"/>
      <w:r w:rsidR="00E85D62" w:rsidRPr="00E85D62">
        <w:rPr>
          <w:rFonts w:ascii="Verdana" w:hAnsi="Verdana" w:cstheme="minorHAnsi"/>
          <w:sz w:val="18"/>
          <w:szCs w:val="18"/>
        </w:rPr>
        <w:t>předloží</w:t>
      </w:r>
      <w:proofErr w:type="gramEnd"/>
      <w:r w:rsidR="00E85D62" w:rsidRPr="00E85D62">
        <w:rPr>
          <w:rFonts w:ascii="Verdana" w:hAnsi="Verdana" w:cstheme="minorHAnsi"/>
          <w:sz w:val="18"/>
          <w:szCs w:val="18"/>
        </w:rPr>
        <w:t xml:space="preserve">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875DC6E" w14:textId="77777777" w:rsidR="00DA44B9" w:rsidRPr="00DA44B9" w:rsidRDefault="00DA44B9" w:rsidP="00DA44B9">
      <w:pPr>
        <w:pStyle w:val="Zkladntext21"/>
        <w:ind w:right="-22"/>
        <w:rPr>
          <w:rFonts w:ascii="Verdana" w:hAnsi="Verdana" w:cstheme="minorHAnsi"/>
          <w:sz w:val="18"/>
          <w:szCs w:val="18"/>
        </w:rPr>
      </w:pPr>
      <w:r w:rsidRPr="00DA44B9">
        <w:rPr>
          <w:rFonts w:ascii="Verdana" w:hAnsi="Verdana" w:cstheme="minorHAnsi"/>
          <w:sz w:val="18"/>
          <w:szCs w:val="18"/>
        </w:rPr>
        <w:t>Příloha č. 1 – Obchodní podmínky</w:t>
      </w:r>
    </w:p>
    <w:p w14:paraId="2C962B06" w14:textId="77777777" w:rsidR="00DA44B9" w:rsidRPr="00DA44B9" w:rsidRDefault="00DA44B9" w:rsidP="00DA44B9">
      <w:pPr>
        <w:pStyle w:val="Zkladntext21"/>
        <w:ind w:right="-22"/>
        <w:rPr>
          <w:rFonts w:ascii="Verdana" w:hAnsi="Verdana" w:cstheme="minorHAnsi"/>
          <w:sz w:val="18"/>
          <w:szCs w:val="18"/>
        </w:rPr>
      </w:pPr>
      <w:r w:rsidRPr="00DA44B9">
        <w:rPr>
          <w:rFonts w:ascii="Verdana" w:hAnsi="Verdana" w:cstheme="minorHAnsi"/>
          <w:sz w:val="18"/>
          <w:szCs w:val="18"/>
        </w:rPr>
        <w:t>Příloha č. 2 – Technická specifikace díla</w:t>
      </w:r>
    </w:p>
    <w:p w14:paraId="17FD4E76" w14:textId="77777777" w:rsidR="00DA44B9" w:rsidRPr="00DA44B9" w:rsidRDefault="00DA44B9" w:rsidP="00DA44B9">
      <w:pPr>
        <w:pStyle w:val="Zkladntext21"/>
        <w:ind w:right="-22"/>
        <w:rPr>
          <w:rFonts w:ascii="Verdana" w:hAnsi="Verdana" w:cstheme="minorHAnsi"/>
          <w:sz w:val="18"/>
          <w:szCs w:val="18"/>
        </w:rPr>
      </w:pPr>
      <w:r w:rsidRPr="00DA44B9">
        <w:rPr>
          <w:rFonts w:ascii="Verdana" w:hAnsi="Verdana" w:cstheme="minorHAnsi"/>
          <w:sz w:val="18"/>
          <w:szCs w:val="18"/>
        </w:rPr>
        <w:t>Příloha č. 3 – Jednotkový ceník</w:t>
      </w:r>
    </w:p>
    <w:p w14:paraId="6BB7D111" w14:textId="77777777" w:rsidR="00DA44B9" w:rsidRPr="00DA44B9" w:rsidRDefault="00DA44B9" w:rsidP="00DA44B9">
      <w:pPr>
        <w:pStyle w:val="Zkladntext21"/>
        <w:ind w:right="-22"/>
        <w:rPr>
          <w:rFonts w:ascii="Verdana" w:hAnsi="Verdana" w:cstheme="minorHAnsi"/>
          <w:sz w:val="18"/>
          <w:szCs w:val="18"/>
        </w:rPr>
      </w:pPr>
      <w:r w:rsidRPr="00DA44B9">
        <w:rPr>
          <w:rFonts w:ascii="Verdana" w:hAnsi="Verdana" w:cstheme="minorHAnsi"/>
          <w:sz w:val="18"/>
          <w:szCs w:val="18"/>
        </w:rPr>
        <w:t>Příloha č. 4 – Seznam poddodavatelů</w:t>
      </w:r>
    </w:p>
    <w:p w14:paraId="374156F3" w14:textId="05DC6EF8" w:rsidR="00002574" w:rsidRDefault="00DA44B9" w:rsidP="00DA44B9">
      <w:pPr>
        <w:pStyle w:val="Zkladntext21"/>
        <w:spacing w:line="276" w:lineRule="auto"/>
        <w:ind w:right="-22"/>
        <w:rPr>
          <w:rFonts w:ascii="Verdana" w:hAnsi="Verdana" w:cstheme="minorHAnsi"/>
          <w:sz w:val="18"/>
          <w:szCs w:val="18"/>
        </w:rPr>
      </w:pPr>
      <w:r w:rsidRPr="00DA44B9">
        <w:rPr>
          <w:rFonts w:ascii="Verdana" w:hAnsi="Verdana" w:cstheme="minorHAnsi"/>
          <w:sz w:val="18"/>
          <w:szCs w:val="18"/>
        </w:rPr>
        <w:t>Příloha č. 5 – Oprávněné osoby</w:t>
      </w: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D24347">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45DB7F7" w14:textId="77777777" w:rsidR="002A0C94" w:rsidRPr="00A27D3F" w:rsidRDefault="002A0C94" w:rsidP="00A76E88">
      <w:pPr>
        <w:pStyle w:val="RLProhlensmluvnchstran"/>
        <w:jc w:val="left"/>
        <w:rPr>
          <w:rFonts w:ascii="Verdana" w:hAnsi="Verdana" w:cstheme="minorHAnsi"/>
        </w:rPr>
      </w:pPr>
    </w:p>
    <w:p w14:paraId="4E7D342A" w14:textId="6DE4D5D7" w:rsidR="00ED7EDC" w:rsidRPr="002A0C94" w:rsidRDefault="00715A9A" w:rsidP="002A0C94">
      <w:pPr>
        <w:jc w:val="both"/>
        <w:rPr>
          <w:rFonts w:ascii="Verdana" w:hAnsi="Verdana"/>
          <w:szCs w:val="20"/>
        </w:rPr>
      </w:pPr>
      <w:r w:rsidRPr="002A0C94">
        <w:rPr>
          <w:rFonts w:ascii="Verdana" w:hAnsi="Verdana"/>
          <w:szCs w:val="20"/>
        </w:rPr>
        <w:t xml:space="preserve">Obchodní podmínky k rámcové dohodě na VZ </w:t>
      </w:r>
      <w:r w:rsidRPr="002A0C94">
        <w:rPr>
          <w:rFonts w:ascii="Verdana" w:hAnsi="Verdana"/>
          <w:b/>
          <w:bCs/>
          <w:szCs w:val="20"/>
        </w:rPr>
        <w:t>„</w:t>
      </w:r>
      <w:r w:rsidR="00DA44B9" w:rsidRPr="002A0C94">
        <w:rPr>
          <w:rFonts w:ascii="Verdana" w:eastAsiaTheme="minorHAnsi" w:hAnsi="Verdana" w:cstheme="minorBidi"/>
          <w:b/>
          <w:bCs/>
          <w:szCs w:val="20"/>
        </w:rPr>
        <w:t xml:space="preserve">Zajištění vývozu a likvidace obsahu žump, jímek a septiků objektů ve správě OŘ Hradec </w:t>
      </w:r>
      <w:proofErr w:type="gramStart"/>
      <w:r w:rsidR="00DA44B9" w:rsidRPr="002A0C94">
        <w:rPr>
          <w:rFonts w:ascii="Verdana" w:eastAsiaTheme="minorHAnsi" w:hAnsi="Verdana" w:cstheme="minorBidi"/>
          <w:b/>
          <w:bCs/>
          <w:szCs w:val="20"/>
        </w:rPr>
        <w:t>Králové - obvod</w:t>
      </w:r>
      <w:proofErr w:type="gramEnd"/>
      <w:r w:rsidR="00DA44B9" w:rsidRPr="002A0C94">
        <w:rPr>
          <w:rFonts w:ascii="Verdana" w:eastAsiaTheme="minorHAnsi" w:hAnsi="Verdana" w:cstheme="minorBidi"/>
          <w:b/>
          <w:bCs/>
          <w:szCs w:val="20"/>
        </w:rPr>
        <w:t xml:space="preserve"> LBC - 2024</w:t>
      </w:r>
      <w:r w:rsidRPr="002A0C94">
        <w:rPr>
          <w:rFonts w:ascii="Verdana" w:hAnsi="Verdana"/>
          <w:b/>
          <w:bCs/>
          <w:szCs w:val="20"/>
        </w:rPr>
        <w:t>“</w:t>
      </w:r>
      <w:r w:rsidRPr="002A0C94">
        <w:rPr>
          <w:rFonts w:ascii="Verdana" w:hAnsi="Verdana"/>
          <w:szCs w:val="20"/>
        </w:rPr>
        <w:t xml:space="preserve"> byly uveřejněny na profilu zadavatele jako součást zadávací dokumentace. Smluvní strany podpisem této rámcové dohody</w:t>
      </w:r>
      <w:r w:rsidR="00FE0C14" w:rsidRPr="002A0C94">
        <w:rPr>
          <w:rFonts w:ascii="Verdana" w:hAnsi="Verdana"/>
          <w:szCs w:val="20"/>
        </w:rPr>
        <w:t xml:space="preserve"> potvrzují, že </w:t>
      </w:r>
      <w:r w:rsidRPr="002A0C94">
        <w:rPr>
          <w:rFonts w:ascii="Verdana" w:hAnsi="Verdana"/>
          <w:szCs w:val="20"/>
        </w:rPr>
        <w:t xml:space="preserve">jsou s jejich obsahem plně seznámeny, a že ve smyslu § 1751 odst. 1 občanského zákoníku </w:t>
      </w:r>
      <w:proofErr w:type="gramStart"/>
      <w:r w:rsidRPr="002A0C94">
        <w:rPr>
          <w:rFonts w:ascii="Verdana" w:hAnsi="Verdana"/>
          <w:szCs w:val="20"/>
        </w:rPr>
        <w:t>tvoří</w:t>
      </w:r>
      <w:proofErr w:type="gramEnd"/>
      <w:r w:rsidRPr="002A0C94">
        <w:rPr>
          <w:rFonts w:ascii="Verdana" w:hAnsi="Verdana"/>
          <w:szCs w:val="20"/>
        </w:rPr>
        <w:t xml:space="preserve"> součást obsahu rámcové dohody.</w:t>
      </w:r>
    </w:p>
    <w:p w14:paraId="34471037" w14:textId="77777777" w:rsidR="00715A9A" w:rsidRPr="002A0C94" w:rsidRDefault="00715A9A" w:rsidP="00A76E88">
      <w:pPr>
        <w:pStyle w:val="Textbezodsazen"/>
        <w:jc w:val="left"/>
        <w:rPr>
          <w:rFonts w:ascii="Verdana" w:hAnsi="Verdana"/>
          <w:sz w:val="20"/>
          <w:szCs w:val="20"/>
        </w:rPr>
      </w:pPr>
    </w:p>
    <w:p w14:paraId="2545E978" w14:textId="77777777" w:rsidR="007B7CCB" w:rsidRDefault="007B7CCB" w:rsidP="00A76E88">
      <w:pPr>
        <w:pStyle w:val="Textbezodsazen"/>
        <w:jc w:val="left"/>
        <w:rPr>
          <w:rFonts w:ascii="Verdana" w:hAnsi="Verdana"/>
        </w:rPr>
        <w:sectPr w:rsidR="007B7CCB" w:rsidSect="00D24347">
          <w:headerReference w:type="first" r:id="rId18"/>
          <w:footerReference w:type="first" r:id="rId19"/>
          <w:pgSz w:w="11906" w:h="16838"/>
          <w:pgMar w:top="1527" w:right="1417" w:bottom="1417" w:left="1417" w:header="1417" w:footer="283" w:gutter="0"/>
          <w:pgNumType w:start="1"/>
          <w:cols w:space="708"/>
          <w:titlePg/>
          <w:docGrid w:linePitch="360"/>
        </w:sectPr>
      </w:pPr>
    </w:p>
    <w:p w14:paraId="64536D11" w14:textId="77777777" w:rsidR="00DA44B9" w:rsidRPr="00DA44B9" w:rsidRDefault="00DA44B9" w:rsidP="00DA44B9">
      <w:pPr>
        <w:pStyle w:val="Textbezodsazen"/>
        <w:rPr>
          <w:rFonts w:ascii="Verdana" w:eastAsia="Times New Roman" w:hAnsi="Verdana" w:cstheme="minorHAnsi"/>
          <w:b/>
          <w:bCs/>
          <w:sz w:val="24"/>
          <w:szCs w:val="24"/>
          <w:lang w:eastAsia="cs-CZ"/>
        </w:rPr>
      </w:pPr>
      <w:r w:rsidRPr="00DA44B9">
        <w:rPr>
          <w:rFonts w:ascii="Verdana" w:eastAsia="Times New Roman" w:hAnsi="Verdana" w:cstheme="minorHAnsi"/>
          <w:b/>
          <w:bCs/>
          <w:sz w:val="24"/>
          <w:szCs w:val="24"/>
          <w:lang w:eastAsia="cs-CZ"/>
        </w:rPr>
        <w:lastRenderedPageBreak/>
        <w:t>Příloha č. 2</w:t>
      </w:r>
    </w:p>
    <w:p w14:paraId="6F8C0DEC" w14:textId="77777777" w:rsidR="00DA44B9" w:rsidRPr="00DA44B9" w:rsidRDefault="00DA44B9" w:rsidP="00DA44B9">
      <w:pPr>
        <w:pStyle w:val="Textbezodsazen"/>
        <w:rPr>
          <w:rFonts w:ascii="Verdana" w:eastAsia="Times New Roman" w:hAnsi="Verdana" w:cstheme="minorHAnsi"/>
          <w:b/>
          <w:bCs/>
          <w:sz w:val="24"/>
          <w:szCs w:val="24"/>
          <w:lang w:eastAsia="cs-CZ"/>
        </w:rPr>
      </w:pPr>
      <w:r w:rsidRPr="00DA44B9">
        <w:rPr>
          <w:rFonts w:ascii="Verdana" w:eastAsia="Times New Roman" w:hAnsi="Verdana" w:cstheme="minorHAnsi"/>
          <w:b/>
          <w:bCs/>
          <w:sz w:val="24"/>
          <w:szCs w:val="24"/>
          <w:lang w:eastAsia="cs-CZ"/>
        </w:rPr>
        <w:t>Technická specifikace díla</w:t>
      </w:r>
    </w:p>
    <w:p w14:paraId="56BE0B55" w14:textId="43CBA918" w:rsidR="00DA44B9" w:rsidRPr="0095130E" w:rsidRDefault="00DA44B9" w:rsidP="00DA44B9">
      <w:pPr>
        <w:pStyle w:val="Textbezodsazen"/>
        <w:rPr>
          <w:rFonts w:ascii="Verdana" w:eastAsia="Times New Roman" w:hAnsi="Verdana" w:cstheme="minorHAnsi"/>
          <w:b/>
          <w:bCs/>
          <w:sz w:val="20"/>
          <w:szCs w:val="24"/>
          <w:lang w:eastAsia="cs-CZ"/>
        </w:rPr>
      </w:pPr>
      <w:r w:rsidRPr="0095130E">
        <w:rPr>
          <w:rFonts w:ascii="Verdana" w:eastAsia="Times New Roman" w:hAnsi="Verdana" w:cstheme="minorHAnsi"/>
          <w:b/>
          <w:bCs/>
          <w:sz w:val="20"/>
          <w:szCs w:val="24"/>
          <w:lang w:eastAsia="cs-CZ"/>
        </w:rPr>
        <w:t>1.</w:t>
      </w:r>
      <w:r w:rsidRPr="0095130E">
        <w:rPr>
          <w:rFonts w:ascii="Verdana" w:eastAsia="Times New Roman" w:hAnsi="Verdana" w:cstheme="minorHAnsi"/>
          <w:b/>
          <w:bCs/>
          <w:sz w:val="20"/>
          <w:szCs w:val="24"/>
          <w:lang w:eastAsia="cs-CZ"/>
        </w:rPr>
        <w:tab/>
        <w:t>PŘEDMĚT VEŘEJNÉ ZAKÁZKY</w:t>
      </w:r>
    </w:p>
    <w:p w14:paraId="53C58EF9"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Předmětem této veřejné zakázky je čerpání a odvoz odpadních vod ze septiků a bezodtokových jímek (žump) speciálními kanalizačními vozy, jejich likvidaci příslušnou ČOV, včetně manipulace a dalších příslušejících úkonů, dle příslušné legislativy nakládání s odpady. Předmětem zakázky není manipulace a nakládání s nebezpečnými odpady.</w:t>
      </w:r>
    </w:p>
    <w:p w14:paraId="0306B830" w14:textId="19616290" w:rsidR="00DA44B9" w:rsidRPr="002A0C94" w:rsidRDefault="00DA44B9" w:rsidP="00DA44B9">
      <w:pPr>
        <w:pStyle w:val="Textbezodsazen"/>
        <w:rPr>
          <w:rFonts w:ascii="Verdana" w:eastAsia="Times New Roman" w:hAnsi="Verdana" w:cstheme="minorHAnsi"/>
          <w:b/>
          <w:bCs/>
          <w:sz w:val="20"/>
          <w:szCs w:val="20"/>
          <w:lang w:eastAsia="cs-CZ"/>
        </w:rPr>
      </w:pPr>
      <w:r w:rsidRPr="002A0C94">
        <w:rPr>
          <w:rFonts w:ascii="Verdana" w:eastAsia="Times New Roman" w:hAnsi="Verdana" w:cstheme="minorHAnsi"/>
          <w:sz w:val="20"/>
          <w:szCs w:val="20"/>
          <w:lang w:eastAsia="cs-CZ"/>
        </w:rPr>
        <w:t>Seznam objektů, u kterých Objednatel požaduje zajištění předmětu veřejné zakázky je uveden v Jednotkovém ceníku, který je přílohou č. 3 této Rámcové dohody.</w:t>
      </w:r>
    </w:p>
    <w:p w14:paraId="33D4B5F2" w14:textId="77777777" w:rsidR="00DA44B9" w:rsidRPr="00DA44B9" w:rsidRDefault="00DA44B9" w:rsidP="00DA44B9">
      <w:pPr>
        <w:pStyle w:val="Textbezodsazen"/>
        <w:rPr>
          <w:rFonts w:ascii="Verdana" w:eastAsia="Times New Roman" w:hAnsi="Verdana" w:cstheme="minorHAnsi"/>
          <w:b/>
          <w:bCs/>
          <w:sz w:val="24"/>
          <w:szCs w:val="24"/>
          <w:lang w:eastAsia="cs-CZ"/>
        </w:rPr>
      </w:pPr>
    </w:p>
    <w:p w14:paraId="0254DAB7" w14:textId="77777777" w:rsidR="00DA44B9" w:rsidRPr="0095130E" w:rsidRDefault="00DA44B9" w:rsidP="00DA44B9">
      <w:pPr>
        <w:pStyle w:val="Textbezodsazen"/>
        <w:rPr>
          <w:rFonts w:ascii="Verdana" w:eastAsia="Times New Roman" w:hAnsi="Verdana" w:cstheme="minorHAnsi"/>
          <w:b/>
          <w:bCs/>
          <w:sz w:val="20"/>
          <w:szCs w:val="24"/>
          <w:lang w:eastAsia="cs-CZ"/>
        </w:rPr>
      </w:pPr>
      <w:r w:rsidRPr="0095130E">
        <w:rPr>
          <w:rFonts w:ascii="Verdana" w:eastAsia="Times New Roman" w:hAnsi="Verdana" w:cstheme="minorHAnsi"/>
          <w:b/>
          <w:bCs/>
          <w:sz w:val="20"/>
          <w:szCs w:val="24"/>
          <w:lang w:eastAsia="cs-CZ"/>
        </w:rPr>
        <w:t>2.</w:t>
      </w:r>
      <w:r w:rsidRPr="0095130E">
        <w:rPr>
          <w:rFonts w:ascii="Verdana" w:eastAsia="Times New Roman" w:hAnsi="Verdana" w:cstheme="minorHAnsi"/>
          <w:b/>
          <w:bCs/>
          <w:sz w:val="20"/>
          <w:szCs w:val="24"/>
          <w:lang w:eastAsia="cs-CZ"/>
        </w:rPr>
        <w:tab/>
        <w:t>POSTUP PŘI REALIZACI VEŘEJNÉ ZAKÁZKY</w:t>
      </w:r>
    </w:p>
    <w:p w14:paraId="0C5741C6"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 xml:space="preserve">Zadání požadavku </w:t>
      </w:r>
    </w:p>
    <w:p w14:paraId="0A83119E"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Objednatel požaduje pro plnění veřejné zakázky existenci dispečinku účastníka a vedení systému elektronické evidence prováděných úkonů.</w:t>
      </w:r>
    </w:p>
    <w:p w14:paraId="614785D9"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Dispečink musí být schopen v pracovní době od 6:00 do 14:00 hod. přijímat požadavky Objednatele, potvrzovat jejich přijetí a hlásit status a dokončení realizace požadavku.</w:t>
      </w:r>
    </w:p>
    <w:p w14:paraId="0FE6ADE7"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Dispečink Zhotovitele musí být schopen komunikovat s Objednatelem všemi obvyklými komunikačními nástroji a technikami – elektronicky na bázi výměny dat a informací, emailem, telefonicky, ústně apod.</w:t>
      </w:r>
    </w:p>
    <w:p w14:paraId="1FAA4239"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Zhotovitel musí být schopen reagovat na požadavky Objednatele nejpozději do 2 pracovních dnů od prokazatelného vystavení a zaslání požadavku Objednatelem na dispečink účastníka.</w:t>
      </w:r>
    </w:p>
    <w:p w14:paraId="61BB4D3C"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Realizace výkonu</w:t>
      </w:r>
    </w:p>
    <w:p w14:paraId="698EF067"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Zhotovitel oznámí zadavateli skutečný termín zahájení prací telefonicky nebo elektronickou komunikací na dohodnutou e-mailovou adresu, a to nejméně 1 pracovní den před dnem zahájení výkonu.</w:t>
      </w:r>
    </w:p>
    <w:p w14:paraId="2BA9980E"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 xml:space="preserve">Vykazování výkonu </w:t>
      </w:r>
    </w:p>
    <w:p w14:paraId="243B157F" w14:textId="77777777" w:rsidR="00DA44B9" w:rsidRPr="002A0C94" w:rsidRDefault="00DA44B9" w:rsidP="00DA44B9">
      <w:pPr>
        <w:pStyle w:val="Textbezodsazen"/>
        <w:rPr>
          <w:rFonts w:ascii="Verdana" w:eastAsia="Times New Roman" w:hAnsi="Verdana" w:cstheme="minorHAnsi"/>
          <w:sz w:val="20"/>
          <w:szCs w:val="20"/>
          <w:lang w:eastAsia="cs-CZ"/>
        </w:rPr>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Přehledy realizovaných výkonů budou zpracovány s podrobnostmi potřebnými pro jednoznačné přiřazení nákladů k zařízení, na kterém byly práce provedeny, a to v souladu s pokyny Objednatele. Za stranu Objednatele bude věcné odsouhlasení výkonů zajišťovat oprávněná osoba ve věcech technických.</w:t>
      </w:r>
    </w:p>
    <w:p w14:paraId="65A955A0" w14:textId="7F518568" w:rsidR="00BE4461" w:rsidRPr="00BE4461" w:rsidRDefault="00DA44B9" w:rsidP="002A0C94">
      <w:pPr>
        <w:pStyle w:val="Textbezodsazen"/>
      </w:pPr>
      <w:r w:rsidRPr="002A0C94">
        <w:rPr>
          <w:rFonts w:ascii="Verdana" w:eastAsia="Times New Roman" w:hAnsi="Verdana" w:cstheme="minorHAnsi"/>
          <w:sz w:val="20"/>
          <w:szCs w:val="20"/>
          <w:lang w:eastAsia="cs-CZ"/>
        </w:rPr>
        <w:t>•</w:t>
      </w:r>
      <w:r w:rsidRPr="002A0C94">
        <w:rPr>
          <w:rFonts w:ascii="Verdana" w:eastAsia="Times New Roman" w:hAnsi="Verdana" w:cstheme="minorHAnsi"/>
          <w:sz w:val="20"/>
          <w:szCs w:val="20"/>
          <w:lang w:eastAsia="cs-CZ"/>
        </w:rPr>
        <w:tab/>
        <w:t>Zhotovitel je povinen doložit Objednateli doklady o odvozu a likvidaci odpadních vod příslušnou ČOV (lokalizace žumpy, množství odvezených odpadních vod, datum odvozu, jméno osoby, která odpadní vodu odvezla, název čistírny odpadních vod, ve které budou odpadní vody zneškodněny, …).</w:t>
      </w:r>
    </w:p>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D24347">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5DC91DC2" w:rsidR="00715A9A" w:rsidRPr="00A27D3F" w:rsidRDefault="00095B86" w:rsidP="00A76E88">
      <w:pPr>
        <w:pStyle w:val="RLProhlensmluvnchstran"/>
        <w:jc w:val="both"/>
        <w:rPr>
          <w:rFonts w:ascii="Verdana" w:hAnsi="Verdana" w:cstheme="minorHAnsi"/>
        </w:rPr>
      </w:pPr>
      <w:r w:rsidRPr="002A0C94">
        <w:rPr>
          <w:rFonts w:ascii="Verdana" w:hAnsi="Verdana" w:cstheme="minorHAnsi"/>
        </w:rPr>
        <w:t xml:space="preserve">Jednotkový ceník </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6520198C" w:rsidR="00334C95" w:rsidRDefault="00334C95" w:rsidP="00A76E88">
      <w:pPr>
        <w:pStyle w:val="Textbezodsazen"/>
        <w:rPr>
          <w:rFonts w:ascii="Verdana" w:hAnsi="Verdana"/>
        </w:rPr>
        <w:sectPr w:rsidR="00334C95" w:rsidSect="00D24347">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2A0C94">
        <w:rPr>
          <w:rFonts w:ascii="Verdana" w:hAnsi="Verdana"/>
          <w:highlight w:val="cyan"/>
        </w:rPr>
        <w:t>Jednotkový ceník předlo</w:t>
      </w:r>
      <w:r w:rsidRPr="00334C95">
        <w:rPr>
          <w:rFonts w:ascii="Verdana" w:hAnsi="Verdana"/>
          <w:highlight w:val="cyan"/>
        </w:rPr>
        <w:t>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2"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2"/>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D24347">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A0C94" w:rsidRPr="00FE0C14" w14:paraId="4B4511CC" w14:textId="77777777" w:rsidTr="002A0C94">
        <w:tc>
          <w:tcPr>
            <w:tcW w:w="2152" w:type="dxa"/>
            <w:vAlign w:val="center"/>
          </w:tcPr>
          <w:p w14:paraId="56300A95"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tcPr>
          <w:p w14:paraId="0C12E0C1" w14:textId="7AE0E8AC" w:rsidR="002A0C94" w:rsidRPr="00FE0C14" w:rsidRDefault="002A0C94" w:rsidP="002A0C94">
            <w:pPr>
              <w:pStyle w:val="RLTextlnkuslovan"/>
              <w:numPr>
                <w:ilvl w:val="0"/>
                <w:numId w:val="0"/>
              </w:numPr>
              <w:jc w:val="left"/>
              <w:rPr>
                <w:rFonts w:ascii="Verdana" w:hAnsi="Verdana" w:cstheme="minorHAnsi"/>
                <w:sz w:val="18"/>
                <w:szCs w:val="18"/>
              </w:rPr>
            </w:pPr>
            <w:r w:rsidRPr="002823C2">
              <w:t xml:space="preserve">Bc. Martin Bulíř </w:t>
            </w:r>
          </w:p>
        </w:tc>
      </w:tr>
      <w:tr w:rsidR="002A0C94" w:rsidRPr="00FE0C14" w14:paraId="254F2ACE" w14:textId="77777777" w:rsidTr="002A0C94">
        <w:tc>
          <w:tcPr>
            <w:tcW w:w="2152" w:type="dxa"/>
            <w:vAlign w:val="center"/>
          </w:tcPr>
          <w:p w14:paraId="3C71EFC5" w14:textId="578F4531" w:rsidR="002A0C94" w:rsidRPr="00FE0C14" w:rsidRDefault="002A0C94" w:rsidP="002A0C94">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7A0823B7" w14:textId="556E5F7B" w:rsidR="002A0C94" w:rsidRPr="00FE0C14" w:rsidRDefault="002A0C94" w:rsidP="002A0C94">
            <w:pPr>
              <w:pStyle w:val="RLTextlnkuslovan"/>
              <w:numPr>
                <w:ilvl w:val="0"/>
                <w:numId w:val="0"/>
              </w:numPr>
              <w:jc w:val="left"/>
              <w:rPr>
                <w:rFonts w:ascii="Verdana" w:hAnsi="Verdana" w:cstheme="minorHAnsi"/>
                <w:sz w:val="18"/>
                <w:szCs w:val="18"/>
                <w:highlight w:val="cyan"/>
              </w:rPr>
            </w:pPr>
            <w:r w:rsidRPr="002823C2">
              <w:t>OŘ Hradec Králové, Správa pozemních staveb, Nákladní 344/1, 460 07, Liberec</w:t>
            </w:r>
          </w:p>
        </w:tc>
      </w:tr>
      <w:tr w:rsidR="002A0C94" w:rsidRPr="00FE0C14" w14:paraId="151952D3" w14:textId="77777777" w:rsidTr="002A0C94">
        <w:tc>
          <w:tcPr>
            <w:tcW w:w="2152" w:type="dxa"/>
            <w:vAlign w:val="center"/>
          </w:tcPr>
          <w:p w14:paraId="33C8961A"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tcPr>
          <w:p w14:paraId="313338DD" w14:textId="0A9AC99F" w:rsidR="002A0C94" w:rsidRPr="00FE0C14" w:rsidRDefault="002A0C94" w:rsidP="002A0C94">
            <w:pPr>
              <w:pStyle w:val="RLTextlnkuslovan"/>
              <w:numPr>
                <w:ilvl w:val="0"/>
                <w:numId w:val="0"/>
              </w:numPr>
              <w:jc w:val="left"/>
              <w:rPr>
                <w:rFonts w:ascii="Verdana" w:hAnsi="Verdana" w:cstheme="minorHAnsi"/>
                <w:sz w:val="18"/>
                <w:szCs w:val="18"/>
              </w:rPr>
            </w:pPr>
            <w:proofErr w:type="spellStart"/>
            <w:r w:rsidRPr="002823C2">
              <w:t>Bulir@spravazeleznic</w:t>
            </w:r>
            <w:proofErr w:type="spellEnd"/>
          </w:p>
        </w:tc>
      </w:tr>
      <w:tr w:rsidR="002A0C94" w:rsidRPr="00FE0C14" w14:paraId="07601387" w14:textId="77777777" w:rsidTr="002A0C94">
        <w:tc>
          <w:tcPr>
            <w:tcW w:w="2152" w:type="dxa"/>
            <w:vAlign w:val="center"/>
          </w:tcPr>
          <w:p w14:paraId="078B28A5"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tcPr>
          <w:p w14:paraId="00A2FA11" w14:textId="77628E86" w:rsidR="002A0C94" w:rsidRPr="00FE0C14" w:rsidRDefault="002A0C94" w:rsidP="002A0C94">
            <w:pPr>
              <w:pStyle w:val="RLTextlnkuslovan"/>
              <w:numPr>
                <w:ilvl w:val="0"/>
                <w:numId w:val="0"/>
              </w:numPr>
              <w:jc w:val="left"/>
              <w:rPr>
                <w:rFonts w:ascii="Verdana" w:hAnsi="Verdana" w:cstheme="minorHAnsi"/>
                <w:sz w:val="18"/>
                <w:szCs w:val="18"/>
              </w:rPr>
            </w:pPr>
            <w:r w:rsidRPr="002823C2">
              <w:t>725 501 971</w:t>
            </w:r>
          </w:p>
        </w:tc>
      </w:tr>
    </w:tbl>
    <w:p w14:paraId="0BD9E21D" w14:textId="77777777" w:rsidR="00BE4461" w:rsidRPr="00FE0C14" w:rsidRDefault="00BE4461">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A0C94" w:rsidRPr="00FE0C14" w14:paraId="49E2F592" w14:textId="77777777" w:rsidTr="00533FC8">
        <w:tc>
          <w:tcPr>
            <w:tcW w:w="2152" w:type="dxa"/>
            <w:vAlign w:val="center"/>
          </w:tcPr>
          <w:p w14:paraId="6DD5122B"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tcPr>
          <w:p w14:paraId="2226E9C5" w14:textId="5C2F01C3" w:rsidR="002A0C94" w:rsidRPr="00FE0C14" w:rsidRDefault="002A0C94" w:rsidP="002A0C94">
            <w:pPr>
              <w:pStyle w:val="RLTextlnkuslovan"/>
              <w:numPr>
                <w:ilvl w:val="0"/>
                <w:numId w:val="0"/>
              </w:numPr>
              <w:jc w:val="left"/>
              <w:rPr>
                <w:rFonts w:ascii="Verdana" w:hAnsi="Verdana" w:cstheme="minorHAnsi"/>
                <w:sz w:val="18"/>
                <w:szCs w:val="18"/>
              </w:rPr>
            </w:pPr>
            <w:r w:rsidRPr="00D23A55">
              <w:t>Iva Novotná</w:t>
            </w:r>
          </w:p>
        </w:tc>
      </w:tr>
      <w:tr w:rsidR="002A0C94" w:rsidRPr="00FE0C14" w14:paraId="17BF897D" w14:textId="77777777" w:rsidTr="00533FC8">
        <w:tc>
          <w:tcPr>
            <w:tcW w:w="2152" w:type="dxa"/>
            <w:vAlign w:val="center"/>
          </w:tcPr>
          <w:p w14:paraId="22F3B510" w14:textId="77777777" w:rsidR="002A0C94" w:rsidRPr="00FE0C14" w:rsidRDefault="002A0C94" w:rsidP="002A0C94">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7A75E42D" w14:textId="0B9AD991" w:rsidR="002A0C94" w:rsidRPr="00FE0C14" w:rsidRDefault="002A0C94" w:rsidP="002A0C94">
            <w:pPr>
              <w:pStyle w:val="RLTextlnkuslovan"/>
              <w:numPr>
                <w:ilvl w:val="0"/>
                <w:numId w:val="0"/>
              </w:numPr>
              <w:jc w:val="left"/>
              <w:rPr>
                <w:rFonts w:ascii="Verdana" w:hAnsi="Verdana" w:cstheme="minorHAnsi"/>
                <w:sz w:val="18"/>
                <w:szCs w:val="18"/>
                <w:highlight w:val="cyan"/>
              </w:rPr>
            </w:pPr>
            <w:r w:rsidRPr="00D23A55">
              <w:t>OŘ Hradec Králové, Správa pozemních staveb, Nákladní 344/1, 460 07, Liberec</w:t>
            </w:r>
          </w:p>
        </w:tc>
      </w:tr>
      <w:tr w:rsidR="002A0C94" w:rsidRPr="00FE0C14" w14:paraId="2B1B2B9A" w14:textId="77777777" w:rsidTr="00533FC8">
        <w:tc>
          <w:tcPr>
            <w:tcW w:w="2152" w:type="dxa"/>
            <w:vAlign w:val="center"/>
          </w:tcPr>
          <w:p w14:paraId="2A0A2CB2"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tcPr>
          <w:p w14:paraId="6361698D" w14:textId="6AE8475C" w:rsidR="002A0C94" w:rsidRPr="00FE0C14" w:rsidRDefault="002A0C94" w:rsidP="002A0C94">
            <w:pPr>
              <w:pStyle w:val="RLTextlnkuslovan"/>
              <w:numPr>
                <w:ilvl w:val="0"/>
                <w:numId w:val="0"/>
              </w:numPr>
              <w:jc w:val="left"/>
              <w:rPr>
                <w:rFonts w:ascii="Verdana" w:hAnsi="Verdana" w:cstheme="minorHAnsi"/>
                <w:sz w:val="18"/>
                <w:szCs w:val="18"/>
              </w:rPr>
            </w:pPr>
            <w:r w:rsidRPr="00D23A55">
              <w:t>NovotnaIva@spravazeleznic.cz</w:t>
            </w:r>
          </w:p>
        </w:tc>
      </w:tr>
      <w:tr w:rsidR="002A0C94" w:rsidRPr="00FE0C14" w14:paraId="07D99B24" w14:textId="77777777" w:rsidTr="00533FC8">
        <w:tc>
          <w:tcPr>
            <w:tcW w:w="2152" w:type="dxa"/>
            <w:vAlign w:val="center"/>
          </w:tcPr>
          <w:p w14:paraId="4C648391"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tcPr>
          <w:p w14:paraId="47183C99" w14:textId="5280BB75" w:rsidR="002A0C94" w:rsidRPr="00FE0C14" w:rsidRDefault="002A0C94" w:rsidP="002A0C94">
            <w:pPr>
              <w:pStyle w:val="RLTextlnkuslovan"/>
              <w:numPr>
                <w:ilvl w:val="0"/>
                <w:numId w:val="0"/>
              </w:numPr>
              <w:jc w:val="left"/>
              <w:rPr>
                <w:rFonts w:ascii="Verdana" w:hAnsi="Verdana" w:cstheme="minorHAnsi"/>
                <w:sz w:val="18"/>
                <w:szCs w:val="18"/>
              </w:rPr>
            </w:pPr>
            <w:r w:rsidRPr="00D23A55">
              <w:t>723 279 143</w:t>
            </w:r>
          </w:p>
        </w:tc>
      </w:tr>
    </w:tbl>
    <w:p w14:paraId="6BEA3A25" w14:textId="77777777" w:rsidR="002A0C94" w:rsidRDefault="002A0C94">
      <w:pPr>
        <w:pStyle w:val="Textbezodsazen"/>
        <w:jc w:val="left"/>
        <w:rPr>
          <w:rFonts w:ascii="Verdana" w:hAnsi="Verdana" w:cstheme="minorHAnsi"/>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A0C94" w:rsidRPr="00FE0C14" w14:paraId="6CA36F68" w14:textId="77777777" w:rsidTr="00C674C4">
        <w:tc>
          <w:tcPr>
            <w:tcW w:w="2152" w:type="dxa"/>
            <w:vAlign w:val="center"/>
          </w:tcPr>
          <w:p w14:paraId="3E6CF30F"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tcPr>
          <w:p w14:paraId="74B55C50" w14:textId="6BC54C02" w:rsidR="002A0C94" w:rsidRPr="00FE0C14" w:rsidRDefault="002A0C94" w:rsidP="002A0C94">
            <w:pPr>
              <w:pStyle w:val="RLTextlnkuslovan"/>
              <w:numPr>
                <w:ilvl w:val="0"/>
                <w:numId w:val="0"/>
              </w:numPr>
              <w:jc w:val="left"/>
              <w:rPr>
                <w:rFonts w:ascii="Verdana" w:hAnsi="Verdana" w:cstheme="minorHAnsi"/>
                <w:sz w:val="18"/>
                <w:szCs w:val="18"/>
              </w:rPr>
            </w:pPr>
            <w:r w:rsidRPr="00566FE9">
              <w:t xml:space="preserve">Ing. Luděk </w:t>
            </w:r>
            <w:proofErr w:type="spellStart"/>
            <w:r w:rsidRPr="00566FE9">
              <w:t>Hubal</w:t>
            </w:r>
            <w:proofErr w:type="spellEnd"/>
          </w:p>
        </w:tc>
      </w:tr>
      <w:tr w:rsidR="002A0C94" w:rsidRPr="00FE0C14" w14:paraId="0F626452" w14:textId="77777777" w:rsidTr="00C674C4">
        <w:tc>
          <w:tcPr>
            <w:tcW w:w="2152" w:type="dxa"/>
            <w:vAlign w:val="center"/>
          </w:tcPr>
          <w:p w14:paraId="54F5DCD8" w14:textId="77777777" w:rsidR="002A0C94" w:rsidRPr="00FE0C14" w:rsidRDefault="002A0C94" w:rsidP="002A0C94">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7726323E" w14:textId="632C65F6" w:rsidR="002A0C94" w:rsidRPr="00FE0C14" w:rsidRDefault="002A0C94" w:rsidP="002A0C94">
            <w:pPr>
              <w:pStyle w:val="RLTextlnkuslovan"/>
              <w:numPr>
                <w:ilvl w:val="0"/>
                <w:numId w:val="0"/>
              </w:numPr>
              <w:jc w:val="left"/>
              <w:rPr>
                <w:rFonts w:ascii="Verdana" w:hAnsi="Verdana" w:cstheme="minorHAnsi"/>
                <w:sz w:val="18"/>
                <w:szCs w:val="18"/>
                <w:highlight w:val="cyan"/>
              </w:rPr>
            </w:pPr>
            <w:r w:rsidRPr="00566FE9">
              <w:t>OŘ Hradec Králové, Správa pozemních staveb, Nákladní 344/1, 460 07, Liberec</w:t>
            </w:r>
          </w:p>
        </w:tc>
      </w:tr>
      <w:tr w:rsidR="002A0C94" w:rsidRPr="00FE0C14" w14:paraId="295036D4" w14:textId="77777777" w:rsidTr="00C674C4">
        <w:tc>
          <w:tcPr>
            <w:tcW w:w="2152" w:type="dxa"/>
            <w:vAlign w:val="center"/>
          </w:tcPr>
          <w:p w14:paraId="4CAF5190"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tcPr>
          <w:p w14:paraId="7CD8EEDB" w14:textId="61077964" w:rsidR="002A0C94" w:rsidRPr="00FE0C14" w:rsidRDefault="002A0C94" w:rsidP="002A0C94">
            <w:pPr>
              <w:pStyle w:val="RLTextlnkuslovan"/>
              <w:numPr>
                <w:ilvl w:val="0"/>
                <w:numId w:val="0"/>
              </w:numPr>
              <w:jc w:val="left"/>
              <w:rPr>
                <w:rFonts w:ascii="Verdana" w:hAnsi="Verdana" w:cstheme="minorHAnsi"/>
                <w:sz w:val="18"/>
                <w:szCs w:val="18"/>
              </w:rPr>
            </w:pPr>
            <w:r w:rsidRPr="00566FE9">
              <w:t>Hubal@spravazeleznic.cz</w:t>
            </w:r>
          </w:p>
        </w:tc>
      </w:tr>
      <w:tr w:rsidR="002A0C94" w:rsidRPr="00FE0C14" w14:paraId="2B6F967A" w14:textId="77777777" w:rsidTr="00C674C4">
        <w:tc>
          <w:tcPr>
            <w:tcW w:w="2152" w:type="dxa"/>
            <w:vAlign w:val="center"/>
          </w:tcPr>
          <w:p w14:paraId="055432D1" w14:textId="77777777" w:rsidR="002A0C94" w:rsidRPr="00FE0C14" w:rsidRDefault="002A0C94" w:rsidP="002A0C9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tcPr>
          <w:p w14:paraId="0A2E4090" w14:textId="1503AA4C" w:rsidR="002A0C94" w:rsidRPr="00FE0C14" w:rsidRDefault="002A0C94" w:rsidP="002A0C94">
            <w:pPr>
              <w:pStyle w:val="RLTextlnkuslovan"/>
              <w:numPr>
                <w:ilvl w:val="0"/>
                <w:numId w:val="0"/>
              </w:numPr>
              <w:jc w:val="left"/>
              <w:rPr>
                <w:rFonts w:ascii="Verdana" w:hAnsi="Verdana" w:cstheme="minorHAnsi"/>
                <w:sz w:val="18"/>
                <w:szCs w:val="18"/>
              </w:rPr>
            </w:pPr>
            <w:r w:rsidRPr="00566FE9">
              <w:t>724 365 966</w:t>
            </w:r>
          </w:p>
        </w:tc>
      </w:tr>
    </w:tbl>
    <w:p w14:paraId="37B2213D" w14:textId="77777777" w:rsidR="002A0C94" w:rsidRDefault="002A0C94">
      <w:pPr>
        <w:pStyle w:val="Textbezodsazen"/>
        <w:jc w:val="left"/>
        <w:rPr>
          <w:rFonts w:ascii="Verdana" w:hAnsi="Verdana" w:cstheme="minorHAnsi"/>
          <w:b/>
        </w:rPr>
      </w:pPr>
    </w:p>
    <w:p w14:paraId="40C416C3" w14:textId="4F8836FB"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Pr="00BE4461" w:rsidRDefault="00BE4461" w:rsidP="00A76E88">
      <w:pPr>
        <w:pStyle w:val="Textbezodsazen"/>
        <w:jc w:val="left"/>
        <w:rPr>
          <w:rFonts w:ascii="Verdana" w:hAnsi="Verdana" w:cstheme="minorHAnsi"/>
        </w:rPr>
      </w:pPr>
    </w:p>
    <w:sectPr w:rsidR="00BE4461" w:rsidRPr="00BE4461" w:rsidSect="00D24347">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B444E" w14:textId="77777777" w:rsidR="00E60D02" w:rsidRDefault="00E60D02" w:rsidP="003706CB">
      <w:pPr>
        <w:spacing w:after="0" w:line="240" w:lineRule="auto"/>
      </w:pPr>
      <w:r>
        <w:separator/>
      </w:r>
    </w:p>
  </w:endnote>
  <w:endnote w:type="continuationSeparator" w:id="0">
    <w:p w14:paraId="7146EDAB" w14:textId="77777777" w:rsidR="00E60D02" w:rsidRDefault="00E60D02" w:rsidP="003706CB">
      <w:pPr>
        <w:spacing w:after="0" w:line="240" w:lineRule="auto"/>
      </w:pPr>
      <w:r>
        <w:continuationSeparator/>
      </w:r>
    </w:p>
  </w:endnote>
  <w:endnote w:type="continuationNotice" w:id="1">
    <w:p w14:paraId="518259D1" w14:textId="77777777" w:rsidR="00E60D02" w:rsidRDefault="00E60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F4D7" w14:textId="77777777" w:rsidR="00E55AB9" w:rsidRPr="00C4263C" w:rsidRDefault="00E55AB9" w:rsidP="00DA44B9">
    <w:pPr>
      <w:pStyle w:val="Zpat"/>
      <w:spacing w:line="200" w:lineRule="exact"/>
      <w:jc w:val="righ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DA44B9">
    <w:pPr>
      <w:pStyle w:val="Zpat"/>
      <w:spacing w:line="200" w:lineRule="exact"/>
      <w:jc w:val="righ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788561E8" w14:textId="482423BE" w:rsidR="00DA44B9" w:rsidRPr="00DA44B9" w:rsidRDefault="00E55AB9" w:rsidP="00DA44B9">
    <w:pPr>
      <w:jc w:val="right"/>
      <w:rPr>
        <w:rFonts w:ascii="Verdana" w:eastAsia="Verdana" w:hAnsi="Verdana"/>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1A6592">
      <w:rPr>
        <w:rFonts w:ascii="Verdana" w:eastAsia="Verdana" w:hAnsi="Verdana"/>
        <w:b/>
        <w:noProof/>
        <w:color w:val="FF5200"/>
        <w:sz w:val="14"/>
        <w:szCs w:val="14"/>
      </w:rPr>
      <w:t>5</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E87379">
      <w:rPr>
        <w:rFonts w:ascii="Verdana" w:eastAsia="Verdana" w:hAnsi="Verdana"/>
        <w:b/>
        <w:noProof/>
        <w:color w:val="FF5200"/>
        <w:sz w:val="14"/>
        <w:szCs w:val="14"/>
      </w:rPr>
      <w:t>9</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00DA44B9" w:rsidRPr="00DA44B9">
      <w:rPr>
        <w:rFonts w:ascii="Verdana" w:eastAsia="Verdana" w:hAnsi="Verdana"/>
        <w:sz w:val="14"/>
        <w:szCs w:val="14"/>
      </w:rPr>
      <w:t xml:space="preserve">Zajištění vývozu a likvidace obsahu žump, jímek a septiků objektů ve správě OŘ Hradec </w:t>
    </w:r>
    <w:proofErr w:type="gramStart"/>
    <w:r w:rsidR="00DA44B9" w:rsidRPr="00DA44B9">
      <w:rPr>
        <w:rFonts w:ascii="Verdana" w:eastAsia="Verdana" w:hAnsi="Verdana"/>
        <w:sz w:val="14"/>
        <w:szCs w:val="14"/>
      </w:rPr>
      <w:t>Králové - obvod</w:t>
    </w:r>
    <w:proofErr w:type="gramEnd"/>
    <w:r w:rsidR="00DA44B9" w:rsidRPr="00DA44B9">
      <w:rPr>
        <w:rFonts w:ascii="Verdana" w:eastAsia="Verdana" w:hAnsi="Verdana"/>
        <w:sz w:val="14"/>
        <w:szCs w:val="14"/>
      </w:rPr>
      <w:t xml:space="preserve"> </w:t>
    </w:r>
    <w:r w:rsidR="00DA44B9">
      <w:rPr>
        <w:rFonts w:ascii="Verdana" w:eastAsia="Verdana" w:hAnsi="Verdana"/>
        <w:sz w:val="14"/>
        <w:szCs w:val="14"/>
      </w:rPr>
      <w:t>LBC</w:t>
    </w:r>
    <w:r w:rsidR="00DA44B9" w:rsidRPr="00DA44B9">
      <w:rPr>
        <w:rFonts w:ascii="Verdana" w:eastAsia="Verdana" w:hAnsi="Verdana"/>
        <w:sz w:val="14"/>
        <w:szCs w:val="14"/>
      </w:rPr>
      <w:t xml:space="preserve"> - 2024</w:t>
    </w:r>
  </w:p>
  <w:p w14:paraId="3354B9AD" w14:textId="3009F040" w:rsidR="00E55AB9" w:rsidRPr="00C4263C" w:rsidRDefault="00E55AB9" w:rsidP="00DA44B9">
    <w:pPr>
      <w:pStyle w:val="Zpat"/>
      <w:spacing w:line="200" w:lineRule="exact"/>
      <w:jc w:val="both"/>
      <w:rPr>
        <w:rFonts w:ascii="Verdana" w:eastAsia="Verdana" w:hAnsi="Verdana"/>
        <w:b/>
        <w:sz w:val="14"/>
        <w:szCs w:val="14"/>
      </w:rPr>
    </w:pPr>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1C9CF0E9"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1A6592">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E87379">
            <w:rPr>
              <w:rFonts w:ascii="Verdana" w:eastAsia="Verdana" w:hAnsi="Verdana"/>
              <w:b/>
              <w:noProof/>
              <w:color w:val="FF5200"/>
              <w:sz w:val="12"/>
            </w:rPr>
            <w:t>9</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591" w14:textId="3AC11528" w:rsidR="0020503A" w:rsidRPr="00C4263C" w:rsidRDefault="0020503A" w:rsidP="002A0C94">
    <w:pPr>
      <w:pStyle w:val="Zpat"/>
      <w:spacing w:line="200" w:lineRule="exact"/>
      <w:jc w:val="right"/>
      <w:rPr>
        <w:rFonts w:ascii="Verdana" w:eastAsia="Verdana" w:hAnsi="Verdana"/>
        <w:b/>
        <w:sz w:val="14"/>
        <w:szCs w:val="14"/>
      </w:rPr>
    </w:pPr>
    <w:r w:rsidRPr="00C4263C">
      <w:rPr>
        <w:rFonts w:ascii="Verdana" w:eastAsia="Verdana" w:hAnsi="Verdana"/>
        <w:b/>
        <w:sz w:val="14"/>
        <w:szCs w:val="14"/>
      </w:rPr>
      <w:t>Rámcová dohoda</w:t>
    </w:r>
  </w:p>
  <w:p w14:paraId="5F336445" w14:textId="1C557879" w:rsidR="0020503A" w:rsidRPr="00C4263C" w:rsidRDefault="0020503A" w:rsidP="002A0C94">
    <w:pPr>
      <w:pStyle w:val="Zpat"/>
      <w:spacing w:line="200" w:lineRule="exact"/>
      <w:jc w:val="right"/>
      <w:rPr>
        <w:rFonts w:ascii="Verdana" w:eastAsia="Verdana" w:hAnsi="Verdana"/>
        <w:sz w:val="14"/>
        <w:szCs w:val="14"/>
      </w:rPr>
    </w:pPr>
    <w:r w:rsidRPr="00C4263C">
      <w:rPr>
        <w:rFonts w:ascii="Verdana" w:eastAsia="Verdana" w:hAnsi="Verdana"/>
        <w:sz w:val="14"/>
        <w:szCs w:val="14"/>
      </w:rPr>
      <w:t>Služby</w:t>
    </w:r>
  </w:p>
  <w:p w14:paraId="519A8A00" w14:textId="6D2004C6" w:rsidR="0020503A" w:rsidRPr="00C4263C" w:rsidRDefault="00DA44B9" w:rsidP="002A0C94">
    <w:pPr>
      <w:pStyle w:val="Zpat"/>
      <w:spacing w:line="200" w:lineRule="exact"/>
      <w:jc w:val="right"/>
      <w:rPr>
        <w:rFonts w:ascii="Verdana" w:eastAsia="Verdana" w:hAnsi="Verdana"/>
        <w:b/>
        <w:sz w:val="14"/>
        <w:szCs w:val="14"/>
      </w:rPr>
    </w:pPr>
    <w:r w:rsidRPr="002A0C94">
      <w:rPr>
        <w:rFonts w:ascii="Verdana" w:eastAsia="Verdana" w:hAnsi="Verdana"/>
        <w:bCs/>
        <w:sz w:val="14"/>
        <w:szCs w:val="14"/>
      </w:rPr>
      <w:t xml:space="preserve">Zajištění vývozu a likvidace obsahu žump, jímek a septiků objektů ve správě OŘ Hradec </w:t>
    </w:r>
    <w:proofErr w:type="gramStart"/>
    <w:r w:rsidRPr="002A0C94">
      <w:rPr>
        <w:rFonts w:ascii="Verdana" w:eastAsia="Verdana" w:hAnsi="Verdana"/>
        <w:bCs/>
        <w:sz w:val="14"/>
        <w:szCs w:val="14"/>
      </w:rPr>
      <w:t>Králové - obvod</w:t>
    </w:r>
    <w:proofErr w:type="gramEnd"/>
    <w:r w:rsidRPr="002A0C94">
      <w:rPr>
        <w:rFonts w:ascii="Verdana" w:eastAsia="Verdana" w:hAnsi="Verdana"/>
        <w:bCs/>
        <w:sz w:val="14"/>
        <w:szCs w:val="14"/>
      </w:rPr>
      <w:t xml:space="preserve"> LBC - 2024</w:t>
    </w:r>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48B6" w14:textId="77777777" w:rsidR="002A0C94" w:rsidRPr="00C4263C" w:rsidRDefault="002A0C94" w:rsidP="002A0C94">
    <w:pPr>
      <w:pStyle w:val="Zpat"/>
      <w:spacing w:line="200" w:lineRule="exact"/>
      <w:jc w:val="right"/>
      <w:rPr>
        <w:rFonts w:ascii="Verdana" w:eastAsia="Verdana" w:hAnsi="Verdana"/>
        <w:b/>
        <w:sz w:val="14"/>
        <w:szCs w:val="14"/>
      </w:rPr>
    </w:pPr>
    <w:r w:rsidRPr="00C4263C">
      <w:rPr>
        <w:rFonts w:ascii="Verdana" w:eastAsia="Verdana" w:hAnsi="Verdana"/>
        <w:b/>
        <w:sz w:val="14"/>
        <w:szCs w:val="14"/>
      </w:rPr>
      <w:t>Rámcová dohoda</w:t>
    </w:r>
  </w:p>
  <w:p w14:paraId="24B1312E" w14:textId="77777777" w:rsidR="002A0C94" w:rsidRPr="00C4263C" w:rsidRDefault="002A0C94" w:rsidP="002A0C94">
    <w:pPr>
      <w:pStyle w:val="Zpat"/>
      <w:spacing w:line="200" w:lineRule="exact"/>
      <w:jc w:val="righ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CB87AFE" w14:textId="77777777" w:rsidR="002A0C94" w:rsidRPr="002A0C94" w:rsidRDefault="002A0C94" w:rsidP="002A0C94">
    <w:pPr>
      <w:pStyle w:val="Zpat"/>
      <w:spacing w:line="200" w:lineRule="exact"/>
      <w:jc w:val="right"/>
      <w:rPr>
        <w:bCs/>
      </w:rPr>
    </w:pPr>
    <w:r w:rsidRPr="002A0C94">
      <w:rPr>
        <w:rFonts w:ascii="Verdana" w:eastAsia="Verdana" w:hAnsi="Verdana"/>
        <w:bCs/>
        <w:sz w:val="14"/>
        <w:szCs w:val="14"/>
      </w:rPr>
      <w:t xml:space="preserve">Zajištění vývozu a likvidace obsahu žump, jímek a septiků objektů ve správě OŘ Hradec </w:t>
    </w:r>
    <w:proofErr w:type="gramStart"/>
    <w:r w:rsidRPr="002A0C94">
      <w:rPr>
        <w:rFonts w:ascii="Verdana" w:eastAsia="Verdana" w:hAnsi="Verdana"/>
        <w:bCs/>
        <w:sz w:val="14"/>
        <w:szCs w:val="14"/>
      </w:rPr>
      <w:t>Králové - obvod</w:t>
    </w:r>
    <w:proofErr w:type="gramEnd"/>
    <w:r w:rsidRPr="002A0C94">
      <w:rPr>
        <w:rFonts w:ascii="Verdana" w:eastAsia="Verdana" w:hAnsi="Verdana"/>
        <w:bCs/>
        <w:sz w:val="14"/>
        <w:szCs w:val="14"/>
      </w:rPr>
      <w:t xml:space="preserve"> LBC - 2024</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1DB" w14:textId="77777777" w:rsidR="00BE4461" w:rsidRPr="00C4263C" w:rsidRDefault="00BE4461" w:rsidP="002A0C94">
    <w:pPr>
      <w:pStyle w:val="Zpat"/>
      <w:spacing w:line="200" w:lineRule="exact"/>
      <w:jc w:val="righ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bookmarkStart w:id="3" w:name="_Hlk160194477"/>
    <w:bookmarkStart w:id="4" w:name="_Hlk160194478"/>
    <w:r w:rsidRPr="00C4263C">
      <w:rPr>
        <w:rFonts w:ascii="Verdana" w:eastAsia="Verdana" w:hAnsi="Verdana"/>
        <w:b/>
        <w:sz w:val="14"/>
        <w:szCs w:val="14"/>
      </w:rPr>
      <w:t>Rámcová dohoda</w:t>
    </w:r>
  </w:p>
  <w:p w14:paraId="7B96C4AF" w14:textId="77777777" w:rsidR="00BE4461" w:rsidRPr="00C4263C" w:rsidRDefault="00BE4461" w:rsidP="002A0C94">
    <w:pPr>
      <w:pStyle w:val="Zpat"/>
      <w:spacing w:line="200" w:lineRule="exact"/>
      <w:jc w:val="righ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C84792D" w14:textId="0D9C6793" w:rsidR="00BE4461" w:rsidRPr="002A0C94" w:rsidRDefault="002A0C94" w:rsidP="002A0C94">
    <w:pPr>
      <w:pStyle w:val="Zpat"/>
      <w:spacing w:line="200" w:lineRule="exact"/>
      <w:jc w:val="right"/>
      <w:rPr>
        <w:bCs/>
      </w:rPr>
    </w:pPr>
    <w:r w:rsidRPr="002A0C94">
      <w:rPr>
        <w:rFonts w:ascii="Verdana" w:eastAsia="Verdana" w:hAnsi="Verdana"/>
        <w:bCs/>
        <w:sz w:val="14"/>
        <w:szCs w:val="14"/>
      </w:rPr>
      <w:t xml:space="preserve">Zajištění vývozu a likvidace obsahu žump, jímek a septiků objektů ve správě OŘ Hradec </w:t>
    </w:r>
    <w:proofErr w:type="gramStart"/>
    <w:r w:rsidRPr="002A0C94">
      <w:rPr>
        <w:rFonts w:ascii="Verdana" w:eastAsia="Verdana" w:hAnsi="Verdana"/>
        <w:bCs/>
        <w:sz w:val="14"/>
        <w:szCs w:val="14"/>
      </w:rPr>
      <w:t>Králové - obvod</w:t>
    </w:r>
    <w:proofErr w:type="gramEnd"/>
    <w:r w:rsidRPr="002A0C94">
      <w:rPr>
        <w:rFonts w:ascii="Verdana" w:eastAsia="Verdana" w:hAnsi="Verdana"/>
        <w:bCs/>
        <w:sz w:val="14"/>
        <w:szCs w:val="14"/>
      </w:rPr>
      <w:t xml:space="preserve"> LBC - 2024</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18940" w14:textId="77777777" w:rsidR="00E60D02" w:rsidRDefault="00E60D02" w:rsidP="003706CB">
      <w:pPr>
        <w:spacing w:after="0" w:line="240" w:lineRule="auto"/>
      </w:pPr>
      <w:r>
        <w:separator/>
      </w:r>
    </w:p>
  </w:footnote>
  <w:footnote w:type="continuationSeparator" w:id="0">
    <w:p w14:paraId="2147C5FB" w14:textId="77777777" w:rsidR="00E60D02" w:rsidRDefault="00E60D02" w:rsidP="003706CB">
      <w:pPr>
        <w:spacing w:after="0" w:line="240" w:lineRule="auto"/>
      </w:pPr>
      <w:r>
        <w:continuationSeparator/>
      </w:r>
    </w:p>
  </w:footnote>
  <w:footnote w:type="continuationNotice" w:id="1">
    <w:p w14:paraId="11FD29AF" w14:textId="77777777" w:rsidR="00E60D02" w:rsidRDefault="00E60D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860897169" name="Obrázek 860897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1572F68E"/>
    <w:lvl w:ilvl="0" w:tplc="694C16CC">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3059037">
    <w:abstractNumId w:val="18"/>
  </w:num>
  <w:num w:numId="2" w16cid:durableId="1160388652">
    <w:abstractNumId w:val="17"/>
  </w:num>
  <w:num w:numId="3" w16cid:durableId="1646087830">
    <w:abstractNumId w:val="1"/>
  </w:num>
  <w:num w:numId="4" w16cid:durableId="1647851454">
    <w:abstractNumId w:val="0"/>
  </w:num>
  <w:num w:numId="5" w16cid:durableId="638851122">
    <w:abstractNumId w:val="7"/>
  </w:num>
  <w:num w:numId="6" w16cid:durableId="204291044">
    <w:abstractNumId w:val="6"/>
  </w:num>
  <w:num w:numId="7" w16cid:durableId="156848661">
    <w:abstractNumId w:val="4"/>
  </w:num>
  <w:num w:numId="8" w16cid:durableId="291332746">
    <w:abstractNumId w:val="12"/>
  </w:num>
  <w:num w:numId="9" w16cid:durableId="857887969">
    <w:abstractNumId w:val="11"/>
  </w:num>
  <w:num w:numId="10" w16cid:durableId="731851210">
    <w:abstractNumId w:val="14"/>
  </w:num>
  <w:num w:numId="11" w16cid:durableId="202404090">
    <w:abstractNumId w:val="15"/>
  </w:num>
  <w:num w:numId="12" w16cid:durableId="2004356110">
    <w:abstractNumId w:val="2"/>
  </w:num>
  <w:num w:numId="13" w16cid:durableId="1078330262">
    <w:abstractNumId w:val="8"/>
  </w:num>
  <w:num w:numId="14" w16cid:durableId="2107117853">
    <w:abstractNumId w:val="3"/>
  </w:num>
  <w:num w:numId="15" w16cid:durableId="801121085">
    <w:abstractNumId w:val="16"/>
  </w:num>
  <w:num w:numId="16" w16cid:durableId="895775482">
    <w:abstractNumId w:val="5"/>
  </w:num>
  <w:num w:numId="17" w16cid:durableId="1105733570">
    <w:abstractNumId w:val="5"/>
    <w:lvlOverride w:ilvl="0">
      <w:startOverride w:val="1"/>
    </w:lvlOverride>
  </w:num>
  <w:num w:numId="18" w16cid:durableId="580607184">
    <w:abstractNumId w:val="10"/>
  </w:num>
  <w:num w:numId="19" w16cid:durableId="333535201">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revisionView w:markup="0"/>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A6592"/>
    <w:rsid w:val="001B04D3"/>
    <w:rsid w:val="001B2DC9"/>
    <w:rsid w:val="001C7FC3"/>
    <w:rsid w:val="001D1085"/>
    <w:rsid w:val="001D2DB5"/>
    <w:rsid w:val="001D56E3"/>
    <w:rsid w:val="001D65ED"/>
    <w:rsid w:val="001E4EEF"/>
    <w:rsid w:val="001E5925"/>
    <w:rsid w:val="001F39B2"/>
    <w:rsid w:val="001F6C9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4E5"/>
    <w:rsid w:val="00276548"/>
    <w:rsid w:val="00277C3D"/>
    <w:rsid w:val="002810B9"/>
    <w:rsid w:val="0028212C"/>
    <w:rsid w:val="002848BB"/>
    <w:rsid w:val="00287BC5"/>
    <w:rsid w:val="002906C0"/>
    <w:rsid w:val="00290986"/>
    <w:rsid w:val="002910CA"/>
    <w:rsid w:val="00294755"/>
    <w:rsid w:val="002A0C94"/>
    <w:rsid w:val="002A11CD"/>
    <w:rsid w:val="002A71FB"/>
    <w:rsid w:val="002A7690"/>
    <w:rsid w:val="002B2889"/>
    <w:rsid w:val="002B320E"/>
    <w:rsid w:val="002B5ECC"/>
    <w:rsid w:val="002B6DFB"/>
    <w:rsid w:val="002B75C6"/>
    <w:rsid w:val="002C44AA"/>
    <w:rsid w:val="002C46D1"/>
    <w:rsid w:val="002C4982"/>
    <w:rsid w:val="002C4F9C"/>
    <w:rsid w:val="002C7320"/>
    <w:rsid w:val="002D1EBC"/>
    <w:rsid w:val="002D4B8D"/>
    <w:rsid w:val="002D5EE8"/>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D7184"/>
    <w:rsid w:val="004F08D8"/>
    <w:rsid w:val="004F14F3"/>
    <w:rsid w:val="004F194C"/>
    <w:rsid w:val="004F22C3"/>
    <w:rsid w:val="004F7C35"/>
    <w:rsid w:val="0050249A"/>
    <w:rsid w:val="005030F6"/>
    <w:rsid w:val="005166BE"/>
    <w:rsid w:val="00520D2D"/>
    <w:rsid w:val="00521D9E"/>
    <w:rsid w:val="00523C78"/>
    <w:rsid w:val="0055436A"/>
    <w:rsid w:val="00560216"/>
    <w:rsid w:val="005623F0"/>
    <w:rsid w:val="00562A02"/>
    <w:rsid w:val="00562B90"/>
    <w:rsid w:val="00563670"/>
    <w:rsid w:val="005663F0"/>
    <w:rsid w:val="00574368"/>
    <w:rsid w:val="005749EB"/>
    <w:rsid w:val="00596222"/>
    <w:rsid w:val="0059769D"/>
    <w:rsid w:val="005A3CD2"/>
    <w:rsid w:val="005A4E1A"/>
    <w:rsid w:val="005A7FBD"/>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74261"/>
    <w:rsid w:val="00680163"/>
    <w:rsid w:val="0068231E"/>
    <w:rsid w:val="006848CF"/>
    <w:rsid w:val="00691A74"/>
    <w:rsid w:val="00694A38"/>
    <w:rsid w:val="0069787C"/>
    <w:rsid w:val="006A0D45"/>
    <w:rsid w:val="006B0D7E"/>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7633"/>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26680"/>
    <w:rsid w:val="009313FD"/>
    <w:rsid w:val="00933111"/>
    <w:rsid w:val="009361B0"/>
    <w:rsid w:val="00937173"/>
    <w:rsid w:val="00944698"/>
    <w:rsid w:val="00950239"/>
    <w:rsid w:val="0095130E"/>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946"/>
    <w:rsid w:val="009B1696"/>
    <w:rsid w:val="009B348A"/>
    <w:rsid w:val="009B7A3E"/>
    <w:rsid w:val="009C03C7"/>
    <w:rsid w:val="009C0842"/>
    <w:rsid w:val="009C1FB5"/>
    <w:rsid w:val="009C5F7B"/>
    <w:rsid w:val="009C7D98"/>
    <w:rsid w:val="009E703A"/>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F4A"/>
    <w:rsid w:val="00A83A55"/>
    <w:rsid w:val="00A84960"/>
    <w:rsid w:val="00A91377"/>
    <w:rsid w:val="00A976F4"/>
    <w:rsid w:val="00A97771"/>
    <w:rsid w:val="00A97CA6"/>
    <w:rsid w:val="00AA14A7"/>
    <w:rsid w:val="00AA2A2D"/>
    <w:rsid w:val="00AA2FDB"/>
    <w:rsid w:val="00AA3DB6"/>
    <w:rsid w:val="00AA435D"/>
    <w:rsid w:val="00AA7FE5"/>
    <w:rsid w:val="00AC1FE6"/>
    <w:rsid w:val="00AC37AF"/>
    <w:rsid w:val="00AC4A4E"/>
    <w:rsid w:val="00AC5222"/>
    <w:rsid w:val="00AC677F"/>
    <w:rsid w:val="00AC6971"/>
    <w:rsid w:val="00AC784D"/>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D09"/>
    <w:rsid w:val="00BD7195"/>
    <w:rsid w:val="00BE24DE"/>
    <w:rsid w:val="00BE4461"/>
    <w:rsid w:val="00BE6518"/>
    <w:rsid w:val="00BE7269"/>
    <w:rsid w:val="00BF5DCE"/>
    <w:rsid w:val="00C01FDB"/>
    <w:rsid w:val="00C10A21"/>
    <w:rsid w:val="00C16FD1"/>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4347"/>
    <w:rsid w:val="00D279CA"/>
    <w:rsid w:val="00D30AD6"/>
    <w:rsid w:val="00D323A6"/>
    <w:rsid w:val="00D3346E"/>
    <w:rsid w:val="00D40698"/>
    <w:rsid w:val="00D45DCA"/>
    <w:rsid w:val="00D47285"/>
    <w:rsid w:val="00D5313F"/>
    <w:rsid w:val="00D53F97"/>
    <w:rsid w:val="00D72725"/>
    <w:rsid w:val="00D734CC"/>
    <w:rsid w:val="00D73DCF"/>
    <w:rsid w:val="00D80FF1"/>
    <w:rsid w:val="00D90A79"/>
    <w:rsid w:val="00D97787"/>
    <w:rsid w:val="00D97C72"/>
    <w:rsid w:val="00DA0469"/>
    <w:rsid w:val="00DA44B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0D02"/>
    <w:rsid w:val="00E63308"/>
    <w:rsid w:val="00E66B1E"/>
    <w:rsid w:val="00E71957"/>
    <w:rsid w:val="00E746F8"/>
    <w:rsid w:val="00E83F13"/>
    <w:rsid w:val="00E85D62"/>
    <w:rsid w:val="00E87379"/>
    <w:rsid w:val="00E90491"/>
    <w:rsid w:val="00E92846"/>
    <w:rsid w:val="00E956D9"/>
    <w:rsid w:val="00E9583E"/>
    <w:rsid w:val="00E964CD"/>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 w:val="00FF7F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D7633"/>
    <w:pPr>
      <w:numPr>
        <w:numId w:val="16"/>
      </w:numPr>
      <w:ind w:left="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2.xml><?xml version="1.0" encoding="utf-8"?>
<ds:datastoreItem xmlns:ds="http://schemas.openxmlformats.org/officeDocument/2006/customXml" ds:itemID="{E84E3230-9807-4AB0-89DB-4394405DDA7D}">
  <ds:schemaRefs>
    <ds:schemaRef ds:uri="http://schemas.openxmlformats.org/officeDocument/2006/bibliography"/>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B77159-E430-4E50-AE52-5FD038378EC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15</Pages>
  <Words>4814</Words>
  <Characters>28408</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Králová Lenka, Ing.</cp:lastModifiedBy>
  <cp:revision>30</cp:revision>
  <cp:lastPrinted>2018-11-08T08:22:00Z</cp:lastPrinted>
  <dcterms:created xsi:type="dcterms:W3CDTF">2022-08-03T07:19:00Z</dcterms:created>
  <dcterms:modified xsi:type="dcterms:W3CDTF">2024-03-12T08:44:00Z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