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F57C10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453A3">
        <w:rPr>
          <w:rFonts w:ascii="Verdana" w:hAnsi="Verdana"/>
          <w:szCs w:val="22"/>
        </w:rPr>
        <w:t>„</w:t>
      </w:r>
      <w:r w:rsidR="001453A3">
        <w:rPr>
          <w:b/>
          <w:bCs/>
        </w:rPr>
        <w:t>Dodávka ocelových pražců Y u OŘ Plzeň v roce 2024“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40E1345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453A3" w:rsidRPr="001453A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9407878">
    <w:abstractNumId w:val="5"/>
  </w:num>
  <w:num w:numId="2" w16cid:durableId="1417898622">
    <w:abstractNumId w:val="1"/>
  </w:num>
  <w:num w:numId="3" w16cid:durableId="150487710">
    <w:abstractNumId w:val="2"/>
  </w:num>
  <w:num w:numId="4" w16cid:durableId="812329493">
    <w:abstractNumId w:val="4"/>
  </w:num>
  <w:num w:numId="5" w16cid:durableId="706105363">
    <w:abstractNumId w:val="0"/>
  </w:num>
  <w:num w:numId="6" w16cid:durableId="144903422">
    <w:abstractNumId w:val="6"/>
  </w:num>
  <w:num w:numId="7" w16cid:durableId="13652069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453A3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2018-11-26T13:19:00Z</dcterms:created>
  <dcterms:modified xsi:type="dcterms:W3CDTF">2024-02-18T09:06:00Z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