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C5640D2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14C44" w:rsidRPr="00B14C44">
        <w:rPr>
          <w:rFonts w:ascii="Verdana" w:hAnsi="Verdana"/>
          <w:sz w:val="18"/>
          <w:szCs w:val="18"/>
        </w:rPr>
        <w:t>Pozáruční servis a údržba UTZ u OŘ Plzeň 2024-2027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B14C4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14C4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B14C4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14C44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B14C4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14C4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B14C4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14C44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B14C4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14C44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B14C44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14C44">
              <w:rPr>
                <w:rFonts w:ascii="Verdana" w:hAnsi="Verdana" w:cstheme="minorHAnsi"/>
                <w:b/>
                <w:sz w:val="18"/>
                <w:szCs w:val="18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B14C4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316234">
    <w:abstractNumId w:val="4"/>
  </w:num>
  <w:num w:numId="2" w16cid:durableId="832256095">
    <w:abstractNumId w:val="1"/>
  </w:num>
  <w:num w:numId="3" w16cid:durableId="1648166848">
    <w:abstractNumId w:val="2"/>
  </w:num>
  <w:num w:numId="4" w16cid:durableId="1291202475">
    <w:abstractNumId w:val="3"/>
  </w:num>
  <w:num w:numId="5" w16cid:durableId="1476607321">
    <w:abstractNumId w:val="0"/>
  </w:num>
  <w:num w:numId="6" w16cid:durableId="17289956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14C44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2024-02-14T08:57:00Z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