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EDE" w:rsidRDefault="004B7EDE" w:rsidP="006A53BE">
      <w:pPr>
        <w:tabs>
          <w:tab w:val="left" w:pos="1418"/>
        </w:tabs>
        <w:spacing w:before="60" w:after="60"/>
        <w:ind w:right="764"/>
        <w:jc w:val="center"/>
        <w:rPr>
          <w:rFonts w:cs="Arial"/>
          <w:b/>
          <w:sz w:val="26"/>
          <w:szCs w:val="26"/>
        </w:rPr>
      </w:pPr>
    </w:p>
    <w:p w:rsidR="006A53BE" w:rsidRPr="00AE3FD1" w:rsidRDefault="00585897" w:rsidP="006A53BE">
      <w:pPr>
        <w:tabs>
          <w:tab w:val="left" w:pos="1418"/>
        </w:tabs>
        <w:spacing w:before="60" w:after="60"/>
        <w:ind w:right="764"/>
        <w:jc w:val="center"/>
        <w:rPr>
          <w:rFonts w:cs="Arial"/>
          <w:b/>
          <w:color w:val="000000" w:themeColor="text1"/>
          <w:sz w:val="26"/>
          <w:szCs w:val="26"/>
        </w:rPr>
      </w:pPr>
      <w:r w:rsidRPr="00AE3FD1">
        <w:rPr>
          <w:rFonts w:cs="Arial"/>
          <w:b/>
          <w:sz w:val="26"/>
          <w:szCs w:val="26"/>
        </w:rPr>
        <w:t xml:space="preserve">Bližší specifikace předmětu </w:t>
      </w:r>
      <w:r w:rsidR="004B7EDE">
        <w:rPr>
          <w:rFonts w:cs="Arial"/>
          <w:b/>
          <w:sz w:val="26"/>
          <w:szCs w:val="26"/>
        </w:rPr>
        <w:t>dodávek</w:t>
      </w:r>
    </w:p>
    <w:p w:rsidR="006A53BE" w:rsidRDefault="006A53BE" w:rsidP="006A53BE">
      <w:pPr>
        <w:tabs>
          <w:tab w:val="left" w:pos="1418"/>
        </w:tabs>
        <w:spacing w:before="60" w:after="60"/>
        <w:ind w:right="764"/>
        <w:jc w:val="center"/>
        <w:rPr>
          <w:rFonts w:cs="Arial"/>
          <w:b/>
          <w:color w:val="000000" w:themeColor="text1"/>
        </w:rPr>
      </w:pPr>
    </w:p>
    <w:p w:rsidR="004B7EDE" w:rsidRDefault="004B7EDE" w:rsidP="006A53BE">
      <w:pPr>
        <w:tabs>
          <w:tab w:val="left" w:pos="1418"/>
        </w:tabs>
        <w:spacing w:before="60" w:after="60"/>
        <w:ind w:right="764"/>
        <w:jc w:val="center"/>
        <w:rPr>
          <w:rFonts w:cs="Arial"/>
          <w:b/>
          <w:color w:val="000000" w:themeColor="text1"/>
        </w:rPr>
      </w:pPr>
    </w:p>
    <w:p w:rsidR="006A53BE" w:rsidRPr="006A53BE" w:rsidRDefault="006A53BE" w:rsidP="0095547E">
      <w:pPr>
        <w:tabs>
          <w:tab w:val="left" w:pos="1418"/>
        </w:tabs>
        <w:spacing w:before="60" w:after="120"/>
        <w:jc w:val="both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  <w:sz w:val="18"/>
          <w:szCs w:val="18"/>
          <w:u w:val="single"/>
        </w:rPr>
        <w:t>Předmět plnění</w:t>
      </w:r>
      <w:r w:rsidRPr="00A11362">
        <w:rPr>
          <w:rFonts w:cs="Arial"/>
          <w:b/>
          <w:color w:val="000000" w:themeColor="text1"/>
          <w:sz w:val="18"/>
          <w:szCs w:val="18"/>
          <w:u w:val="single"/>
        </w:rPr>
        <w:t xml:space="preserve">: </w:t>
      </w:r>
    </w:p>
    <w:p w:rsidR="00942D41" w:rsidRDefault="004B7EDE" w:rsidP="0095547E">
      <w:pPr>
        <w:tabs>
          <w:tab w:val="left" w:pos="1418"/>
        </w:tabs>
        <w:spacing w:after="0" w:line="240" w:lineRule="auto"/>
        <w:contextualSpacing/>
        <w:jc w:val="both"/>
        <w:rPr>
          <w:rFonts w:eastAsia="Verdana" w:cs="Times New Roman"/>
          <w:sz w:val="18"/>
          <w:szCs w:val="18"/>
        </w:rPr>
      </w:pPr>
      <w:r w:rsidRPr="004B7EDE">
        <w:rPr>
          <w:rFonts w:eastAsia="Verdana" w:cs="Times New Roman"/>
          <w:sz w:val="18"/>
          <w:szCs w:val="18"/>
        </w:rPr>
        <w:t xml:space="preserve">Dodávka </w:t>
      </w:r>
      <w:r>
        <w:rPr>
          <w:rFonts w:eastAsia="Verdana" w:cs="Times New Roman"/>
          <w:sz w:val="18"/>
          <w:szCs w:val="18"/>
        </w:rPr>
        <w:t xml:space="preserve">plně nabitých </w:t>
      </w:r>
      <w:r w:rsidRPr="004B7EDE">
        <w:rPr>
          <w:rFonts w:eastAsia="Verdana" w:cs="Times New Roman"/>
          <w:sz w:val="18"/>
          <w:szCs w:val="18"/>
        </w:rPr>
        <w:t xml:space="preserve">akumulátorových baterií pro kolejová vozidla s dovozem do místa </w:t>
      </w:r>
      <w:r>
        <w:rPr>
          <w:rFonts w:eastAsia="Verdana" w:cs="Times New Roman"/>
          <w:sz w:val="18"/>
          <w:szCs w:val="18"/>
        </w:rPr>
        <w:t>plnění</w:t>
      </w:r>
      <w:r w:rsidRPr="004B7EDE">
        <w:rPr>
          <w:rFonts w:eastAsia="Verdana" w:cs="Times New Roman"/>
          <w:sz w:val="18"/>
          <w:szCs w:val="18"/>
        </w:rPr>
        <w:t xml:space="preserve"> u </w:t>
      </w:r>
      <w:r w:rsidR="00E63F6C">
        <w:rPr>
          <w:rFonts w:eastAsia="Verdana" w:cs="Times New Roman"/>
          <w:sz w:val="18"/>
          <w:szCs w:val="18"/>
        </w:rPr>
        <w:t>kupujícího</w:t>
      </w:r>
      <w:r>
        <w:rPr>
          <w:rFonts w:eastAsia="Verdana" w:cs="Times New Roman"/>
          <w:sz w:val="18"/>
          <w:szCs w:val="18"/>
        </w:rPr>
        <w:t>.</w:t>
      </w:r>
    </w:p>
    <w:p w:rsidR="004B7EDE" w:rsidRDefault="004B7EDE" w:rsidP="0095547E">
      <w:pPr>
        <w:tabs>
          <w:tab w:val="left" w:pos="1418"/>
        </w:tabs>
        <w:spacing w:before="60" w:after="60"/>
        <w:jc w:val="both"/>
        <w:rPr>
          <w:rFonts w:eastAsia="Verdana" w:cs="Times New Roman"/>
          <w:sz w:val="18"/>
          <w:szCs w:val="18"/>
        </w:rPr>
      </w:pPr>
    </w:p>
    <w:p w:rsidR="004B7EDE" w:rsidRDefault="004B7EDE" w:rsidP="0095547E">
      <w:pPr>
        <w:tabs>
          <w:tab w:val="left" w:pos="1418"/>
        </w:tabs>
        <w:spacing w:before="60" w:after="120"/>
        <w:jc w:val="both"/>
        <w:rPr>
          <w:rFonts w:cs="Arial"/>
          <w:b/>
          <w:color w:val="000000" w:themeColor="text1"/>
          <w:sz w:val="18"/>
          <w:szCs w:val="18"/>
          <w:u w:val="single"/>
        </w:rPr>
      </w:pPr>
      <w:r w:rsidRPr="004B7EDE">
        <w:rPr>
          <w:rFonts w:cs="Arial"/>
          <w:b/>
          <w:color w:val="000000" w:themeColor="text1"/>
          <w:sz w:val="18"/>
          <w:szCs w:val="18"/>
          <w:u w:val="single"/>
        </w:rPr>
        <w:t>Parametry předmětu plnění:</w:t>
      </w:r>
    </w:p>
    <w:p w:rsidR="004B7EDE" w:rsidRPr="004B7EDE" w:rsidRDefault="004B7EDE" w:rsidP="0095547E">
      <w:pPr>
        <w:pStyle w:val="Odstavecseseznamem"/>
        <w:widowControl w:val="0"/>
        <w:numPr>
          <w:ilvl w:val="0"/>
          <w:numId w:val="6"/>
        </w:numPr>
        <w:spacing w:after="0" w:line="240" w:lineRule="auto"/>
        <w:ind w:left="426"/>
        <w:jc w:val="both"/>
        <w:rPr>
          <w:sz w:val="18"/>
          <w:szCs w:val="18"/>
        </w:rPr>
      </w:pPr>
      <w:r w:rsidRPr="004B7EDE">
        <w:rPr>
          <w:sz w:val="18"/>
          <w:szCs w:val="18"/>
        </w:rPr>
        <w:t>napětí 12 V</w:t>
      </w:r>
    </w:p>
    <w:p w:rsidR="004B7EDE" w:rsidRPr="004B7EDE" w:rsidRDefault="004B7EDE" w:rsidP="0095547E">
      <w:pPr>
        <w:pStyle w:val="Odstavecseseznamem"/>
        <w:widowControl w:val="0"/>
        <w:numPr>
          <w:ilvl w:val="0"/>
          <w:numId w:val="6"/>
        </w:numPr>
        <w:spacing w:after="0" w:line="240" w:lineRule="auto"/>
        <w:ind w:left="426"/>
        <w:jc w:val="both"/>
        <w:rPr>
          <w:sz w:val="18"/>
          <w:szCs w:val="18"/>
        </w:rPr>
      </w:pPr>
      <w:r w:rsidRPr="004B7EDE">
        <w:rPr>
          <w:sz w:val="18"/>
          <w:szCs w:val="18"/>
        </w:rPr>
        <w:t xml:space="preserve">kapacita min. 180 </w:t>
      </w:r>
      <w:proofErr w:type="spellStart"/>
      <w:r w:rsidRPr="004B7EDE">
        <w:rPr>
          <w:sz w:val="18"/>
          <w:szCs w:val="18"/>
        </w:rPr>
        <w:t>Ah</w:t>
      </w:r>
      <w:proofErr w:type="spellEnd"/>
    </w:p>
    <w:p w:rsidR="004B7EDE" w:rsidRPr="004B7EDE" w:rsidRDefault="004B7EDE" w:rsidP="0095547E">
      <w:pPr>
        <w:pStyle w:val="Odstavecseseznamem"/>
        <w:widowControl w:val="0"/>
        <w:numPr>
          <w:ilvl w:val="0"/>
          <w:numId w:val="6"/>
        </w:numPr>
        <w:spacing w:after="0" w:line="240" w:lineRule="auto"/>
        <w:ind w:left="426"/>
        <w:jc w:val="both"/>
        <w:rPr>
          <w:sz w:val="18"/>
          <w:szCs w:val="18"/>
        </w:rPr>
      </w:pPr>
      <w:r w:rsidRPr="004B7EDE">
        <w:rPr>
          <w:sz w:val="18"/>
          <w:szCs w:val="18"/>
        </w:rPr>
        <w:t>startovací proud min. 1000 A</w:t>
      </w:r>
    </w:p>
    <w:p w:rsidR="004B7EDE" w:rsidRPr="004B7EDE" w:rsidRDefault="004B7EDE" w:rsidP="0095547E">
      <w:pPr>
        <w:pStyle w:val="Odstavecseseznamem"/>
        <w:widowControl w:val="0"/>
        <w:numPr>
          <w:ilvl w:val="0"/>
          <w:numId w:val="6"/>
        </w:numPr>
        <w:spacing w:after="0" w:line="240" w:lineRule="auto"/>
        <w:ind w:left="426"/>
        <w:jc w:val="both"/>
        <w:rPr>
          <w:sz w:val="18"/>
          <w:szCs w:val="18"/>
        </w:rPr>
      </w:pPr>
      <w:r w:rsidRPr="004B7EDE">
        <w:rPr>
          <w:sz w:val="18"/>
          <w:szCs w:val="18"/>
        </w:rPr>
        <w:t>polarita 3, oba póly vlevo</w:t>
      </w:r>
    </w:p>
    <w:p w:rsidR="004B7EDE" w:rsidRPr="004B7EDE" w:rsidRDefault="00E059DA" w:rsidP="0095547E">
      <w:pPr>
        <w:pStyle w:val="Odstavecseseznamem"/>
        <w:widowControl w:val="0"/>
        <w:numPr>
          <w:ilvl w:val="0"/>
          <w:numId w:val="6"/>
        </w:numPr>
        <w:spacing w:after="0" w:line="240" w:lineRule="auto"/>
        <w:ind w:left="426"/>
        <w:jc w:val="both"/>
        <w:rPr>
          <w:sz w:val="18"/>
          <w:szCs w:val="18"/>
        </w:rPr>
      </w:pPr>
      <w:r>
        <w:rPr>
          <w:sz w:val="18"/>
          <w:szCs w:val="18"/>
        </w:rPr>
        <w:t>pól 1</w:t>
      </w:r>
      <w:r w:rsidR="004B7EDE" w:rsidRPr="004B7EDE">
        <w:rPr>
          <w:sz w:val="18"/>
          <w:szCs w:val="18"/>
        </w:rPr>
        <w:t xml:space="preserve"> (plus Ø 19,5, mínus Ø 17,9 mm)</w:t>
      </w:r>
    </w:p>
    <w:p w:rsidR="004B7EDE" w:rsidRPr="004B7EDE" w:rsidRDefault="004B7EDE" w:rsidP="0095547E">
      <w:pPr>
        <w:pStyle w:val="Odstavecseseznamem"/>
        <w:widowControl w:val="0"/>
        <w:numPr>
          <w:ilvl w:val="0"/>
          <w:numId w:val="6"/>
        </w:numPr>
        <w:spacing w:after="0" w:line="240" w:lineRule="auto"/>
        <w:ind w:left="426"/>
        <w:jc w:val="both"/>
        <w:rPr>
          <w:sz w:val="18"/>
          <w:szCs w:val="18"/>
        </w:rPr>
      </w:pPr>
      <w:r w:rsidRPr="004B7EDE">
        <w:rPr>
          <w:sz w:val="18"/>
          <w:szCs w:val="18"/>
        </w:rPr>
        <w:t>typ uchycení B00</w:t>
      </w:r>
    </w:p>
    <w:p w:rsidR="004B7EDE" w:rsidRPr="004B7EDE" w:rsidRDefault="004B7EDE" w:rsidP="0095547E">
      <w:pPr>
        <w:pStyle w:val="Odstavecseseznamem"/>
        <w:widowControl w:val="0"/>
        <w:numPr>
          <w:ilvl w:val="0"/>
          <w:numId w:val="6"/>
        </w:numPr>
        <w:spacing w:after="0" w:line="240" w:lineRule="auto"/>
        <w:ind w:left="426"/>
        <w:jc w:val="both"/>
        <w:rPr>
          <w:sz w:val="18"/>
          <w:szCs w:val="18"/>
        </w:rPr>
      </w:pPr>
      <w:r w:rsidRPr="004B7EDE">
        <w:rPr>
          <w:sz w:val="18"/>
          <w:szCs w:val="18"/>
        </w:rPr>
        <w:t>rozměry: délka max. 515 mm, šířka max. 225 mm, výška max. 225 mm</w:t>
      </w:r>
    </w:p>
    <w:p w:rsidR="004B7EDE" w:rsidRPr="00E059DA" w:rsidRDefault="004B7EDE" w:rsidP="0095547E">
      <w:pPr>
        <w:pStyle w:val="Odstavecseseznamem"/>
        <w:numPr>
          <w:ilvl w:val="0"/>
          <w:numId w:val="6"/>
        </w:numPr>
        <w:tabs>
          <w:tab w:val="left" w:pos="1418"/>
        </w:tabs>
        <w:spacing w:after="0"/>
        <w:ind w:left="425" w:hanging="357"/>
        <w:contextualSpacing w:val="0"/>
        <w:jc w:val="both"/>
        <w:rPr>
          <w:rFonts w:cs="Arial"/>
          <w:b/>
          <w:color w:val="000000" w:themeColor="text1"/>
          <w:sz w:val="18"/>
          <w:szCs w:val="18"/>
          <w:u w:val="single"/>
        </w:rPr>
      </w:pPr>
      <w:r w:rsidRPr="004B7EDE">
        <w:rPr>
          <w:sz w:val="18"/>
          <w:szCs w:val="18"/>
        </w:rPr>
        <w:t>záruka 24 měsíců od převzetí objednatelem</w:t>
      </w:r>
    </w:p>
    <w:p w:rsidR="00E059DA" w:rsidRDefault="00E059DA" w:rsidP="0095547E">
      <w:pPr>
        <w:pStyle w:val="Odstavecseseznamem"/>
        <w:tabs>
          <w:tab w:val="left" w:pos="1418"/>
        </w:tabs>
        <w:spacing w:before="60" w:after="120"/>
        <w:ind w:left="426"/>
        <w:jc w:val="both"/>
        <w:rPr>
          <w:sz w:val="18"/>
          <w:szCs w:val="18"/>
        </w:rPr>
      </w:pPr>
    </w:p>
    <w:p w:rsidR="00E059DA" w:rsidRPr="004B7EDE" w:rsidRDefault="00E059DA" w:rsidP="0095547E">
      <w:pPr>
        <w:tabs>
          <w:tab w:val="left" w:pos="1418"/>
        </w:tabs>
        <w:spacing w:before="60" w:after="120"/>
        <w:jc w:val="both"/>
        <w:rPr>
          <w:rFonts w:cs="Arial"/>
          <w:b/>
          <w:color w:val="000000" w:themeColor="text1"/>
          <w:sz w:val="18"/>
          <w:szCs w:val="18"/>
          <w:u w:val="single"/>
        </w:rPr>
      </w:pPr>
      <w:r w:rsidRPr="00E059DA">
        <w:rPr>
          <w:rFonts w:cs="Arial"/>
          <w:b/>
          <w:color w:val="000000" w:themeColor="text1"/>
          <w:sz w:val="18"/>
          <w:szCs w:val="18"/>
          <w:u w:val="single"/>
        </w:rPr>
        <w:t>Provedení:</w:t>
      </w:r>
    </w:p>
    <w:p w:rsidR="00E059DA" w:rsidRPr="00E059DA" w:rsidRDefault="00E059DA" w:rsidP="0095547E">
      <w:pPr>
        <w:pStyle w:val="Odstavecseseznamem"/>
        <w:numPr>
          <w:ilvl w:val="0"/>
          <w:numId w:val="7"/>
        </w:numPr>
        <w:tabs>
          <w:tab w:val="left" w:pos="1418"/>
        </w:tabs>
        <w:spacing w:after="0" w:line="240" w:lineRule="auto"/>
        <w:ind w:left="426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bezúdržbové</w:t>
      </w:r>
    </w:p>
    <w:p w:rsidR="00E059DA" w:rsidRPr="00E059DA" w:rsidRDefault="00E059DA" w:rsidP="0095547E">
      <w:pPr>
        <w:pStyle w:val="Odstavecseseznamem"/>
        <w:numPr>
          <w:ilvl w:val="0"/>
          <w:numId w:val="7"/>
        </w:numPr>
        <w:tabs>
          <w:tab w:val="left" w:pos="1418"/>
        </w:tabs>
        <w:spacing w:after="0" w:line="240" w:lineRule="auto"/>
        <w:ind w:left="426"/>
        <w:jc w:val="both"/>
        <w:rPr>
          <w:rFonts w:eastAsia="Verdana" w:cs="Times New Roman"/>
          <w:sz w:val="18"/>
          <w:szCs w:val="18"/>
        </w:rPr>
      </w:pPr>
      <w:r w:rsidRPr="00E059DA">
        <w:rPr>
          <w:rFonts w:eastAsia="Verdana" w:cs="Times New Roman"/>
          <w:sz w:val="18"/>
          <w:szCs w:val="18"/>
        </w:rPr>
        <w:t>se zvýšenou odolností proti</w:t>
      </w:r>
      <w:r>
        <w:rPr>
          <w:rFonts w:eastAsia="Verdana" w:cs="Times New Roman"/>
          <w:sz w:val="18"/>
          <w:szCs w:val="18"/>
        </w:rPr>
        <w:t xml:space="preserve"> otřesu</w:t>
      </w:r>
      <w:r w:rsidR="00BA2393">
        <w:rPr>
          <w:rFonts w:eastAsia="Verdana" w:cs="Times New Roman"/>
          <w:sz w:val="18"/>
          <w:szCs w:val="18"/>
        </w:rPr>
        <w:t>,</w:t>
      </w:r>
      <w:r>
        <w:rPr>
          <w:rFonts w:eastAsia="Verdana" w:cs="Times New Roman"/>
          <w:sz w:val="18"/>
          <w:szCs w:val="18"/>
        </w:rPr>
        <w:t xml:space="preserve"> cyklickému zatěžování</w:t>
      </w:r>
      <w:r w:rsidR="00BA2393">
        <w:rPr>
          <w:rFonts w:eastAsia="Verdana" w:cs="Times New Roman"/>
          <w:sz w:val="18"/>
          <w:szCs w:val="18"/>
        </w:rPr>
        <w:t xml:space="preserve"> a vibracím</w:t>
      </w:r>
    </w:p>
    <w:p w:rsidR="00942D41" w:rsidRDefault="00E059DA" w:rsidP="0095547E">
      <w:pPr>
        <w:pStyle w:val="Odstavecseseznamem"/>
        <w:numPr>
          <w:ilvl w:val="0"/>
          <w:numId w:val="7"/>
        </w:numPr>
        <w:tabs>
          <w:tab w:val="left" w:pos="1418"/>
        </w:tabs>
        <w:spacing w:after="0" w:line="240" w:lineRule="auto"/>
        <w:ind w:left="425" w:hanging="357"/>
        <w:jc w:val="both"/>
        <w:rPr>
          <w:rFonts w:eastAsia="Verdana" w:cs="Times New Roman"/>
          <w:sz w:val="18"/>
          <w:szCs w:val="18"/>
        </w:rPr>
      </w:pPr>
      <w:r w:rsidRPr="00E059DA">
        <w:rPr>
          <w:rFonts w:eastAsia="Verdana" w:cs="Times New Roman"/>
          <w:sz w:val="18"/>
          <w:szCs w:val="18"/>
        </w:rPr>
        <w:t>s vysokou životností</w:t>
      </w:r>
    </w:p>
    <w:p w:rsidR="00C83438" w:rsidRPr="00E059DA" w:rsidRDefault="00C83438" w:rsidP="0095547E">
      <w:pPr>
        <w:pStyle w:val="Odstavecseseznamem"/>
        <w:tabs>
          <w:tab w:val="left" w:pos="1418"/>
        </w:tabs>
        <w:spacing w:before="60" w:after="60" w:line="240" w:lineRule="auto"/>
        <w:ind w:left="426"/>
        <w:jc w:val="both"/>
        <w:rPr>
          <w:rFonts w:eastAsia="Verdana" w:cs="Times New Roman"/>
          <w:sz w:val="18"/>
          <w:szCs w:val="18"/>
        </w:rPr>
      </w:pPr>
    </w:p>
    <w:p w:rsidR="00942D41" w:rsidRDefault="00C83438" w:rsidP="0095547E">
      <w:pPr>
        <w:tabs>
          <w:tab w:val="left" w:pos="1418"/>
        </w:tabs>
        <w:spacing w:before="60" w:after="120"/>
        <w:jc w:val="both"/>
        <w:rPr>
          <w:rFonts w:cs="Arial"/>
          <w:b/>
          <w:color w:val="000000" w:themeColor="text1"/>
          <w:sz w:val="18"/>
          <w:szCs w:val="18"/>
          <w:u w:val="single"/>
        </w:rPr>
      </w:pPr>
      <w:r w:rsidRPr="00C83438">
        <w:rPr>
          <w:rFonts w:cs="Arial"/>
          <w:b/>
          <w:color w:val="000000" w:themeColor="text1"/>
          <w:sz w:val="18"/>
          <w:szCs w:val="18"/>
          <w:u w:val="single"/>
        </w:rPr>
        <w:t>Další požadavky:</w:t>
      </w:r>
    </w:p>
    <w:p w:rsidR="00C83438" w:rsidRDefault="00C83438" w:rsidP="0095547E">
      <w:pPr>
        <w:tabs>
          <w:tab w:val="left" w:pos="1418"/>
        </w:tabs>
        <w:spacing w:before="60" w:after="120"/>
        <w:jc w:val="both"/>
        <w:rPr>
          <w:rFonts w:eastAsia="Verdana" w:cs="Times New Roman"/>
          <w:sz w:val="18"/>
          <w:szCs w:val="18"/>
        </w:rPr>
      </w:pPr>
      <w:r w:rsidRPr="00BA2393">
        <w:rPr>
          <w:rFonts w:eastAsia="Verdana" w:cs="Times New Roman"/>
          <w:sz w:val="18"/>
          <w:szCs w:val="18"/>
        </w:rPr>
        <w:t xml:space="preserve">Baterie musí splňovat požadavky dle normy </w:t>
      </w:r>
      <w:r w:rsidR="00BA2393" w:rsidRPr="0093409F">
        <w:t xml:space="preserve">ČSN EN 50342-1 </w:t>
      </w:r>
      <w:proofErr w:type="gramStart"/>
      <w:r w:rsidR="00BA2393" w:rsidRPr="0093409F">
        <w:t>ED.2</w:t>
      </w:r>
      <w:r w:rsidR="00BA2393">
        <w:t>, klasifikace</w:t>
      </w:r>
      <w:proofErr w:type="gramEnd"/>
      <w:r w:rsidR="00BA2393">
        <w:t xml:space="preserve"> </w:t>
      </w:r>
      <w:r w:rsidR="00BA2393" w:rsidRPr="006057BC">
        <w:t>E4/V3</w:t>
      </w:r>
      <w:r w:rsidR="002E6C95">
        <w:t>.</w:t>
      </w:r>
      <w:bookmarkStart w:id="0" w:name="_GoBack"/>
      <w:bookmarkEnd w:id="0"/>
      <w:r w:rsidRPr="00C83438">
        <w:rPr>
          <w:rFonts w:eastAsia="Verdana" w:cs="Times New Roman"/>
          <w:sz w:val="18"/>
          <w:szCs w:val="18"/>
        </w:rPr>
        <w:t xml:space="preserve"> </w:t>
      </w:r>
    </w:p>
    <w:p w:rsidR="00E63F6C" w:rsidRDefault="00E63F6C" w:rsidP="0095547E">
      <w:pPr>
        <w:tabs>
          <w:tab w:val="left" w:pos="1418"/>
        </w:tabs>
        <w:spacing w:before="60" w:after="120"/>
        <w:jc w:val="both"/>
        <w:rPr>
          <w:rFonts w:eastAsia="Verdana" w:cs="Times New Roman"/>
          <w:sz w:val="18"/>
          <w:szCs w:val="18"/>
        </w:rPr>
      </w:pPr>
      <w:r w:rsidRPr="00E63F6C">
        <w:rPr>
          <w:rFonts w:eastAsia="Verdana" w:cs="Times New Roman"/>
          <w:sz w:val="18"/>
          <w:szCs w:val="18"/>
        </w:rPr>
        <w:t xml:space="preserve">Při převzetí baterií obdrží </w:t>
      </w:r>
      <w:r>
        <w:rPr>
          <w:rFonts w:eastAsia="Verdana" w:cs="Times New Roman"/>
          <w:sz w:val="18"/>
          <w:szCs w:val="18"/>
        </w:rPr>
        <w:t>kupující</w:t>
      </w:r>
      <w:r w:rsidRPr="00E63F6C">
        <w:rPr>
          <w:rFonts w:eastAsia="Verdana" w:cs="Times New Roman"/>
          <w:sz w:val="18"/>
          <w:szCs w:val="18"/>
        </w:rPr>
        <w:t xml:space="preserve"> od </w:t>
      </w:r>
      <w:r>
        <w:rPr>
          <w:rFonts w:eastAsia="Verdana" w:cs="Times New Roman"/>
          <w:sz w:val="18"/>
          <w:szCs w:val="18"/>
        </w:rPr>
        <w:t>prodávajícího</w:t>
      </w:r>
      <w:r w:rsidRPr="00E63F6C">
        <w:rPr>
          <w:rFonts w:eastAsia="Verdana" w:cs="Times New Roman"/>
          <w:sz w:val="18"/>
          <w:szCs w:val="18"/>
        </w:rPr>
        <w:t xml:space="preserve"> dodací a záruční listy</w:t>
      </w:r>
      <w:r>
        <w:rPr>
          <w:rFonts w:eastAsia="Verdana" w:cs="Times New Roman"/>
          <w:sz w:val="18"/>
          <w:szCs w:val="18"/>
        </w:rPr>
        <w:t>.</w:t>
      </w:r>
    </w:p>
    <w:p w:rsidR="0095547E" w:rsidRDefault="0095547E" w:rsidP="0095547E">
      <w:pPr>
        <w:tabs>
          <w:tab w:val="left" w:pos="1418"/>
        </w:tabs>
        <w:spacing w:before="60" w:after="120"/>
        <w:jc w:val="both"/>
        <w:rPr>
          <w:rFonts w:eastAsia="Verdana" w:cs="Times New Roman"/>
          <w:sz w:val="18"/>
          <w:szCs w:val="18"/>
        </w:rPr>
      </w:pPr>
    </w:p>
    <w:p w:rsidR="0095547E" w:rsidRDefault="0095547E" w:rsidP="0095547E">
      <w:pPr>
        <w:tabs>
          <w:tab w:val="left" w:pos="1418"/>
        </w:tabs>
        <w:spacing w:before="60" w:after="120"/>
        <w:jc w:val="both"/>
        <w:rPr>
          <w:rFonts w:cs="Arial"/>
          <w:b/>
          <w:color w:val="000000" w:themeColor="text1"/>
          <w:sz w:val="18"/>
          <w:szCs w:val="18"/>
          <w:u w:val="single"/>
        </w:rPr>
      </w:pPr>
      <w:r w:rsidRPr="0095547E">
        <w:rPr>
          <w:rFonts w:cs="Arial"/>
          <w:b/>
          <w:color w:val="000000" w:themeColor="text1"/>
          <w:sz w:val="18"/>
          <w:szCs w:val="18"/>
          <w:u w:val="single"/>
        </w:rPr>
        <w:t>Místo plnění:</w:t>
      </w:r>
    </w:p>
    <w:p w:rsidR="0095547E" w:rsidRDefault="0095547E" w:rsidP="0095547E">
      <w:pPr>
        <w:tabs>
          <w:tab w:val="left" w:pos="1418"/>
        </w:tabs>
        <w:spacing w:before="60" w:after="120"/>
        <w:jc w:val="both"/>
        <w:rPr>
          <w:rFonts w:eastAsia="Verdana" w:cs="Times New Roman"/>
          <w:sz w:val="18"/>
          <w:szCs w:val="18"/>
        </w:rPr>
      </w:pPr>
      <w:r w:rsidRPr="0095547E">
        <w:rPr>
          <w:rFonts w:eastAsia="Verdana" w:cs="Times New Roman"/>
          <w:sz w:val="18"/>
          <w:szCs w:val="18"/>
        </w:rPr>
        <w:t>Beroun, K Nádraží 139, areál Správy Železnic, státní organizace</w:t>
      </w:r>
      <w:r>
        <w:rPr>
          <w:rFonts w:eastAsia="Verdana" w:cs="Times New Roman"/>
          <w:sz w:val="18"/>
          <w:szCs w:val="18"/>
        </w:rPr>
        <w:t>.</w:t>
      </w:r>
    </w:p>
    <w:p w:rsidR="002C74AD" w:rsidRDefault="002C74AD" w:rsidP="0095547E">
      <w:pPr>
        <w:tabs>
          <w:tab w:val="left" w:pos="1418"/>
        </w:tabs>
        <w:spacing w:before="60" w:after="120"/>
        <w:jc w:val="both"/>
        <w:rPr>
          <w:rFonts w:eastAsia="Verdana" w:cs="Times New Roman"/>
          <w:sz w:val="18"/>
          <w:szCs w:val="18"/>
        </w:rPr>
      </w:pPr>
    </w:p>
    <w:sectPr w:rsidR="002C74AD" w:rsidSect="0058345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3BE" w:rsidRDefault="006A53BE" w:rsidP="006A53BE">
      <w:pPr>
        <w:spacing w:after="0" w:line="240" w:lineRule="auto"/>
      </w:pPr>
      <w:r>
        <w:separator/>
      </w:r>
    </w:p>
  </w:endnote>
  <w:endnote w:type="continuationSeparator" w:id="0">
    <w:p w:rsidR="006A53BE" w:rsidRDefault="006A53BE" w:rsidP="006A5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565A" w:rsidRPr="00D36729" w:rsidRDefault="00AF565A" w:rsidP="00AF565A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D36729">
      <w:rPr>
        <w:rFonts w:cs="Arial"/>
        <w:sz w:val="14"/>
        <w:szCs w:val="14"/>
      </w:rPr>
      <w:t xml:space="preserve">Strana </w:t>
    </w:r>
    <w:r w:rsidRPr="00D36729">
      <w:rPr>
        <w:rFonts w:cs="Arial"/>
        <w:sz w:val="14"/>
        <w:szCs w:val="14"/>
      </w:rPr>
      <w:fldChar w:fldCharType="begin"/>
    </w:r>
    <w:r w:rsidRPr="00D36729">
      <w:rPr>
        <w:rFonts w:cs="Arial"/>
        <w:sz w:val="14"/>
        <w:szCs w:val="14"/>
      </w:rPr>
      <w:instrText xml:space="preserve"> PAGE </w:instrText>
    </w:r>
    <w:r w:rsidRPr="00D36729">
      <w:rPr>
        <w:rFonts w:cs="Arial"/>
        <w:sz w:val="14"/>
        <w:szCs w:val="14"/>
      </w:rPr>
      <w:fldChar w:fldCharType="separate"/>
    </w:r>
    <w:r w:rsidR="00FD780C">
      <w:rPr>
        <w:rFonts w:cs="Arial"/>
        <w:noProof/>
        <w:sz w:val="14"/>
        <w:szCs w:val="14"/>
      </w:rPr>
      <w:t>2</w:t>
    </w:r>
    <w:r w:rsidRPr="00D36729">
      <w:rPr>
        <w:rFonts w:cs="Arial"/>
        <w:sz w:val="14"/>
        <w:szCs w:val="14"/>
      </w:rPr>
      <w:fldChar w:fldCharType="end"/>
    </w:r>
    <w:r w:rsidRPr="00D36729">
      <w:rPr>
        <w:rFonts w:cs="Arial"/>
        <w:sz w:val="14"/>
        <w:szCs w:val="14"/>
      </w:rPr>
      <w:t xml:space="preserve"> (celkem </w:t>
    </w:r>
    <w:r w:rsidR="002E6C95">
      <w:fldChar w:fldCharType="begin"/>
    </w:r>
    <w:r w:rsidR="002E6C95">
      <w:instrText xml:space="preserve"> SECTIONPAGES  \* Arabic  \* MERGEFORMAT </w:instrText>
    </w:r>
    <w:r w:rsidR="002E6C95">
      <w:fldChar w:fldCharType="separate"/>
    </w:r>
    <w:r w:rsidR="00FD780C" w:rsidRPr="00FD780C">
      <w:rPr>
        <w:rFonts w:cs="Arial"/>
        <w:noProof/>
        <w:sz w:val="14"/>
        <w:szCs w:val="14"/>
      </w:rPr>
      <w:t>2</w:t>
    </w:r>
    <w:r w:rsidR="002E6C95">
      <w:rPr>
        <w:rFonts w:cs="Arial"/>
        <w:noProof/>
        <w:sz w:val="14"/>
        <w:szCs w:val="14"/>
      </w:rPr>
      <w:fldChar w:fldCharType="end"/>
    </w:r>
    <w:r w:rsidRPr="00D36729">
      <w:rPr>
        <w:rFonts w:cs="Arial"/>
        <w:sz w:val="14"/>
        <w:szCs w:val="14"/>
      </w:rPr>
      <w:t>)</w:t>
    </w:r>
  </w:p>
  <w:p w:rsidR="00AF565A" w:rsidRDefault="00AF565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3BE" w:rsidRDefault="006A53BE" w:rsidP="006A53BE">
      <w:pPr>
        <w:spacing w:after="0" w:line="240" w:lineRule="auto"/>
      </w:pPr>
      <w:r>
        <w:separator/>
      </w:r>
    </w:p>
  </w:footnote>
  <w:footnote w:type="continuationSeparator" w:id="0">
    <w:p w:rsidR="006A53BE" w:rsidRDefault="006A53BE" w:rsidP="006A53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453" w:rsidRPr="003F5167" w:rsidRDefault="00583453" w:rsidP="00583453">
    <w:pPr>
      <w:tabs>
        <w:tab w:val="center" w:pos="4536"/>
        <w:tab w:val="right" w:pos="9072"/>
      </w:tabs>
      <w:spacing w:after="0" w:line="240" w:lineRule="auto"/>
      <w:ind w:left="-284"/>
      <w:rPr>
        <w:rFonts w:eastAsia="Calibri" w:cs="Times New Roman"/>
        <w:sz w:val="18"/>
        <w:szCs w:val="18"/>
        <w:lang w:eastAsia="cs-CZ"/>
      </w:rPr>
    </w:pPr>
    <w:r w:rsidRPr="003F5167">
      <w:rPr>
        <w:rFonts w:eastAsia="Calibri" w:cs="Times New Roman"/>
        <w:sz w:val="18"/>
        <w:szCs w:val="18"/>
        <w:lang w:eastAsia="cs-CZ"/>
      </w:rPr>
      <w:t xml:space="preserve">Příloha </w:t>
    </w:r>
    <w:r w:rsidR="004B7EDE">
      <w:rPr>
        <w:rFonts w:eastAsia="Calibri" w:cs="Times New Roman"/>
        <w:sz w:val="18"/>
        <w:szCs w:val="18"/>
        <w:lang w:eastAsia="cs-CZ"/>
      </w:rPr>
      <w:t>2</w:t>
    </w:r>
    <w:r w:rsidR="00845DDB">
      <w:rPr>
        <w:rFonts w:eastAsia="Calibri" w:cs="Times New Roman"/>
        <w:sz w:val="18"/>
        <w:szCs w:val="18"/>
        <w:lang w:eastAsia="cs-CZ"/>
      </w:rPr>
      <w:t xml:space="preserve"> </w:t>
    </w:r>
    <w:r w:rsidR="004B7EDE">
      <w:rPr>
        <w:rFonts w:eastAsia="Calibri" w:cs="Times New Roman"/>
        <w:sz w:val="18"/>
        <w:szCs w:val="18"/>
        <w:lang w:eastAsia="cs-CZ"/>
      </w:rPr>
      <w:t>Rámcové dohody</w:t>
    </w:r>
    <w:r w:rsidRPr="003F5167">
      <w:rPr>
        <w:rFonts w:eastAsia="Calibri" w:cs="Times New Roman"/>
        <w:sz w:val="18"/>
        <w:szCs w:val="18"/>
        <w:lang w:eastAsia="cs-CZ"/>
      </w:rPr>
      <w:t>:</w:t>
    </w:r>
  </w:p>
  <w:p w:rsidR="00583453" w:rsidRPr="003F5167" w:rsidRDefault="00583453" w:rsidP="00583453">
    <w:pPr>
      <w:tabs>
        <w:tab w:val="center" w:pos="4536"/>
        <w:tab w:val="right" w:pos="9072"/>
      </w:tabs>
      <w:spacing w:after="0" w:line="240" w:lineRule="auto"/>
      <w:ind w:left="-284"/>
      <w:rPr>
        <w:rFonts w:eastAsia="Calibri" w:cs="Times New Roman"/>
        <w:sz w:val="18"/>
        <w:szCs w:val="18"/>
        <w:lang w:eastAsia="cs-CZ"/>
      </w:rPr>
    </w:pPr>
    <w:r>
      <w:rPr>
        <w:rFonts w:eastAsia="Times New Roman" w:cs="Calibri"/>
        <w:sz w:val="18"/>
        <w:szCs w:val="18"/>
        <w:lang w:eastAsia="cs-CZ"/>
      </w:rPr>
      <w:t xml:space="preserve">Bližší specifikace </w:t>
    </w:r>
    <w:r w:rsidR="001A246D">
      <w:rPr>
        <w:rFonts w:eastAsia="Times New Roman" w:cs="Calibri"/>
        <w:sz w:val="18"/>
        <w:szCs w:val="18"/>
        <w:lang w:eastAsia="cs-CZ"/>
      </w:rPr>
      <w:t xml:space="preserve">předmětu </w:t>
    </w:r>
    <w:r w:rsidR="004B7EDE">
      <w:rPr>
        <w:rFonts w:eastAsia="Times New Roman" w:cs="Calibri"/>
        <w:sz w:val="18"/>
        <w:szCs w:val="18"/>
        <w:lang w:eastAsia="cs-CZ"/>
      </w:rPr>
      <w:t>dodávek</w:t>
    </w:r>
  </w:p>
  <w:p w:rsidR="00583453" w:rsidRDefault="005834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43C4"/>
    <w:multiLevelType w:val="hybridMultilevel"/>
    <w:tmpl w:val="D7A446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C45AF"/>
    <w:multiLevelType w:val="hybridMultilevel"/>
    <w:tmpl w:val="CD6AD9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FA112A"/>
    <w:multiLevelType w:val="hybridMultilevel"/>
    <w:tmpl w:val="607AA3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1C2BE5"/>
    <w:multiLevelType w:val="hybridMultilevel"/>
    <w:tmpl w:val="5C86030E"/>
    <w:lvl w:ilvl="0" w:tplc="595A4AF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A62C10"/>
    <w:multiLevelType w:val="hybridMultilevel"/>
    <w:tmpl w:val="2AAA33F0"/>
    <w:lvl w:ilvl="0" w:tplc="01AC6E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0110B6"/>
    <w:multiLevelType w:val="hybridMultilevel"/>
    <w:tmpl w:val="683AFDC4"/>
    <w:lvl w:ilvl="0" w:tplc="595A4AF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9F3056"/>
    <w:multiLevelType w:val="hybridMultilevel"/>
    <w:tmpl w:val="13806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3BE"/>
    <w:rsid w:val="00127826"/>
    <w:rsid w:val="00134C02"/>
    <w:rsid w:val="001A246D"/>
    <w:rsid w:val="001E1190"/>
    <w:rsid w:val="002C74AD"/>
    <w:rsid w:val="002E6C95"/>
    <w:rsid w:val="003727EC"/>
    <w:rsid w:val="003F5167"/>
    <w:rsid w:val="004B7EDE"/>
    <w:rsid w:val="00583453"/>
    <w:rsid w:val="00585897"/>
    <w:rsid w:val="006A53BE"/>
    <w:rsid w:val="00720937"/>
    <w:rsid w:val="00845DDB"/>
    <w:rsid w:val="00942D41"/>
    <w:rsid w:val="0095547E"/>
    <w:rsid w:val="00AE3FD1"/>
    <w:rsid w:val="00AF565A"/>
    <w:rsid w:val="00BA2393"/>
    <w:rsid w:val="00BC6A25"/>
    <w:rsid w:val="00BF229A"/>
    <w:rsid w:val="00BF6A6B"/>
    <w:rsid w:val="00C83438"/>
    <w:rsid w:val="00E059DA"/>
    <w:rsid w:val="00E63F6C"/>
    <w:rsid w:val="00FD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51DC97"/>
  <w15:chartTrackingRefBased/>
  <w15:docId w15:val="{7BE5A32F-60EB-468C-96D3-46B3E4682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53BE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6A53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A53BE"/>
  </w:style>
  <w:style w:type="paragraph" w:styleId="Zpat">
    <w:name w:val="footer"/>
    <w:basedOn w:val="Normln"/>
    <w:link w:val="ZpatChar"/>
    <w:uiPriority w:val="99"/>
    <w:unhideWhenUsed/>
    <w:rsid w:val="006A53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A53BE"/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6A53BE"/>
  </w:style>
  <w:style w:type="character" w:styleId="slostrnky">
    <w:name w:val="page number"/>
    <w:basedOn w:val="Standardnpsmoodstavce"/>
    <w:rsid w:val="00AF565A"/>
  </w:style>
  <w:style w:type="paragraph" w:styleId="Textbubliny">
    <w:name w:val="Balloon Text"/>
    <w:basedOn w:val="Normln"/>
    <w:link w:val="TextbublinyChar"/>
    <w:uiPriority w:val="99"/>
    <w:semiHidden/>
    <w:unhideWhenUsed/>
    <w:rsid w:val="00845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5DDB"/>
    <w:rPr>
      <w:rFonts w:ascii="Segoe UI" w:hAnsi="Segoe UI" w:cs="Segoe UI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3438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83438"/>
    <w:rPr>
      <w:szCs w:val="20"/>
    </w:rPr>
  </w:style>
  <w:style w:type="character" w:styleId="Odkaznakoment">
    <w:name w:val="annotation reference"/>
    <w:uiPriority w:val="99"/>
    <w:rsid w:val="00C8343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2D601-E967-4954-8F60-2E66D73A3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Danielková Barbora</dc:creator>
  <cp:keywords/>
  <dc:description/>
  <cp:lastModifiedBy>Kalinová Jitka</cp:lastModifiedBy>
  <cp:revision>20</cp:revision>
  <cp:lastPrinted>2024-01-18T13:02:00Z</cp:lastPrinted>
  <dcterms:created xsi:type="dcterms:W3CDTF">2022-05-16T08:19:00Z</dcterms:created>
  <dcterms:modified xsi:type="dcterms:W3CDTF">2024-01-18T13:08:00Z</dcterms:modified>
</cp:coreProperties>
</file>