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395DB1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parametrů</w:t>
      </w:r>
      <w:r w:rsidR="00395DB1">
        <w:rPr>
          <w:rFonts w:ascii="Verdana" w:hAnsi="Verdana"/>
          <w:b/>
          <w:sz w:val="28"/>
          <w:szCs w:val="28"/>
          <w:lang w:val="cs-CZ"/>
        </w:rPr>
        <w:t xml:space="preserve"> dodávky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DB16BF" w:rsidRPr="00FA569B" w:rsidRDefault="00AD3797" w:rsidP="00FA569B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A569B" w:rsidRPr="00FA569B">
        <w:rPr>
          <w:rFonts w:ascii="Verdana" w:hAnsi="Verdana"/>
          <w:b/>
          <w:sz w:val="18"/>
          <w:szCs w:val="18"/>
        </w:rPr>
        <w:t>„</w:t>
      </w:r>
      <w:r w:rsidR="00FA569B" w:rsidRPr="00FA569B">
        <w:rPr>
          <w:rFonts w:ascii="Verdana" w:eastAsia="Verdana" w:hAnsi="Verdana" w:cs="Arial"/>
          <w:b/>
          <w:sz w:val="18"/>
          <w:szCs w:val="18"/>
          <w:lang w:eastAsia="en-US"/>
        </w:rPr>
        <w:t>Dodávka akumulátorových baterií pro drážní vozidla pro OŘ Praha 2024 - 2025</w:t>
      </w:r>
      <w:r w:rsidR="00FA569B" w:rsidRPr="00FA569B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veškeré </w:t>
      </w:r>
      <w:r w:rsidR="00C321A9">
        <w:rPr>
          <w:rFonts w:ascii="Verdana" w:hAnsi="Verdana"/>
          <w:sz w:val="18"/>
          <w:szCs w:val="18"/>
        </w:rPr>
        <w:t xml:space="preserve">požadované </w:t>
      </w:r>
      <w:r w:rsidR="00B80B30" w:rsidRPr="00B80B30">
        <w:rPr>
          <w:rFonts w:ascii="Verdana" w:hAnsi="Verdana"/>
          <w:sz w:val="18"/>
          <w:szCs w:val="18"/>
        </w:rPr>
        <w:t xml:space="preserve">parametry </w:t>
      </w:r>
      <w:r w:rsidR="00C321A9">
        <w:rPr>
          <w:rFonts w:ascii="Verdana" w:hAnsi="Verdana"/>
          <w:sz w:val="18"/>
          <w:szCs w:val="18"/>
        </w:rPr>
        <w:t xml:space="preserve">uvedené </w:t>
      </w:r>
      <w:r w:rsidR="00B80B30">
        <w:rPr>
          <w:rFonts w:ascii="Verdana" w:hAnsi="Verdana"/>
          <w:sz w:val="18"/>
          <w:szCs w:val="18"/>
        </w:rPr>
        <w:t>v</w:t>
      </w:r>
      <w:r w:rsidR="00C321A9">
        <w:rPr>
          <w:rFonts w:ascii="Verdana" w:hAnsi="Verdana"/>
          <w:sz w:val="18"/>
          <w:szCs w:val="18"/>
        </w:rPr>
        <w:t xml:space="preserve"> Příloze č. 2 </w:t>
      </w:r>
      <w:r w:rsidR="00FA569B">
        <w:rPr>
          <w:rFonts w:ascii="Verdana" w:hAnsi="Verdana"/>
          <w:sz w:val="18"/>
          <w:szCs w:val="18"/>
        </w:rPr>
        <w:t>Rámcové dohody</w:t>
      </w:r>
      <w:bookmarkStart w:id="0" w:name="_GoBack"/>
      <w:bookmarkEnd w:id="0"/>
      <w:r w:rsidR="00DB16BF">
        <w:rPr>
          <w:rFonts w:ascii="Verdana" w:hAnsi="Verdana"/>
          <w:sz w:val="18"/>
          <w:szCs w:val="18"/>
        </w:rPr>
        <w:t xml:space="preserve">. </w:t>
      </w:r>
    </w:p>
    <w:sectPr w:rsidR="00DB16BF" w:rsidRPr="00FA569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569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569B" w:rsidRPr="00FA56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o splnění požadovaných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parametrů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 dodávky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5DB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28B4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0EE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1A9"/>
    <w:rsid w:val="00C33418"/>
    <w:rsid w:val="00C44701"/>
    <w:rsid w:val="00C7514D"/>
    <w:rsid w:val="00C77026"/>
    <w:rsid w:val="00CA0C22"/>
    <w:rsid w:val="00CA1A88"/>
    <w:rsid w:val="00CA2A32"/>
    <w:rsid w:val="00CA3376"/>
    <w:rsid w:val="00CD615E"/>
    <w:rsid w:val="00CE4797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B16B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0568"/>
    <w:rsid w:val="00F75EBC"/>
    <w:rsid w:val="00F75F1A"/>
    <w:rsid w:val="00F80FC1"/>
    <w:rsid w:val="00FA569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6265CAC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AFD15F-CC0B-41DF-AF95-6267003EC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4</cp:revision>
  <cp:lastPrinted>2023-12-07T10:42:00Z</cp:lastPrinted>
  <dcterms:created xsi:type="dcterms:W3CDTF">2023-12-07T09:46:00Z</dcterms:created>
  <dcterms:modified xsi:type="dcterms:W3CDTF">2024-01-17T07:36:00Z</dcterms:modified>
</cp:coreProperties>
</file>