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Pr="00485060" w:rsidRDefault="00BE53B6" w:rsidP="00C4694C">
      <w:pPr>
        <w:pStyle w:val="Zpat"/>
        <w:spacing w:before="120"/>
        <w:ind w:firstLine="0"/>
        <w:jc w:val="both"/>
        <w:rPr>
          <w:sz w:val="16"/>
          <w:szCs w:val="16"/>
        </w:rPr>
      </w:pPr>
    </w:p>
    <w:p w:rsidR="00782EAC" w:rsidRPr="00485060" w:rsidRDefault="00782EAC" w:rsidP="00782EAC">
      <w:pPr>
        <w:spacing w:before="40" w:after="0" w:line="240" w:lineRule="auto"/>
        <w:rPr>
          <w:rFonts w:ascii="Times New Roman" w:eastAsia="Times New Roman" w:hAnsi="Times New Roman" w:cs="Times New Roman"/>
          <w:sz w:val="20"/>
          <w:szCs w:val="20"/>
          <w:lang w:eastAsia="cs-CZ"/>
        </w:rPr>
      </w:pPr>
      <w:r w:rsidRPr="00485060">
        <w:rPr>
          <w:rFonts w:ascii="Times New Roman" w:eastAsia="Times New Roman" w:hAnsi="Times New Roman" w:cs="Times New Roman"/>
          <w:sz w:val="20"/>
          <w:szCs w:val="20"/>
          <w:lang w:eastAsia="cs-CZ"/>
        </w:rPr>
        <w:t xml:space="preserve">NAŠE ZN: </w:t>
      </w:r>
      <w:r w:rsidRPr="00485060">
        <w:rPr>
          <w:rFonts w:ascii="Times New Roman" w:eastAsia="Times New Roman" w:hAnsi="Times New Roman" w:cs="Times New Roman"/>
          <w:sz w:val="20"/>
          <w:szCs w:val="20"/>
          <w:lang w:eastAsia="cs-CZ"/>
        </w:rPr>
        <w:tab/>
      </w:r>
      <w:bookmarkStart w:id="0" w:name="_GoBack"/>
      <w:bookmarkEnd w:id="0"/>
      <w:r w:rsidR="007E3492">
        <w:rPr>
          <w:rFonts w:ascii="Times New Roman" w:eastAsia="Times New Roman" w:hAnsi="Times New Roman" w:cs="Times New Roman"/>
          <w:sz w:val="20"/>
          <w:szCs w:val="20"/>
          <w:lang w:eastAsia="cs-CZ"/>
        </w:rPr>
        <w:t>18194</w:t>
      </w:r>
      <w:r w:rsidR="00773266" w:rsidRPr="00485060">
        <w:rPr>
          <w:rFonts w:ascii="Times New Roman" w:eastAsia="Times New Roman" w:hAnsi="Times New Roman" w:cs="Times New Roman"/>
          <w:sz w:val="20"/>
          <w:szCs w:val="20"/>
          <w:lang w:eastAsia="cs-CZ"/>
        </w:rPr>
        <w:t>/2018</w:t>
      </w:r>
      <w:r w:rsidRPr="00485060">
        <w:rPr>
          <w:rFonts w:ascii="Times New Roman" w:eastAsia="Times New Roman" w:hAnsi="Times New Roman" w:cs="Times New Roman"/>
          <w:sz w:val="20"/>
          <w:szCs w:val="20"/>
          <w:lang w:eastAsia="cs-CZ"/>
        </w:rPr>
        <w:t>-SŽDC-SSV-Ú3/Kli</w:t>
      </w:r>
    </w:p>
    <w:p w:rsidR="00782EAC" w:rsidRPr="00485060" w:rsidRDefault="00773266" w:rsidP="00782EAC">
      <w:pPr>
        <w:spacing w:after="0" w:line="240" w:lineRule="auto"/>
        <w:rPr>
          <w:rFonts w:ascii="Times New Roman" w:eastAsia="Times New Roman" w:hAnsi="Times New Roman" w:cs="Times New Roman"/>
          <w:sz w:val="20"/>
          <w:szCs w:val="20"/>
          <w:lang w:eastAsia="cs-CZ"/>
        </w:rPr>
      </w:pPr>
      <w:r w:rsidRPr="00485060">
        <w:rPr>
          <w:rFonts w:ascii="Times New Roman" w:eastAsia="Times New Roman" w:hAnsi="Times New Roman" w:cs="Times New Roman"/>
          <w:sz w:val="20"/>
          <w:szCs w:val="20"/>
          <w:lang w:eastAsia="cs-CZ"/>
        </w:rPr>
        <w:t>VYŘIZUJE:</w:t>
      </w:r>
      <w:r w:rsidRPr="00485060">
        <w:rPr>
          <w:rFonts w:ascii="Times New Roman" w:eastAsia="Times New Roman" w:hAnsi="Times New Roman" w:cs="Times New Roman"/>
          <w:sz w:val="20"/>
          <w:szCs w:val="20"/>
          <w:lang w:eastAsia="cs-CZ"/>
        </w:rPr>
        <w:tab/>
        <w:t>JUDr</w:t>
      </w:r>
      <w:r w:rsidR="00782EAC" w:rsidRPr="00485060">
        <w:rPr>
          <w:rFonts w:ascii="Times New Roman" w:eastAsia="Times New Roman" w:hAnsi="Times New Roman" w:cs="Times New Roman"/>
          <w:sz w:val="20"/>
          <w:szCs w:val="20"/>
          <w:lang w:eastAsia="cs-CZ"/>
        </w:rPr>
        <w:t>. Jaroslav Klimeš</w:t>
      </w:r>
    </w:p>
    <w:p w:rsidR="00782EAC" w:rsidRPr="00485060" w:rsidRDefault="00782EAC" w:rsidP="00782EAC">
      <w:pPr>
        <w:spacing w:after="0" w:line="240" w:lineRule="auto"/>
        <w:rPr>
          <w:rFonts w:ascii="Times New Roman" w:eastAsia="Times New Roman" w:hAnsi="Times New Roman" w:cs="Times New Roman"/>
          <w:sz w:val="20"/>
          <w:szCs w:val="20"/>
          <w:lang w:eastAsia="cs-CZ"/>
        </w:rPr>
      </w:pPr>
      <w:r w:rsidRPr="00485060">
        <w:rPr>
          <w:rFonts w:ascii="Times New Roman" w:eastAsia="Times New Roman" w:hAnsi="Times New Roman" w:cs="Times New Roman"/>
          <w:sz w:val="20"/>
          <w:szCs w:val="20"/>
          <w:lang w:eastAsia="cs-CZ"/>
        </w:rPr>
        <w:t xml:space="preserve">TEL: </w:t>
      </w:r>
      <w:r w:rsidRPr="00485060">
        <w:rPr>
          <w:rFonts w:ascii="Times New Roman" w:eastAsia="Times New Roman" w:hAnsi="Times New Roman" w:cs="Times New Roman"/>
          <w:sz w:val="20"/>
          <w:szCs w:val="20"/>
          <w:lang w:eastAsia="cs-CZ"/>
        </w:rPr>
        <w:tab/>
      </w:r>
      <w:r w:rsidRPr="00485060">
        <w:rPr>
          <w:rFonts w:ascii="Times New Roman" w:eastAsia="Times New Roman" w:hAnsi="Times New Roman" w:cs="Times New Roman"/>
          <w:sz w:val="20"/>
          <w:szCs w:val="20"/>
          <w:lang w:eastAsia="cs-CZ"/>
        </w:rPr>
        <w:tab/>
        <w:t>722 819 305</w:t>
      </w:r>
    </w:p>
    <w:p w:rsidR="00782EAC" w:rsidRPr="00485060" w:rsidRDefault="00782EAC" w:rsidP="00782EAC">
      <w:pPr>
        <w:spacing w:after="0" w:line="240" w:lineRule="auto"/>
        <w:rPr>
          <w:rFonts w:ascii="Times New Roman" w:eastAsia="Times New Roman" w:hAnsi="Times New Roman" w:cs="Times New Roman"/>
          <w:sz w:val="20"/>
          <w:szCs w:val="20"/>
          <w:lang w:val="en-US" w:eastAsia="cs-CZ"/>
        </w:rPr>
      </w:pPr>
      <w:r w:rsidRPr="00485060">
        <w:rPr>
          <w:rFonts w:ascii="Times New Roman" w:eastAsia="Times New Roman" w:hAnsi="Times New Roman" w:cs="Times New Roman"/>
          <w:sz w:val="20"/>
          <w:szCs w:val="20"/>
          <w:lang w:eastAsia="cs-CZ"/>
        </w:rPr>
        <w:t xml:space="preserve">E-MAIL: </w:t>
      </w:r>
      <w:r w:rsidRPr="00485060">
        <w:rPr>
          <w:rFonts w:ascii="Times New Roman" w:eastAsia="Times New Roman" w:hAnsi="Times New Roman" w:cs="Times New Roman"/>
          <w:sz w:val="20"/>
          <w:szCs w:val="20"/>
          <w:lang w:eastAsia="cs-CZ"/>
        </w:rPr>
        <w:tab/>
      </w:r>
      <w:proofErr w:type="spellStart"/>
      <w:r w:rsidRPr="00485060">
        <w:rPr>
          <w:rFonts w:ascii="Times New Roman" w:eastAsia="Times New Roman" w:hAnsi="Times New Roman" w:cs="Times New Roman"/>
          <w:sz w:val="20"/>
          <w:szCs w:val="20"/>
          <w:lang w:eastAsia="cs-CZ"/>
        </w:rPr>
        <w:t>KlimesJa</w:t>
      </w:r>
      <w:proofErr w:type="spellEnd"/>
      <w:r w:rsidRPr="00485060">
        <w:rPr>
          <w:rFonts w:ascii="Times New Roman" w:eastAsia="Times New Roman" w:hAnsi="Times New Roman" w:cs="Times New Roman"/>
          <w:sz w:val="20"/>
          <w:szCs w:val="20"/>
          <w:lang w:val="en-US" w:eastAsia="cs-CZ"/>
        </w:rPr>
        <w:t>@szdc.cz</w:t>
      </w:r>
    </w:p>
    <w:p w:rsidR="00782EAC" w:rsidRPr="00485060" w:rsidRDefault="00782EAC" w:rsidP="00782EAC">
      <w:pPr>
        <w:spacing w:after="0" w:line="240" w:lineRule="auto"/>
        <w:rPr>
          <w:rFonts w:ascii="Times New Roman" w:eastAsia="Times New Roman" w:hAnsi="Times New Roman" w:cs="Times New Roman"/>
          <w:sz w:val="20"/>
          <w:szCs w:val="20"/>
          <w:lang w:eastAsia="cs-CZ"/>
        </w:rPr>
      </w:pPr>
      <w:r w:rsidRPr="00485060">
        <w:rPr>
          <w:rFonts w:ascii="Times New Roman" w:eastAsia="Times New Roman" w:hAnsi="Times New Roman" w:cs="Times New Roman"/>
          <w:sz w:val="20"/>
          <w:szCs w:val="20"/>
          <w:lang w:eastAsia="cs-CZ"/>
        </w:rPr>
        <w:t xml:space="preserve">DATUM: </w:t>
      </w:r>
      <w:r w:rsidRPr="00485060">
        <w:rPr>
          <w:rFonts w:ascii="Times New Roman" w:eastAsia="Times New Roman" w:hAnsi="Times New Roman" w:cs="Times New Roman"/>
          <w:sz w:val="20"/>
          <w:szCs w:val="20"/>
          <w:lang w:eastAsia="cs-CZ"/>
        </w:rPr>
        <w:tab/>
        <w:t xml:space="preserve">Olomouc </w:t>
      </w:r>
      <w:r w:rsidR="003A5A87">
        <w:rPr>
          <w:rFonts w:ascii="Times New Roman" w:eastAsia="Times New Roman" w:hAnsi="Times New Roman" w:cs="Times New Roman"/>
          <w:sz w:val="20"/>
          <w:szCs w:val="20"/>
          <w:lang w:eastAsia="cs-CZ"/>
        </w:rPr>
        <w:t>25</w:t>
      </w:r>
      <w:r w:rsidRPr="00485060">
        <w:rPr>
          <w:rFonts w:ascii="Times New Roman" w:eastAsia="Times New Roman" w:hAnsi="Times New Roman" w:cs="Times New Roman"/>
          <w:sz w:val="20"/>
          <w:szCs w:val="20"/>
          <w:lang w:eastAsia="cs-CZ"/>
        </w:rPr>
        <w:t>.</w:t>
      </w:r>
      <w:r w:rsidR="00773266" w:rsidRPr="00485060">
        <w:rPr>
          <w:rFonts w:ascii="Times New Roman" w:eastAsia="Times New Roman" w:hAnsi="Times New Roman" w:cs="Times New Roman"/>
          <w:sz w:val="20"/>
          <w:szCs w:val="20"/>
          <w:lang w:eastAsia="cs-CZ"/>
        </w:rPr>
        <w:t xml:space="preserve"> 10</w:t>
      </w:r>
      <w:r w:rsidRPr="00485060">
        <w:rPr>
          <w:rFonts w:ascii="Times New Roman" w:eastAsia="Times New Roman" w:hAnsi="Times New Roman" w:cs="Times New Roman"/>
          <w:sz w:val="20"/>
          <w:szCs w:val="20"/>
          <w:lang w:eastAsia="cs-CZ"/>
        </w:rPr>
        <w:t xml:space="preserve">. </w:t>
      </w:r>
      <w:r w:rsidR="00813B07" w:rsidRPr="00485060">
        <w:rPr>
          <w:rFonts w:ascii="Times New Roman" w:eastAsia="Times New Roman" w:hAnsi="Times New Roman" w:cs="Times New Roman"/>
          <w:sz w:val="20"/>
          <w:szCs w:val="20"/>
          <w:lang w:eastAsia="cs-CZ"/>
        </w:rPr>
        <w:t>2018</w:t>
      </w:r>
    </w:p>
    <w:p w:rsidR="0077051F" w:rsidRPr="00485060"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rsidR="0077051F" w:rsidRPr="00485060"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485060">
        <w:rPr>
          <w:rFonts w:ascii="Times New Roman" w:eastAsia="Times New Roman" w:hAnsi="Times New Roman" w:cs="Times New Roman"/>
          <w:sz w:val="16"/>
          <w:szCs w:val="16"/>
          <w:lang w:eastAsia="cs-CZ"/>
        </w:rPr>
        <w:t xml:space="preserve">POČ. LISTŮ:   </w:t>
      </w:r>
      <w:r w:rsidR="00B45C78">
        <w:rPr>
          <w:rFonts w:ascii="Times New Roman" w:eastAsia="Times New Roman" w:hAnsi="Times New Roman" w:cs="Times New Roman"/>
          <w:sz w:val="16"/>
          <w:szCs w:val="16"/>
          <w:lang w:eastAsia="cs-CZ"/>
        </w:rPr>
        <w:t>4</w:t>
      </w:r>
    </w:p>
    <w:p w:rsidR="0077051F" w:rsidRPr="00485060"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485060">
        <w:rPr>
          <w:rFonts w:ascii="Times New Roman" w:eastAsia="Times New Roman" w:hAnsi="Times New Roman" w:cs="Times New Roman"/>
          <w:sz w:val="16"/>
          <w:szCs w:val="16"/>
          <w:lang w:eastAsia="cs-CZ"/>
        </w:rPr>
        <w:t>POČ. PŘÍLOH:</w:t>
      </w:r>
      <w:r w:rsidR="003A5A87">
        <w:rPr>
          <w:rFonts w:ascii="Times New Roman" w:eastAsia="Times New Roman" w:hAnsi="Times New Roman" w:cs="Times New Roman"/>
          <w:sz w:val="16"/>
          <w:szCs w:val="16"/>
          <w:lang w:eastAsia="cs-CZ"/>
        </w:rPr>
        <w:t xml:space="preserve"> 1</w:t>
      </w:r>
    </w:p>
    <w:p w:rsidR="0077051F" w:rsidRPr="00485060" w:rsidRDefault="0077051F" w:rsidP="0077051F">
      <w:pPr>
        <w:spacing w:after="0" w:line="240" w:lineRule="auto"/>
        <w:rPr>
          <w:rFonts w:ascii="Times New Roman" w:eastAsia="Times New Roman" w:hAnsi="Times New Roman" w:cs="Times New Roman"/>
          <w:sz w:val="16"/>
          <w:szCs w:val="16"/>
          <w:lang w:eastAsia="cs-CZ"/>
        </w:rPr>
      </w:pPr>
      <w:r w:rsidRPr="00485060">
        <w:rPr>
          <w:rFonts w:ascii="Times New Roman" w:eastAsia="Times New Roman" w:hAnsi="Times New Roman" w:cs="Times New Roman"/>
          <w:sz w:val="16"/>
          <w:szCs w:val="16"/>
          <w:lang w:eastAsia="cs-CZ"/>
        </w:rPr>
        <w:t xml:space="preserve">POČ. </w:t>
      </w:r>
      <w:proofErr w:type="gramStart"/>
      <w:r w:rsidRPr="00485060">
        <w:rPr>
          <w:rFonts w:ascii="Times New Roman" w:eastAsia="Times New Roman" w:hAnsi="Times New Roman" w:cs="Times New Roman"/>
          <w:sz w:val="16"/>
          <w:szCs w:val="16"/>
          <w:lang w:eastAsia="cs-CZ"/>
        </w:rPr>
        <w:t>LISTŮ  PŘ.</w:t>
      </w:r>
      <w:proofErr w:type="gramEnd"/>
      <w:r w:rsidRPr="00485060">
        <w:rPr>
          <w:rFonts w:ascii="Times New Roman" w:eastAsia="Times New Roman" w:hAnsi="Times New Roman" w:cs="Times New Roman"/>
          <w:sz w:val="16"/>
          <w:szCs w:val="16"/>
          <w:lang w:eastAsia="cs-CZ"/>
        </w:rPr>
        <w:t xml:space="preserve">:  </w:t>
      </w:r>
      <w:r w:rsidR="007A5B7E">
        <w:rPr>
          <w:rFonts w:ascii="Times New Roman" w:eastAsia="Times New Roman" w:hAnsi="Times New Roman" w:cs="Times New Roman"/>
          <w:sz w:val="16"/>
          <w:szCs w:val="16"/>
          <w:lang w:eastAsia="cs-CZ"/>
        </w:rPr>
        <w:t>-</w:t>
      </w:r>
    </w:p>
    <w:p w:rsidR="00BE53B6" w:rsidRPr="00485060" w:rsidRDefault="00BE53B6" w:rsidP="00EC54F5">
      <w:pPr>
        <w:jc w:val="center"/>
        <w:rPr>
          <w:b/>
          <w:bCs/>
        </w:rPr>
      </w:pPr>
    </w:p>
    <w:p w:rsidR="005F188D" w:rsidRPr="00485060" w:rsidRDefault="00BE53B6" w:rsidP="005F188D">
      <w:pPr>
        <w:spacing w:after="0" w:line="240" w:lineRule="auto"/>
        <w:rPr>
          <w:rFonts w:ascii="Times New Roman" w:hAnsi="Times New Roman" w:cs="Times New Roman"/>
          <w:b/>
          <w:bCs/>
          <w:lang w:eastAsia="cs-CZ"/>
        </w:rPr>
      </w:pPr>
      <w:r w:rsidRPr="00485060">
        <w:rPr>
          <w:rFonts w:ascii="Times New Roman" w:hAnsi="Times New Roman" w:cs="Times New Roman"/>
          <w:lang w:eastAsia="cs-CZ"/>
        </w:rPr>
        <w:t>Věc:</w:t>
      </w:r>
      <w:r w:rsidRPr="00485060">
        <w:rPr>
          <w:rFonts w:ascii="Times New Roman" w:hAnsi="Times New Roman" w:cs="Times New Roman"/>
          <w:b/>
          <w:bCs/>
          <w:sz w:val="24"/>
          <w:szCs w:val="24"/>
          <w:lang w:eastAsia="cs-CZ"/>
        </w:rPr>
        <w:t xml:space="preserve"> </w:t>
      </w:r>
      <w:r w:rsidRPr="00485060">
        <w:rPr>
          <w:rFonts w:ascii="Times New Roman" w:hAnsi="Times New Roman" w:cs="Times New Roman"/>
          <w:b/>
          <w:bCs/>
          <w:sz w:val="24"/>
          <w:szCs w:val="24"/>
          <w:lang w:eastAsia="cs-CZ"/>
        </w:rPr>
        <w:tab/>
      </w:r>
      <w:r w:rsidR="00773266" w:rsidRPr="00485060">
        <w:rPr>
          <w:rFonts w:ascii="Times New Roman" w:hAnsi="Times New Roman" w:cs="Times New Roman"/>
          <w:b/>
          <w:bCs/>
          <w:lang w:eastAsia="cs-CZ"/>
        </w:rPr>
        <w:t>Modernizace a elektrizace trati Šakvice – Hustopeče u Brna</w:t>
      </w:r>
    </w:p>
    <w:p w:rsidR="00D56BFE" w:rsidRPr="00485060" w:rsidRDefault="00247E89" w:rsidP="00FA5EB3">
      <w:pPr>
        <w:tabs>
          <w:tab w:val="left" w:pos="567"/>
        </w:tabs>
        <w:spacing w:after="0" w:line="240" w:lineRule="auto"/>
        <w:ind w:left="709"/>
        <w:rPr>
          <w:rFonts w:ascii="Times New Roman" w:hAnsi="Times New Roman" w:cs="Times New Roman"/>
          <w:lang w:eastAsia="cs-CZ"/>
        </w:rPr>
      </w:pPr>
      <w:r w:rsidRPr="00485060">
        <w:rPr>
          <w:rFonts w:ascii="Times New Roman" w:hAnsi="Times New Roman" w:cs="Times New Roman"/>
          <w:lang w:eastAsia="cs-CZ"/>
        </w:rPr>
        <w:t>Vysvětlení</w:t>
      </w:r>
      <w:r w:rsidR="003E5486" w:rsidRPr="00485060">
        <w:rPr>
          <w:rFonts w:ascii="Times New Roman" w:hAnsi="Times New Roman" w:cs="Times New Roman"/>
          <w:lang w:eastAsia="cs-CZ"/>
        </w:rPr>
        <w:t xml:space="preserve">/ změna/ doplnění </w:t>
      </w:r>
      <w:r w:rsidRPr="00485060">
        <w:rPr>
          <w:rFonts w:ascii="Times New Roman" w:hAnsi="Times New Roman" w:cs="Times New Roman"/>
          <w:lang w:eastAsia="cs-CZ"/>
        </w:rPr>
        <w:t xml:space="preserve">zadávací dokumentace </w:t>
      </w:r>
      <w:r w:rsidR="00BE53B6" w:rsidRPr="00485060">
        <w:rPr>
          <w:rFonts w:ascii="Times New Roman" w:hAnsi="Times New Roman" w:cs="Times New Roman"/>
          <w:lang w:eastAsia="cs-CZ"/>
        </w:rPr>
        <w:t xml:space="preserve">č. </w:t>
      </w:r>
      <w:r w:rsidR="00485060" w:rsidRPr="00485060">
        <w:rPr>
          <w:rFonts w:ascii="Times New Roman" w:eastAsia="Times New Roman" w:hAnsi="Times New Roman" w:cs="Times New Roman"/>
          <w:lang w:eastAsia="cs-CZ"/>
        </w:rPr>
        <w:t>3</w:t>
      </w:r>
    </w:p>
    <w:p w:rsidR="00FA5EB3" w:rsidRPr="00485060" w:rsidRDefault="00FA5EB3" w:rsidP="00FA5EB3">
      <w:pPr>
        <w:tabs>
          <w:tab w:val="left" w:pos="567"/>
        </w:tabs>
        <w:spacing w:after="0" w:line="240" w:lineRule="auto"/>
        <w:ind w:left="709"/>
        <w:rPr>
          <w:rFonts w:ascii="Times New Roman" w:hAnsi="Times New Roman" w:cs="Times New Roman"/>
          <w:lang w:eastAsia="cs-CZ"/>
        </w:rPr>
      </w:pPr>
      <w:r w:rsidRPr="00485060">
        <w:rPr>
          <w:rFonts w:ascii="Times New Roman" w:hAnsi="Times New Roman" w:cs="Times New Roman"/>
        </w:rPr>
        <w:t xml:space="preserve">ve smyslu </w:t>
      </w:r>
      <w:r w:rsidRPr="00485060">
        <w:rPr>
          <w:rFonts w:ascii="Times New Roman" w:eastAsia="Times New Roman" w:hAnsi="Times New Roman" w:cs="Times New Roman"/>
          <w:lang w:eastAsia="cs-CZ"/>
        </w:rPr>
        <w:t>§ 98</w:t>
      </w:r>
      <w:r w:rsidR="003E5486" w:rsidRPr="00485060">
        <w:rPr>
          <w:rFonts w:ascii="Times New Roman" w:eastAsia="Times New Roman" w:hAnsi="Times New Roman" w:cs="Times New Roman"/>
          <w:lang w:eastAsia="cs-CZ"/>
        </w:rPr>
        <w:t xml:space="preserve"> a § 99</w:t>
      </w:r>
      <w:r w:rsidRPr="00485060">
        <w:rPr>
          <w:rFonts w:ascii="Times New Roman" w:eastAsia="Times New Roman" w:hAnsi="Times New Roman" w:cs="Times New Roman"/>
          <w:lang w:eastAsia="cs-CZ"/>
        </w:rPr>
        <w:t xml:space="preserve"> zákona č. 134/2016 Sb., o zadávání veřejných zakázek, ve znění pozdějších předpisů (dále jen „ZZVZ“)</w:t>
      </w:r>
    </w:p>
    <w:p w:rsidR="00FA5EB3" w:rsidRPr="00485060" w:rsidRDefault="00FA5EB3" w:rsidP="00FA5EB3">
      <w:pPr>
        <w:spacing w:after="0" w:line="240" w:lineRule="auto"/>
        <w:ind w:left="709"/>
        <w:rPr>
          <w:rFonts w:ascii="Times New Roman" w:hAnsi="Times New Roman" w:cs="Times New Roman"/>
          <w:lang w:eastAsia="cs-CZ"/>
        </w:rPr>
      </w:pPr>
    </w:p>
    <w:p w:rsidR="003A5A87" w:rsidRPr="00DA3106" w:rsidRDefault="003A5A87" w:rsidP="003A5A87">
      <w:pPr>
        <w:spacing w:after="0" w:line="240" w:lineRule="auto"/>
        <w:contextualSpacing/>
        <w:jc w:val="both"/>
        <w:rPr>
          <w:rFonts w:ascii="Times New Roman" w:eastAsia="Times New Roman" w:hAnsi="Times New Roman" w:cs="Times New Roman"/>
          <w:b/>
          <w:lang w:eastAsia="sk-SK"/>
        </w:rPr>
      </w:pPr>
      <w:r w:rsidRPr="00DA3106">
        <w:rPr>
          <w:rFonts w:ascii="Times New Roman" w:eastAsia="Times New Roman" w:hAnsi="Times New Roman" w:cs="Times New Roman"/>
          <w:b/>
          <w:lang w:eastAsia="sk-SK"/>
        </w:rPr>
        <w:t>Dotaz č. 59</w:t>
      </w:r>
    </w:p>
    <w:p w:rsidR="003A5A87" w:rsidRPr="00294F2D" w:rsidRDefault="003A5A87" w:rsidP="003A5A87">
      <w:pPr>
        <w:contextualSpacing/>
        <w:jc w:val="both"/>
        <w:rPr>
          <w:rFonts w:ascii="Times New Roman" w:hAnsi="Times New Roman" w:cs="Times New Roman"/>
        </w:rPr>
      </w:pPr>
      <w:r w:rsidRPr="00B86CA2">
        <w:rPr>
          <w:rFonts w:ascii="Times New Roman" w:hAnsi="Times New Roman" w:cs="Times New Roman"/>
        </w:rPr>
        <w:t>V provozním souboru PS 01-28-01 A „</w:t>
      </w:r>
      <w:proofErr w:type="spellStart"/>
      <w:r w:rsidRPr="00B86CA2">
        <w:rPr>
          <w:rFonts w:ascii="Times New Roman" w:hAnsi="Times New Roman" w:cs="Times New Roman"/>
        </w:rPr>
        <w:t>Žst</w:t>
      </w:r>
      <w:proofErr w:type="spellEnd"/>
      <w:r w:rsidRPr="00B86CA2">
        <w:rPr>
          <w:rFonts w:ascii="Times New Roman" w:hAnsi="Times New Roman" w:cs="Times New Roman"/>
        </w:rPr>
        <w:t xml:space="preserve">. Šakvice, část A, definitivní SZZ a úprava ETCS“ se v technické zprávě požaduje zřízení desky nouzových obsluh. Nabídne-li případný zhotovitel vhodný </w:t>
      </w:r>
      <w:r w:rsidRPr="00294F2D">
        <w:rPr>
          <w:rFonts w:ascii="Times New Roman" w:hAnsi="Times New Roman" w:cs="Times New Roman"/>
        </w:rPr>
        <w:t>technologický systém splňující požadavky pro zařízení bez zřízení desky nouzových obsluh, připouští zadavatel možnost desku nouzových obsluh nezřizovat?</w:t>
      </w:r>
    </w:p>
    <w:p w:rsidR="003A5A87" w:rsidRPr="00294F2D" w:rsidRDefault="003A5A87" w:rsidP="003A5A87">
      <w:pPr>
        <w:pStyle w:val="Bezmezer"/>
        <w:rPr>
          <w:rFonts w:ascii="Times New Roman" w:hAnsi="Times New Roman" w:cs="Times New Roman"/>
          <w:lang w:eastAsia="cs-CZ"/>
        </w:rPr>
      </w:pPr>
      <w:r w:rsidRPr="00294F2D">
        <w:rPr>
          <w:rFonts w:ascii="Times New Roman" w:hAnsi="Times New Roman" w:cs="Times New Roman"/>
          <w:b/>
          <w:lang w:eastAsia="cs-CZ"/>
        </w:rPr>
        <w:t xml:space="preserve">Odpověď: </w:t>
      </w:r>
      <w:r w:rsidRPr="00294F2D">
        <w:rPr>
          <w:rFonts w:ascii="Times New Roman" w:hAnsi="Times New Roman" w:cs="Times New Roman"/>
          <w:lang w:eastAsia="cs-CZ"/>
        </w:rPr>
        <w:t>Pokud zhotovitel nabídne vhodný technologický systém lze po odsouhlasení s investorem systém nasadit.</w:t>
      </w:r>
    </w:p>
    <w:p w:rsidR="003A5A87" w:rsidRPr="00294F2D" w:rsidRDefault="003A5A87" w:rsidP="003A5A87">
      <w:pPr>
        <w:pStyle w:val="Bezmezer"/>
        <w:tabs>
          <w:tab w:val="left" w:pos="1650"/>
        </w:tabs>
        <w:rPr>
          <w:rFonts w:ascii="Times New Roman" w:hAnsi="Times New Roman" w:cs="Times New Roman"/>
          <w:b/>
          <w:lang w:eastAsia="cs-CZ"/>
        </w:rPr>
      </w:pPr>
      <w:r w:rsidRPr="00294F2D">
        <w:rPr>
          <w:rFonts w:ascii="Times New Roman" w:hAnsi="Times New Roman" w:cs="Times New Roman"/>
          <w:b/>
          <w:lang w:eastAsia="cs-CZ"/>
        </w:rPr>
        <w:tab/>
      </w:r>
    </w:p>
    <w:p w:rsidR="003A5A87" w:rsidRPr="00294F2D" w:rsidRDefault="003A5A87" w:rsidP="003A5A87">
      <w:pPr>
        <w:spacing w:after="0" w:line="240" w:lineRule="auto"/>
        <w:contextualSpacing/>
        <w:jc w:val="both"/>
        <w:rPr>
          <w:rFonts w:ascii="Times New Roman" w:eastAsia="Times New Roman" w:hAnsi="Times New Roman" w:cs="Times New Roman"/>
          <w:b/>
          <w:lang w:eastAsia="sk-SK"/>
        </w:rPr>
      </w:pPr>
      <w:r w:rsidRPr="00294F2D">
        <w:rPr>
          <w:rFonts w:ascii="Times New Roman" w:eastAsia="Times New Roman" w:hAnsi="Times New Roman" w:cs="Times New Roman"/>
          <w:b/>
          <w:lang w:eastAsia="sk-SK"/>
        </w:rPr>
        <w:t>Dotaz č. 60</w:t>
      </w:r>
    </w:p>
    <w:p w:rsidR="003A5A87" w:rsidRPr="00294F2D" w:rsidRDefault="003A5A87" w:rsidP="003A5A87">
      <w:pPr>
        <w:contextualSpacing/>
        <w:jc w:val="both"/>
        <w:rPr>
          <w:rFonts w:ascii="Times New Roman" w:hAnsi="Times New Roman" w:cs="Times New Roman"/>
        </w:rPr>
      </w:pPr>
      <w:r w:rsidRPr="00294F2D">
        <w:rPr>
          <w:rFonts w:ascii="Times New Roman" w:hAnsi="Times New Roman" w:cs="Times New Roman"/>
        </w:rPr>
        <w:t xml:space="preserve">V provozním souboru PS 01-28-01 A, </w:t>
      </w:r>
      <w:proofErr w:type="spellStart"/>
      <w:r w:rsidRPr="00294F2D">
        <w:rPr>
          <w:rFonts w:ascii="Times New Roman" w:hAnsi="Times New Roman" w:cs="Times New Roman"/>
        </w:rPr>
        <w:t>Žst</w:t>
      </w:r>
      <w:proofErr w:type="spellEnd"/>
      <w:r w:rsidRPr="00294F2D">
        <w:rPr>
          <w:rFonts w:ascii="Times New Roman" w:hAnsi="Times New Roman" w:cs="Times New Roman"/>
        </w:rPr>
        <w:t xml:space="preserve">. Šakvice, část A, definitivní SZZ a úprava ETCS se v technické zprávě píše, že budou stávající </w:t>
      </w:r>
      <w:proofErr w:type="spellStart"/>
      <w:r w:rsidRPr="00294F2D">
        <w:rPr>
          <w:rFonts w:ascii="Times New Roman" w:hAnsi="Times New Roman" w:cs="Times New Roman"/>
        </w:rPr>
        <w:t>balízy</w:t>
      </w:r>
      <w:proofErr w:type="spellEnd"/>
      <w:r w:rsidRPr="00294F2D">
        <w:rPr>
          <w:rFonts w:ascii="Times New Roman" w:hAnsi="Times New Roman" w:cs="Times New Roman"/>
        </w:rPr>
        <w:t xml:space="preserve"> demontovány a po dokončení kolejiště opětovně namontovány zpět. Ve výkazu výměr tohoto PS jsou pouze položky pro dodávku a montáž nových </w:t>
      </w:r>
      <w:proofErr w:type="spellStart"/>
      <w:r w:rsidRPr="00294F2D">
        <w:rPr>
          <w:rFonts w:ascii="Times New Roman" w:hAnsi="Times New Roman" w:cs="Times New Roman"/>
        </w:rPr>
        <w:t>balíz</w:t>
      </w:r>
      <w:proofErr w:type="spellEnd"/>
      <w:r w:rsidRPr="00294F2D">
        <w:rPr>
          <w:rFonts w:ascii="Times New Roman" w:hAnsi="Times New Roman" w:cs="Times New Roman"/>
        </w:rPr>
        <w:t xml:space="preserve"> v počtu 49 ks. V PS 01-28-01 B „</w:t>
      </w:r>
      <w:proofErr w:type="spellStart"/>
      <w:r w:rsidRPr="00294F2D">
        <w:rPr>
          <w:rFonts w:ascii="Times New Roman" w:hAnsi="Times New Roman" w:cs="Times New Roman"/>
        </w:rPr>
        <w:t>Žst</w:t>
      </w:r>
      <w:proofErr w:type="spellEnd"/>
      <w:r w:rsidRPr="00294F2D">
        <w:rPr>
          <w:rFonts w:ascii="Times New Roman" w:hAnsi="Times New Roman" w:cs="Times New Roman"/>
        </w:rPr>
        <w:t xml:space="preserve">. Šakvice, část B, provizorní SZZ“ se vyskytuje položka pro demontáž </w:t>
      </w:r>
      <w:proofErr w:type="spellStart"/>
      <w:r w:rsidRPr="00294F2D">
        <w:rPr>
          <w:rFonts w:ascii="Times New Roman" w:hAnsi="Times New Roman" w:cs="Times New Roman"/>
        </w:rPr>
        <w:t>balíz</w:t>
      </w:r>
      <w:proofErr w:type="spellEnd"/>
      <w:r w:rsidRPr="00294F2D">
        <w:rPr>
          <w:rFonts w:ascii="Times New Roman" w:hAnsi="Times New Roman" w:cs="Times New Roman"/>
        </w:rPr>
        <w:t xml:space="preserve"> v počtu 42 ks, ale jejich opětovná montáž se nikde nevyskytuje. Žádáme zadavatele o vysvětlení, případně o doplnění položek do výkazu výměr.</w:t>
      </w:r>
    </w:p>
    <w:p w:rsidR="003A5A87" w:rsidRPr="00294F2D" w:rsidRDefault="003A5A87" w:rsidP="003A5A87">
      <w:pPr>
        <w:pStyle w:val="Bezmezer"/>
        <w:rPr>
          <w:rFonts w:ascii="Times New Roman" w:hAnsi="Times New Roman" w:cs="Times New Roman"/>
          <w:lang w:eastAsia="cs-CZ"/>
        </w:rPr>
      </w:pPr>
      <w:r w:rsidRPr="00294F2D">
        <w:rPr>
          <w:rFonts w:ascii="Times New Roman" w:hAnsi="Times New Roman" w:cs="Times New Roman"/>
          <w:b/>
          <w:lang w:eastAsia="cs-CZ"/>
        </w:rPr>
        <w:t xml:space="preserve">Odpověď: </w:t>
      </w:r>
      <w:proofErr w:type="spellStart"/>
      <w:r w:rsidRPr="00294F2D">
        <w:rPr>
          <w:rFonts w:ascii="Times New Roman" w:hAnsi="Times New Roman" w:cs="Times New Roman"/>
          <w:lang w:eastAsia="cs-CZ"/>
        </w:rPr>
        <w:t>Balízy</w:t>
      </w:r>
      <w:proofErr w:type="spellEnd"/>
      <w:r w:rsidRPr="00294F2D">
        <w:rPr>
          <w:rFonts w:ascii="Times New Roman" w:hAnsi="Times New Roman" w:cs="Times New Roman"/>
          <w:lang w:eastAsia="cs-CZ"/>
        </w:rPr>
        <w:t xml:space="preserve"> budou použity stávající a chybějící budou doplněny.  Zaměření, značkování a programování </w:t>
      </w:r>
      <w:proofErr w:type="spellStart"/>
      <w:r w:rsidRPr="00294F2D">
        <w:rPr>
          <w:rFonts w:ascii="Times New Roman" w:hAnsi="Times New Roman" w:cs="Times New Roman"/>
          <w:lang w:eastAsia="cs-CZ"/>
        </w:rPr>
        <w:t>balíz</w:t>
      </w:r>
      <w:proofErr w:type="spellEnd"/>
      <w:r w:rsidRPr="00294F2D">
        <w:rPr>
          <w:rFonts w:ascii="Times New Roman" w:hAnsi="Times New Roman" w:cs="Times New Roman"/>
          <w:lang w:eastAsia="cs-CZ"/>
        </w:rPr>
        <w:t xml:space="preserve"> bude provedeno pro všechny </w:t>
      </w:r>
      <w:proofErr w:type="spellStart"/>
      <w:r w:rsidRPr="00294F2D">
        <w:rPr>
          <w:rFonts w:ascii="Times New Roman" w:hAnsi="Times New Roman" w:cs="Times New Roman"/>
          <w:lang w:eastAsia="cs-CZ"/>
        </w:rPr>
        <w:t>balízy</w:t>
      </w:r>
      <w:proofErr w:type="spellEnd"/>
      <w:r w:rsidRPr="00294F2D">
        <w:rPr>
          <w:rFonts w:ascii="Times New Roman" w:hAnsi="Times New Roman" w:cs="Times New Roman"/>
          <w:lang w:eastAsia="cs-CZ"/>
        </w:rPr>
        <w:t xml:space="preserve">. Montáž </w:t>
      </w:r>
      <w:proofErr w:type="spellStart"/>
      <w:r w:rsidRPr="00294F2D">
        <w:rPr>
          <w:rFonts w:ascii="Times New Roman" w:hAnsi="Times New Roman" w:cs="Times New Roman"/>
          <w:lang w:eastAsia="cs-CZ"/>
        </w:rPr>
        <w:t>balíz</w:t>
      </w:r>
      <w:proofErr w:type="spellEnd"/>
      <w:r w:rsidRPr="00294F2D">
        <w:rPr>
          <w:rFonts w:ascii="Times New Roman" w:hAnsi="Times New Roman" w:cs="Times New Roman"/>
          <w:lang w:eastAsia="cs-CZ"/>
        </w:rPr>
        <w:t xml:space="preserve"> je zahrnuta V PS 01-28-01 část A. Projektant předpokládal možnost výměny všech </w:t>
      </w:r>
      <w:proofErr w:type="spellStart"/>
      <w:r w:rsidRPr="00294F2D">
        <w:rPr>
          <w:rFonts w:ascii="Times New Roman" w:hAnsi="Times New Roman" w:cs="Times New Roman"/>
          <w:lang w:eastAsia="cs-CZ"/>
        </w:rPr>
        <w:t>balíz</w:t>
      </w:r>
      <w:proofErr w:type="spellEnd"/>
      <w:r w:rsidRPr="00294F2D">
        <w:rPr>
          <w:rFonts w:ascii="Times New Roman" w:hAnsi="Times New Roman" w:cs="Times New Roman"/>
          <w:lang w:eastAsia="cs-CZ"/>
        </w:rPr>
        <w:t xml:space="preserve"> (dle možností zhotovitele) za </w:t>
      </w:r>
      <w:proofErr w:type="spellStart"/>
      <w:r w:rsidRPr="00294F2D">
        <w:rPr>
          <w:rFonts w:ascii="Times New Roman" w:hAnsi="Times New Roman" w:cs="Times New Roman"/>
          <w:lang w:eastAsia="cs-CZ"/>
        </w:rPr>
        <w:t>balízy</w:t>
      </w:r>
      <w:proofErr w:type="spellEnd"/>
      <w:r w:rsidRPr="00294F2D">
        <w:rPr>
          <w:rFonts w:ascii="Times New Roman" w:hAnsi="Times New Roman" w:cs="Times New Roman"/>
          <w:lang w:eastAsia="cs-CZ"/>
        </w:rPr>
        <w:t xml:space="preserve"> stejného typu. V případě že zhotovitel bude mít možnost dodat </w:t>
      </w:r>
      <w:proofErr w:type="spellStart"/>
      <w:r w:rsidRPr="00294F2D">
        <w:rPr>
          <w:rFonts w:ascii="Times New Roman" w:hAnsi="Times New Roman" w:cs="Times New Roman"/>
          <w:lang w:eastAsia="cs-CZ"/>
        </w:rPr>
        <w:t>balízy</w:t>
      </w:r>
      <w:proofErr w:type="spellEnd"/>
      <w:r w:rsidRPr="00294F2D">
        <w:rPr>
          <w:rFonts w:ascii="Times New Roman" w:hAnsi="Times New Roman" w:cs="Times New Roman"/>
          <w:lang w:eastAsia="cs-CZ"/>
        </w:rPr>
        <w:t xml:space="preserve"> stejného typu jak jsou nainstalovány, může položku dodávky ponížit.</w:t>
      </w:r>
    </w:p>
    <w:p w:rsidR="003A5A87" w:rsidRPr="00294F2D" w:rsidRDefault="003A5A87" w:rsidP="003A5A87">
      <w:pPr>
        <w:pStyle w:val="Bezmezer"/>
        <w:tabs>
          <w:tab w:val="left" w:pos="1650"/>
        </w:tabs>
        <w:rPr>
          <w:rFonts w:ascii="Times New Roman" w:hAnsi="Times New Roman" w:cs="Times New Roman"/>
          <w:lang w:eastAsia="cs-CZ"/>
        </w:rPr>
      </w:pPr>
      <w:r w:rsidRPr="00294F2D">
        <w:rPr>
          <w:rFonts w:ascii="Times New Roman" w:hAnsi="Times New Roman" w:cs="Times New Roman"/>
          <w:lang w:eastAsia="cs-CZ"/>
        </w:rPr>
        <w:tab/>
      </w:r>
    </w:p>
    <w:p w:rsidR="003A5A87" w:rsidRPr="00294F2D" w:rsidRDefault="003A5A87" w:rsidP="003A5A87">
      <w:pPr>
        <w:spacing w:after="0" w:line="240" w:lineRule="auto"/>
        <w:contextualSpacing/>
        <w:jc w:val="both"/>
        <w:rPr>
          <w:rFonts w:ascii="Times New Roman" w:eastAsia="Times New Roman" w:hAnsi="Times New Roman" w:cs="Times New Roman"/>
          <w:b/>
          <w:lang w:eastAsia="sk-SK"/>
        </w:rPr>
      </w:pPr>
      <w:r w:rsidRPr="00294F2D">
        <w:rPr>
          <w:rFonts w:ascii="Times New Roman" w:eastAsia="Times New Roman" w:hAnsi="Times New Roman" w:cs="Times New Roman"/>
          <w:b/>
          <w:lang w:eastAsia="sk-SK"/>
        </w:rPr>
        <w:t>Dotaz č. 61</w:t>
      </w:r>
    </w:p>
    <w:p w:rsidR="003A5A87" w:rsidRPr="00294F2D" w:rsidRDefault="003A5A87" w:rsidP="003A5A87">
      <w:pPr>
        <w:contextualSpacing/>
        <w:jc w:val="both"/>
        <w:rPr>
          <w:rFonts w:ascii="Times New Roman" w:hAnsi="Times New Roman" w:cs="Times New Roman"/>
        </w:rPr>
      </w:pPr>
      <w:r w:rsidRPr="00294F2D">
        <w:rPr>
          <w:rFonts w:ascii="Times New Roman" w:hAnsi="Times New Roman" w:cs="Times New Roman"/>
        </w:rPr>
        <w:t>Chápeme správně dle Stavebních postupů výstavby (</w:t>
      </w:r>
      <w:proofErr w:type="gramStart"/>
      <w:r w:rsidRPr="00294F2D">
        <w:rPr>
          <w:rFonts w:ascii="Times New Roman" w:hAnsi="Times New Roman" w:cs="Times New Roman"/>
        </w:rPr>
        <w:t>oddíl F.1, soubor</w:t>
      </w:r>
      <w:proofErr w:type="gramEnd"/>
      <w:r w:rsidRPr="00294F2D">
        <w:rPr>
          <w:rFonts w:ascii="Times New Roman" w:hAnsi="Times New Roman" w:cs="Times New Roman"/>
        </w:rPr>
        <w:t xml:space="preserve"> „F.1 </w:t>
      </w:r>
      <w:proofErr w:type="spellStart"/>
      <w:r w:rsidRPr="00294F2D">
        <w:rPr>
          <w:rFonts w:ascii="Times New Roman" w:hAnsi="Times New Roman" w:cs="Times New Roman"/>
        </w:rPr>
        <w:t>Stavebni</w:t>
      </w:r>
      <w:proofErr w:type="spellEnd"/>
      <w:r w:rsidRPr="00294F2D">
        <w:rPr>
          <w:rFonts w:ascii="Times New Roman" w:hAnsi="Times New Roman" w:cs="Times New Roman"/>
        </w:rPr>
        <w:t xml:space="preserve"> postupy vystavby.pdf“), že bude stavba zahájena v 09/2019 s předpokládaným ukončením 01/2021 (doba trvání 17 měsíců)? V této souvislosti se též tážeme, zda chápeme správně, že technická zpráva pro PS 01-28-01 B „</w:t>
      </w:r>
      <w:proofErr w:type="spellStart"/>
      <w:r w:rsidRPr="00294F2D">
        <w:rPr>
          <w:rFonts w:ascii="Times New Roman" w:hAnsi="Times New Roman" w:cs="Times New Roman"/>
        </w:rPr>
        <w:t>Žst</w:t>
      </w:r>
      <w:proofErr w:type="spellEnd"/>
      <w:r w:rsidRPr="00294F2D">
        <w:rPr>
          <w:rFonts w:ascii="Times New Roman" w:hAnsi="Times New Roman" w:cs="Times New Roman"/>
        </w:rPr>
        <w:t xml:space="preserve">. Šakvice, část B, provizorní SZZ“ v rámci uvedených délek stavebních postupů a jejich </w:t>
      </w:r>
      <w:proofErr w:type="spellStart"/>
      <w:r w:rsidRPr="00294F2D">
        <w:rPr>
          <w:rFonts w:ascii="Times New Roman" w:hAnsi="Times New Roman" w:cs="Times New Roman"/>
        </w:rPr>
        <w:t>datumů</w:t>
      </w:r>
      <w:proofErr w:type="spellEnd"/>
      <w:r w:rsidRPr="00294F2D">
        <w:rPr>
          <w:rFonts w:ascii="Times New Roman" w:hAnsi="Times New Roman" w:cs="Times New Roman"/>
        </w:rPr>
        <w:t xml:space="preserve"> </w:t>
      </w:r>
      <w:r w:rsidRPr="00294F2D">
        <w:rPr>
          <w:rFonts w:ascii="Times New Roman" w:hAnsi="Times New Roman" w:cs="Times New Roman"/>
          <w:b/>
        </w:rPr>
        <w:t>nereflektuje</w:t>
      </w:r>
      <w:r w:rsidRPr="00294F2D">
        <w:rPr>
          <w:rFonts w:ascii="Times New Roman" w:hAnsi="Times New Roman" w:cs="Times New Roman"/>
        </w:rPr>
        <w:t xml:space="preserve"> posunutí zahájení stavby od 09/2019 </w:t>
      </w:r>
      <w:proofErr w:type="gramStart"/>
      <w:r w:rsidRPr="00294F2D">
        <w:rPr>
          <w:rFonts w:ascii="Times New Roman" w:hAnsi="Times New Roman" w:cs="Times New Roman"/>
        </w:rPr>
        <w:t>dle F.1? (tzn.</w:t>
      </w:r>
      <w:proofErr w:type="gramEnd"/>
      <w:r w:rsidRPr="00294F2D">
        <w:rPr>
          <w:rFonts w:ascii="Times New Roman" w:hAnsi="Times New Roman" w:cs="Times New Roman"/>
        </w:rPr>
        <w:t>, že TZ nebyla aktualizována v rámci změny uvedené v F.1?).</w:t>
      </w:r>
    </w:p>
    <w:p w:rsidR="003A5A87" w:rsidRPr="00294F2D" w:rsidRDefault="003A5A87" w:rsidP="003A5A87">
      <w:pPr>
        <w:pStyle w:val="Bezmezer"/>
        <w:rPr>
          <w:rFonts w:ascii="Times New Roman" w:hAnsi="Times New Roman" w:cs="Times New Roman"/>
          <w:lang w:eastAsia="cs-CZ"/>
        </w:rPr>
      </w:pPr>
      <w:r w:rsidRPr="00294F2D">
        <w:rPr>
          <w:rFonts w:ascii="Times New Roman" w:hAnsi="Times New Roman" w:cs="Times New Roman"/>
          <w:b/>
          <w:lang w:eastAsia="cs-CZ"/>
        </w:rPr>
        <w:t xml:space="preserve">Odpověď: </w:t>
      </w:r>
      <w:r w:rsidRPr="00294F2D">
        <w:rPr>
          <w:rFonts w:ascii="Times New Roman" w:hAnsi="Times New Roman" w:cs="Times New Roman"/>
          <w:lang w:eastAsia="cs-CZ"/>
        </w:rPr>
        <w:t xml:space="preserve">Platné termíny postupů výstavby jsou v částí </w:t>
      </w:r>
      <w:proofErr w:type="gramStart"/>
      <w:r w:rsidRPr="00294F2D">
        <w:rPr>
          <w:rFonts w:ascii="Times New Roman" w:hAnsi="Times New Roman" w:cs="Times New Roman"/>
          <w:lang w:eastAsia="cs-CZ"/>
        </w:rPr>
        <w:t>dokumentace F.1 Stavební</w:t>
      </w:r>
      <w:proofErr w:type="gramEnd"/>
      <w:r w:rsidRPr="00294F2D">
        <w:rPr>
          <w:rFonts w:ascii="Times New Roman" w:hAnsi="Times New Roman" w:cs="Times New Roman"/>
          <w:lang w:eastAsia="cs-CZ"/>
        </w:rPr>
        <w:t xml:space="preserve"> postupy výstavby, která byla aktualizovaná při zodpovězení dotazu č. 1. Z technické zprávy </w:t>
      </w:r>
      <w:r w:rsidRPr="00294F2D">
        <w:rPr>
          <w:rFonts w:ascii="Times New Roman" w:hAnsi="Times New Roman" w:cs="Times New Roman"/>
        </w:rPr>
        <w:t>PS 01-28-01 B</w:t>
      </w:r>
      <w:r w:rsidRPr="00294F2D">
        <w:rPr>
          <w:rFonts w:ascii="Times New Roman" w:hAnsi="Times New Roman" w:cs="Times New Roman"/>
          <w:lang w:eastAsia="cs-CZ"/>
        </w:rPr>
        <w:t xml:space="preserve"> jsou chybné a zavádějící časové údaje odstraněny. </w:t>
      </w:r>
    </w:p>
    <w:p w:rsidR="003A5A87" w:rsidRPr="00294F2D" w:rsidRDefault="003A5A87" w:rsidP="003A5A87">
      <w:pPr>
        <w:pStyle w:val="Bezmezer"/>
        <w:tabs>
          <w:tab w:val="left" w:pos="1650"/>
        </w:tabs>
        <w:rPr>
          <w:rFonts w:ascii="Times New Roman" w:hAnsi="Times New Roman" w:cs="Times New Roman"/>
          <w:b/>
          <w:lang w:eastAsia="cs-CZ"/>
        </w:rPr>
      </w:pPr>
    </w:p>
    <w:p w:rsidR="003A5A87" w:rsidRPr="00294F2D" w:rsidRDefault="003A5A87" w:rsidP="003A5A87">
      <w:pPr>
        <w:spacing w:after="0" w:line="240" w:lineRule="auto"/>
        <w:contextualSpacing/>
        <w:jc w:val="both"/>
        <w:rPr>
          <w:rFonts w:ascii="Times New Roman" w:eastAsia="Times New Roman" w:hAnsi="Times New Roman" w:cs="Times New Roman"/>
          <w:b/>
          <w:lang w:eastAsia="sk-SK"/>
        </w:rPr>
      </w:pPr>
      <w:r w:rsidRPr="00294F2D">
        <w:rPr>
          <w:rFonts w:ascii="Times New Roman" w:eastAsia="Times New Roman" w:hAnsi="Times New Roman" w:cs="Times New Roman"/>
          <w:b/>
          <w:lang w:eastAsia="sk-SK"/>
        </w:rPr>
        <w:lastRenderedPageBreak/>
        <w:t>Dotaz č. 62</w:t>
      </w:r>
    </w:p>
    <w:p w:rsidR="003A5A87" w:rsidRPr="00294F2D" w:rsidRDefault="003A5A87" w:rsidP="003A5A87">
      <w:pPr>
        <w:contextualSpacing/>
        <w:jc w:val="both"/>
        <w:rPr>
          <w:rFonts w:ascii="Times New Roman" w:hAnsi="Times New Roman" w:cs="Times New Roman"/>
        </w:rPr>
      </w:pPr>
      <w:r w:rsidRPr="00294F2D">
        <w:rPr>
          <w:rFonts w:ascii="Times New Roman" w:hAnsi="Times New Roman" w:cs="Times New Roman"/>
        </w:rPr>
        <w:t xml:space="preserve">Žádáme zadavatele o uvedení délky pronájmů pro kontejnery mobilního provizorního </w:t>
      </w:r>
      <w:proofErr w:type="spellStart"/>
      <w:r w:rsidRPr="00294F2D">
        <w:rPr>
          <w:rFonts w:ascii="Times New Roman" w:hAnsi="Times New Roman" w:cs="Times New Roman"/>
        </w:rPr>
        <w:t>zab</w:t>
      </w:r>
      <w:proofErr w:type="spellEnd"/>
      <w:r w:rsidRPr="00294F2D">
        <w:rPr>
          <w:rFonts w:ascii="Times New Roman" w:hAnsi="Times New Roman" w:cs="Times New Roman"/>
        </w:rPr>
        <w:t xml:space="preserve">. </w:t>
      </w:r>
      <w:proofErr w:type="gramStart"/>
      <w:r w:rsidRPr="00294F2D">
        <w:rPr>
          <w:rFonts w:ascii="Times New Roman" w:hAnsi="Times New Roman" w:cs="Times New Roman"/>
        </w:rPr>
        <w:t>zař</w:t>
      </w:r>
      <w:proofErr w:type="gramEnd"/>
      <w:r w:rsidRPr="00294F2D">
        <w:rPr>
          <w:rFonts w:ascii="Times New Roman" w:hAnsi="Times New Roman" w:cs="Times New Roman"/>
        </w:rPr>
        <w:t>. (MPZZ) a pro provizorní buňky výhybkářských stanovišť v rámci PS 01-28-01 B „</w:t>
      </w:r>
      <w:proofErr w:type="spellStart"/>
      <w:r w:rsidRPr="00294F2D">
        <w:rPr>
          <w:rFonts w:ascii="Times New Roman" w:hAnsi="Times New Roman" w:cs="Times New Roman"/>
        </w:rPr>
        <w:t>Žst</w:t>
      </w:r>
      <w:proofErr w:type="spellEnd"/>
      <w:r w:rsidRPr="00294F2D">
        <w:rPr>
          <w:rFonts w:ascii="Times New Roman" w:hAnsi="Times New Roman" w:cs="Times New Roman"/>
        </w:rPr>
        <w:t>. Šakvice, část B, provizorní SZZ“. Žádáme zadavatele o případnou opravu množství odpovídajících položek ve výkazu výměr.</w:t>
      </w:r>
    </w:p>
    <w:p w:rsidR="003A5A87" w:rsidRPr="00294F2D" w:rsidRDefault="003A5A87" w:rsidP="003A5A87">
      <w:pPr>
        <w:pStyle w:val="Bezmezer"/>
        <w:rPr>
          <w:rFonts w:ascii="Times New Roman" w:hAnsi="Times New Roman" w:cs="Times New Roman"/>
          <w:lang w:eastAsia="cs-CZ"/>
        </w:rPr>
      </w:pPr>
      <w:r w:rsidRPr="00294F2D">
        <w:rPr>
          <w:rFonts w:ascii="Times New Roman" w:hAnsi="Times New Roman" w:cs="Times New Roman"/>
          <w:b/>
          <w:lang w:eastAsia="cs-CZ"/>
        </w:rPr>
        <w:t xml:space="preserve">Odpověď: </w:t>
      </w:r>
      <w:r w:rsidRPr="00294F2D">
        <w:rPr>
          <w:rFonts w:ascii="Times New Roman" w:hAnsi="Times New Roman" w:cs="Times New Roman"/>
          <w:lang w:eastAsia="cs-CZ"/>
        </w:rPr>
        <w:t xml:space="preserve">Předpokládaná délka použití MPZZ je 7 měsíců. Předpokládá se použití dvou kontejnerů. Předpokládaná délka použití provizorního výhybkářského stanoviště je 7 měsíců. S ohledem na stavební postupy bude využíváno většinou pouze jedno výhybkářské stanoviště.  </w:t>
      </w:r>
    </w:p>
    <w:p w:rsidR="003A5A87" w:rsidRPr="00294F2D" w:rsidRDefault="003A5A87" w:rsidP="003A5A87">
      <w:pPr>
        <w:pStyle w:val="Bezmezer"/>
        <w:tabs>
          <w:tab w:val="left" w:pos="1650"/>
        </w:tabs>
        <w:rPr>
          <w:rFonts w:ascii="Times New Roman" w:hAnsi="Times New Roman" w:cs="Times New Roman"/>
          <w:lang w:eastAsia="cs-CZ"/>
        </w:rPr>
      </w:pPr>
      <w:r w:rsidRPr="00294F2D">
        <w:rPr>
          <w:rFonts w:ascii="Times New Roman" w:hAnsi="Times New Roman" w:cs="Times New Roman"/>
          <w:lang w:eastAsia="cs-CZ"/>
        </w:rPr>
        <w:tab/>
      </w:r>
    </w:p>
    <w:p w:rsidR="003A5A87" w:rsidRPr="00294F2D" w:rsidRDefault="003A5A87" w:rsidP="003A5A87">
      <w:pPr>
        <w:spacing w:after="0" w:line="240" w:lineRule="auto"/>
        <w:contextualSpacing/>
        <w:jc w:val="both"/>
        <w:rPr>
          <w:rFonts w:ascii="Times New Roman" w:eastAsia="Times New Roman" w:hAnsi="Times New Roman" w:cs="Times New Roman"/>
          <w:b/>
          <w:lang w:eastAsia="sk-SK"/>
        </w:rPr>
      </w:pPr>
      <w:r w:rsidRPr="00294F2D">
        <w:rPr>
          <w:rFonts w:ascii="Times New Roman" w:eastAsia="Times New Roman" w:hAnsi="Times New Roman" w:cs="Times New Roman"/>
          <w:b/>
          <w:lang w:eastAsia="sk-SK"/>
        </w:rPr>
        <w:t>Dotaz č. 63</w:t>
      </w:r>
    </w:p>
    <w:p w:rsidR="003A5A87" w:rsidRPr="00294F2D" w:rsidRDefault="003A5A87" w:rsidP="003A5A87">
      <w:pPr>
        <w:contextualSpacing/>
        <w:jc w:val="both"/>
        <w:rPr>
          <w:rFonts w:ascii="Times New Roman" w:hAnsi="Times New Roman" w:cs="Times New Roman"/>
        </w:rPr>
      </w:pPr>
      <w:r w:rsidRPr="00294F2D">
        <w:rPr>
          <w:rFonts w:ascii="Times New Roman" w:hAnsi="Times New Roman" w:cs="Times New Roman"/>
        </w:rPr>
        <w:t>Dle technické zprávy PS 03-28-01 A „</w:t>
      </w:r>
      <w:proofErr w:type="spellStart"/>
      <w:r w:rsidRPr="00294F2D">
        <w:rPr>
          <w:rFonts w:ascii="Times New Roman" w:hAnsi="Times New Roman" w:cs="Times New Roman"/>
        </w:rPr>
        <w:t>Žst</w:t>
      </w:r>
      <w:proofErr w:type="spellEnd"/>
      <w:r w:rsidRPr="00294F2D">
        <w:rPr>
          <w:rFonts w:ascii="Times New Roman" w:hAnsi="Times New Roman" w:cs="Times New Roman"/>
        </w:rPr>
        <w:t>. Hustopeče u Brna, část A, definitivní SZZ“ se budou ve stanici realizovat dynamická zarážedla. Žádáme zadavatele o vyjádření, v rámci kterého objektu stavby se budou dynamická zarážedla realizovat.</w:t>
      </w:r>
    </w:p>
    <w:p w:rsidR="003A5A87" w:rsidRPr="00294F2D" w:rsidRDefault="003A5A87" w:rsidP="003A5A87">
      <w:pPr>
        <w:spacing w:after="0" w:line="240" w:lineRule="auto"/>
        <w:jc w:val="both"/>
        <w:rPr>
          <w:rFonts w:ascii="Times New Roman" w:eastAsia="Times New Roman" w:hAnsi="Times New Roman" w:cs="Times New Roman"/>
          <w:u w:val="single"/>
          <w:lang w:eastAsia="cs-CZ"/>
        </w:rPr>
      </w:pPr>
    </w:p>
    <w:p w:rsidR="003A5A87" w:rsidRPr="00294F2D" w:rsidRDefault="003A5A87" w:rsidP="003A5A87">
      <w:pPr>
        <w:pStyle w:val="Bezmezer"/>
        <w:rPr>
          <w:rFonts w:ascii="Times New Roman" w:hAnsi="Times New Roman" w:cs="Times New Roman"/>
          <w:lang w:eastAsia="cs-CZ"/>
        </w:rPr>
      </w:pPr>
      <w:r w:rsidRPr="00294F2D">
        <w:rPr>
          <w:rFonts w:ascii="Times New Roman" w:hAnsi="Times New Roman" w:cs="Times New Roman"/>
          <w:b/>
          <w:lang w:eastAsia="cs-CZ"/>
        </w:rPr>
        <w:t xml:space="preserve">Odpověď: </w:t>
      </w:r>
      <w:r w:rsidRPr="00294F2D">
        <w:rPr>
          <w:rFonts w:ascii="Times New Roman" w:hAnsi="Times New Roman" w:cs="Times New Roman"/>
          <w:lang w:eastAsia="cs-CZ"/>
        </w:rPr>
        <w:t xml:space="preserve">Konstrukce samotných dynamických zarážedel je součástí SO 03-17-01 </w:t>
      </w:r>
      <w:proofErr w:type="spellStart"/>
      <w:r w:rsidRPr="00294F2D">
        <w:rPr>
          <w:rFonts w:ascii="Times New Roman" w:hAnsi="Times New Roman" w:cs="Times New Roman"/>
          <w:lang w:eastAsia="cs-CZ"/>
        </w:rPr>
        <w:t>Žst</w:t>
      </w:r>
      <w:proofErr w:type="spellEnd"/>
      <w:r w:rsidRPr="00294F2D">
        <w:rPr>
          <w:rFonts w:ascii="Times New Roman" w:hAnsi="Times New Roman" w:cs="Times New Roman"/>
          <w:lang w:eastAsia="cs-CZ"/>
        </w:rPr>
        <w:t xml:space="preserve">. Hustopeče u Brna, železniční svršek. </w:t>
      </w:r>
    </w:p>
    <w:p w:rsidR="008B07AA" w:rsidRPr="00294F2D" w:rsidRDefault="008B07AA" w:rsidP="009B7F3E">
      <w:pPr>
        <w:pStyle w:val="Bezmezer"/>
        <w:rPr>
          <w:rFonts w:ascii="Times New Roman" w:hAnsi="Times New Roman" w:cs="Times New Roman"/>
          <w:b/>
          <w:lang w:eastAsia="cs-CZ"/>
        </w:rPr>
      </w:pPr>
    </w:p>
    <w:p w:rsidR="003A5A87" w:rsidRPr="00294F2D" w:rsidRDefault="003A5A87" w:rsidP="003A5A87">
      <w:pPr>
        <w:spacing w:after="0" w:line="240" w:lineRule="auto"/>
        <w:contextualSpacing/>
        <w:jc w:val="both"/>
        <w:rPr>
          <w:rFonts w:ascii="Times New Roman" w:eastAsia="Times New Roman" w:hAnsi="Times New Roman" w:cs="Times New Roman"/>
          <w:b/>
          <w:lang w:eastAsia="sk-SK"/>
        </w:rPr>
      </w:pPr>
      <w:r w:rsidRPr="00294F2D">
        <w:rPr>
          <w:rFonts w:ascii="Times New Roman" w:eastAsia="Times New Roman" w:hAnsi="Times New Roman" w:cs="Times New Roman"/>
          <w:b/>
          <w:lang w:eastAsia="sk-SK"/>
        </w:rPr>
        <w:t>Dotaz č. 64</w:t>
      </w:r>
    </w:p>
    <w:p w:rsidR="003A5A87" w:rsidRPr="00294F2D" w:rsidRDefault="003A5A87" w:rsidP="003A5A87">
      <w:pPr>
        <w:pStyle w:val="Odstavecseseznamem"/>
        <w:ind w:left="0"/>
        <w:jc w:val="both"/>
        <w:rPr>
          <w:rFonts w:ascii="Times New Roman" w:hAnsi="Times New Roman" w:cs="Times New Roman"/>
        </w:rPr>
      </w:pPr>
      <w:r w:rsidRPr="00294F2D">
        <w:rPr>
          <w:rFonts w:ascii="Times New Roman" w:hAnsi="Times New Roman" w:cs="Times New Roman"/>
        </w:rPr>
        <w:t>V provozním souboru PS 01-28-01 B „</w:t>
      </w:r>
      <w:proofErr w:type="spellStart"/>
      <w:r w:rsidRPr="00294F2D">
        <w:rPr>
          <w:rFonts w:ascii="Times New Roman" w:hAnsi="Times New Roman" w:cs="Times New Roman"/>
        </w:rPr>
        <w:t>Žst</w:t>
      </w:r>
      <w:proofErr w:type="spellEnd"/>
      <w:r w:rsidRPr="00294F2D">
        <w:rPr>
          <w:rFonts w:ascii="Times New Roman" w:hAnsi="Times New Roman" w:cs="Times New Roman"/>
        </w:rPr>
        <w:t>. Šakvice, část B, provizorní SZZ“ postrádáme výkresy s rozměry a se znázorněním výbavy pro kontejnery MPZZ a pro mobilní buňky výhybkářských stanovišť. Žádáme zadavatele o doplnění dokumentace.</w:t>
      </w:r>
    </w:p>
    <w:p w:rsidR="003A5A87" w:rsidRPr="00294F2D" w:rsidRDefault="003A5A87" w:rsidP="003A5A87">
      <w:pPr>
        <w:pStyle w:val="Bezmezer"/>
        <w:rPr>
          <w:rFonts w:ascii="Times New Roman" w:hAnsi="Times New Roman" w:cs="Times New Roman"/>
          <w:b/>
          <w:lang w:eastAsia="cs-CZ"/>
        </w:rPr>
      </w:pPr>
      <w:r w:rsidRPr="00294F2D">
        <w:rPr>
          <w:rFonts w:ascii="Times New Roman" w:hAnsi="Times New Roman" w:cs="Times New Roman"/>
          <w:b/>
          <w:lang w:eastAsia="cs-CZ"/>
        </w:rPr>
        <w:t xml:space="preserve">Odpověď: </w:t>
      </w:r>
      <w:r w:rsidRPr="00294F2D">
        <w:rPr>
          <w:rFonts w:ascii="Times New Roman" w:hAnsi="Times New Roman" w:cs="Times New Roman"/>
          <w:lang w:eastAsia="cs-CZ"/>
        </w:rPr>
        <w:t xml:space="preserve">Doplněno v rámci zodpovězení dotazů č. 20 – 25 byla dodána kompletní aktuální dokumentace provozního souboru. </w:t>
      </w:r>
    </w:p>
    <w:p w:rsidR="003A5A87" w:rsidRPr="00294F2D" w:rsidRDefault="003A5A87" w:rsidP="003A5A87">
      <w:pPr>
        <w:pStyle w:val="Bezmezer"/>
        <w:tabs>
          <w:tab w:val="left" w:pos="1650"/>
        </w:tabs>
        <w:rPr>
          <w:rFonts w:ascii="Times New Roman" w:hAnsi="Times New Roman" w:cs="Times New Roman"/>
          <w:b/>
          <w:lang w:eastAsia="cs-CZ"/>
        </w:rPr>
      </w:pPr>
      <w:r w:rsidRPr="00294F2D">
        <w:rPr>
          <w:rFonts w:ascii="Times New Roman" w:hAnsi="Times New Roman" w:cs="Times New Roman"/>
          <w:b/>
          <w:lang w:eastAsia="cs-CZ"/>
        </w:rPr>
        <w:tab/>
      </w:r>
    </w:p>
    <w:p w:rsidR="003A5A87" w:rsidRPr="00294F2D" w:rsidRDefault="003A5A87" w:rsidP="003A5A87">
      <w:pPr>
        <w:spacing w:after="0" w:line="240" w:lineRule="auto"/>
        <w:contextualSpacing/>
        <w:jc w:val="both"/>
        <w:rPr>
          <w:rFonts w:ascii="Times New Roman" w:eastAsia="Times New Roman" w:hAnsi="Times New Roman" w:cs="Times New Roman"/>
          <w:b/>
          <w:lang w:eastAsia="sk-SK"/>
        </w:rPr>
      </w:pPr>
      <w:r w:rsidRPr="00294F2D">
        <w:rPr>
          <w:rFonts w:ascii="Times New Roman" w:eastAsia="Times New Roman" w:hAnsi="Times New Roman" w:cs="Times New Roman"/>
          <w:b/>
          <w:lang w:eastAsia="sk-SK"/>
        </w:rPr>
        <w:t>Dotaz č. 65</w:t>
      </w:r>
    </w:p>
    <w:p w:rsidR="003A5A87" w:rsidRPr="00294F2D" w:rsidRDefault="003A5A87" w:rsidP="003A5A87">
      <w:pPr>
        <w:pStyle w:val="Odstavecseseznamem"/>
        <w:ind w:left="0"/>
        <w:jc w:val="both"/>
        <w:rPr>
          <w:rFonts w:ascii="Times New Roman" w:hAnsi="Times New Roman" w:cs="Times New Roman"/>
        </w:rPr>
      </w:pPr>
      <w:r w:rsidRPr="00294F2D">
        <w:rPr>
          <w:rFonts w:ascii="Times New Roman" w:hAnsi="Times New Roman" w:cs="Times New Roman"/>
        </w:rPr>
        <w:t>V provozním souboru PS 01-28-01 C „</w:t>
      </w:r>
      <w:proofErr w:type="spellStart"/>
      <w:r w:rsidRPr="00294F2D">
        <w:rPr>
          <w:rFonts w:ascii="Times New Roman" w:hAnsi="Times New Roman" w:cs="Times New Roman"/>
        </w:rPr>
        <w:t>Žst</w:t>
      </w:r>
      <w:proofErr w:type="spellEnd"/>
      <w:r w:rsidRPr="00294F2D">
        <w:rPr>
          <w:rFonts w:ascii="Times New Roman" w:hAnsi="Times New Roman" w:cs="Times New Roman"/>
        </w:rPr>
        <w:t>. Šakvice, část C, klimatizace místností technologie“ chybí obsah technické zprávy (je k dispozici pouze obálka TZ). Žádáme zadavatele o doplnění dokumentace.</w:t>
      </w:r>
    </w:p>
    <w:p w:rsidR="003A5A87" w:rsidRPr="00294F2D" w:rsidRDefault="003A5A87" w:rsidP="003A5A87">
      <w:pPr>
        <w:pStyle w:val="Bezmezer"/>
        <w:rPr>
          <w:rFonts w:ascii="Times New Roman" w:hAnsi="Times New Roman" w:cs="Times New Roman"/>
          <w:b/>
          <w:lang w:eastAsia="cs-CZ"/>
        </w:rPr>
      </w:pPr>
      <w:r w:rsidRPr="00294F2D">
        <w:rPr>
          <w:rFonts w:ascii="Times New Roman" w:hAnsi="Times New Roman" w:cs="Times New Roman"/>
          <w:b/>
          <w:lang w:eastAsia="cs-CZ"/>
        </w:rPr>
        <w:t xml:space="preserve">Odpověď: </w:t>
      </w:r>
      <w:r w:rsidRPr="00294F2D">
        <w:rPr>
          <w:rFonts w:ascii="Times New Roman" w:hAnsi="Times New Roman" w:cs="Times New Roman"/>
          <w:lang w:eastAsia="cs-CZ"/>
        </w:rPr>
        <w:t xml:space="preserve">Dodáno. </w:t>
      </w:r>
    </w:p>
    <w:p w:rsidR="003A5A87" w:rsidRPr="00294F2D" w:rsidRDefault="003A5A87" w:rsidP="003A5A87">
      <w:pPr>
        <w:pStyle w:val="Bezmezer"/>
        <w:tabs>
          <w:tab w:val="left" w:pos="1650"/>
        </w:tabs>
        <w:rPr>
          <w:rFonts w:ascii="Times New Roman" w:hAnsi="Times New Roman" w:cs="Times New Roman"/>
          <w:b/>
          <w:lang w:eastAsia="cs-CZ"/>
        </w:rPr>
      </w:pPr>
      <w:r w:rsidRPr="00294F2D">
        <w:rPr>
          <w:rFonts w:ascii="Times New Roman" w:hAnsi="Times New Roman" w:cs="Times New Roman"/>
          <w:b/>
          <w:lang w:eastAsia="cs-CZ"/>
        </w:rPr>
        <w:tab/>
      </w:r>
    </w:p>
    <w:p w:rsidR="003A5A87" w:rsidRPr="00294F2D" w:rsidRDefault="003A5A87" w:rsidP="003A5A87">
      <w:pPr>
        <w:spacing w:after="0" w:line="240" w:lineRule="auto"/>
        <w:contextualSpacing/>
        <w:jc w:val="both"/>
        <w:rPr>
          <w:rFonts w:ascii="Times New Roman" w:eastAsia="Times New Roman" w:hAnsi="Times New Roman" w:cs="Times New Roman"/>
          <w:b/>
          <w:lang w:eastAsia="sk-SK"/>
        </w:rPr>
      </w:pPr>
      <w:r w:rsidRPr="00294F2D">
        <w:rPr>
          <w:rFonts w:ascii="Times New Roman" w:eastAsia="Times New Roman" w:hAnsi="Times New Roman" w:cs="Times New Roman"/>
          <w:b/>
          <w:lang w:eastAsia="sk-SK"/>
        </w:rPr>
        <w:t>Dotaz č. 66</w:t>
      </w:r>
    </w:p>
    <w:p w:rsidR="003A5A87" w:rsidRPr="00294F2D" w:rsidRDefault="003A5A87" w:rsidP="003A5A87">
      <w:pPr>
        <w:pStyle w:val="Odstavecseseznamem"/>
        <w:ind w:left="0"/>
        <w:jc w:val="both"/>
        <w:rPr>
          <w:rFonts w:ascii="Times New Roman" w:hAnsi="Times New Roman" w:cs="Times New Roman"/>
        </w:rPr>
      </w:pPr>
      <w:r w:rsidRPr="00294F2D">
        <w:rPr>
          <w:rFonts w:ascii="Times New Roman" w:hAnsi="Times New Roman" w:cs="Times New Roman"/>
        </w:rPr>
        <w:t>V provozním souboru PS 01-14-02.2 „</w:t>
      </w:r>
      <w:proofErr w:type="spellStart"/>
      <w:r w:rsidRPr="00294F2D">
        <w:rPr>
          <w:rFonts w:ascii="Times New Roman" w:hAnsi="Times New Roman" w:cs="Times New Roman"/>
        </w:rPr>
        <w:t>Žst</w:t>
      </w:r>
      <w:proofErr w:type="spellEnd"/>
      <w:r w:rsidRPr="00294F2D">
        <w:rPr>
          <w:rFonts w:ascii="Times New Roman" w:hAnsi="Times New Roman" w:cs="Times New Roman"/>
        </w:rPr>
        <w:t>. Šakvice, sdělovací zařízení, doplnění – klimatizace“ chybí kompletní dokumentace. Žádáme zadavatele o doplnění.</w:t>
      </w:r>
    </w:p>
    <w:p w:rsidR="003A5A87" w:rsidRPr="00294F2D" w:rsidRDefault="003A5A87" w:rsidP="003A5A87">
      <w:pPr>
        <w:pStyle w:val="Bezmezer"/>
        <w:rPr>
          <w:rFonts w:ascii="Times New Roman" w:hAnsi="Times New Roman" w:cs="Times New Roman"/>
          <w:b/>
          <w:lang w:eastAsia="cs-CZ"/>
        </w:rPr>
      </w:pPr>
      <w:r w:rsidRPr="00294F2D">
        <w:rPr>
          <w:rFonts w:ascii="Times New Roman" w:hAnsi="Times New Roman" w:cs="Times New Roman"/>
          <w:b/>
          <w:lang w:eastAsia="cs-CZ"/>
        </w:rPr>
        <w:t xml:space="preserve">Odpověď: </w:t>
      </w:r>
      <w:r w:rsidRPr="00294F2D">
        <w:rPr>
          <w:rFonts w:ascii="Times New Roman" w:hAnsi="Times New Roman" w:cs="Times New Roman"/>
          <w:lang w:eastAsia="cs-CZ"/>
        </w:rPr>
        <w:t xml:space="preserve">Dodáno včetně PS 03-14-02.1, která rovněž chyběla. </w:t>
      </w:r>
    </w:p>
    <w:p w:rsidR="003A5A87" w:rsidRPr="00294F2D" w:rsidRDefault="003A5A87" w:rsidP="003A5A87">
      <w:pPr>
        <w:pStyle w:val="Bezmezer"/>
        <w:tabs>
          <w:tab w:val="left" w:pos="1650"/>
        </w:tabs>
        <w:rPr>
          <w:rFonts w:ascii="Times New Roman" w:hAnsi="Times New Roman" w:cs="Times New Roman"/>
          <w:b/>
          <w:lang w:eastAsia="cs-CZ"/>
        </w:rPr>
      </w:pPr>
      <w:r w:rsidRPr="00294F2D">
        <w:rPr>
          <w:rFonts w:ascii="Times New Roman" w:hAnsi="Times New Roman" w:cs="Times New Roman"/>
          <w:b/>
          <w:lang w:eastAsia="cs-CZ"/>
        </w:rPr>
        <w:tab/>
      </w:r>
    </w:p>
    <w:p w:rsidR="003A5A87" w:rsidRPr="00294F2D" w:rsidRDefault="003A5A87" w:rsidP="003A5A87">
      <w:pPr>
        <w:spacing w:after="0" w:line="240" w:lineRule="auto"/>
        <w:contextualSpacing/>
        <w:jc w:val="both"/>
        <w:rPr>
          <w:rFonts w:ascii="Times New Roman" w:eastAsia="Times New Roman" w:hAnsi="Times New Roman" w:cs="Times New Roman"/>
          <w:b/>
          <w:lang w:eastAsia="sk-SK"/>
        </w:rPr>
      </w:pPr>
      <w:r w:rsidRPr="00294F2D">
        <w:rPr>
          <w:rFonts w:ascii="Times New Roman" w:eastAsia="Times New Roman" w:hAnsi="Times New Roman" w:cs="Times New Roman"/>
          <w:b/>
          <w:lang w:eastAsia="sk-SK"/>
        </w:rPr>
        <w:t>Dotaz č. 67</w:t>
      </w:r>
    </w:p>
    <w:p w:rsidR="003A5A87" w:rsidRPr="00294F2D" w:rsidRDefault="003A5A87" w:rsidP="003A5A87">
      <w:pPr>
        <w:pStyle w:val="Odstavecseseznamem"/>
        <w:ind w:left="0"/>
        <w:jc w:val="both"/>
        <w:rPr>
          <w:rFonts w:ascii="Times New Roman" w:hAnsi="Times New Roman" w:cs="Times New Roman"/>
        </w:rPr>
      </w:pPr>
      <w:r w:rsidRPr="00294F2D">
        <w:rPr>
          <w:rFonts w:ascii="Times New Roman" w:hAnsi="Times New Roman" w:cs="Times New Roman"/>
        </w:rPr>
        <w:t>V provozním souboru PS 01-28-01 A „</w:t>
      </w:r>
      <w:proofErr w:type="spellStart"/>
      <w:r w:rsidRPr="00294F2D">
        <w:rPr>
          <w:rFonts w:ascii="Times New Roman" w:hAnsi="Times New Roman" w:cs="Times New Roman"/>
        </w:rPr>
        <w:t>Žst</w:t>
      </w:r>
      <w:proofErr w:type="spellEnd"/>
      <w:r w:rsidRPr="00294F2D">
        <w:rPr>
          <w:rFonts w:ascii="Times New Roman" w:hAnsi="Times New Roman" w:cs="Times New Roman"/>
        </w:rPr>
        <w:t>. Šakvice, část A, definitivní SZZ a úprava ETCS“ se ve schématu kabelů několikrát vyskytuje mnoho kabelů se stejným číslem, množstvím a umístěním. Chápeme správně, že máme každý takový duplicitní kabel počítat pouze jednou?</w:t>
      </w:r>
    </w:p>
    <w:p w:rsidR="003A5A87" w:rsidRPr="00294F2D" w:rsidRDefault="003A5A87" w:rsidP="003A5A87">
      <w:pPr>
        <w:pStyle w:val="Bezmezer"/>
        <w:rPr>
          <w:rFonts w:ascii="Times New Roman" w:hAnsi="Times New Roman" w:cs="Times New Roman"/>
          <w:b/>
          <w:lang w:eastAsia="cs-CZ"/>
        </w:rPr>
      </w:pPr>
      <w:r w:rsidRPr="00294F2D">
        <w:rPr>
          <w:rFonts w:ascii="Times New Roman" w:hAnsi="Times New Roman" w:cs="Times New Roman"/>
          <w:b/>
          <w:lang w:eastAsia="cs-CZ"/>
        </w:rPr>
        <w:t xml:space="preserve">Odpověď: </w:t>
      </w:r>
      <w:r w:rsidRPr="00294F2D">
        <w:rPr>
          <w:rFonts w:ascii="Times New Roman" w:hAnsi="Times New Roman" w:cs="Times New Roman"/>
          <w:lang w:eastAsia="cs-CZ"/>
        </w:rPr>
        <w:t xml:space="preserve">Kabely nemůžou být duplicitní. Prošel jsem výkres a duplicity by tam nemněli být. (Pokud za duplicitu neberete stejní kabel, který je jednou odkazován na </w:t>
      </w:r>
      <w:proofErr w:type="gramStart"/>
      <w:r w:rsidRPr="00294F2D">
        <w:rPr>
          <w:rFonts w:ascii="Times New Roman" w:hAnsi="Times New Roman" w:cs="Times New Roman"/>
          <w:lang w:eastAsia="cs-CZ"/>
        </w:rPr>
        <w:t>pokračování a následně</w:t>
      </w:r>
      <w:proofErr w:type="gramEnd"/>
      <w:r w:rsidRPr="00294F2D">
        <w:rPr>
          <w:rFonts w:ascii="Times New Roman" w:hAnsi="Times New Roman" w:cs="Times New Roman"/>
          <w:lang w:eastAsia="cs-CZ"/>
        </w:rPr>
        <w:t xml:space="preserve"> je naznačen propoj mezi objekty).</w:t>
      </w:r>
    </w:p>
    <w:p w:rsidR="003A5A87" w:rsidRPr="00294F2D" w:rsidRDefault="003A5A87" w:rsidP="009B7F3E">
      <w:pPr>
        <w:pStyle w:val="Bezmezer"/>
        <w:rPr>
          <w:rFonts w:ascii="Times New Roman" w:hAnsi="Times New Roman" w:cs="Times New Roman"/>
          <w:b/>
          <w:lang w:eastAsia="cs-CZ"/>
        </w:rPr>
      </w:pPr>
    </w:p>
    <w:p w:rsidR="003A5A87" w:rsidRPr="00294F2D" w:rsidRDefault="003A5A87" w:rsidP="003A5A87">
      <w:pPr>
        <w:spacing w:after="0" w:line="240" w:lineRule="auto"/>
        <w:contextualSpacing/>
        <w:jc w:val="both"/>
        <w:rPr>
          <w:rFonts w:ascii="Times New Roman" w:eastAsia="Times New Roman" w:hAnsi="Times New Roman" w:cs="Times New Roman"/>
          <w:b/>
          <w:lang w:eastAsia="sk-SK"/>
        </w:rPr>
      </w:pPr>
      <w:r w:rsidRPr="00294F2D">
        <w:rPr>
          <w:rFonts w:ascii="Times New Roman" w:eastAsia="Times New Roman" w:hAnsi="Times New Roman" w:cs="Times New Roman"/>
          <w:b/>
          <w:lang w:eastAsia="sk-SK"/>
        </w:rPr>
        <w:t>Dotaz č. 68:</w:t>
      </w: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lang w:eastAsia="cs-CZ"/>
        </w:rPr>
        <w:t xml:space="preserve">Dodatečnými informacemi č. 1, dotaz č. 12, byla změněna příloha </w:t>
      </w:r>
      <w:proofErr w:type="gramStart"/>
      <w:r w:rsidRPr="00294F2D">
        <w:rPr>
          <w:rFonts w:ascii="Times New Roman" w:hAnsi="Times New Roman" w:cs="Times New Roman"/>
          <w:lang w:eastAsia="cs-CZ"/>
        </w:rPr>
        <w:t>PD - F.1 Stavební</w:t>
      </w:r>
      <w:proofErr w:type="gramEnd"/>
      <w:r w:rsidRPr="00294F2D">
        <w:rPr>
          <w:rFonts w:ascii="Times New Roman" w:hAnsi="Times New Roman" w:cs="Times New Roman"/>
          <w:lang w:eastAsia="cs-CZ"/>
        </w:rPr>
        <w:t xml:space="preserve"> postupy výstavby. </w:t>
      </w: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lang w:eastAsia="cs-CZ"/>
        </w:rPr>
        <w:t>Stavební postup SP 7 byla původně v termínu 8.6.2020-</w:t>
      </w:r>
      <w:proofErr w:type="gramStart"/>
      <w:r w:rsidRPr="00294F2D">
        <w:rPr>
          <w:rFonts w:ascii="Times New Roman" w:hAnsi="Times New Roman" w:cs="Times New Roman"/>
          <w:lang w:eastAsia="cs-CZ"/>
        </w:rPr>
        <w:t>15.9.2020</w:t>
      </w:r>
      <w:proofErr w:type="gramEnd"/>
      <w:r w:rsidRPr="00294F2D">
        <w:rPr>
          <w:rFonts w:ascii="Times New Roman" w:hAnsi="Times New Roman" w:cs="Times New Roman"/>
          <w:lang w:eastAsia="cs-CZ"/>
        </w:rPr>
        <w:t>, nyní je 15.6.2020-15.9.2020.</w:t>
      </w: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lang w:eastAsia="cs-CZ"/>
        </w:rPr>
        <w:lastRenderedPageBreak/>
        <w:t>To je nyní dle našeho názoru v rozporu se Zvláštními technickými podmínkami, kde je termín odpovídající výluky 8.6.2020-</w:t>
      </w:r>
      <w:proofErr w:type="gramStart"/>
      <w:r w:rsidRPr="00294F2D">
        <w:rPr>
          <w:rFonts w:ascii="Times New Roman" w:hAnsi="Times New Roman" w:cs="Times New Roman"/>
          <w:lang w:eastAsia="cs-CZ"/>
        </w:rPr>
        <w:t>15.9.2020</w:t>
      </w:r>
      <w:proofErr w:type="gramEnd"/>
      <w:r w:rsidRPr="00294F2D">
        <w:rPr>
          <w:rFonts w:ascii="Times New Roman" w:hAnsi="Times New Roman" w:cs="Times New Roman"/>
          <w:lang w:eastAsia="cs-CZ"/>
        </w:rPr>
        <w:t>.</w:t>
      </w: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lang w:eastAsia="cs-CZ"/>
        </w:rPr>
        <w:t>Může zadavatel určit, který termín je správný a termíny sjednotit?</w:t>
      </w: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lang w:eastAsia="cs-CZ"/>
        </w:rPr>
        <w:t>Dle našeho názoru zkrácení stavebního postupu SP7 o jeden týden činí dobu realizace SO 01-19-01 nereálnou, může zadavatel opravený termín znovu zodpovědně prověřit?</w:t>
      </w:r>
    </w:p>
    <w:p w:rsidR="003A5A87" w:rsidRPr="00294F2D" w:rsidRDefault="003A5A87" w:rsidP="003A5A87">
      <w:pPr>
        <w:pStyle w:val="Bezmezer"/>
        <w:jc w:val="both"/>
        <w:rPr>
          <w:rFonts w:ascii="Times New Roman" w:hAnsi="Times New Roman" w:cs="Times New Roman"/>
          <w:b/>
          <w:lang w:eastAsia="cs-CZ"/>
        </w:rPr>
      </w:pPr>
    </w:p>
    <w:p w:rsidR="003A5A87" w:rsidRPr="00294F2D" w:rsidRDefault="003A5A87" w:rsidP="003A5A87">
      <w:pPr>
        <w:pStyle w:val="Bezmezer"/>
        <w:jc w:val="both"/>
        <w:rPr>
          <w:rFonts w:ascii="Times New Roman" w:hAnsi="Times New Roman" w:cs="Times New Roman"/>
          <w:lang w:eastAsia="cs-CZ"/>
        </w:rPr>
      </w:pPr>
      <w:r w:rsidRPr="00294F2D">
        <w:rPr>
          <w:rFonts w:ascii="Times New Roman" w:hAnsi="Times New Roman" w:cs="Times New Roman"/>
          <w:b/>
          <w:lang w:eastAsia="cs-CZ"/>
        </w:rPr>
        <w:t xml:space="preserve">Odpověď: </w:t>
      </w:r>
      <w:r w:rsidRPr="00294F2D">
        <w:rPr>
          <w:rFonts w:ascii="Times New Roman" w:hAnsi="Times New Roman" w:cs="Times New Roman"/>
          <w:lang w:eastAsia="cs-CZ"/>
        </w:rPr>
        <w:t xml:space="preserve">Aktuální harmonogram stavebních postupů je v části </w:t>
      </w:r>
      <w:proofErr w:type="gramStart"/>
      <w:r w:rsidRPr="00294F2D">
        <w:rPr>
          <w:rFonts w:ascii="Times New Roman" w:hAnsi="Times New Roman" w:cs="Times New Roman"/>
          <w:lang w:eastAsia="cs-CZ"/>
        </w:rPr>
        <w:t>dokumentace F.1 Stavební</w:t>
      </w:r>
      <w:proofErr w:type="gramEnd"/>
      <w:r w:rsidRPr="00294F2D">
        <w:rPr>
          <w:rFonts w:ascii="Times New Roman" w:hAnsi="Times New Roman" w:cs="Times New Roman"/>
          <w:lang w:eastAsia="cs-CZ"/>
        </w:rPr>
        <w:t xml:space="preserve"> postupy, jehož aktualizovaná verze Vám byla dodána při zodpovězení dotazu č. 1. Nad rámec zapracování změny plynoucí z dotazu č. 1 byla provedena mírná úprava SP 6 a SP 7 a to tak, že SP 7 byl o týden zkrácen, ale SP 6 o tři týdny prodloužen, přičemž dva týdny se oba SP překrývají. Prodloužením SP 6 bude možné realizovat práce na TV v oblasti stávající koleje č. 4 v blízkosti </w:t>
      </w:r>
      <w:proofErr w:type="spellStart"/>
      <w:r w:rsidRPr="00294F2D">
        <w:rPr>
          <w:rFonts w:ascii="Times New Roman" w:hAnsi="Times New Roman" w:cs="Times New Roman"/>
          <w:lang w:eastAsia="cs-CZ"/>
        </w:rPr>
        <w:t>zaječského</w:t>
      </w:r>
      <w:proofErr w:type="spellEnd"/>
      <w:r w:rsidRPr="00294F2D">
        <w:rPr>
          <w:rFonts w:ascii="Times New Roman" w:hAnsi="Times New Roman" w:cs="Times New Roman"/>
          <w:lang w:eastAsia="cs-CZ"/>
        </w:rPr>
        <w:t xml:space="preserve"> </w:t>
      </w:r>
      <w:proofErr w:type="spellStart"/>
      <w:r w:rsidRPr="00294F2D">
        <w:rPr>
          <w:rFonts w:ascii="Times New Roman" w:hAnsi="Times New Roman" w:cs="Times New Roman"/>
          <w:lang w:eastAsia="cs-CZ"/>
        </w:rPr>
        <w:t>zhlaví</w:t>
      </w:r>
      <w:proofErr w:type="spellEnd"/>
      <w:r w:rsidRPr="00294F2D">
        <w:rPr>
          <w:rFonts w:ascii="Times New Roman" w:hAnsi="Times New Roman" w:cs="Times New Roman"/>
          <w:lang w:eastAsia="cs-CZ"/>
        </w:rPr>
        <w:t xml:space="preserve">. Nové základy TV 30, 32, 34 a 34 a jsou v ose stávající koleje č. 4 a tuto část koleje č. 4 je nutné demontovat ihned na začátku SP 6. Rozčlenění stavebních postupů s výlukami sudé skupiny staničních kolejí na SP 6 a SP 7 je z důvodu minimalizace úplného vyloučení provozu navazující vlečky NAVOS, která je rovněž účastníkem stavebního řízení. Rozhraní stavebních postupů SP 6 a SP 7 může být upraveno s ohledem na reálnou situaci na stavbě. Navržený začátek a konec stavebních postupů SP 6 plus SP 7, tedy období, kdy dochází k výlukám kolejí sudé staniční skupiny, je beze změny a shodné s původní verzí stavebních postupů. Celkovou délky výluky sudé staniční skupiny je nutné dodržet. Výluka sudé staniční skupiny je oproti výluce liché staniční skupiny o týden prodloužena z důvodu výše zmiňované nutnosti minimalizovat výluku obsluhy vlečky. Pro realizaci podchodu po částech při výlukách zvlášť sudé a zvlášť liché staniční skupiny je uvažován časový prostor vždy 3 měsíce na každou část podchodu, což se nám zdá reálné. </w:t>
      </w:r>
    </w:p>
    <w:p w:rsidR="003A5A87" w:rsidRPr="00294F2D" w:rsidRDefault="003A5A87" w:rsidP="003A5A87">
      <w:pPr>
        <w:pStyle w:val="Bezmezer"/>
        <w:jc w:val="both"/>
        <w:rPr>
          <w:rFonts w:ascii="Times New Roman" w:hAnsi="Times New Roman" w:cs="Times New Roman"/>
          <w:lang w:eastAsia="cs-CZ"/>
        </w:rPr>
      </w:pPr>
      <w:r w:rsidRPr="00294F2D">
        <w:rPr>
          <w:rFonts w:ascii="Times New Roman" w:hAnsi="Times New Roman" w:cs="Times New Roman"/>
          <w:lang w:eastAsia="cs-CZ"/>
        </w:rPr>
        <w:t xml:space="preserve">Doba výstavby podchodu SO 01-19-01 je uvažována ve dvou fázích. Délka každé fáze je 3 měsíce, což splňuje i termín </w:t>
      </w:r>
      <w:proofErr w:type="gramStart"/>
      <w:r w:rsidRPr="00294F2D">
        <w:rPr>
          <w:rFonts w:ascii="Times New Roman" w:hAnsi="Times New Roman" w:cs="Times New Roman"/>
          <w:lang w:eastAsia="cs-CZ"/>
        </w:rPr>
        <w:t>15.6.2020</w:t>
      </w:r>
      <w:proofErr w:type="gramEnd"/>
      <w:r w:rsidRPr="00294F2D">
        <w:rPr>
          <w:rFonts w:ascii="Times New Roman" w:hAnsi="Times New Roman" w:cs="Times New Roman"/>
          <w:lang w:eastAsia="cs-CZ"/>
        </w:rPr>
        <w:t xml:space="preserve"> – 15.9.2020.</w:t>
      </w:r>
    </w:p>
    <w:p w:rsidR="003A5A87" w:rsidRPr="00294F2D" w:rsidRDefault="003A5A87" w:rsidP="003A5A87">
      <w:pPr>
        <w:pStyle w:val="Bezmezer"/>
        <w:tabs>
          <w:tab w:val="left" w:pos="1650"/>
        </w:tabs>
        <w:jc w:val="both"/>
        <w:rPr>
          <w:rFonts w:ascii="Times New Roman" w:hAnsi="Times New Roman" w:cs="Times New Roman"/>
          <w:lang w:eastAsia="cs-CZ"/>
        </w:rPr>
      </w:pPr>
    </w:p>
    <w:p w:rsidR="003A5A87" w:rsidRPr="00294F2D" w:rsidRDefault="003A5A87" w:rsidP="003A5A87">
      <w:pPr>
        <w:spacing w:after="0" w:line="240" w:lineRule="auto"/>
        <w:contextualSpacing/>
        <w:jc w:val="both"/>
        <w:rPr>
          <w:rFonts w:ascii="Times New Roman" w:eastAsia="Times New Roman" w:hAnsi="Times New Roman" w:cs="Times New Roman"/>
          <w:b/>
          <w:lang w:eastAsia="sk-SK"/>
        </w:rPr>
      </w:pPr>
      <w:r w:rsidRPr="00294F2D">
        <w:rPr>
          <w:rFonts w:ascii="Times New Roman" w:eastAsia="Times New Roman" w:hAnsi="Times New Roman" w:cs="Times New Roman"/>
          <w:b/>
          <w:lang w:eastAsia="sk-SK"/>
        </w:rPr>
        <w:t>Dotaz č. 69:</w:t>
      </w: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lang w:eastAsia="cs-CZ"/>
        </w:rPr>
        <w:t xml:space="preserve">V soupise prací SO 01-19-01 je </w:t>
      </w:r>
      <w:proofErr w:type="gramStart"/>
      <w:r w:rsidRPr="00294F2D">
        <w:rPr>
          <w:rFonts w:ascii="Times New Roman" w:hAnsi="Times New Roman" w:cs="Times New Roman"/>
          <w:lang w:eastAsia="cs-CZ"/>
        </w:rPr>
        <w:t>pol.č.</w:t>
      </w:r>
      <w:proofErr w:type="gramEnd"/>
      <w:r w:rsidRPr="00294F2D">
        <w:rPr>
          <w:rFonts w:ascii="Times New Roman" w:hAnsi="Times New Roman" w:cs="Times New Roman"/>
          <w:lang w:eastAsia="cs-CZ"/>
        </w:rPr>
        <w:t xml:space="preserve">8 13173   HLOUBENÍ JAM ZAPAŽ I NEPAŽ TŘ. </w:t>
      </w:r>
      <w:proofErr w:type="gramStart"/>
      <w:r w:rsidRPr="00294F2D">
        <w:rPr>
          <w:rFonts w:ascii="Times New Roman" w:hAnsi="Times New Roman" w:cs="Times New Roman"/>
          <w:lang w:eastAsia="cs-CZ"/>
        </w:rPr>
        <w:t>I    5980</w:t>
      </w:r>
      <w:proofErr w:type="gramEnd"/>
      <w:r w:rsidRPr="00294F2D">
        <w:rPr>
          <w:rFonts w:ascii="Times New Roman" w:hAnsi="Times New Roman" w:cs="Times New Roman"/>
          <w:lang w:eastAsia="cs-CZ"/>
        </w:rPr>
        <w:t xml:space="preserve"> m3. Může zadavatel předložit výpočet množství výkopu nebo prověřit a potvrdit jeho správnost? </w:t>
      </w:r>
    </w:p>
    <w:p w:rsidR="003A5A87" w:rsidRPr="00294F2D" w:rsidRDefault="003A5A87" w:rsidP="003A5A87">
      <w:pPr>
        <w:pStyle w:val="Bezmezer"/>
        <w:tabs>
          <w:tab w:val="left" w:pos="1650"/>
        </w:tabs>
        <w:jc w:val="both"/>
        <w:rPr>
          <w:rFonts w:ascii="Times New Roman" w:hAnsi="Times New Roman" w:cs="Times New Roman"/>
          <w:lang w:eastAsia="cs-CZ"/>
        </w:rPr>
      </w:pP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b/>
          <w:lang w:eastAsia="cs-CZ"/>
        </w:rPr>
        <w:t xml:space="preserve">Odpověď: </w:t>
      </w:r>
      <w:r w:rsidRPr="00294F2D">
        <w:rPr>
          <w:rFonts w:ascii="Times New Roman" w:hAnsi="Times New Roman" w:cs="Times New Roman"/>
          <w:lang w:eastAsia="cs-CZ"/>
        </w:rPr>
        <w:t>Výpočet výkopů byl proveden na základě přehledných výkresů podchodu. Množství je rozepsáno v opraveném soupisu prací.</w:t>
      </w:r>
    </w:p>
    <w:p w:rsidR="003A5A87" w:rsidRPr="00294F2D" w:rsidRDefault="003A5A87" w:rsidP="003A5A87">
      <w:pPr>
        <w:pStyle w:val="Bezmezer"/>
        <w:tabs>
          <w:tab w:val="left" w:pos="1650"/>
        </w:tabs>
        <w:jc w:val="both"/>
        <w:rPr>
          <w:rFonts w:ascii="Times New Roman" w:hAnsi="Times New Roman" w:cs="Times New Roman"/>
          <w:lang w:eastAsia="cs-CZ"/>
        </w:rPr>
      </w:pPr>
    </w:p>
    <w:p w:rsidR="003A5A87" w:rsidRPr="00294F2D" w:rsidRDefault="003A5A87" w:rsidP="003A5A87">
      <w:pPr>
        <w:spacing w:after="0" w:line="240" w:lineRule="auto"/>
        <w:contextualSpacing/>
        <w:jc w:val="both"/>
        <w:rPr>
          <w:rFonts w:ascii="Times New Roman" w:eastAsia="Times New Roman" w:hAnsi="Times New Roman" w:cs="Times New Roman"/>
          <w:b/>
          <w:lang w:eastAsia="sk-SK"/>
        </w:rPr>
      </w:pPr>
      <w:r w:rsidRPr="00294F2D">
        <w:rPr>
          <w:rFonts w:ascii="Times New Roman" w:eastAsia="Times New Roman" w:hAnsi="Times New Roman" w:cs="Times New Roman"/>
          <w:b/>
          <w:lang w:eastAsia="sk-SK"/>
        </w:rPr>
        <w:t>Dotaz č. 70:</w:t>
      </w: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lang w:eastAsia="cs-CZ"/>
        </w:rPr>
        <w:t xml:space="preserve">V soupise prací SO 01-19-01 je </w:t>
      </w:r>
      <w:proofErr w:type="gramStart"/>
      <w:r w:rsidRPr="00294F2D">
        <w:rPr>
          <w:rFonts w:ascii="Times New Roman" w:hAnsi="Times New Roman" w:cs="Times New Roman"/>
          <w:lang w:eastAsia="cs-CZ"/>
        </w:rPr>
        <w:t>pol.č.</w:t>
      </w:r>
      <w:proofErr w:type="gramEnd"/>
      <w:r w:rsidRPr="00294F2D">
        <w:rPr>
          <w:rFonts w:ascii="Times New Roman" w:hAnsi="Times New Roman" w:cs="Times New Roman"/>
          <w:lang w:eastAsia="cs-CZ"/>
        </w:rPr>
        <w:t xml:space="preserve">7   12573   VYKOPÁVKY ZE ZEMNÍKŮ A SKLÁDEK TŘ. </w:t>
      </w:r>
      <w:proofErr w:type="gramStart"/>
      <w:r w:rsidRPr="00294F2D">
        <w:rPr>
          <w:rFonts w:ascii="Times New Roman" w:hAnsi="Times New Roman" w:cs="Times New Roman"/>
          <w:lang w:eastAsia="cs-CZ"/>
        </w:rPr>
        <w:t>I    5980</w:t>
      </w:r>
      <w:proofErr w:type="gramEnd"/>
      <w:r w:rsidRPr="00294F2D">
        <w:rPr>
          <w:rFonts w:ascii="Times New Roman" w:hAnsi="Times New Roman" w:cs="Times New Roman"/>
          <w:lang w:eastAsia="cs-CZ"/>
        </w:rPr>
        <w:t xml:space="preserve"> m3. Může zadavatel objasnit účel položky? </w:t>
      </w:r>
    </w:p>
    <w:p w:rsidR="003A5A87" w:rsidRPr="00294F2D" w:rsidRDefault="003A5A87" w:rsidP="003A5A87">
      <w:pPr>
        <w:pStyle w:val="Bezmezer"/>
        <w:tabs>
          <w:tab w:val="left" w:pos="1650"/>
        </w:tabs>
        <w:jc w:val="both"/>
        <w:rPr>
          <w:rFonts w:ascii="Times New Roman" w:hAnsi="Times New Roman" w:cs="Times New Roman"/>
          <w:lang w:eastAsia="cs-CZ"/>
        </w:rPr>
      </w:pP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b/>
          <w:lang w:eastAsia="cs-CZ"/>
        </w:rPr>
        <w:t xml:space="preserve">Odpověď: </w:t>
      </w:r>
      <w:r w:rsidRPr="00294F2D">
        <w:rPr>
          <w:rFonts w:ascii="Times New Roman" w:hAnsi="Times New Roman" w:cs="Times New Roman"/>
          <w:lang w:eastAsia="cs-CZ"/>
        </w:rPr>
        <w:t xml:space="preserve">U položky </w:t>
      </w:r>
      <w:proofErr w:type="gramStart"/>
      <w:r w:rsidRPr="00294F2D">
        <w:rPr>
          <w:rFonts w:ascii="Times New Roman" w:hAnsi="Times New Roman" w:cs="Times New Roman"/>
          <w:lang w:eastAsia="cs-CZ"/>
        </w:rPr>
        <w:t>č.7 se</w:t>
      </w:r>
      <w:proofErr w:type="gramEnd"/>
      <w:r w:rsidRPr="00294F2D">
        <w:rPr>
          <w:rFonts w:ascii="Times New Roman" w:hAnsi="Times New Roman" w:cs="Times New Roman"/>
          <w:lang w:eastAsia="cs-CZ"/>
        </w:rPr>
        <w:t xml:space="preserve"> předpokládá, že vytěžená zemina uložená na zemníku musí být znovu přeložena k odvozu na skládku.</w:t>
      </w:r>
    </w:p>
    <w:p w:rsidR="003A5A87" w:rsidRPr="00294F2D" w:rsidRDefault="003A5A87" w:rsidP="003A5A87">
      <w:pPr>
        <w:pStyle w:val="Bezmezer"/>
        <w:tabs>
          <w:tab w:val="left" w:pos="1650"/>
        </w:tabs>
        <w:jc w:val="both"/>
        <w:rPr>
          <w:rFonts w:ascii="Times New Roman" w:hAnsi="Times New Roman" w:cs="Times New Roman"/>
          <w:lang w:eastAsia="cs-CZ"/>
        </w:rPr>
      </w:pPr>
    </w:p>
    <w:p w:rsidR="003A5A87" w:rsidRPr="00294F2D" w:rsidRDefault="003A5A87" w:rsidP="003A5A87">
      <w:pPr>
        <w:spacing w:after="0" w:line="240" w:lineRule="auto"/>
        <w:contextualSpacing/>
        <w:jc w:val="both"/>
        <w:rPr>
          <w:rFonts w:ascii="Times New Roman" w:eastAsia="Times New Roman" w:hAnsi="Times New Roman" w:cs="Times New Roman"/>
          <w:b/>
          <w:lang w:eastAsia="sk-SK"/>
        </w:rPr>
      </w:pPr>
      <w:r w:rsidRPr="00294F2D">
        <w:rPr>
          <w:rFonts w:ascii="Times New Roman" w:eastAsia="Times New Roman" w:hAnsi="Times New Roman" w:cs="Times New Roman"/>
          <w:b/>
          <w:lang w:eastAsia="sk-SK"/>
        </w:rPr>
        <w:t>Dotaz č. 71:</w:t>
      </w: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lang w:eastAsia="cs-CZ"/>
        </w:rPr>
        <w:t xml:space="preserve">V soupise prací SO 01-19-01 je pol.č.10   17110   ULOŽENÍ SYPANINY DO NÁSYPŮ SE </w:t>
      </w:r>
      <w:proofErr w:type="gramStart"/>
      <w:r w:rsidRPr="00294F2D">
        <w:rPr>
          <w:rFonts w:ascii="Times New Roman" w:hAnsi="Times New Roman" w:cs="Times New Roman"/>
          <w:lang w:eastAsia="cs-CZ"/>
        </w:rPr>
        <w:t>ZHUTNĚNÍM    5980</w:t>
      </w:r>
      <w:proofErr w:type="gramEnd"/>
      <w:r w:rsidRPr="00294F2D">
        <w:rPr>
          <w:rFonts w:ascii="Times New Roman" w:hAnsi="Times New Roman" w:cs="Times New Roman"/>
          <w:lang w:eastAsia="cs-CZ"/>
        </w:rPr>
        <w:t xml:space="preserve"> m3. Může zadavatel objasnit účel položky? </w:t>
      </w:r>
    </w:p>
    <w:p w:rsidR="003A5A87" w:rsidRPr="00294F2D" w:rsidRDefault="003A5A87" w:rsidP="003A5A87">
      <w:pPr>
        <w:pStyle w:val="Bezmezer"/>
        <w:tabs>
          <w:tab w:val="left" w:pos="1650"/>
        </w:tabs>
        <w:jc w:val="both"/>
        <w:rPr>
          <w:rFonts w:ascii="Times New Roman" w:hAnsi="Times New Roman" w:cs="Times New Roman"/>
          <w:lang w:eastAsia="cs-CZ"/>
        </w:rPr>
      </w:pP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b/>
          <w:lang w:eastAsia="cs-CZ"/>
        </w:rPr>
        <w:t xml:space="preserve">Odpověď: </w:t>
      </w:r>
      <w:r w:rsidRPr="00294F2D">
        <w:rPr>
          <w:rFonts w:ascii="Times New Roman" w:hAnsi="Times New Roman" w:cs="Times New Roman"/>
          <w:lang w:eastAsia="cs-CZ"/>
        </w:rPr>
        <w:t xml:space="preserve">Položka </w:t>
      </w:r>
      <w:proofErr w:type="gramStart"/>
      <w:r w:rsidRPr="00294F2D">
        <w:rPr>
          <w:rFonts w:ascii="Times New Roman" w:hAnsi="Times New Roman" w:cs="Times New Roman"/>
          <w:lang w:eastAsia="cs-CZ"/>
        </w:rPr>
        <w:t>č.10</w:t>
      </w:r>
      <w:proofErr w:type="gramEnd"/>
      <w:r w:rsidRPr="00294F2D">
        <w:rPr>
          <w:rFonts w:ascii="Times New Roman" w:hAnsi="Times New Roman" w:cs="Times New Roman"/>
          <w:lang w:eastAsia="cs-CZ"/>
        </w:rPr>
        <w:t xml:space="preserve"> zahrnuje uložení zeminy na skládce.</w:t>
      </w:r>
    </w:p>
    <w:p w:rsidR="003A5A87" w:rsidRPr="00294F2D" w:rsidRDefault="003A5A87" w:rsidP="003A5A87">
      <w:pPr>
        <w:pStyle w:val="Bezmezer"/>
        <w:tabs>
          <w:tab w:val="left" w:pos="1650"/>
        </w:tabs>
        <w:jc w:val="both"/>
        <w:rPr>
          <w:rFonts w:ascii="Times New Roman" w:hAnsi="Times New Roman" w:cs="Times New Roman"/>
          <w:lang w:eastAsia="cs-CZ"/>
        </w:rPr>
      </w:pPr>
    </w:p>
    <w:p w:rsidR="003A5A87" w:rsidRPr="00294F2D" w:rsidRDefault="003A5A87" w:rsidP="003A5A87">
      <w:pPr>
        <w:spacing w:after="0" w:line="240" w:lineRule="auto"/>
        <w:contextualSpacing/>
        <w:jc w:val="both"/>
        <w:rPr>
          <w:rFonts w:ascii="Times New Roman" w:eastAsia="Times New Roman" w:hAnsi="Times New Roman" w:cs="Times New Roman"/>
          <w:b/>
          <w:lang w:eastAsia="sk-SK"/>
        </w:rPr>
      </w:pPr>
      <w:r w:rsidRPr="00294F2D">
        <w:rPr>
          <w:rFonts w:ascii="Times New Roman" w:eastAsia="Times New Roman" w:hAnsi="Times New Roman" w:cs="Times New Roman"/>
          <w:b/>
          <w:lang w:eastAsia="sk-SK"/>
        </w:rPr>
        <w:t>Dotaz č. 72:</w:t>
      </w: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lang w:eastAsia="cs-CZ"/>
        </w:rPr>
        <w:t xml:space="preserve">V soupise prací SO 50-00-01 je pol.č.17   R184000000   Náhradní výsadby – se </w:t>
      </w:r>
      <w:proofErr w:type="gramStart"/>
      <w:r w:rsidRPr="00294F2D">
        <w:rPr>
          <w:rFonts w:ascii="Times New Roman" w:hAnsi="Times New Roman" w:cs="Times New Roman"/>
          <w:lang w:eastAsia="cs-CZ"/>
        </w:rPr>
        <w:t>specifikací  „viz</w:t>
      </w:r>
      <w:proofErr w:type="gramEnd"/>
      <w:r w:rsidRPr="00294F2D">
        <w:rPr>
          <w:rFonts w:ascii="Times New Roman" w:hAnsi="Times New Roman" w:cs="Times New Roman"/>
          <w:lang w:eastAsia="cs-CZ"/>
        </w:rPr>
        <w:t xml:space="preserve"> technická zpráva“. Chápeme správně, že do této položky máme vyplnit pevně částku 300.700 Kč, uvedenou v TZ?</w:t>
      </w:r>
    </w:p>
    <w:p w:rsidR="003A5A87" w:rsidRPr="00294F2D" w:rsidRDefault="003A5A87" w:rsidP="003A5A87">
      <w:pPr>
        <w:pStyle w:val="Bezmezer"/>
        <w:tabs>
          <w:tab w:val="left" w:pos="1650"/>
        </w:tabs>
        <w:jc w:val="both"/>
        <w:rPr>
          <w:rFonts w:ascii="Times New Roman" w:hAnsi="Times New Roman" w:cs="Times New Roman"/>
          <w:lang w:eastAsia="cs-CZ"/>
        </w:rPr>
      </w:pP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b/>
          <w:lang w:eastAsia="cs-CZ"/>
        </w:rPr>
        <w:t xml:space="preserve">Odpověď: </w:t>
      </w:r>
      <w:r w:rsidRPr="00294F2D">
        <w:rPr>
          <w:rFonts w:ascii="Times New Roman" w:hAnsi="Times New Roman" w:cs="Times New Roman"/>
          <w:lang w:eastAsia="cs-CZ"/>
        </w:rPr>
        <w:t>Na základě § 9 zákona č.114/92 Sb. může orgán ochrany přírody ve svém rozhodnutí o povolení ke kácení dřevin uložit žadateli přiměřenou náhradní výsadbu ke kompenzaci ekologické újmy vzniklé pokácením dřevin.</w:t>
      </w: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lang w:eastAsia="cs-CZ"/>
        </w:rPr>
        <w:lastRenderedPageBreak/>
        <w:t xml:space="preserve">Jako podklad pro určení náhradní výsadby bylo na základě dendrologického průzkumu provedeno ocenění dřevin dle metodiky AOPK. Výsledkem je hodnota ekologické újmy (např. estetická funkce dřeviny, prostředí pro živočichy, „výroba“ kyslíku </w:t>
      </w:r>
      <w:proofErr w:type="spellStart"/>
      <w:r w:rsidRPr="00294F2D">
        <w:rPr>
          <w:rFonts w:ascii="Times New Roman" w:hAnsi="Times New Roman" w:cs="Times New Roman"/>
          <w:lang w:eastAsia="cs-CZ"/>
        </w:rPr>
        <w:t>apod</w:t>
      </w:r>
      <w:proofErr w:type="spellEnd"/>
      <w:r w:rsidRPr="00294F2D">
        <w:rPr>
          <w:rFonts w:ascii="Times New Roman" w:hAnsi="Times New Roman" w:cs="Times New Roman"/>
          <w:lang w:eastAsia="cs-CZ"/>
        </w:rPr>
        <w:t>). Při výpočtu se vychází ze zdravotního stavu dřeviny, lokality, dlouhověkosti, nadmořské výšky apod., které tuto hodnotu ovlivní.</w:t>
      </w: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lang w:eastAsia="cs-CZ"/>
        </w:rPr>
        <w:t>V tomto případě orgán ochrany přírody ještě svoje rozhodnutí nevydal (vzhledem ke změně zákona, kdy by se tohle mělo řešit v územním řízení, ale pokud už stavby toto mají, tak to v novém zákoně zohledněno není). Uvedená hodnota 300.700 Kč je tedy maximální částka, kterou orgán ochrany přírody může na náhradní výsadby využít.</w:t>
      </w:r>
    </w:p>
    <w:p w:rsidR="003A5A87" w:rsidRPr="00294F2D" w:rsidRDefault="003A5A87" w:rsidP="003A5A87">
      <w:pPr>
        <w:pStyle w:val="Bezmezer"/>
        <w:tabs>
          <w:tab w:val="left" w:pos="1650"/>
        </w:tabs>
        <w:jc w:val="both"/>
        <w:rPr>
          <w:rFonts w:ascii="Times New Roman" w:hAnsi="Times New Roman" w:cs="Times New Roman"/>
          <w:lang w:eastAsia="cs-CZ"/>
        </w:rPr>
      </w:pPr>
    </w:p>
    <w:p w:rsidR="003A5A87" w:rsidRPr="00294F2D" w:rsidRDefault="003A5A87" w:rsidP="003A5A87">
      <w:pPr>
        <w:spacing w:after="0" w:line="240" w:lineRule="auto"/>
        <w:contextualSpacing/>
        <w:jc w:val="both"/>
        <w:rPr>
          <w:rFonts w:ascii="Times New Roman" w:hAnsi="Times New Roman" w:cs="Times New Roman"/>
          <w:lang w:eastAsia="cs-CZ"/>
        </w:rPr>
      </w:pPr>
      <w:r w:rsidRPr="00294F2D">
        <w:rPr>
          <w:rFonts w:ascii="Times New Roman" w:eastAsia="Times New Roman" w:hAnsi="Times New Roman" w:cs="Times New Roman"/>
          <w:b/>
          <w:lang w:eastAsia="sk-SK"/>
        </w:rPr>
        <w:t>Dotaz č. 73:</w:t>
      </w: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lang w:eastAsia="cs-CZ"/>
        </w:rPr>
        <w:t xml:space="preserve">V soupise prací SO 50-00-01 je pol.č.18   R184000001   Následná péče po dobu 5 let – se </w:t>
      </w:r>
      <w:proofErr w:type="gramStart"/>
      <w:r w:rsidRPr="00294F2D">
        <w:rPr>
          <w:rFonts w:ascii="Times New Roman" w:hAnsi="Times New Roman" w:cs="Times New Roman"/>
          <w:lang w:eastAsia="cs-CZ"/>
        </w:rPr>
        <w:t>specifikací  „viz</w:t>
      </w:r>
      <w:proofErr w:type="gramEnd"/>
      <w:r w:rsidRPr="00294F2D">
        <w:rPr>
          <w:rFonts w:ascii="Times New Roman" w:hAnsi="Times New Roman" w:cs="Times New Roman"/>
          <w:lang w:eastAsia="cs-CZ"/>
        </w:rPr>
        <w:t xml:space="preserve"> technická zpráva“. Jak máme tuto položku ocenit? V tuto chvíli není zpracován projekt náhradní </w:t>
      </w:r>
      <w:proofErr w:type="gramStart"/>
      <w:r w:rsidRPr="00294F2D">
        <w:rPr>
          <w:rFonts w:ascii="Times New Roman" w:hAnsi="Times New Roman" w:cs="Times New Roman"/>
          <w:lang w:eastAsia="cs-CZ"/>
        </w:rPr>
        <w:t>výsadby a tudíž</w:t>
      </w:r>
      <w:proofErr w:type="gramEnd"/>
      <w:r w:rsidRPr="00294F2D">
        <w:rPr>
          <w:rFonts w:ascii="Times New Roman" w:hAnsi="Times New Roman" w:cs="Times New Roman"/>
          <w:lang w:eastAsia="cs-CZ"/>
        </w:rPr>
        <w:t xml:space="preserve"> nejsme schopni určit náklady na její následnou péči po dobu 5-ti let.</w:t>
      </w:r>
    </w:p>
    <w:p w:rsidR="003A5A87" w:rsidRPr="00294F2D" w:rsidRDefault="003A5A87" w:rsidP="003A5A87">
      <w:pPr>
        <w:pStyle w:val="Bezmezer"/>
        <w:tabs>
          <w:tab w:val="left" w:pos="1650"/>
        </w:tabs>
        <w:jc w:val="both"/>
        <w:rPr>
          <w:rFonts w:ascii="Times New Roman" w:hAnsi="Times New Roman" w:cs="Times New Roman"/>
          <w:lang w:eastAsia="cs-CZ"/>
        </w:rPr>
      </w:pPr>
    </w:p>
    <w:p w:rsidR="003A5A87" w:rsidRPr="00294F2D" w:rsidRDefault="003A5A87" w:rsidP="003A5A87">
      <w:pPr>
        <w:pStyle w:val="Bezmezer"/>
        <w:tabs>
          <w:tab w:val="left" w:pos="1650"/>
        </w:tabs>
        <w:jc w:val="both"/>
        <w:rPr>
          <w:rFonts w:ascii="Times New Roman" w:hAnsi="Times New Roman" w:cs="Times New Roman"/>
          <w:lang w:eastAsia="cs-CZ"/>
        </w:rPr>
      </w:pPr>
      <w:r w:rsidRPr="00294F2D">
        <w:rPr>
          <w:rFonts w:ascii="Times New Roman" w:hAnsi="Times New Roman" w:cs="Times New Roman"/>
          <w:b/>
          <w:lang w:eastAsia="cs-CZ"/>
        </w:rPr>
        <w:t xml:space="preserve">Odpověď: </w:t>
      </w:r>
      <w:r w:rsidRPr="00294F2D">
        <w:rPr>
          <w:rFonts w:ascii="Times New Roman" w:hAnsi="Times New Roman" w:cs="Times New Roman"/>
          <w:lang w:eastAsia="cs-CZ"/>
        </w:rPr>
        <w:t>Zde je návaznost na výše uvedenou odpověď k dotazu č. 72. V rozpočtu byla vzata v úvahu maximální částka na péči o náhradní výsadby (</w:t>
      </w:r>
      <w:proofErr w:type="spellStart"/>
      <w:r w:rsidRPr="00294F2D">
        <w:rPr>
          <w:rFonts w:ascii="Times New Roman" w:hAnsi="Times New Roman" w:cs="Times New Roman"/>
          <w:lang w:eastAsia="cs-CZ"/>
        </w:rPr>
        <w:t>tj</w:t>
      </w:r>
      <w:proofErr w:type="spellEnd"/>
      <w:r w:rsidRPr="00294F2D">
        <w:rPr>
          <w:rFonts w:ascii="Times New Roman" w:hAnsi="Times New Roman" w:cs="Times New Roman"/>
          <w:lang w:eastAsia="cs-CZ"/>
        </w:rPr>
        <w:t xml:space="preserve"> 5 let), z ní se dá určit částka na následnou péči (zálivka 6-8x ročně, dovoz vody, odplevelení, </w:t>
      </w:r>
      <w:proofErr w:type="spellStart"/>
      <w:r w:rsidRPr="00294F2D">
        <w:rPr>
          <w:rFonts w:ascii="Times New Roman" w:hAnsi="Times New Roman" w:cs="Times New Roman"/>
          <w:lang w:eastAsia="cs-CZ"/>
        </w:rPr>
        <w:t>znovuuvázání</w:t>
      </w:r>
      <w:proofErr w:type="spellEnd"/>
      <w:r w:rsidRPr="00294F2D">
        <w:rPr>
          <w:rFonts w:ascii="Times New Roman" w:hAnsi="Times New Roman" w:cs="Times New Roman"/>
          <w:lang w:eastAsia="cs-CZ"/>
        </w:rPr>
        <w:t xml:space="preserve"> dřevin ke kůlům apod.).</w:t>
      </w:r>
    </w:p>
    <w:p w:rsidR="00B72049" w:rsidRPr="00294F2D" w:rsidRDefault="00B72049" w:rsidP="0037780D">
      <w:pPr>
        <w:pStyle w:val="Bezmezer"/>
        <w:rPr>
          <w:rFonts w:ascii="Times New Roman" w:eastAsia="Times New Roman" w:hAnsi="Times New Roman" w:cs="Times New Roman"/>
          <w:lang w:eastAsia="sk-SK"/>
        </w:rPr>
      </w:pPr>
    </w:p>
    <w:p w:rsidR="00485060" w:rsidRDefault="00485060" w:rsidP="0037780D">
      <w:pPr>
        <w:pStyle w:val="Bezmezer"/>
        <w:rPr>
          <w:rFonts w:ascii="Times New Roman" w:eastAsia="Times New Roman" w:hAnsi="Times New Roman" w:cs="Times New Roman"/>
          <w:lang w:eastAsia="sk-SK"/>
        </w:rPr>
      </w:pPr>
    </w:p>
    <w:p w:rsidR="00485060" w:rsidRDefault="00485060" w:rsidP="00485060">
      <w:pPr>
        <w:spacing w:after="0" w:line="240" w:lineRule="auto"/>
        <w:jc w:val="both"/>
        <w:rPr>
          <w:rFonts w:ascii="Times New Roman" w:hAnsi="Times New Roman" w:cs="Times New Roman"/>
          <w:b/>
          <w:bCs/>
        </w:rPr>
      </w:pPr>
      <w:r w:rsidRPr="009E726A">
        <w:rPr>
          <w:rFonts w:ascii="Times New Roman" w:hAnsi="Times New Roman" w:cs="Times New Roman"/>
          <w:b/>
          <w:bCs/>
        </w:rPr>
        <w:t>Povaha shora uvedených vysvětlení/ změn/ doplnění zadávací dokumentace nevyžaduje prodloužení lhůty pro podání nabídek.</w:t>
      </w:r>
      <w:r>
        <w:rPr>
          <w:rFonts w:ascii="Times New Roman" w:hAnsi="Times New Roman" w:cs="Times New Roman"/>
          <w:b/>
          <w:bCs/>
        </w:rPr>
        <w:t xml:space="preserve"> </w:t>
      </w:r>
    </w:p>
    <w:p w:rsidR="00485060" w:rsidRDefault="00485060" w:rsidP="0037780D">
      <w:pPr>
        <w:pStyle w:val="Bezmezer"/>
        <w:rPr>
          <w:rFonts w:ascii="Times New Roman" w:eastAsia="Times New Roman" w:hAnsi="Times New Roman" w:cs="Times New Roman"/>
          <w:lang w:eastAsia="sk-SK"/>
        </w:rPr>
      </w:pPr>
    </w:p>
    <w:p w:rsidR="00485060" w:rsidRPr="00485060" w:rsidRDefault="00485060" w:rsidP="00485060">
      <w:pPr>
        <w:tabs>
          <w:tab w:val="left" w:pos="993"/>
          <w:tab w:val="center" w:pos="7371"/>
        </w:tabs>
        <w:spacing w:after="0" w:line="240" w:lineRule="auto"/>
        <w:jc w:val="both"/>
        <w:rPr>
          <w:rFonts w:ascii="Times New Roman" w:hAnsi="Times New Roman" w:cs="Times New Roman"/>
          <w:lang w:eastAsia="cs-CZ"/>
        </w:rPr>
      </w:pPr>
      <w:r w:rsidRPr="00485060">
        <w:rPr>
          <w:rFonts w:ascii="Times New Roman" w:hAnsi="Times New Roman" w:cs="Times New Roman"/>
          <w:lang w:eastAsia="cs-CZ"/>
        </w:rPr>
        <w:t xml:space="preserve">Vysvětlení/ změnu/ doplnění zadávací dokumentace včetně příloh zadavatel uveřejňuje na profilu zadavatele na webovém portálu </w:t>
      </w:r>
      <w:hyperlink r:id="rId8" w:history="1">
        <w:r w:rsidRPr="00485060">
          <w:rPr>
            <w:rFonts w:ascii="Times New Roman" w:hAnsi="Times New Roman" w:cs="Times New Roman"/>
            <w:u w:val="single"/>
            <w:lang w:eastAsia="cs-CZ"/>
          </w:rPr>
          <w:t>https://zakazky.szdc.cz/</w:t>
        </w:r>
      </w:hyperlink>
      <w:r w:rsidRPr="00485060">
        <w:rPr>
          <w:rFonts w:ascii="Times New Roman" w:hAnsi="Times New Roman" w:cs="Times New Roman"/>
          <w:u w:val="single"/>
          <w:lang w:eastAsia="cs-CZ"/>
        </w:rPr>
        <w:t>.</w:t>
      </w:r>
    </w:p>
    <w:p w:rsidR="00485060" w:rsidRPr="00485060" w:rsidRDefault="00485060" w:rsidP="0037780D">
      <w:pPr>
        <w:pStyle w:val="Bezmezer"/>
        <w:rPr>
          <w:rFonts w:ascii="Times New Roman" w:eastAsia="Times New Roman" w:hAnsi="Times New Roman" w:cs="Times New Roman"/>
          <w:lang w:eastAsia="sk-SK"/>
        </w:rPr>
      </w:pPr>
    </w:p>
    <w:p w:rsidR="00485060" w:rsidRPr="00485060" w:rsidRDefault="00485060" w:rsidP="00485060">
      <w:pPr>
        <w:tabs>
          <w:tab w:val="center" w:pos="7371"/>
        </w:tabs>
        <w:spacing w:after="0" w:line="240" w:lineRule="auto"/>
        <w:rPr>
          <w:rFonts w:ascii="Times New Roman" w:hAnsi="Times New Roman" w:cs="Times New Roman"/>
          <w:b/>
          <w:bCs/>
          <w:lang w:eastAsia="cs-CZ"/>
        </w:rPr>
      </w:pPr>
      <w:r w:rsidRPr="00485060">
        <w:rPr>
          <w:rFonts w:ascii="Times New Roman" w:hAnsi="Times New Roman" w:cs="Times New Roman"/>
          <w:b/>
          <w:bCs/>
          <w:lang w:eastAsia="cs-CZ"/>
        </w:rPr>
        <w:t xml:space="preserve">Příloha: </w:t>
      </w:r>
      <w:proofErr w:type="spellStart"/>
      <w:r w:rsidR="003A5A87" w:rsidRPr="003A5A87">
        <w:rPr>
          <w:rFonts w:ascii="Times New Roman" w:hAnsi="Times New Roman" w:cs="Times New Roman"/>
          <w:bCs/>
          <w:lang w:eastAsia="cs-CZ"/>
        </w:rPr>
        <w:t>Příloha_Šakvice</w:t>
      </w:r>
      <w:proofErr w:type="spellEnd"/>
      <w:r w:rsidR="003A5A87" w:rsidRPr="003A5A87">
        <w:rPr>
          <w:rFonts w:ascii="Times New Roman" w:hAnsi="Times New Roman" w:cs="Times New Roman"/>
          <w:bCs/>
          <w:lang w:eastAsia="cs-CZ"/>
        </w:rPr>
        <w:t xml:space="preserve"> dotaz 64 - 67</w:t>
      </w:r>
    </w:p>
    <w:p w:rsidR="00485060" w:rsidRPr="00485060" w:rsidRDefault="00485060" w:rsidP="00485060">
      <w:pPr>
        <w:spacing w:after="0" w:line="240" w:lineRule="auto"/>
        <w:jc w:val="both"/>
        <w:rPr>
          <w:rFonts w:ascii="Times New Roman" w:hAnsi="Times New Roman" w:cs="Times New Roman"/>
          <w:lang w:eastAsia="cs-CZ"/>
        </w:rPr>
      </w:pPr>
    </w:p>
    <w:p w:rsidR="00485060" w:rsidRPr="00485060" w:rsidRDefault="00485060" w:rsidP="00485060">
      <w:pPr>
        <w:spacing w:after="0" w:line="240" w:lineRule="auto"/>
        <w:jc w:val="both"/>
        <w:rPr>
          <w:rFonts w:ascii="Times New Roman" w:hAnsi="Times New Roman" w:cs="Times New Roman"/>
          <w:lang w:eastAsia="cs-CZ"/>
        </w:rPr>
      </w:pPr>
    </w:p>
    <w:p w:rsidR="00485060" w:rsidRPr="00485060" w:rsidRDefault="00485060" w:rsidP="00485060">
      <w:pPr>
        <w:spacing w:after="0" w:line="240" w:lineRule="auto"/>
        <w:jc w:val="both"/>
        <w:rPr>
          <w:rFonts w:ascii="Times New Roman" w:hAnsi="Times New Roman" w:cs="Times New Roman"/>
          <w:lang w:eastAsia="cs-CZ"/>
        </w:rPr>
      </w:pPr>
      <w:r w:rsidRPr="00485060">
        <w:rPr>
          <w:rFonts w:ascii="Times New Roman" w:hAnsi="Times New Roman" w:cs="Times New Roman"/>
          <w:lang w:eastAsia="cs-CZ"/>
        </w:rPr>
        <w:t xml:space="preserve">V Olomouci dne </w:t>
      </w:r>
    </w:p>
    <w:p w:rsidR="00485060" w:rsidRPr="00485060" w:rsidRDefault="00485060" w:rsidP="0037780D">
      <w:pPr>
        <w:pStyle w:val="Bezmezer"/>
        <w:rPr>
          <w:rFonts w:ascii="Times New Roman" w:eastAsia="Times New Roman" w:hAnsi="Times New Roman" w:cs="Times New Roman"/>
          <w:lang w:eastAsia="sk-SK"/>
        </w:rPr>
      </w:pPr>
    </w:p>
    <w:p w:rsidR="00485060" w:rsidRPr="00485060" w:rsidRDefault="00485060" w:rsidP="0037780D">
      <w:pPr>
        <w:pStyle w:val="Bezmezer"/>
        <w:rPr>
          <w:rFonts w:ascii="Times New Roman" w:eastAsia="Times New Roman" w:hAnsi="Times New Roman" w:cs="Times New Roman"/>
          <w:lang w:eastAsia="sk-SK"/>
        </w:rPr>
      </w:pPr>
    </w:p>
    <w:p w:rsidR="00485060" w:rsidRPr="00485060" w:rsidRDefault="00485060" w:rsidP="00485060">
      <w:pPr>
        <w:spacing w:after="0" w:line="240" w:lineRule="auto"/>
        <w:ind w:left="4961" w:firstLine="567"/>
        <w:jc w:val="center"/>
        <w:rPr>
          <w:rFonts w:ascii="Times New Roman" w:eastAsia="Times New Roman" w:hAnsi="Times New Roman" w:cs="Times New Roman"/>
          <w:b/>
          <w:lang w:eastAsia="cs-CZ"/>
        </w:rPr>
      </w:pPr>
      <w:r w:rsidRPr="00485060">
        <w:rPr>
          <w:rFonts w:ascii="Times New Roman" w:eastAsia="Times New Roman" w:hAnsi="Times New Roman" w:cs="Times New Roman"/>
          <w:b/>
          <w:bCs/>
          <w:lang w:eastAsia="cs-CZ"/>
        </w:rPr>
        <w:t>Ing. Miroslav Bocák</w:t>
      </w:r>
      <w:r w:rsidRPr="00485060">
        <w:rPr>
          <w:rFonts w:ascii="Times New Roman" w:eastAsia="Times New Roman" w:hAnsi="Times New Roman" w:cs="Times New Roman"/>
          <w:b/>
          <w:lang w:eastAsia="cs-CZ"/>
        </w:rPr>
        <w:t xml:space="preserve"> </w:t>
      </w:r>
    </w:p>
    <w:p w:rsidR="00485060" w:rsidRPr="00485060" w:rsidRDefault="00485060" w:rsidP="00485060">
      <w:pPr>
        <w:tabs>
          <w:tab w:val="center" w:pos="7300"/>
          <w:tab w:val="right" w:pos="9072"/>
        </w:tabs>
        <w:spacing w:after="0" w:line="240" w:lineRule="auto"/>
        <w:ind w:left="4961" w:firstLine="567"/>
        <w:rPr>
          <w:rFonts w:ascii="Times New Roman" w:eastAsia="Times New Roman" w:hAnsi="Times New Roman" w:cs="Times New Roman"/>
          <w:lang w:eastAsia="cs-CZ"/>
        </w:rPr>
      </w:pPr>
      <w:r w:rsidRPr="00485060">
        <w:rPr>
          <w:rFonts w:ascii="Times New Roman" w:eastAsia="Times New Roman" w:hAnsi="Times New Roman" w:cs="Times New Roman"/>
          <w:lang w:eastAsia="cs-CZ"/>
        </w:rPr>
        <w:tab/>
        <w:t>ředitel organizační jednotky</w:t>
      </w:r>
      <w:r w:rsidRPr="00485060">
        <w:rPr>
          <w:rFonts w:ascii="Times New Roman" w:eastAsia="Times New Roman" w:hAnsi="Times New Roman" w:cs="Times New Roman"/>
          <w:lang w:eastAsia="cs-CZ"/>
        </w:rPr>
        <w:tab/>
      </w:r>
    </w:p>
    <w:p w:rsidR="00485060" w:rsidRPr="00485060" w:rsidRDefault="00485060" w:rsidP="00485060">
      <w:pPr>
        <w:tabs>
          <w:tab w:val="center" w:pos="7300"/>
          <w:tab w:val="right" w:pos="9072"/>
        </w:tabs>
        <w:spacing w:after="0" w:line="240" w:lineRule="auto"/>
        <w:ind w:left="4961" w:firstLine="567"/>
        <w:rPr>
          <w:rFonts w:ascii="Times New Roman" w:eastAsia="Times New Roman" w:hAnsi="Times New Roman" w:cs="Times New Roman"/>
          <w:lang w:eastAsia="cs-CZ"/>
        </w:rPr>
      </w:pPr>
      <w:r w:rsidRPr="00485060">
        <w:rPr>
          <w:rFonts w:ascii="Times New Roman" w:eastAsia="Times New Roman" w:hAnsi="Times New Roman" w:cs="Times New Roman"/>
          <w:lang w:eastAsia="cs-CZ"/>
        </w:rPr>
        <w:t xml:space="preserve">             Stavební správa východ</w:t>
      </w:r>
    </w:p>
    <w:p w:rsidR="00485060" w:rsidRPr="00485060" w:rsidRDefault="00485060" w:rsidP="00485060">
      <w:pPr>
        <w:spacing w:after="0" w:line="240" w:lineRule="auto"/>
        <w:ind w:left="4961" w:firstLine="567"/>
        <w:jc w:val="center"/>
        <w:rPr>
          <w:rFonts w:ascii="Times New Roman" w:eastAsia="Times New Roman" w:hAnsi="Times New Roman" w:cs="Times New Roman"/>
          <w:lang w:eastAsia="cs-CZ"/>
        </w:rPr>
      </w:pPr>
      <w:r w:rsidRPr="00485060">
        <w:rPr>
          <w:rFonts w:ascii="Times New Roman" w:eastAsia="Times New Roman" w:hAnsi="Times New Roman" w:cs="Times New Roman"/>
          <w:lang w:eastAsia="cs-CZ"/>
        </w:rPr>
        <w:t>Správa železniční dopravní cesty,</w:t>
      </w:r>
    </w:p>
    <w:p w:rsidR="00485060" w:rsidRPr="00485060" w:rsidRDefault="00485060" w:rsidP="00485060">
      <w:pPr>
        <w:spacing w:after="0" w:line="240" w:lineRule="auto"/>
        <w:ind w:left="4961" w:firstLine="567"/>
        <w:jc w:val="center"/>
        <w:rPr>
          <w:rFonts w:ascii="Times New Roman" w:eastAsia="Times New Roman" w:hAnsi="Times New Roman" w:cs="Times New Roman"/>
          <w:lang w:eastAsia="cs-CZ"/>
        </w:rPr>
      </w:pPr>
      <w:r w:rsidRPr="00485060">
        <w:rPr>
          <w:rFonts w:ascii="Times New Roman" w:eastAsia="Times New Roman" w:hAnsi="Times New Roman" w:cs="Times New Roman"/>
          <w:lang w:eastAsia="cs-CZ"/>
        </w:rPr>
        <w:t>státní organizace</w:t>
      </w:r>
    </w:p>
    <w:p w:rsidR="00485060" w:rsidRPr="00485060" w:rsidRDefault="00485060" w:rsidP="0037780D">
      <w:pPr>
        <w:pStyle w:val="Bezmezer"/>
        <w:rPr>
          <w:rFonts w:ascii="Times New Roman" w:eastAsia="Times New Roman" w:hAnsi="Times New Roman" w:cs="Times New Roman"/>
          <w:lang w:eastAsia="sk-SK"/>
        </w:rPr>
      </w:pPr>
    </w:p>
    <w:sectPr w:rsidR="00485060" w:rsidRPr="00485060" w:rsidSect="004A4E3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508" w:rsidRDefault="00A73508" w:rsidP="00C4694C">
      <w:pPr>
        <w:spacing w:after="0" w:line="240" w:lineRule="auto"/>
      </w:pPr>
      <w:r>
        <w:separator/>
      </w:r>
    </w:p>
  </w:endnote>
  <w:endnote w:type="continuationSeparator" w:id="0">
    <w:p w:rsidR="00A73508" w:rsidRDefault="00A73508"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147438" w:rsidRPr="00466E64" w:rsidTr="00E07BAF">
      <w:trPr>
        <w:trHeight w:hRule="exact" w:val="302"/>
      </w:trPr>
      <w:tc>
        <w:tcPr>
          <w:tcW w:w="5387" w:type="dxa"/>
          <w:vAlign w:val="bottom"/>
          <w:hideMark/>
        </w:tcPr>
        <w:p w:rsidR="00147438" w:rsidRPr="00466E64" w:rsidRDefault="00147438" w:rsidP="00E07BAF">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147438" w:rsidRPr="00466E64" w:rsidTr="00E07BAF">
      <w:trPr>
        <w:trHeight w:val="267"/>
      </w:trPr>
      <w:tc>
        <w:tcPr>
          <w:tcW w:w="5387" w:type="dxa"/>
          <w:vAlign w:val="bottom"/>
          <w:hideMark/>
        </w:tcPr>
        <w:p w:rsidR="00147438" w:rsidRPr="00466E64" w:rsidRDefault="00147438" w:rsidP="00E07BAF">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oddíl A, vložka 48384   </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C51932" w:rsidRDefault="0077051F" w:rsidP="0077051F">
    <w:pPr>
      <w:pStyle w:val="Zpat"/>
      <w:tabs>
        <w:tab w:val="clear" w:pos="4536"/>
        <w:tab w:val="clear" w:pos="9072"/>
      </w:tabs>
      <w:jc w:val="right"/>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508" w:rsidRDefault="00A73508" w:rsidP="00C4694C">
      <w:pPr>
        <w:spacing w:after="0" w:line="240" w:lineRule="auto"/>
      </w:pPr>
      <w:r>
        <w:separator/>
      </w:r>
    </w:p>
  </w:footnote>
  <w:footnote w:type="continuationSeparator" w:id="0">
    <w:p w:rsidR="00A73508" w:rsidRDefault="00A73508"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51F" w:rsidRPr="0077051F" w:rsidRDefault="0077051F"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sidR="00147438">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77051F" w:rsidRPr="0077051F" w:rsidRDefault="0077051F"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i/>
        <w:sz w:val="16"/>
        <w:szCs w:val="16"/>
        <w:lang w:eastAsia="cs-CZ"/>
      </w:rPr>
      <w:tab/>
      <w:t>772 58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C51932" w:rsidRPr="00C4694C" w:rsidRDefault="00C51932"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170A7D61"/>
    <w:multiLevelType w:val="hybridMultilevel"/>
    <w:tmpl w:val="9468DE60"/>
    <w:lvl w:ilvl="0" w:tplc="FF24BCCC">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23F81271"/>
    <w:multiLevelType w:val="hybridMultilevel"/>
    <w:tmpl w:val="20B411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5">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7">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8">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9">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0">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2">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3">
    <w:nsid w:val="660B7BEF"/>
    <w:multiLevelType w:val="hybridMultilevel"/>
    <w:tmpl w:val="025A77B0"/>
    <w:lvl w:ilvl="0" w:tplc="F028C9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649505B"/>
    <w:multiLevelType w:val="hybridMultilevel"/>
    <w:tmpl w:val="736A38BE"/>
    <w:lvl w:ilvl="0" w:tplc="18B06A7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5"/>
  </w:num>
  <w:num w:numId="2">
    <w:abstractNumId w:val="9"/>
  </w:num>
  <w:num w:numId="3">
    <w:abstractNumId w:val="4"/>
  </w:num>
  <w:num w:numId="4">
    <w:abstractNumId w:val="12"/>
  </w:num>
  <w:num w:numId="5">
    <w:abstractNumId w:val="6"/>
  </w:num>
  <w:num w:numId="6">
    <w:abstractNumId w:val="0"/>
  </w:num>
  <w:num w:numId="7">
    <w:abstractNumId w:val="7"/>
  </w:num>
  <w:num w:numId="8">
    <w:abstractNumId w:val="11"/>
  </w:num>
  <w:num w:numId="9">
    <w:abstractNumId w:val="8"/>
  </w:num>
  <w:num w:numId="10">
    <w:abstractNumId w:val="2"/>
  </w:num>
  <w:num w:numId="11">
    <w:abstractNumId w:val="10"/>
  </w:num>
  <w:num w:numId="12">
    <w:abstractNumId w:val="15"/>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8"/>
  <w:hyphenationZone w:val="425"/>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117C7"/>
    <w:rsid w:val="00016D5C"/>
    <w:rsid w:val="00020C15"/>
    <w:rsid w:val="00025B2F"/>
    <w:rsid w:val="0002703A"/>
    <w:rsid w:val="000274CE"/>
    <w:rsid w:val="000409E2"/>
    <w:rsid w:val="000421AF"/>
    <w:rsid w:val="0004537F"/>
    <w:rsid w:val="00050D97"/>
    <w:rsid w:val="00056034"/>
    <w:rsid w:val="00063895"/>
    <w:rsid w:val="000652C0"/>
    <w:rsid w:val="000714F6"/>
    <w:rsid w:val="000726C1"/>
    <w:rsid w:val="00095627"/>
    <w:rsid w:val="000971E9"/>
    <w:rsid w:val="000A6145"/>
    <w:rsid w:val="000A70E3"/>
    <w:rsid w:val="000B0FBB"/>
    <w:rsid w:val="000B6A8E"/>
    <w:rsid w:val="000C76AC"/>
    <w:rsid w:val="000E0B91"/>
    <w:rsid w:val="000E134A"/>
    <w:rsid w:val="000E3C27"/>
    <w:rsid w:val="000F3630"/>
    <w:rsid w:val="00100A88"/>
    <w:rsid w:val="001022E7"/>
    <w:rsid w:val="001106EF"/>
    <w:rsid w:val="00110F54"/>
    <w:rsid w:val="00111B15"/>
    <w:rsid w:val="00113732"/>
    <w:rsid w:val="00133A2C"/>
    <w:rsid w:val="0013410E"/>
    <w:rsid w:val="00140306"/>
    <w:rsid w:val="00143BF7"/>
    <w:rsid w:val="00144C5E"/>
    <w:rsid w:val="00147438"/>
    <w:rsid w:val="001520EE"/>
    <w:rsid w:val="00154756"/>
    <w:rsid w:val="00155056"/>
    <w:rsid w:val="00160795"/>
    <w:rsid w:val="0016528E"/>
    <w:rsid w:val="001731D5"/>
    <w:rsid w:val="001759FD"/>
    <w:rsid w:val="0018343C"/>
    <w:rsid w:val="00183476"/>
    <w:rsid w:val="001851B7"/>
    <w:rsid w:val="00195AFC"/>
    <w:rsid w:val="001A0EC5"/>
    <w:rsid w:val="001A0ED8"/>
    <w:rsid w:val="001A2349"/>
    <w:rsid w:val="001A7E65"/>
    <w:rsid w:val="001C48B8"/>
    <w:rsid w:val="001C6C14"/>
    <w:rsid w:val="001D0A14"/>
    <w:rsid w:val="001D6750"/>
    <w:rsid w:val="001E4625"/>
    <w:rsid w:val="001E5F1A"/>
    <w:rsid w:val="001F397F"/>
    <w:rsid w:val="002005DB"/>
    <w:rsid w:val="00200ED7"/>
    <w:rsid w:val="00203B2C"/>
    <w:rsid w:val="00207F3F"/>
    <w:rsid w:val="0021664B"/>
    <w:rsid w:val="00227108"/>
    <w:rsid w:val="00231D20"/>
    <w:rsid w:val="00245024"/>
    <w:rsid w:val="00245BC6"/>
    <w:rsid w:val="00245FDA"/>
    <w:rsid w:val="00247E89"/>
    <w:rsid w:val="00264799"/>
    <w:rsid w:val="00265ED6"/>
    <w:rsid w:val="00267185"/>
    <w:rsid w:val="002711AB"/>
    <w:rsid w:val="002731DD"/>
    <w:rsid w:val="00273A7C"/>
    <w:rsid w:val="00283F94"/>
    <w:rsid w:val="00286C35"/>
    <w:rsid w:val="00290B27"/>
    <w:rsid w:val="002910CB"/>
    <w:rsid w:val="00291D76"/>
    <w:rsid w:val="00293B94"/>
    <w:rsid w:val="00294F2D"/>
    <w:rsid w:val="002A0210"/>
    <w:rsid w:val="002A26A4"/>
    <w:rsid w:val="002B0427"/>
    <w:rsid w:val="002B08D3"/>
    <w:rsid w:val="002B30EF"/>
    <w:rsid w:val="002B3409"/>
    <w:rsid w:val="002B3A98"/>
    <w:rsid w:val="002B64FF"/>
    <w:rsid w:val="002B738D"/>
    <w:rsid w:val="002D6A79"/>
    <w:rsid w:val="002E4F14"/>
    <w:rsid w:val="002F0F4B"/>
    <w:rsid w:val="002F2FF2"/>
    <w:rsid w:val="003044FB"/>
    <w:rsid w:val="00305219"/>
    <w:rsid w:val="00317814"/>
    <w:rsid w:val="00321983"/>
    <w:rsid w:val="003247F6"/>
    <w:rsid w:val="00331159"/>
    <w:rsid w:val="00331B06"/>
    <w:rsid w:val="003357BA"/>
    <w:rsid w:val="0035113B"/>
    <w:rsid w:val="00351EA7"/>
    <w:rsid w:val="00360CC8"/>
    <w:rsid w:val="003612BC"/>
    <w:rsid w:val="00362D91"/>
    <w:rsid w:val="0036705F"/>
    <w:rsid w:val="003701E8"/>
    <w:rsid w:val="00375826"/>
    <w:rsid w:val="0037780D"/>
    <w:rsid w:val="00387477"/>
    <w:rsid w:val="003908A4"/>
    <w:rsid w:val="003A4A0B"/>
    <w:rsid w:val="003A5A87"/>
    <w:rsid w:val="003C0200"/>
    <w:rsid w:val="003C0E0E"/>
    <w:rsid w:val="003D7390"/>
    <w:rsid w:val="003E01F2"/>
    <w:rsid w:val="003E3E44"/>
    <w:rsid w:val="003E5486"/>
    <w:rsid w:val="003E7939"/>
    <w:rsid w:val="00400392"/>
    <w:rsid w:val="0041457D"/>
    <w:rsid w:val="004230F3"/>
    <w:rsid w:val="004258F6"/>
    <w:rsid w:val="0043132C"/>
    <w:rsid w:val="00434C4C"/>
    <w:rsid w:val="00435F2D"/>
    <w:rsid w:val="00440B2C"/>
    <w:rsid w:val="004424AE"/>
    <w:rsid w:val="00447B23"/>
    <w:rsid w:val="00454E57"/>
    <w:rsid w:val="00456525"/>
    <w:rsid w:val="00460A3E"/>
    <w:rsid w:val="00462D70"/>
    <w:rsid w:val="004817D7"/>
    <w:rsid w:val="00485060"/>
    <w:rsid w:val="00486EE2"/>
    <w:rsid w:val="00491EA0"/>
    <w:rsid w:val="00495DA2"/>
    <w:rsid w:val="00496722"/>
    <w:rsid w:val="004A0B32"/>
    <w:rsid w:val="004A4D8A"/>
    <w:rsid w:val="004A4E39"/>
    <w:rsid w:val="004B103C"/>
    <w:rsid w:val="004B160C"/>
    <w:rsid w:val="004C0D9F"/>
    <w:rsid w:val="004C257E"/>
    <w:rsid w:val="004C4648"/>
    <w:rsid w:val="004C709A"/>
    <w:rsid w:val="004E1F6C"/>
    <w:rsid w:val="004E46D6"/>
    <w:rsid w:val="004F47B5"/>
    <w:rsid w:val="004F61E2"/>
    <w:rsid w:val="0050489B"/>
    <w:rsid w:val="00510C35"/>
    <w:rsid w:val="005111B6"/>
    <w:rsid w:val="00512091"/>
    <w:rsid w:val="00526DD8"/>
    <w:rsid w:val="0054186B"/>
    <w:rsid w:val="005433FE"/>
    <w:rsid w:val="00546DF8"/>
    <w:rsid w:val="00551A74"/>
    <w:rsid w:val="00557405"/>
    <w:rsid w:val="005718B3"/>
    <w:rsid w:val="00572A29"/>
    <w:rsid w:val="0058118F"/>
    <w:rsid w:val="0058224E"/>
    <w:rsid w:val="00583B5D"/>
    <w:rsid w:val="0058642A"/>
    <w:rsid w:val="0058668A"/>
    <w:rsid w:val="00587178"/>
    <w:rsid w:val="00590F8D"/>
    <w:rsid w:val="00590FE5"/>
    <w:rsid w:val="0059321D"/>
    <w:rsid w:val="005B3E3E"/>
    <w:rsid w:val="005B5309"/>
    <w:rsid w:val="005D280B"/>
    <w:rsid w:val="005E064A"/>
    <w:rsid w:val="005E368E"/>
    <w:rsid w:val="005E4018"/>
    <w:rsid w:val="005E7426"/>
    <w:rsid w:val="005F188D"/>
    <w:rsid w:val="005F3C67"/>
    <w:rsid w:val="005F4234"/>
    <w:rsid w:val="005F48E4"/>
    <w:rsid w:val="005F4C39"/>
    <w:rsid w:val="005F65C1"/>
    <w:rsid w:val="00600524"/>
    <w:rsid w:val="0060414A"/>
    <w:rsid w:val="00605BE3"/>
    <w:rsid w:val="00623D40"/>
    <w:rsid w:val="00633024"/>
    <w:rsid w:val="00633B20"/>
    <w:rsid w:val="006451DB"/>
    <w:rsid w:val="00645690"/>
    <w:rsid w:val="00646F97"/>
    <w:rsid w:val="006635C6"/>
    <w:rsid w:val="0067338C"/>
    <w:rsid w:val="00683CBA"/>
    <w:rsid w:val="006922F0"/>
    <w:rsid w:val="00695C18"/>
    <w:rsid w:val="006A501F"/>
    <w:rsid w:val="006A6F7D"/>
    <w:rsid w:val="006B0DC8"/>
    <w:rsid w:val="006B11E6"/>
    <w:rsid w:val="006B23FB"/>
    <w:rsid w:val="006B41A8"/>
    <w:rsid w:val="006B583F"/>
    <w:rsid w:val="006C0880"/>
    <w:rsid w:val="006C5401"/>
    <w:rsid w:val="006C70F6"/>
    <w:rsid w:val="006C7858"/>
    <w:rsid w:val="006E2196"/>
    <w:rsid w:val="006E3182"/>
    <w:rsid w:val="006F23F0"/>
    <w:rsid w:val="00704E94"/>
    <w:rsid w:val="00711D1A"/>
    <w:rsid w:val="00720B92"/>
    <w:rsid w:val="00723C73"/>
    <w:rsid w:val="0072629F"/>
    <w:rsid w:val="007304B8"/>
    <w:rsid w:val="007323D0"/>
    <w:rsid w:val="007340CB"/>
    <w:rsid w:val="007408D5"/>
    <w:rsid w:val="00740B55"/>
    <w:rsid w:val="00746DBE"/>
    <w:rsid w:val="007533BF"/>
    <w:rsid w:val="00766606"/>
    <w:rsid w:val="0077051F"/>
    <w:rsid w:val="00773266"/>
    <w:rsid w:val="00782EAC"/>
    <w:rsid w:val="007A44F4"/>
    <w:rsid w:val="007A5B7E"/>
    <w:rsid w:val="007A70C1"/>
    <w:rsid w:val="007B103F"/>
    <w:rsid w:val="007B1FB2"/>
    <w:rsid w:val="007B4FF7"/>
    <w:rsid w:val="007C716C"/>
    <w:rsid w:val="007D167C"/>
    <w:rsid w:val="007D1A42"/>
    <w:rsid w:val="007D748F"/>
    <w:rsid w:val="007D7531"/>
    <w:rsid w:val="007D7A57"/>
    <w:rsid w:val="007E085F"/>
    <w:rsid w:val="007E3492"/>
    <w:rsid w:val="007E5F0B"/>
    <w:rsid w:val="007F1942"/>
    <w:rsid w:val="00800063"/>
    <w:rsid w:val="00800741"/>
    <w:rsid w:val="00805E14"/>
    <w:rsid w:val="00807734"/>
    <w:rsid w:val="0080798D"/>
    <w:rsid w:val="00810FC6"/>
    <w:rsid w:val="00812075"/>
    <w:rsid w:val="00813B07"/>
    <w:rsid w:val="008160B7"/>
    <w:rsid w:val="00821FC8"/>
    <w:rsid w:val="00823EE2"/>
    <w:rsid w:val="00824828"/>
    <w:rsid w:val="008331D5"/>
    <w:rsid w:val="0084242B"/>
    <w:rsid w:val="00844F6C"/>
    <w:rsid w:val="008455FF"/>
    <w:rsid w:val="00846A55"/>
    <w:rsid w:val="00850688"/>
    <w:rsid w:val="008555AC"/>
    <w:rsid w:val="00863EFF"/>
    <w:rsid w:val="00877752"/>
    <w:rsid w:val="00880439"/>
    <w:rsid w:val="008B07AA"/>
    <w:rsid w:val="008B670A"/>
    <w:rsid w:val="008D1C3D"/>
    <w:rsid w:val="008D4E6E"/>
    <w:rsid w:val="008E1B06"/>
    <w:rsid w:val="008F013A"/>
    <w:rsid w:val="008F29A2"/>
    <w:rsid w:val="008F6DD9"/>
    <w:rsid w:val="008F76DE"/>
    <w:rsid w:val="00904E8D"/>
    <w:rsid w:val="0090662F"/>
    <w:rsid w:val="00907B89"/>
    <w:rsid w:val="00913F32"/>
    <w:rsid w:val="00915740"/>
    <w:rsid w:val="009171B1"/>
    <w:rsid w:val="00917BC0"/>
    <w:rsid w:val="009244F4"/>
    <w:rsid w:val="00926FF4"/>
    <w:rsid w:val="00930C07"/>
    <w:rsid w:val="00933FCD"/>
    <w:rsid w:val="0093468A"/>
    <w:rsid w:val="009363D5"/>
    <w:rsid w:val="009406F4"/>
    <w:rsid w:val="00944327"/>
    <w:rsid w:val="009477BD"/>
    <w:rsid w:val="00956A09"/>
    <w:rsid w:val="009609A9"/>
    <w:rsid w:val="0098245D"/>
    <w:rsid w:val="00992A4E"/>
    <w:rsid w:val="0099723C"/>
    <w:rsid w:val="009974F0"/>
    <w:rsid w:val="009A01D2"/>
    <w:rsid w:val="009A0A18"/>
    <w:rsid w:val="009A1207"/>
    <w:rsid w:val="009A1CD9"/>
    <w:rsid w:val="009A2838"/>
    <w:rsid w:val="009A5F16"/>
    <w:rsid w:val="009B618C"/>
    <w:rsid w:val="009B7F3E"/>
    <w:rsid w:val="009C2FE0"/>
    <w:rsid w:val="009E4A0E"/>
    <w:rsid w:val="009E726A"/>
    <w:rsid w:val="009F60C0"/>
    <w:rsid w:val="00A00C57"/>
    <w:rsid w:val="00A052E3"/>
    <w:rsid w:val="00A1153E"/>
    <w:rsid w:val="00A1480D"/>
    <w:rsid w:val="00A17FF0"/>
    <w:rsid w:val="00A23CBD"/>
    <w:rsid w:val="00A31697"/>
    <w:rsid w:val="00A3189F"/>
    <w:rsid w:val="00A348E0"/>
    <w:rsid w:val="00A359EE"/>
    <w:rsid w:val="00A40B6A"/>
    <w:rsid w:val="00A436C1"/>
    <w:rsid w:val="00A52E0B"/>
    <w:rsid w:val="00A6041C"/>
    <w:rsid w:val="00A63190"/>
    <w:rsid w:val="00A65A46"/>
    <w:rsid w:val="00A73508"/>
    <w:rsid w:val="00A90A72"/>
    <w:rsid w:val="00A91C8C"/>
    <w:rsid w:val="00AA6B0C"/>
    <w:rsid w:val="00AA7AD9"/>
    <w:rsid w:val="00AB355E"/>
    <w:rsid w:val="00AB5336"/>
    <w:rsid w:val="00AB5808"/>
    <w:rsid w:val="00AC0B82"/>
    <w:rsid w:val="00AC0BA3"/>
    <w:rsid w:val="00AC0C5D"/>
    <w:rsid w:val="00AC594C"/>
    <w:rsid w:val="00AD45D3"/>
    <w:rsid w:val="00AD6A54"/>
    <w:rsid w:val="00AF1918"/>
    <w:rsid w:val="00AF1F5B"/>
    <w:rsid w:val="00AF77C7"/>
    <w:rsid w:val="00B12945"/>
    <w:rsid w:val="00B15DB8"/>
    <w:rsid w:val="00B32914"/>
    <w:rsid w:val="00B33EF9"/>
    <w:rsid w:val="00B35C0E"/>
    <w:rsid w:val="00B36FC0"/>
    <w:rsid w:val="00B41B7B"/>
    <w:rsid w:val="00B45A2F"/>
    <w:rsid w:val="00B45C78"/>
    <w:rsid w:val="00B4660B"/>
    <w:rsid w:val="00B476F8"/>
    <w:rsid w:val="00B523ED"/>
    <w:rsid w:val="00B52923"/>
    <w:rsid w:val="00B55342"/>
    <w:rsid w:val="00B566D3"/>
    <w:rsid w:val="00B56A59"/>
    <w:rsid w:val="00B57007"/>
    <w:rsid w:val="00B71FED"/>
    <w:rsid w:val="00B72049"/>
    <w:rsid w:val="00B7589E"/>
    <w:rsid w:val="00B80C6C"/>
    <w:rsid w:val="00B82B9D"/>
    <w:rsid w:val="00B8516B"/>
    <w:rsid w:val="00B9185B"/>
    <w:rsid w:val="00B97477"/>
    <w:rsid w:val="00B97D23"/>
    <w:rsid w:val="00BA02AC"/>
    <w:rsid w:val="00BA5475"/>
    <w:rsid w:val="00BA6796"/>
    <w:rsid w:val="00BB5A8F"/>
    <w:rsid w:val="00BC0981"/>
    <w:rsid w:val="00BC2ACE"/>
    <w:rsid w:val="00BC384D"/>
    <w:rsid w:val="00BD17C3"/>
    <w:rsid w:val="00BE53B6"/>
    <w:rsid w:val="00BF05CE"/>
    <w:rsid w:val="00BF3155"/>
    <w:rsid w:val="00C10759"/>
    <w:rsid w:val="00C13921"/>
    <w:rsid w:val="00C17B52"/>
    <w:rsid w:val="00C17EDF"/>
    <w:rsid w:val="00C21F14"/>
    <w:rsid w:val="00C3185A"/>
    <w:rsid w:val="00C325BF"/>
    <w:rsid w:val="00C42580"/>
    <w:rsid w:val="00C43D1D"/>
    <w:rsid w:val="00C4694C"/>
    <w:rsid w:val="00C47C9D"/>
    <w:rsid w:val="00C51932"/>
    <w:rsid w:val="00C51AD8"/>
    <w:rsid w:val="00C54E63"/>
    <w:rsid w:val="00C61D31"/>
    <w:rsid w:val="00C67EF9"/>
    <w:rsid w:val="00C82B92"/>
    <w:rsid w:val="00C91A86"/>
    <w:rsid w:val="00CA2989"/>
    <w:rsid w:val="00CA4C9A"/>
    <w:rsid w:val="00CA4D0C"/>
    <w:rsid w:val="00CA5E74"/>
    <w:rsid w:val="00CB0B84"/>
    <w:rsid w:val="00CB2166"/>
    <w:rsid w:val="00CC62A1"/>
    <w:rsid w:val="00CD3BF6"/>
    <w:rsid w:val="00CE44E6"/>
    <w:rsid w:val="00CE609B"/>
    <w:rsid w:val="00CF20E5"/>
    <w:rsid w:val="00CF36CD"/>
    <w:rsid w:val="00D015F8"/>
    <w:rsid w:val="00D0236D"/>
    <w:rsid w:val="00D067EC"/>
    <w:rsid w:val="00D14E8A"/>
    <w:rsid w:val="00D22E02"/>
    <w:rsid w:val="00D25B11"/>
    <w:rsid w:val="00D3288B"/>
    <w:rsid w:val="00D3342D"/>
    <w:rsid w:val="00D423FA"/>
    <w:rsid w:val="00D50C9F"/>
    <w:rsid w:val="00D56BFE"/>
    <w:rsid w:val="00D701A3"/>
    <w:rsid w:val="00D72B7F"/>
    <w:rsid w:val="00D73D19"/>
    <w:rsid w:val="00D73FE5"/>
    <w:rsid w:val="00D807F5"/>
    <w:rsid w:val="00D81310"/>
    <w:rsid w:val="00D859E7"/>
    <w:rsid w:val="00DA0DEE"/>
    <w:rsid w:val="00DA2634"/>
    <w:rsid w:val="00DA3602"/>
    <w:rsid w:val="00DA4D38"/>
    <w:rsid w:val="00DB5C3B"/>
    <w:rsid w:val="00DC228F"/>
    <w:rsid w:val="00DC2DB6"/>
    <w:rsid w:val="00DD4749"/>
    <w:rsid w:val="00DE6307"/>
    <w:rsid w:val="00DF640F"/>
    <w:rsid w:val="00E01443"/>
    <w:rsid w:val="00E03C45"/>
    <w:rsid w:val="00E17117"/>
    <w:rsid w:val="00E22756"/>
    <w:rsid w:val="00E305F2"/>
    <w:rsid w:val="00E31692"/>
    <w:rsid w:val="00E35031"/>
    <w:rsid w:val="00E42975"/>
    <w:rsid w:val="00E43BB3"/>
    <w:rsid w:val="00E53D7C"/>
    <w:rsid w:val="00E55557"/>
    <w:rsid w:val="00E56467"/>
    <w:rsid w:val="00E620D4"/>
    <w:rsid w:val="00E70986"/>
    <w:rsid w:val="00E70FBD"/>
    <w:rsid w:val="00E761A9"/>
    <w:rsid w:val="00E8190E"/>
    <w:rsid w:val="00E844E3"/>
    <w:rsid w:val="00E85446"/>
    <w:rsid w:val="00E94467"/>
    <w:rsid w:val="00E95F2D"/>
    <w:rsid w:val="00EA5769"/>
    <w:rsid w:val="00EA6835"/>
    <w:rsid w:val="00EA73E1"/>
    <w:rsid w:val="00EB0D01"/>
    <w:rsid w:val="00EB4870"/>
    <w:rsid w:val="00EB77F6"/>
    <w:rsid w:val="00EC54F5"/>
    <w:rsid w:val="00ED1727"/>
    <w:rsid w:val="00ED6238"/>
    <w:rsid w:val="00EE1026"/>
    <w:rsid w:val="00EE7DD4"/>
    <w:rsid w:val="00EF1378"/>
    <w:rsid w:val="00EF1420"/>
    <w:rsid w:val="00EF334C"/>
    <w:rsid w:val="00EF6039"/>
    <w:rsid w:val="00F007A1"/>
    <w:rsid w:val="00F03EA9"/>
    <w:rsid w:val="00F063F5"/>
    <w:rsid w:val="00F06B15"/>
    <w:rsid w:val="00F06D13"/>
    <w:rsid w:val="00F1418B"/>
    <w:rsid w:val="00F24CF5"/>
    <w:rsid w:val="00F272E2"/>
    <w:rsid w:val="00F3078C"/>
    <w:rsid w:val="00F31298"/>
    <w:rsid w:val="00F31995"/>
    <w:rsid w:val="00F32B14"/>
    <w:rsid w:val="00F354F1"/>
    <w:rsid w:val="00F35D81"/>
    <w:rsid w:val="00F37ECC"/>
    <w:rsid w:val="00F45479"/>
    <w:rsid w:val="00F51049"/>
    <w:rsid w:val="00F530F0"/>
    <w:rsid w:val="00F57BB0"/>
    <w:rsid w:val="00F62E3D"/>
    <w:rsid w:val="00F64F32"/>
    <w:rsid w:val="00F65997"/>
    <w:rsid w:val="00F6730D"/>
    <w:rsid w:val="00F71A46"/>
    <w:rsid w:val="00F80BC2"/>
    <w:rsid w:val="00F839F6"/>
    <w:rsid w:val="00F83FDC"/>
    <w:rsid w:val="00F845DE"/>
    <w:rsid w:val="00F86990"/>
    <w:rsid w:val="00F869A7"/>
    <w:rsid w:val="00F86F02"/>
    <w:rsid w:val="00F949E5"/>
    <w:rsid w:val="00FA5EB3"/>
    <w:rsid w:val="00FB01DA"/>
    <w:rsid w:val="00FB6EA8"/>
    <w:rsid w:val="00FC7FD6"/>
    <w:rsid w:val="00FD20BD"/>
    <w:rsid w:val="00FD4BDA"/>
    <w:rsid w:val="00FE3C69"/>
    <w:rsid w:val="00FE3F0D"/>
    <w:rsid w:val="00FE4F61"/>
    <w:rsid w:val="00FF113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414978148">
      <w:bodyDiv w:val="1"/>
      <w:marLeft w:val="0"/>
      <w:marRight w:val="0"/>
      <w:marTop w:val="0"/>
      <w:marBottom w:val="0"/>
      <w:divBdr>
        <w:top w:val="none" w:sz="0" w:space="0" w:color="auto"/>
        <w:left w:val="none" w:sz="0" w:space="0" w:color="auto"/>
        <w:bottom w:val="none" w:sz="0" w:space="0" w:color="auto"/>
        <w:right w:val="none" w:sz="0" w:space="0" w:color="auto"/>
      </w:divBdr>
    </w:div>
    <w:div w:id="419571603">
      <w:bodyDiv w:val="1"/>
      <w:marLeft w:val="0"/>
      <w:marRight w:val="0"/>
      <w:marTop w:val="0"/>
      <w:marBottom w:val="0"/>
      <w:divBdr>
        <w:top w:val="none" w:sz="0" w:space="0" w:color="auto"/>
        <w:left w:val="none" w:sz="0" w:space="0" w:color="auto"/>
        <w:bottom w:val="none" w:sz="0" w:space="0" w:color="auto"/>
        <w:right w:val="none" w:sz="0" w:space="0" w:color="auto"/>
      </w:divBdr>
    </w:div>
    <w:div w:id="1032920166">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356342096">
      <w:bodyDiv w:val="1"/>
      <w:marLeft w:val="0"/>
      <w:marRight w:val="0"/>
      <w:marTop w:val="0"/>
      <w:marBottom w:val="0"/>
      <w:divBdr>
        <w:top w:val="none" w:sz="0" w:space="0" w:color="auto"/>
        <w:left w:val="none" w:sz="0" w:space="0" w:color="auto"/>
        <w:bottom w:val="none" w:sz="0" w:space="0" w:color="auto"/>
        <w:right w:val="none" w:sz="0" w:space="0" w:color="auto"/>
      </w:divBdr>
    </w:div>
    <w:div w:id="1584946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azky.szdc.cz/"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1473</Words>
  <Characters>8693</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10146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Klimeš Jaroslav, Mgr.</cp:lastModifiedBy>
  <cp:revision>9</cp:revision>
  <cp:lastPrinted>2014-12-29T09:49:00Z</cp:lastPrinted>
  <dcterms:created xsi:type="dcterms:W3CDTF">2018-10-24T09:02:00Z</dcterms:created>
  <dcterms:modified xsi:type="dcterms:W3CDTF">2018-10-25T12:25:00Z</dcterms:modified>
</cp:coreProperties>
</file>