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EB4512" w:rsidRDefault="00F862D6" w:rsidP="0077673A">
            <w:r w:rsidRPr="00EB4512">
              <w:t>Naše zn.</w:t>
            </w:r>
          </w:p>
        </w:tc>
        <w:tc>
          <w:tcPr>
            <w:tcW w:w="2552" w:type="dxa"/>
          </w:tcPr>
          <w:p w14:paraId="2FFEACB5" w14:textId="690985F2" w:rsidR="00F862D6" w:rsidRPr="00EB4512" w:rsidRDefault="008B03FF" w:rsidP="0037111D">
            <w:r w:rsidRPr="008B03FF">
              <w:rPr>
                <w:rFonts w:ascii="Helvetica" w:hAnsi="Helvetica"/>
              </w:rPr>
              <w:t>294/2024-SŽ-SSV-Ú3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AE5DAA" w14:paraId="2C33C41A" w14:textId="77777777" w:rsidTr="00F862D6">
        <w:tc>
          <w:tcPr>
            <w:tcW w:w="1020" w:type="dxa"/>
          </w:tcPr>
          <w:p w14:paraId="3534520F" w14:textId="77777777" w:rsidR="00AE5DAA" w:rsidRPr="00EB4512" w:rsidRDefault="00AE5DAA" w:rsidP="00AE5DAA">
            <w:r w:rsidRPr="00EB4512">
              <w:t>Listů/příloh</w:t>
            </w:r>
          </w:p>
        </w:tc>
        <w:tc>
          <w:tcPr>
            <w:tcW w:w="2552" w:type="dxa"/>
          </w:tcPr>
          <w:p w14:paraId="333CD487" w14:textId="0493A15E" w:rsidR="00AE5DAA" w:rsidRPr="00EB4512" w:rsidRDefault="00EB4512" w:rsidP="00AE5DAA">
            <w:r w:rsidRPr="00EB4512">
              <w:t>1</w:t>
            </w:r>
            <w:r w:rsidR="00AE5DAA" w:rsidRPr="00EB4512">
              <w:t>/</w:t>
            </w:r>
            <w:r w:rsidRPr="00EB4512">
              <w:t>0</w:t>
            </w:r>
          </w:p>
        </w:tc>
        <w:tc>
          <w:tcPr>
            <w:tcW w:w="823" w:type="dxa"/>
          </w:tcPr>
          <w:p w14:paraId="3FB21908" w14:textId="77777777" w:rsidR="00AE5DAA" w:rsidRDefault="00AE5DAA" w:rsidP="00AE5DAA"/>
        </w:tc>
        <w:tc>
          <w:tcPr>
            <w:tcW w:w="3685" w:type="dxa"/>
            <w:vMerge/>
          </w:tcPr>
          <w:p w14:paraId="2E772784" w14:textId="77777777" w:rsidR="00AE5DAA" w:rsidRDefault="00AE5DAA" w:rsidP="00AE5DAA">
            <w:pPr>
              <w:rPr>
                <w:noProof/>
              </w:rPr>
            </w:pPr>
          </w:p>
        </w:tc>
      </w:tr>
      <w:tr w:rsidR="00AE5DA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AE5DAA" w:rsidRPr="00EB4512" w:rsidRDefault="00AE5DAA" w:rsidP="00AE5DAA"/>
        </w:tc>
        <w:tc>
          <w:tcPr>
            <w:tcW w:w="2552" w:type="dxa"/>
          </w:tcPr>
          <w:p w14:paraId="133F3BF2" w14:textId="77777777" w:rsidR="00AE5DAA" w:rsidRPr="00EB4512" w:rsidRDefault="00AE5DAA" w:rsidP="00AE5DAA"/>
        </w:tc>
        <w:tc>
          <w:tcPr>
            <w:tcW w:w="823" w:type="dxa"/>
          </w:tcPr>
          <w:p w14:paraId="7BEB7C0A" w14:textId="77777777" w:rsidR="00AE5DAA" w:rsidRDefault="00AE5DAA" w:rsidP="00AE5DAA"/>
        </w:tc>
        <w:tc>
          <w:tcPr>
            <w:tcW w:w="3685" w:type="dxa"/>
            <w:vMerge/>
          </w:tcPr>
          <w:p w14:paraId="140296A1" w14:textId="77777777" w:rsidR="00AE5DAA" w:rsidRDefault="00AE5DAA" w:rsidP="00AE5DAA"/>
        </w:tc>
      </w:tr>
      <w:tr w:rsidR="00AE5DAA" w14:paraId="5237532F" w14:textId="77777777" w:rsidTr="00F862D6">
        <w:tc>
          <w:tcPr>
            <w:tcW w:w="1020" w:type="dxa"/>
          </w:tcPr>
          <w:p w14:paraId="7759C605" w14:textId="77777777" w:rsidR="00AE5DAA" w:rsidRDefault="00AE5DAA" w:rsidP="00AE5DAA">
            <w:r>
              <w:t>Vyřizuje</w:t>
            </w:r>
          </w:p>
        </w:tc>
        <w:tc>
          <w:tcPr>
            <w:tcW w:w="2552" w:type="dxa"/>
          </w:tcPr>
          <w:p w14:paraId="4A0EADDE" w14:textId="3511B1BC" w:rsidR="00AE5DAA" w:rsidRPr="003E6B9A" w:rsidRDefault="00AE5DAA" w:rsidP="00AE5DA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AE5DAA" w:rsidRDefault="00AE5DAA" w:rsidP="00AE5DAA"/>
        </w:tc>
        <w:tc>
          <w:tcPr>
            <w:tcW w:w="3685" w:type="dxa"/>
            <w:vMerge/>
          </w:tcPr>
          <w:p w14:paraId="6405EBE3" w14:textId="77777777" w:rsidR="00AE5DAA" w:rsidRDefault="00AE5DAA" w:rsidP="00AE5DAA"/>
        </w:tc>
      </w:tr>
      <w:tr w:rsidR="00AE5DAA" w14:paraId="192D4EE6" w14:textId="77777777" w:rsidTr="00F862D6">
        <w:tc>
          <w:tcPr>
            <w:tcW w:w="1020" w:type="dxa"/>
          </w:tcPr>
          <w:p w14:paraId="2F7F053F" w14:textId="77777777" w:rsidR="00AE5DAA" w:rsidRDefault="00AE5DAA" w:rsidP="00AE5DAA"/>
        </w:tc>
        <w:tc>
          <w:tcPr>
            <w:tcW w:w="2552" w:type="dxa"/>
          </w:tcPr>
          <w:p w14:paraId="36F90D31" w14:textId="77777777" w:rsidR="00AE5DAA" w:rsidRPr="003E6B9A" w:rsidRDefault="00AE5DAA" w:rsidP="00AE5DAA"/>
        </w:tc>
        <w:tc>
          <w:tcPr>
            <w:tcW w:w="823" w:type="dxa"/>
          </w:tcPr>
          <w:p w14:paraId="0B7BD956" w14:textId="77777777" w:rsidR="00AE5DAA" w:rsidRDefault="00AE5DAA" w:rsidP="00AE5DAA"/>
        </w:tc>
        <w:tc>
          <w:tcPr>
            <w:tcW w:w="3685" w:type="dxa"/>
            <w:vMerge/>
          </w:tcPr>
          <w:p w14:paraId="294D6520" w14:textId="77777777" w:rsidR="00AE5DAA" w:rsidRDefault="00AE5DAA" w:rsidP="00AE5DAA"/>
        </w:tc>
      </w:tr>
      <w:tr w:rsidR="00AE5DAA" w14:paraId="635DFF9F" w14:textId="77777777" w:rsidTr="00F862D6">
        <w:tc>
          <w:tcPr>
            <w:tcW w:w="1020" w:type="dxa"/>
          </w:tcPr>
          <w:p w14:paraId="7A3891F6" w14:textId="77777777" w:rsidR="00AE5DAA" w:rsidRDefault="00AE5DAA" w:rsidP="00AE5DAA">
            <w:r>
              <w:t>Mobil</w:t>
            </w:r>
          </w:p>
        </w:tc>
        <w:tc>
          <w:tcPr>
            <w:tcW w:w="2552" w:type="dxa"/>
          </w:tcPr>
          <w:p w14:paraId="67448459" w14:textId="02DC4534" w:rsidR="00AE5DAA" w:rsidRPr="003E6B9A" w:rsidRDefault="00AE5DAA" w:rsidP="00AE5DA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AE5DAA" w:rsidRDefault="00AE5DAA" w:rsidP="00AE5DAA"/>
        </w:tc>
        <w:tc>
          <w:tcPr>
            <w:tcW w:w="3685" w:type="dxa"/>
            <w:vMerge/>
          </w:tcPr>
          <w:p w14:paraId="010CCE96" w14:textId="77777777" w:rsidR="00AE5DAA" w:rsidRDefault="00AE5DAA" w:rsidP="00AE5DAA"/>
        </w:tc>
      </w:tr>
      <w:tr w:rsidR="00AE5DAA" w14:paraId="2250880D" w14:textId="77777777" w:rsidTr="00F862D6">
        <w:tc>
          <w:tcPr>
            <w:tcW w:w="1020" w:type="dxa"/>
          </w:tcPr>
          <w:p w14:paraId="28245A45" w14:textId="77777777" w:rsidR="00AE5DAA" w:rsidRDefault="00AE5DAA" w:rsidP="00AE5DAA">
            <w:r>
              <w:t>E-mail</w:t>
            </w:r>
          </w:p>
        </w:tc>
        <w:tc>
          <w:tcPr>
            <w:tcW w:w="2552" w:type="dxa"/>
          </w:tcPr>
          <w:p w14:paraId="15A7D067" w14:textId="57579AF1" w:rsidR="00AE5DAA" w:rsidRPr="003E6B9A" w:rsidRDefault="00AE5DAA" w:rsidP="00AE5DA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AE5DAA" w:rsidRDefault="00AE5DAA" w:rsidP="00AE5DAA"/>
        </w:tc>
        <w:tc>
          <w:tcPr>
            <w:tcW w:w="3685" w:type="dxa"/>
            <w:vMerge/>
          </w:tcPr>
          <w:p w14:paraId="3652D20A" w14:textId="77777777" w:rsidR="00AE5DAA" w:rsidRDefault="00AE5DAA" w:rsidP="00AE5DA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9570CA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B4512">
              <w:rPr>
                <w:noProof/>
              </w:rPr>
              <w:t>5.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47AB62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E5DAA">
        <w:rPr>
          <w:rFonts w:eastAsia="Times New Roman" w:cs="Times New Roman"/>
          <w:lang w:eastAsia="cs-CZ"/>
        </w:rPr>
        <w:t>1</w:t>
      </w:r>
    </w:p>
    <w:p w14:paraId="25C6ADAC" w14:textId="6B19E8F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76FBD" w:rsidRPr="00276FBD">
        <w:rPr>
          <w:rFonts w:eastAsia="Calibri" w:cs="Times New Roman"/>
          <w:b/>
          <w:bCs/>
          <w:lang w:eastAsia="cs-CZ"/>
        </w:rPr>
        <w:t>Výstavba haly pro měřící vozy pevných trakčních zařízení - Bohumín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DC2FC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48F95F9A" w14:textId="2211BE0D" w:rsidR="00061B9A" w:rsidRPr="00BD5319" w:rsidRDefault="00061B9A" w:rsidP="00EB451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61B9A">
        <w:rPr>
          <w:rFonts w:eastAsia="Calibri" w:cs="Times New Roman"/>
          <w:bCs/>
          <w:lang w:eastAsia="cs-CZ"/>
        </w:rPr>
        <w:t xml:space="preserve">V současné době spolu s našimi partnery ve sdružení začínáme intenzivně pracovat na tvorbě profesionální cenové nabídky na výše uvedenou veřejnou zakázku. Bohužel však, vzhledem </w:t>
      </w:r>
      <w:r w:rsidR="00EB4512">
        <w:rPr>
          <w:rFonts w:eastAsia="Calibri" w:cs="Times New Roman"/>
          <w:bCs/>
          <w:lang w:eastAsia="cs-CZ"/>
        </w:rPr>
        <w:br/>
      </w:r>
      <w:r w:rsidRPr="00061B9A">
        <w:rPr>
          <w:rFonts w:eastAsia="Calibri" w:cs="Times New Roman"/>
          <w:bCs/>
          <w:lang w:eastAsia="cs-CZ"/>
        </w:rPr>
        <w:t>k nešťastnému termínu vyhlášení veřejné soutěže (těsně před vánočními svátky) a vzhledem k velkému rozsahu, celkové technické složitosti zakázky a náročnosti zadavatelem požadované technické kvalifikace, není v našich silách v aktuálně požadovaném termínu do 18.01.2024 tuto nabídku odborně vypracovat a zadavateli předložit. Vzhledem k těmto zmíněným objektivním skutečnostem bychom chtěli touto cestou zadavatele požádat o prodloužení termínu pro odevzdání nabídek uchazečů alespoň o 14 dnů.</w:t>
      </w:r>
    </w:p>
    <w:p w14:paraId="6D16A484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24335" w14:textId="5456E3E0" w:rsidR="00BD5319" w:rsidRPr="00EB4512" w:rsidRDefault="00EB4512" w:rsidP="00EB451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4512">
        <w:rPr>
          <w:rFonts w:eastAsia="Calibri" w:cs="Times New Roman"/>
          <w:bCs/>
          <w:lang w:eastAsia="cs-CZ"/>
        </w:rPr>
        <w:t>Zadavatel v reakci na dotaz uchazeče uvádí, že lhůta pro podání nabídek byla ze strany Zadavatele stanovena v rozsahu odpovídajícím náročnosti a technické složitosti veřejné zakázky, kdy Zadavatel vzal v úvahu i termín vypsání veřejné zakázky a následné vánoční svátky. Zadavatel stanovenou délku lhůty pro podání nabídek považuje stále za adekvátní povaze veřejné zakázky a tuto tedy prodlužovat nebude.</w:t>
      </w:r>
    </w:p>
    <w:p w14:paraId="3C4D8ADC" w14:textId="77777777" w:rsidR="00EB4512" w:rsidRPr="00EB4512" w:rsidRDefault="00EB4512" w:rsidP="00EB4512">
      <w:pPr>
        <w:spacing w:after="0" w:line="240" w:lineRule="auto"/>
        <w:ind w:left="-360"/>
        <w:jc w:val="both"/>
        <w:rPr>
          <w:rFonts w:eastAsia="Times New Roman" w:cs="Times New Roman"/>
          <w:lang w:eastAsia="cs-CZ"/>
        </w:rPr>
      </w:pPr>
    </w:p>
    <w:p w14:paraId="70B023FD" w14:textId="38CD6FFA" w:rsidR="00664163" w:rsidRPr="00EB4512" w:rsidRDefault="00664163" w:rsidP="00EB451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4512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EB451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ED5051E" w14:textId="77777777" w:rsidR="00EB4512" w:rsidRDefault="00EB451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515C289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</w:t>
      </w:r>
      <w:r w:rsidR="00EB4512">
        <w:rPr>
          <w:rFonts w:eastAsia="Calibri" w:cs="Times New Roman"/>
          <w:lang w:eastAsia="cs-CZ"/>
        </w:rPr>
        <w:t xml:space="preserve"> </w:t>
      </w:r>
      <w:r w:rsidRPr="00EB4512">
        <w:rPr>
          <w:rFonts w:eastAsia="Calibri" w:cs="Times New Roman"/>
          <w:lang w:eastAsia="cs-CZ"/>
        </w:rPr>
        <w:t>Olomouci dne</w:t>
      </w:r>
      <w:r w:rsidR="00EB4512" w:rsidRPr="00EB4512">
        <w:rPr>
          <w:rFonts w:eastAsia="Calibri" w:cs="Times New Roman"/>
          <w:lang w:eastAsia="cs-CZ"/>
        </w:rPr>
        <w:t xml:space="preserve"> 5. 1. 2024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ADF2DA7" w14:textId="77777777" w:rsidR="00EB4512" w:rsidRDefault="00EB451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D55BFC2" w14:textId="77777777" w:rsidR="00EB4512" w:rsidRDefault="00EB451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8FE4" w14:textId="77777777" w:rsidR="00296D39" w:rsidRDefault="00296D39" w:rsidP="00962258">
      <w:pPr>
        <w:spacing w:after="0" w:line="240" w:lineRule="auto"/>
      </w:pPr>
      <w:r>
        <w:separator/>
      </w:r>
    </w:p>
  </w:endnote>
  <w:endnote w:type="continuationSeparator" w:id="0">
    <w:p w14:paraId="1B071E24" w14:textId="77777777" w:rsidR="00296D39" w:rsidRDefault="00296D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FA15" w14:textId="77777777" w:rsidR="00296D39" w:rsidRDefault="00296D39" w:rsidP="00962258">
      <w:pPr>
        <w:spacing w:after="0" w:line="240" w:lineRule="auto"/>
      </w:pPr>
      <w:r>
        <w:separator/>
      </w:r>
    </w:p>
  </w:footnote>
  <w:footnote w:type="continuationSeparator" w:id="0">
    <w:p w14:paraId="7EF03F08" w14:textId="77777777" w:rsidR="00296D39" w:rsidRDefault="00296D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1B9A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6FB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3C6E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B03FF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E5DA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2FCE"/>
    <w:rsid w:val="00DC3110"/>
    <w:rsid w:val="00DD46F3"/>
    <w:rsid w:val="00DD58A6"/>
    <w:rsid w:val="00DE56F2"/>
    <w:rsid w:val="00DF116D"/>
    <w:rsid w:val="00E10710"/>
    <w:rsid w:val="00E60F1B"/>
    <w:rsid w:val="00E824F1"/>
    <w:rsid w:val="00EB104F"/>
    <w:rsid w:val="00EB4512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2019-02-22T13:28:00Z</cp:lastPrinted>
  <dcterms:created xsi:type="dcterms:W3CDTF">2024-01-04T12:05:00Z</dcterms:created>
  <dcterms:modified xsi:type="dcterms:W3CDTF">2024-01-05T09:44:00Z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