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27C6C6AE" w:rsidR="00EB46E5" w:rsidRDefault="00F527D4" w:rsidP="00EB46E5">
      <w:pPr>
        <w:pStyle w:val="Titul2"/>
      </w:pPr>
      <w:r w:rsidRPr="00F527D4">
        <w:t>Dodávka a instalace fotovoltaické elektrárny</w:t>
      </w:r>
    </w:p>
    <w:p w14:paraId="4D9AAC14" w14:textId="0D77E2AE" w:rsidR="0035531B" w:rsidRPr="00C207A0" w:rsidRDefault="00224BC5" w:rsidP="00F03BB3">
      <w:pPr>
        <w:pStyle w:val="Titul2"/>
      </w:pPr>
      <w:r w:rsidRPr="00C207A0">
        <w:t>„</w:t>
      </w:r>
      <w:bookmarkStart w:id="0" w:name="_Hlk152306398"/>
      <w:r w:rsidR="00F03BB3">
        <w:t>Výstavba nových fotovoltaických zdrojů v lokalitě Beroun,</w:t>
      </w:r>
      <w:r w:rsidR="00F527D4">
        <w:t xml:space="preserve"> </w:t>
      </w:r>
      <w:r w:rsidR="00F03BB3">
        <w:t>výpravní budova</w:t>
      </w:r>
      <w:bookmarkEnd w:id="0"/>
      <w:r w:rsidR="0035531B" w:rsidRPr="00C207A0">
        <w:t>“</w:t>
      </w:r>
    </w:p>
    <w:p w14:paraId="489EF4AE" w14:textId="77777777" w:rsidR="007E7867" w:rsidRDefault="007E7867" w:rsidP="000C6E66">
      <w:pPr>
        <w:pStyle w:val="Text1-1"/>
        <w:numPr>
          <w:ilvl w:val="0"/>
          <w:numId w:val="0"/>
        </w:numPr>
        <w:tabs>
          <w:tab w:val="left" w:pos="708"/>
        </w:tabs>
        <w:ind w:left="737" w:hanging="737"/>
      </w:pPr>
    </w:p>
    <w:p w14:paraId="3E10F77F" w14:textId="2BD80AA5" w:rsidR="000C6E66" w:rsidRDefault="000C6E66" w:rsidP="000C6E66">
      <w:pPr>
        <w:pStyle w:val="Text1-1"/>
        <w:numPr>
          <w:ilvl w:val="0"/>
          <w:numId w:val="0"/>
        </w:numPr>
        <w:tabs>
          <w:tab w:val="left" w:pos="708"/>
        </w:tabs>
        <w:ind w:left="737" w:hanging="737"/>
      </w:pPr>
      <w:r>
        <w:t xml:space="preserve">Č.j. </w:t>
      </w:r>
      <w:r w:rsidR="00F527D4" w:rsidRPr="00F527D4">
        <w:t>25487/2023-SŽ-SSZ-OVZ</w:t>
      </w:r>
    </w:p>
    <w:p w14:paraId="43C10BFB" w14:textId="77777777" w:rsidR="00A00D28" w:rsidRDefault="00A00D28" w:rsidP="00A00D28">
      <w:pPr>
        <w:spacing w:after="0" w:line="240" w:lineRule="auto"/>
        <w:rPr>
          <w:i/>
          <w:color w:val="FF0000"/>
        </w:rPr>
      </w:pPr>
    </w:p>
    <w:p w14:paraId="2BB892EE" w14:textId="6D0E0B26" w:rsidR="00A30EAF" w:rsidRDefault="00A30EAF" w:rsidP="007E7867">
      <w:pPr>
        <w:spacing w:after="0" w:line="240" w:lineRule="auto"/>
        <w:rPr>
          <w:i/>
          <w:color w:val="FF0000"/>
        </w:rPr>
      </w:pPr>
    </w:p>
    <w:p w14:paraId="4ECE9BCD" w14:textId="673BEFFF" w:rsidR="00C207A0" w:rsidRDefault="00C207A0" w:rsidP="007E7867">
      <w:pPr>
        <w:spacing w:after="0" w:line="240" w:lineRule="auto"/>
        <w:rPr>
          <w:i/>
          <w:color w:val="FF0000"/>
        </w:rPr>
      </w:pPr>
    </w:p>
    <w:p w14:paraId="0172F264" w14:textId="31C99742" w:rsidR="00C207A0" w:rsidRDefault="00C207A0" w:rsidP="007E7867">
      <w:pPr>
        <w:spacing w:after="0" w:line="240" w:lineRule="auto"/>
        <w:rPr>
          <w:i/>
          <w:color w:val="FF0000"/>
        </w:rPr>
      </w:pPr>
    </w:p>
    <w:p w14:paraId="1DBC89E9" w14:textId="650360D5" w:rsidR="00C207A0" w:rsidRDefault="00C207A0" w:rsidP="007E7867">
      <w:pPr>
        <w:spacing w:after="0" w:line="240" w:lineRule="auto"/>
        <w:rPr>
          <w:i/>
          <w:color w:val="FF0000"/>
        </w:rPr>
      </w:pPr>
    </w:p>
    <w:p w14:paraId="4DA6C1E1" w14:textId="1168A584" w:rsidR="00C207A0" w:rsidRDefault="00C207A0" w:rsidP="007E7867">
      <w:pPr>
        <w:spacing w:after="0" w:line="240" w:lineRule="auto"/>
        <w:rPr>
          <w:i/>
          <w:color w:val="FF0000"/>
        </w:rPr>
      </w:pPr>
    </w:p>
    <w:p w14:paraId="76A26515" w14:textId="4F0CD64E" w:rsidR="00C207A0" w:rsidRDefault="00C207A0" w:rsidP="007E7867">
      <w:pPr>
        <w:spacing w:after="0" w:line="240" w:lineRule="auto"/>
        <w:rPr>
          <w:i/>
          <w:color w:val="FF0000"/>
        </w:rPr>
      </w:pPr>
    </w:p>
    <w:p w14:paraId="3A865BF5" w14:textId="4F8295E0" w:rsidR="00C207A0" w:rsidRDefault="00C207A0" w:rsidP="007E7867">
      <w:pPr>
        <w:spacing w:after="0" w:line="240" w:lineRule="auto"/>
        <w:rPr>
          <w:i/>
          <w:color w:val="FF0000"/>
        </w:rPr>
      </w:pPr>
    </w:p>
    <w:p w14:paraId="5FBCA457" w14:textId="62F98202" w:rsidR="00C207A0" w:rsidRDefault="00C207A0" w:rsidP="007E7867">
      <w:pPr>
        <w:spacing w:after="0" w:line="240" w:lineRule="auto"/>
        <w:rPr>
          <w:i/>
          <w:color w:val="FF0000"/>
        </w:rPr>
      </w:pPr>
    </w:p>
    <w:p w14:paraId="18FD6FDB" w14:textId="4DB8D1F7" w:rsidR="00C207A0" w:rsidRDefault="00C207A0" w:rsidP="007E7867">
      <w:pPr>
        <w:spacing w:after="0" w:line="240" w:lineRule="auto"/>
        <w:rPr>
          <w:i/>
          <w:color w:val="FF0000"/>
        </w:rPr>
      </w:pPr>
    </w:p>
    <w:p w14:paraId="465BCD6B" w14:textId="4AE44FCC" w:rsidR="00C207A0" w:rsidRDefault="00C207A0" w:rsidP="007E7867">
      <w:pPr>
        <w:spacing w:after="0" w:line="240" w:lineRule="auto"/>
        <w:rPr>
          <w:i/>
          <w:color w:val="FF0000"/>
        </w:rPr>
      </w:pPr>
    </w:p>
    <w:p w14:paraId="33D61B5A" w14:textId="77777777" w:rsidR="00C207A0" w:rsidRDefault="00C207A0" w:rsidP="007E7867">
      <w:pPr>
        <w:spacing w:after="0" w:line="240" w:lineRule="auto"/>
        <w:rPr>
          <w:i/>
          <w:color w:val="FF0000"/>
        </w:rPr>
      </w:pPr>
    </w:p>
    <w:p w14:paraId="6C180117" w14:textId="42DB2F0C" w:rsidR="002863CD" w:rsidRDefault="002863CD" w:rsidP="00FE4333">
      <w:pPr>
        <w:pStyle w:val="Nadpisbezsl1-1"/>
      </w:pPr>
      <w:r>
        <w:rPr>
          <w:noProof/>
          <w:lang w:eastAsia="cs-CZ"/>
        </w:rPr>
        <w:drawing>
          <wp:inline distT="0" distB="0" distL="0" distR="0" wp14:anchorId="5254D860" wp14:editId="2138075A">
            <wp:extent cx="2353876" cy="759125"/>
            <wp:effectExtent l="0" t="0" r="8890" b="317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475670" cy="798404"/>
                    </a:xfrm>
                    <a:prstGeom prst="rect">
                      <a:avLst/>
                    </a:prstGeom>
                    <a:noFill/>
                    <a:ln>
                      <a:noFill/>
                    </a:ln>
                  </pic:spPr>
                </pic:pic>
              </a:graphicData>
            </a:graphic>
          </wp:inline>
        </w:drawing>
      </w:r>
      <w:r w:rsidR="00F36B92" w:rsidRPr="00F36B92">
        <w:rPr>
          <w:rFonts w:ascii="Verdana" w:hAnsi="Verdana"/>
          <w:color w:val="000000"/>
          <w:sz w:val="20"/>
          <w:szCs w:val="20"/>
        </w:rPr>
        <w:t xml:space="preserve"> </w:t>
      </w:r>
      <w:r w:rsidR="00F36B92">
        <w:rPr>
          <w:rFonts w:ascii="Verdana" w:hAnsi="Verdana"/>
          <w:noProof/>
          <w:color w:val="000000"/>
          <w:sz w:val="20"/>
          <w:szCs w:val="20"/>
          <w:lang w:eastAsia="cs-CZ"/>
        </w:rPr>
        <w:drawing>
          <wp:inline distT="0" distB="0" distL="0" distR="0" wp14:anchorId="42A74FC7" wp14:editId="5F7B9C58">
            <wp:extent cx="1751162" cy="686358"/>
            <wp:effectExtent l="0" t="0" r="1905" b="0"/>
            <wp:docPr id="165100318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792834" cy="702691"/>
                    </a:xfrm>
                    <a:prstGeom prst="rect">
                      <a:avLst/>
                    </a:prstGeom>
                    <a:noFill/>
                    <a:ln>
                      <a:noFill/>
                    </a:ln>
                  </pic:spPr>
                </pic:pic>
              </a:graphicData>
            </a:graphic>
          </wp:inline>
        </w:drawing>
      </w:r>
      <w:r>
        <w:rPr>
          <w:color w:val="FF0000"/>
        </w:rPr>
        <w:br w:type="textWrapping" w:clear="all"/>
      </w:r>
    </w:p>
    <w:p w14:paraId="3589AAB2" w14:textId="77777777" w:rsidR="002863CD" w:rsidRDefault="002863CD">
      <w:pPr>
        <w:rPr>
          <w:rFonts w:asciiTheme="majorHAnsi" w:hAnsiTheme="majorHAnsi"/>
          <w:b/>
          <w:caps/>
          <w:sz w:val="22"/>
        </w:rPr>
      </w:pPr>
      <w:r>
        <w:br w:type="page"/>
      </w:r>
    </w:p>
    <w:p w14:paraId="5B3EAFF2" w14:textId="6FEEC1B2" w:rsidR="00BD7E91" w:rsidRDefault="00BD7E91" w:rsidP="00FE4333">
      <w:pPr>
        <w:pStyle w:val="Nadpisbezsl1-1"/>
      </w:pPr>
      <w:r>
        <w:lastRenderedPageBreak/>
        <w:t>Obsah</w:t>
      </w:r>
      <w:r w:rsidR="00887F36">
        <w:t xml:space="preserve"> </w:t>
      </w:r>
    </w:p>
    <w:p w14:paraId="4D13011E" w14:textId="47048A26" w:rsidR="008C6628" w:rsidRDefault="00BD7E91" w:rsidP="006709F6">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27224455" w:history="1">
        <w:r w:rsidR="008C6628" w:rsidRPr="00F95798">
          <w:rPr>
            <w:rStyle w:val="Hypertextovodkaz"/>
          </w:rPr>
          <w:t>1.</w:t>
        </w:r>
        <w:r w:rsidR="008C6628">
          <w:rPr>
            <w:rFonts w:eastAsiaTheme="minorEastAsia"/>
            <w:noProof/>
            <w:sz w:val="22"/>
            <w:szCs w:val="22"/>
            <w:lang w:eastAsia="cs-CZ"/>
          </w:rPr>
          <w:tab/>
        </w:r>
        <w:r w:rsidR="008C6628" w:rsidRPr="00F95798">
          <w:rPr>
            <w:rStyle w:val="Hypertextovodkaz"/>
          </w:rPr>
          <w:t>ÚVODNÍ USTANOVENÍ</w:t>
        </w:r>
        <w:r w:rsidR="008C6628">
          <w:rPr>
            <w:noProof/>
            <w:webHidden/>
          </w:rPr>
          <w:tab/>
        </w:r>
        <w:r w:rsidR="008C6628">
          <w:rPr>
            <w:noProof/>
            <w:webHidden/>
          </w:rPr>
          <w:fldChar w:fldCharType="begin"/>
        </w:r>
        <w:r w:rsidR="008C6628">
          <w:rPr>
            <w:noProof/>
            <w:webHidden/>
          </w:rPr>
          <w:instrText xml:space="preserve"> PAGEREF _Toc127224455 \h </w:instrText>
        </w:r>
        <w:r w:rsidR="008C6628">
          <w:rPr>
            <w:noProof/>
            <w:webHidden/>
          </w:rPr>
        </w:r>
        <w:r w:rsidR="008C6628">
          <w:rPr>
            <w:noProof/>
            <w:webHidden/>
          </w:rPr>
          <w:fldChar w:fldCharType="separate"/>
        </w:r>
        <w:r w:rsidR="00A13B9C">
          <w:rPr>
            <w:noProof/>
            <w:webHidden/>
          </w:rPr>
          <w:t>3</w:t>
        </w:r>
        <w:r w:rsidR="008C6628">
          <w:rPr>
            <w:noProof/>
            <w:webHidden/>
          </w:rPr>
          <w:fldChar w:fldCharType="end"/>
        </w:r>
      </w:hyperlink>
    </w:p>
    <w:p w14:paraId="6D1EAB78" w14:textId="71EB2507" w:rsidR="008C6628" w:rsidRDefault="00A13B9C" w:rsidP="006709F6">
      <w:pPr>
        <w:pStyle w:val="Obsah1"/>
        <w:rPr>
          <w:rFonts w:eastAsiaTheme="minorEastAsia"/>
          <w:noProof/>
          <w:sz w:val="22"/>
          <w:szCs w:val="22"/>
          <w:lang w:eastAsia="cs-CZ"/>
        </w:rPr>
      </w:pPr>
      <w:hyperlink w:anchor="_Toc127224456" w:history="1">
        <w:r w:rsidR="008C6628" w:rsidRPr="00F95798">
          <w:rPr>
            <w:rStyle w:val="Hypertextovodkaz"/>
          </w:rPr>
          <w:t>2.</w:t>
        </w:r>
        <w:r w:rsidR="008C6628">
          <w:rPr>
            <w:rFonts w:eastAsiaTheme="minorEastAsia"/>
            <w:noProof/>
            <w:sz w:val="22"/>
            <w:szCs w:val="22"/>
            <w:lang w:eastAsia="cs-CZ"/>
          </w:rPr>
          <w:tab/>
        </w:r>
        <w:r w:rsidR="008C6628" w:rsidRPr="00F95798">
          <w:rPr>
            <w:rStyle w:val="Hypertextovodkaz"/>
          </w:rPr>
          <w:t>IDENTIFIKAČNÍ ÚDAJE ZADAVATELE</w:t>
        </w:r>
        <w:r w:rsidR="008C6628">
          <w:rPr>
            <w:noProof/>
            <w:webHidden/>
          </w:rPr>
          <w:tab/>
        </w:r>
        <w:r w:rsidR="008C6628">
          <w:rPr>
            <w:noProof/>
            <w:webHidden/>
          </w:rPr>
          <w:fldChar w:fldCharType="begin"/>
        </w:r>
        <w:r w:rsidR="008C6628">
          <w:rPr>
            <w:noProof/>
            <w:webHidden/>
          </w:rPr>
          <w:instrText xml:space="preserve"> PAGEREF _Toc127224456 \h </w:instrText>
        </w:r>
        <w:r w:rsidR="008C6628">
          <w:rPr>
            <w:noProof/>
            <w:webHidden/>
          </w:rPr>
        </w:r>
        <w:r w:rsidR="008C6628">
          <w:rPr>
            <w:noProof/>
            <w:webHidden/>
          </w:rPr>
          <w:fldChar w:fldCharType="separate"/>
        </w:r>
        <w:r>
          <w:rPr>
            <w:noProof/>
            <w:webHidden/>
          </w:rPr>
          <w:t>3</w:t>
        </w:r>
        <w:r w:rsidR="008C6628">
          <w:rPr>
            <w:noProof/>
            <w:webHidden/>
          </w:rPr>
          <w:fldChar w:fldCharType="end"/>
        </w:r>
      </w:hyperlink>
    </w:p>
    <w:p w14:paraId="4CA5170D" w14:textId="2CDFEFFE" w:rsidR="008C6628" w:rsidRDefault="00A13B9C" w:rsidP="006709F6">
      <w:pPr>
        <w:pStyle w:val="Obsah1"/>
        <w:rPr>
          <w:rFonts w:eastAsiaTheme="minorEastAsia"/>
          <w:noProof/>
          <w:sz w:val="22"/>
          <w:szCs w:val="22"/>
          <w:lang w:eastAsia="cs-CZ"/>
        </w:rPr>
      </w:pPr>
      <w:hyperlink w:anchor="_Toc127224457" w:history="1">
        <w:r w:rsidR="008C6628" w:rsidRPr="00F95798">
          <w:rPr>
            <w:rStyle w:val="Hypertextovodkaz"/>
          </w:rPr>
          <w:t>3.</w:t>
        </w:r>
        <w:r w:rsidR="008C6628">
          <w:rPr>
            <w:rFonts w:eastAsiaTheme="minorEastAsia"/>
            <w:noProof/>
            <w:sz w:val="22"/>
            <w:szCs w:val="22"/>
            <w:lang w:eastAsia="cs-CZ"/>
          </w:rPr>
          <w:tab/>
        </w:r>
        <w:r w:rsidR="008C6628" w:rsidRPr="00F95798">
          <w:rPr>
            <w:rStyle w:val="Hypertextovodkaz"/>
          </w:rPr>
          <w:t>KOMUNIKACE MEZI ZADAVATELEM a DODAVATELEM</w:t>
        </w:r>
        <w:r w:rsidR="008C6628">
          <w:rPr>
            <w:noProof/>
            <w:webHidden/>
          </w:rPr>
          <w:tab/>
        </w:r>
        <w:r w:rsidR="008C6628">
          <w:rPr>
            <w:noProof/>
            <w:webHidden/>
          </w:rPr>
          <w:fldChar w:fldCharType="begin"/>
        </w:r>
        <w:r w:rsidR="008C6628">
          <w:rPr>
            <w:noProof/>
            <w:webHidden/>
          </w:rPr>
          <w:instrText xml:space="preserve"> PAGEREF _Toc127224457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74721C52" w14:textId="6ACB7C21" w:rsidR="008C6628" w:rsidRDefault="00A13B9C" w:rsidP="006709F6">
      <w:pPr>
        <w:pStyle w:val="Obsah1"/>
        <w:rPr>
          <w:rFonts w:eastAsiaTheme="minorEastAsia"/>
          <w:noProof/>
          <w:sz w:val="22"/>
          <w:szCs w:val="22"/>
          <w:lang w:eastAsia="cs-CZ"/>
        </w:rPr>
      </w:pPr>
      <w:hyperlink w:anchor="_Toc127224458" w:history="1">
        <w:r w:rsidR="008C6628" w:rsidRPr="00F95798">
          <w:rPr>
            <w:rStyle w:val="Hypertextovodkaz"/>
          </w:rPr>
          <w:t>4.</w:t>
        </w:r>
        <w:r w:rsidR="008C6628">
          <w:rPr>
            <w:rFonts w:eastAsiaTheme="minorEastAsia"/>
            <w:noProof/>
            <w:sz w:val="22"/>
            <w:szCs w:val="22"/>
            <w:lang w:eastAsia="cs-CZ"/>
          </w:rPr>
          <w:tab/>
        </w:r>
        <w:r w:rsidR="008C6628" w:rsidRPr="00F95798">
          <w:rPr>
            <w:rStyle w:val="Hypertextovodkaz"/>
          </w:rPr>
          <w:t>ÚČEL a PŘEDMĚT PLNĚNÍ VEŘEJNÉ ZAKÁZKY</w:t>
        </w:r>
        <w:r w:rsidR="008C6628">
          <w:rPr>
            <w:noProof/>
            <w:webHidden/>
          </w:rPr>
          <w:tab/>
        </w:r>
        <w:r w:rsidR="008C6628">
          <w:rPr>
            <w:noProof/>
            <w:webHidden/>
          </w:rPr>
          <w:fldChar w:fldCharType="begin"/>
        </w:r>
        <w:r w:rsidR="008C6628">
          <w:rPr>
            <w:noProof/>
            <w:webHidden/>
          </w:rPr>
          <w:instrText xml:space="preserve"> PAGEREF _Toc127224458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58B56462" w14:textId="2F62F72D" w:rsidR="008C6628" w:rsidRDefault="00A13B9C" w:rsidP="006709F6">
      <w:pPr>
        <w:pStyle w:val="Obsah1"/>
        <w:rPr>
          <w:rFonts w:eastAsiaTheme="minorEastAsia"/>
          <w:noProof/>
          <w:sz w:val="22"/>
          <w:szCs w:val="22"/>
          <w:lang w:eastAsia="cs-CZ"/>
        </w:rPr>
      </w:pPr>
      <w:hyperlink w:anchor="_Toc127224459" w:history="1">
        <w:r w:rsidR="008C6628" w:rsidRPr="00F95798">
          <w:rPr>
            <w:rStyle w:val="Hypertextovodkaz"/>
          </w:rPr>
          <w:t>5.</w:t>
        </w:r>
        <w:r w:rsidR="008C6628">
          <w:rPr>
            <w:rFonts w:eastAsiaTheme="minorEastAsia"/>
            <w:noProof/>
            <w:sz w:val="22"/>
            <w:szCs w:val="22"/>
            <w:lang w:eastAsia="cs-CZ"/>
          </w:rPr>
          <w:tab/>
        </w:r>
        <w:r w:rsidR="008C6628" w:rsidRPr="00F95798">
          <w:rPr>
            <w:rStyle w:val="Hypertextovodkaz"/>
          </w:rPr>
          <w:t>ZDROJE FINANCOVÁNÍ a PŘEDPOKLÁDANÁ HODNOTA VEŘEJNÉ ZAKÁZKY</w:t>
        </w:r>
        <w:r w:rsidR="008C6628">
          <w:rPr>
            <w:noProof/>
            <w:webHidden/>
          </w:rPr>
          <w:tab/>
        </w:r>
        <w:r w:rsidR="008C6628">
          <w:rPr>
            <w:noProof/>
            <w:webHidden/>
          </w:rPr>
          <w:fldChar w:fldCharType="begin"/>
        </w:r>
        <w:r w:rsidR="008C6628">
          <w:rPr>
            <w:noProof/>
            <w:webHidden/>
          </w:rPr>
          <w:instrText xml:space="preserve"> PAGEREF _Toc127224459 \h </w:instrText>
        </w:r>
        <w:r w:rsidR="008C6628">
          <w:rPr>
            <w:noProof/>
            <w:webHidden/>
          </w:rPr>
        </w:r>
        <w:r w:rsidR="008C6628">
          <w:rPr>
            <w:noProof/>
            <w:webHidden/>
          </w:rPr>
          <w:fldChar w:fldCharType="separate"/>
        </w:r>
        <w:r>
          <w:rPr>
            <w:noProof/>
            <w:webHidden/>
          </w:rPr>
          <w:t>5</w:t>
        </w:r>
        <w:r w:rsidR="008C6628">
          <w:rPr>
            <w:noProof/>
            <w:webHidden/>
          </w:rPr>
          <w:fldChar w:fldCharType="end"/>
        </w:r>
      </w:hyperlink>
    </w:p>
    <w:p w14:paraId="41D8E156" w14:textId="67A04C4E" w:rsidR="008C6628" w:rsidRDefault="00A13B9C" w:rsidP="006709F6">
      <w:pPr>
        <w:pStyle w:val="Obsah1"/>
        <w:rPr>
          <w:rFonts w:eastAsiaTheme="minorEastAsia"/>
          <w:noProof/>
          <w:sz w:val="22"/>
          <w:szCs w:val="22"/>
          <w:lang w:eastAsia="cs-CZ"/>
        </w:rPr>
      </w:pPr>
      <w:hyperlink w:anchor="_Toc127224460" w:history="1">
        <w:r w:rsidR="008C6628" w:rsidRPr="00F95798">
          <w:rPr>
            <w:rStyle w:val="Hypertextovodkaz"/>
          </w:rPr>
          <w:t>6.</w:t>
        </w:r>
        <w:r w:rsidR="008C6628">
          <w:rPr>
            <w:rFonts w:eastAsiaTheme="minorEastAsia"/>
            <w:noProof/>
            <w:sz w:val="22"/>
            <w:szCs w:val="22"/>
            <w:lang w:eastAsia="cs-CZ"/>
          </w:rPr>
          <w:tab/>
        </w:r>
        <w:r w:rsidR="008C6628" w:rsidRPr="00F95798">
          <w:rPr>
            <w:rStyle w:val="Hypertextovodkaz"/>
          </w:rPr>
          <w:t>OBSAH ZADÁVACÍ DOKUMENTACE</w:t>
        </w:r>
        <w:r w:rsidR="008C6628">
          <w:rPr>
            <w:noProof/>
            <w:webHidden/>
          </w:rPr>
          <w:tab/>
        </w:r>
        <w:r w:rsidR="008C6628">
          <w:rPr>
            <w:noProof/>
            <w:webHidden/>
          </w:rPr>
          <w:fldChar w:fldCharType="begin"/>
        </w:r>
        <w:r w:rsidR="008C6628">
          <w:rPr>
            <w:noProof/>
            <w:webHidden/>
          </w:rPr>
          <w:instrText xml:space="preserve"> PAGEREF _Toc127224460 \h </w:instrText>
        </w:r>
        <w:r w:rsidR="008C6628">
          <w:rPr>
            <w:noProof/>
            <w:webHidden/>
          </w:rPr>
        </w:r>
        <w:r w:rsidR="008C6628">
          <w:rPr>
            <w:noProof/>
            <w:webHidden/>
          </w:rPr>
          <w:fldChar w:fldCharType="separate"/>
        </w:r>
        <w:r>
          <w:rPr>
            <w:noProof/>
            <w:webHidden/>
          </w:rPr>
          <w:t>5</w:t>
        </w:r>
        <w:r w:rsidR="008C6628">
          <w:rPr>
            <w:noProof/>
            <w:webHidden/>
          </w:rPr>
          <w:fldChar w:fldCharType="end"/>
        </w:r>
      </w:hyperlink>
    </w:p>
    <w:p w14:paraId="38498300" w14:textId="05201F19" w:rsidR="008C6628" w:rsidRDefault="00A13B9C" w:rsidP="006709F6">
      <w:pPr>
        <w:pStyle w:val="Obsah1"/>
        <w:rPr>
          <w:rFonts w:eastAsiaTheme="minorEastAsia"/>
          <w:noProof/>
          <w:sz w:val="22"/>
          <w:szCs w:val="22"/>
          <w:lang w:eastAsia="cs-CZ"/>
        </w:rPr>
      </w:pPr>
      <w:hyperlink w:anchor="_Toc127224461" w:history="1">
        <w:r w:rsidR="008C6628" w:rsidRPr="00F95798">
          <w:rPr>
            <w:rStyle w:val="Hypertextovodkaz"/>
          </w:rPr>
          <w:t>7.</w:t>
        </w:r>
        <w:r w:rsidR="008C6628">
          <w:rPr>
            <w:rFonts w:eastAsiaTheme="minorEastAsia"/>
            <w:noProof/>
            <w:sz w:val="22"/>
            <w:szCs w:val="22"/>
            <w:lang w:eastAsia="cs-CZ"/>
          </w:rPr>
          <w:tab/>
        </w:r>
        <w:r w:rsidR="008C6628" w:rsidRPr="00F95798">
          <w:rPr>
            <w:rStyle w:val="Hypertextovodkaz"/>
          </w:rPr>
          <w:t>VYSVĚTLENÍ, ZMĚNY a DOPLNĚNÍ ZADÁVACÍ DOKUMENTACE</w:t>
        </w:r>
        <w:r w:rsidR="008C6628">
          <w:rPr>
            <w:noProof/>
            <w:webHidden/>
          </w:rPr>
          <w:tab/>
        </w:r>
        <w:r w:rsidR="008C6628">
          <w:rPr>
            <w:noProof/>
            <w:webHidden/>
          </w:rPr>
          <w:fldChar w:fldCharType="begin"/>
        </w:r>
        <w:r w:rsidR="008C6628">
          <w:rPr>
            <w:noProof/>
            <w:webHidden/>
          </w:rPr>
          <w:instrText xml:space="preserve"> PAGEREF _Toc127224461 \h </w:instrText>
        </w:r>
        <w:r w:rsidR="008C6628">
          <w:rPr>
            <w:noProof/>
            <w:webHidden/>
          </w:rPr>
        </w:r>
        <w:r w:rsidR="008C6628">
          <w:rPr>
            <w:noProof/>
            <w:webHidden/>
          </w:rPr>
          <w:fldChar w:fldCharType="separate"/>
        </w:r>
        <w:r>
          <w:rPr>
            <w:noProof/>
            <w:webHidden/>
          </w:rPr>
          <w:t>6</w:t>
        </w:r>
        <w:r w:rsidR="008C6628">
          <w:rPr>
            <w:noProof/>
            <w:webHidden/>
          </w:rPr>
          <w:fldChar w:fldCharType="end"/>
        </w:r>
      </w:hyperlink>
    </w:p>
    <w:p w14:paraId="773359E8" w14:textId="3EE3C377" w:rsidR="008C6628" w:rsidRDefault="00A13B9C" w:rsidP="006709F6">
      <w:pPr>
        <w:pStyle w:val="Obsah1"/>
        <w:rPr>
          <w:rFonts w:eastAsiaTheme="minorEastAsia"/>
          <w:noProof/>
          <w:sz w:val="22"/>
          <w:szCs w:val="22"/>
          <w:lang w:eastAsia="cs-CZ"/>
        </w:rPr>
      </w:pPr>
      <w:hyperlink w:anchor="_Toc127224462" w:history="1">
        <w:r w:rsidR="008C6628" w:rsidRPr="00F95798">
          <w:rPr>
            <w:rStyle w:val="Hypertextovodkaz"/>
          </w:rPr>
          <w:t>8.</w:t>
        </w:r>
        <w:r w:rsidR="008C6628">
          <w:rPr>
            <w:rFonts w:eastAsiaTheme="minorEastAsia"/>
            <w:noProof/>
            <w:sz w:val="22"/>
            <w:szCs w:val="22"/>
            <w:lang w:eastAsia="cs-CZ"/>
          </w:rPr>
          <w:tab/>
        </w:r>
        <w:r w:rsidR="008C6628" w:rsidRPr="00F95798">
          <w:rPr>
            <w:rStyle w:val="Hypertextovodkaz"/>
          </w:rPr>
          <w:t>POŽADAVKY ZADAVATELE NA KVALIFIKACI</w:t>
        </w:r>
        <w:r w:rsidR="008C6628">
          <w:rPr>
            <w:noProof/>
            <w:webHidden/>
          </w:rPr>
          <w:tab/>
        </w:r>
        <w:r w:rsidR="008C6628">
          <w:rPr>
            <w:noProof/>
            <w:webHidden/>
          </w:rPr>
          <w:fldChar w:fldCharType="begin"/>
        </w:r>
        <w:r w:rsidR="008C6628">
          <w:rPr>
            <w:noProof/>
            <w:webHidden/>
          </w:rPr>
          <w:instrText xml:space="preserve"> PAGEREF _Toc127224462 \h </w:instrText>
        </w:r>
        <w:r w:rsidR="008C6628">
          <w:rPr>
            <w:noProof/>
            <w:webHidden/>
          </w:rPr>
        </w:r>
        <w:r w:rsidR="008C6628">
          <w:rPr>
            <w:noProof/>
            <w:webHidden/>
          </w:rPr>
          <w:fldChar w:fldCharType="separate"/>
        </w:r>
        <w:r>
          <w:rPr>
            <w:noProof/>
            <w:webHidden/>
          </w:rPr>
          <w:t>6</w:t>
        </w:r>
        <w:r w:rsidR="008C6628">
          <w:rPr>
            <w:noProof/>
            <w:webHidden/>
          </w:rPr>
          <w:fldChar w:fldCharType="end"/>
        </w:r>
      </w:hyperlink>
    </w:p>
    <w:p w14:paraId="080D215B" w14:textId="09FF9AF0" w:rsidR="008C6628" w:rsidRDefault="00A13B9C" w:rsidP="006709F6">
      <w:pPr>
        <w:pStyle w:val="Obsah1"/>
        <w:rPr>
          <w:rFonts w:eastAsiaTheme="minorEastAsia"/>
          <w:noProof/>
          <w:sz w:val="22"/>
          <w:szCs w:val="22"/>
          <w:lang w:eastAsia="cs-CZ"/>
        </w:rPr>
      </w:pPr>
      <w:hyperlink w:anchor="_Toc127224463" w:history="1">
        <w:r w:rsidR="008C6628" w:rsidRPr="00F95798">
          <w:rPr>
            <w:rStyle w:val="Hypertextovodkaz"/>
          </w:rPr>
          <w:t>9.</w:t>
        </w:r>
        <w:r w:rsidR="008C6628">
          <w:rPr>
            <w:rFonts w:eastAsiaTheme="minorEastAsia"/>
            <w:noProof/>
            <w:sz w:val="22"/>
            <w:szCs w:val="22"/>
            <w:lang w:eastAsia="cs-CZ"/>
          </w:rPr>
          <w:tab/>
        </w:r>
        <w:r w:rsidR="008C6628" w:rsidRPr="00F95798">
          <w:rPr>
            <w:rStyle w:val="Hypertextovodkaz"/>
          </w:rPr>
          <w:t>DALŠÍ INFORMACE/DOKUMENTY PŘEDKLÁDANÉ DODAVATELEM v NABÍDCE</w:t>
        </w:r>
        <w:r w:rsidR="008C6628">
          <w:rPr>
            <w:noProof/>
            <w:webHidden/>
          </w:rPr>
          <w:tab/>
        </w:r>
        <w:r w:rsidR="008C6628">
          <w:rPr>
            <w:noProof/>
            <w:webHidden/>
          </w:rPr>
          <w:fldChar w:fldCharType="begin"/>
        </w:r>
        <w:r w:rsidR="008C6628">
          <w:rPr>
            <w:noProof/>
            <w:webHidden/>
          </w:rPr>
          <w:instrText xml:space="preserve"> PAGEREF _Toc127224463 \h </w:instrText>
        </w:r>
        <w:r w:rsidR="008C6628">
          <w:rPr>
            <w:noProof/>
            <w:webHidden/>
          </w:rPr>
        </w:r>
        <w:r w:rsidR="008C6628">
          <w:rPr>
            <w:noProof/>
            <w:webHidden/>
          </w:rPr>
          <w:fldChar w:fldCharType="separate"/>
        </w:r>
        <w:r>
          <w:rPr>
            <w:noProof/>
            <w:webHidden/>
          </w:rPr>
          <w:t>15</w:t>
        </w:r>
        <w:r w:rsidR="008C6628">
          <w:rPr>
            <w:noProof/>
            <w:webHidden/>
          </w:rPr>
          <w:fldChar w:fldCharType="end"/>
        </w:r>
      </w:hyperlink>
    </w:p>
    <w:p w14:paraId="7AC54E23" w14:textId="27724E74" w:rsidR="008C6628" w:rsidRDefault="00A13B9C" w:rsidP="006709F6">
      <w:pPr>
        <w:pStyle w:val="Obsah1"/>
        <w:rPr>
          <w:rFonts w:eastAsiaTheme="minorEastAsia"/>
          <w:noProof/>
          <w:sz w:val="22"/>
          <w:szCs w:val="22"/>
          <w:lang w:eastAsia="cs-CZ"/>
        </w:rPr>
      </w:pPr>
      <w:hyperlink w:anchor="_Toc127224464" w:history="1">
        <w:r w:rsidR="008C6628" w:rsidRPr="00F95798">
          <w:rPr>
            <w:rStyle w:val="Hypertextovodkaz"/>
          </w:rPr>
          <w:t>10.</w:t>
        </w:r>
        <w:r w:rsidR="008C6628">
          <w:rPr>
            <w:rFonts w:eastAsiaTheme="minorEastAsia"/>
            <w:noProof/>
            <w:sz w:val="22"/>
            <w:szCs w:val="22"/>
            <w:lang w:eastAsia="cs-CZ"/>
          </w:rPr>
          <w:tab/>
        </w:r>
        <w:r w:rsidR="008C6628" w:rsidRPr="00F95798">
          <w:rPr>
            <w:rStyle w:val="Hypertextovodkaz"/>
          </w:rPr>
          <w:t>PROHLÍDKA MÍSTA PLNĚNÍ (STAVENIŠTĚ)</w:t>
        </w:r>
        <w:r w:rsidR="008C6628">
          <w:rPr>
            <w:noProof/>
            <w:webHidden/>
          </w:rPr>
          <w:tab/>
        </w:r>
        <w:r w:rsidR="008C6628">
          <w:rPr>
            <w:noProof/>
            <w:webHidden/>
          </w:rPr>
          <w:fldChar w:fldCharType="begin"/>
        </w:r>
        <w:r w:rsidR="008C6628">
          <w:rPr>
            <w:noProof/>
            <w:webHidden/>
          </w:rPr>
          <w:instrText xml:space="preserve"> PAGEREF _Toc127224464 \h </w:instrText>
        </w:r>
        <w:r w:rsidR="008C6628">
          <w:rPr>
            <w:noProof/>
            <w:webHidden/>
          </w:rPr>
        </w:r>
        <w:r w:rsidR="008C6628">
          <w:rPr>
            <w:noProof/>
            <w:webHidden/>
          </w:rPr>
          <w:fldChar w:fldCharType="separate"/>
        </w:r>
        <w:r>
          <w:rPr>
            <w:noProof/>
            <w:webHidden/>
          </w:rPr>
          <w:t>18</w:t>
        </w:r>
        <w:r w:rsidR="008C6628">
          <w:rPr>
            <w:noProof/>
            <w:webHidden/>
          </w:rPr>
          <w:fldChar w:fldCharType="end"/>
        </w:r>
      </w:hyperlink>
    </w:p>
    <w:p w14:paraId="7E5389C0" w14:textId="7B2656D3" w:rsidR="008C6628" w:rsidRDefault="00A13B9C" w:rsidP="006709F6">
      <w:pPr>
        <w:pStyle w:val="Obsah1"/>
        <w:rPr>
          <w:rFonts w:eastAsiaTheme="minorEastAsia"/>
          <w:noProof/>
          <w:sz w:val="22"/>
          <w:szCs w:val="22"/>
          <w:lang w:eastAsia="cs-CZ"/>
        </w:rPr>
      </w:pPr>
      <w:hyperlink w:anchor="_Toc127224465" w:history="1">
        <w:r w:rsidR="008C6628" w:rsidRPr="00F95798">
          <w:rPr>
            <w:rStyle w:val="Hypertextovodkaz"/>
          </w:rPr>
          <w:t>11.</w:t>
        </w:r>
        <w:r w:rsidR="008C6628">
          <w:rPr>
            <w:rFonts w:eastAsiaTheme="minorEastAsia"/>
            <w:noProof/>
            <w:sz w:val="22"/>
            <w:szCs w:val="22"/>
            <w:lang w:eastAsia="cs-CZ"/>
          </w:rPr>
          <w:tab/>
        </w:r>
        <w:r w:rsidR="008C6628" w:rsidRPr="00F95798">
          <w:rPr>
            <w:rStyle w:val="Hypertextovodkaz"/>
          </w:rPr>
          <w:t>JAZYK NABÍDEK A KOMUNIKAČNÍ JAZYK</w:t>
        </w:r>
        <w:r w:rsidR="008C6628">
          <w:rPr>
            <w:noProof/>
            <w:webHidden/>
          </w:rPr>
          <w:tab/>
        </w:r>
        <w:r w:rsidR="008C6628">
          <w:rPr>
            <w:noProof/>
            <w:webHidden/>
          </w:rPr>
          <w:fldChar w:fldCharType="begin"/>
        </w:r>
        <w:r w:rsidR="008C6628">
          <w:rPr>
            <w:noProof/>
            <w:webHidden/>
          </w:rPr>
          <w:instrText xml:space="preserve"> PAGEREF _Toc127224465 \h </w:instrText>
        </w:r>
        <w:r w:rsidR="008C6628">
          <w:rPr>
            <w:noProof/>
            <w:webHidden/>
          </w:rPr>
        </w:r>
        <w:r w:rsidR="008C6628">
          <w:rPr>
            <w:noProof/>
            <w:webHidden/>
          </w:rPr>
          <w:fldChar w:fldCharType="separate"/>
        </w:r>
        <w:r>
          <w:rPr>
            <w:noProof/>
            <w:webHidden/>
          </w:rPr>
          <w:t>18</w:t>
        </w:r>
        <w:r w:rsidR="008C6628">
          <w:rPr>
            <w:noProof/>
            <w:webHidden/>
          </w:rPr>
          <w:fldChar w:fldCharType="end"/>
        </w:r>
      </w:hyperlink>
    </w:p>
    <w:p w14:paraId="65D88076" w14:textId="4246511E" w:rsidR="008C6628" w:rsidRDefault="00A13B9C" w:rsidP="006709F6">
      <w:pPr>
        <w:pStyle w:val="Obsah1"/>
        <w:rPr>
          <w:rFonts w:eastAsiaTheme="minorEastAsia"/>
          <w:noProof/>
          <w:sz w:val="22"/>
          <w:szCs w:val="22"/>
          <w:lang w:eastAsia="cs-CZ"/>
        </w:rPr>
      </w:pPr>
      <w:hyperlink w:anchor="_Toc127224466" w:history="1">
        <w:r w:rsidR="008C6628" w:rsidRPr="00F95798">
          <w:rPr>
            <w:rStyle w:val="Hypertextovodkaz"/>
          </w:rPr>
          <w:t>12.</w:t>
        </w:r>
        <w:r w:rsidR="008C6628">
          <w:rPr>
            <w:rFonts w:eastAsiaTheme="minorEastAsia"/>
            <w:noProof/>
            <w:sz w:val="22"/>
            <w:szCs w:val="22"/>
            <w:lang w:eastAsia="cs-CZ"/>
          </w:rPr>
          <w:tab/>
        </w:r>
        <w:r w:rsidR="008C6628" w:rsidRPr="00F95798">
          <w:rPr>
            <w:rStyle w:val="Hypertextovodkaz"/>
          </w:rPr>
          <w:t>OBSAH a PODÁVÁNÍ NABÍDEK</w:t>
        </w:r>
        <w:r w:rsidR="008C6628">
          <w:rPr>
            <w:noProof/>
            <w:webHidden/>
          </w:rPr>
          <w:tab/>
        </w:r>
        <w:r w:rsidR="008C6628">
          <w:rPr>
            <w:noProof/>
            <w:webHidden/>
          </w:rPr>
          <w:fldChar w:fldCharType="begin"/>
        </w:r>
        <w:r w:rsidR="008C6628">
          <w:rPr>
            <w:noProof/>
            <w:webHidden/>
          </w:rPr>
          <w:instrText xml:space="preserve"> PAGEREF _Toc127224466 \h </w:instrText>
        </w:r>
        <w:r w:rsidR="008C6628">
          <w:rPr>
            <w:noProof/>
            <w:webHidden/>
          </w:rPr>
        </w:r>
        <w:r w:rsidR="008C6628">
          <w:rPr>
            <w:noProof/>
            <w:webHidden/>
          </w:rPr>
          <w:fldChar w:fldCharType="separate"/>
        </w:r>
        <w:r>
          <w:rPr>
            <w:noProof/>
            <w:webHidden/>
          </w:rPr>
          <w:t>18</w:t>
        </w:r>
        <w:r w:rsidR="008C6628">
          <w:rPr>
            <w:noProof/>
            <w:webHidden/>
          </w:rPr>
          <w:fldChar w:fldCharType="end"/>
        </w:r>
      </w:hyperlink>
    </w:p>
    <w:p w14:paraId="3DC5167E" w14:textId="63A8AAED" w:rsidR="008C6628" w:rsidRDefault="00A13B9C" w:rsidP="006709F6">
      <w:pPr>
        <w:pStyle w:val="Obsah1"/>
        <w:rPr>
          <w:rFonts w:eastAsiaTheme="minorEastAsia"/>
          <w:noProof/>
          <w:sz w:val="22"/>
          <w:szCs w:val="22"/>
          <w:lang w:eastAsia="cs-CZ"/>
        </w:rPr>
      </w:pPr>
      <w:hyperlink w:anchor="_Toc127224467" w:history="1">
        <w:r w:rsidR="008C6628" w:rsidRPr="00F95798">
          <w:rPr>
            <w:rStyle w:val="Hypertextovodkaz"/>
          </w:rPr>
          <w:t>13.</w:t>
        </w:r>
        <w:r w:rsidR="008C6628">
          <w:rPr>
            <w:rFonts w:eastAsiaTheme="minorEastAsia"/>
            <w:noProof/>
            <w:sz w:val="22"/>
            <w:szCs w:val="22"/>
            <w:lang w:eastAsia="cs-CZ"/>
          </w:rPr>
          <w:tab/>
        </w:r>
        <w:r w:rsidR="008C6628" w:rsidRPr="00F95798">
          <w:rPr>
            <w:rStyle w:val="Hypertextovodkaz"/>
          </w:rPr>
          <w:t>POŽADAVKY NA ZPRACOVÁNÍ NABÍDKOVÉ CENY</w:t>
        </w:r>
        <w:r w:rsidR="008C6628">
          <w:rPr>
            <w:noProof/>
            <w:webHidden/>
          </w:rPr>
          <w:tab/>
        </w:r>
        <w:r w:rsidR="008C6628">
          <w:rPr>
            <w:noProof/>
            <w:webHidden/>
          </w:rPr>
          <w:fldChar w:fldCharType="begin"/>
        </w:r>
        <w:r w:rsidR="008C6628">
          <w:rPr>
            <w:noProof/>
            <w:webHidden/>
          </w:rPr>
          <w:instrText xml:space="preserve"> PAGEREF _Toc127224467 \h </w:instrText>
        </w:r>
        <w:r w:rsidR="008C6628">
          <w:rPr>
            <w:noProof/>
            <w:webHidden/>
          </w:rPr>
        </w:r>
        <w:r w:rsidR="008C6628">
          <w:rPr>
            <w:noProof/>
            <w:webHidden/>
          </w:rPr>
          <w:fldChar w:fldCharType="separate"/>
        </w:r>
        <w:r>
          <w:rPr>
            <w:noProof/>
            <w:webHidden/>
          </w:rPr>
          <w:t>20</w:t>
        </w:r>
        <w:r w:rsidR="008C6628">
          <w:rPr>
            <w:noProof/>
            <w:webHidden/>
          </w:rPr>
          <w:fldChar w:fldCharType="end"/>
        </w:r>
      </w:hyperlink>
    </w:p>
    <w:p w14:paraId="4CFCC1A1" w14:textId="49D56E6E" w:rsidR="008C6628" w:rsidRDefault="00A13B9C" w:rsidP="006709F6">
      <w:pPr>
        <w:pStyle w:val="Obsah1"/>
        <w:rPr>
          <w:rFonts w:eastAsiaTheme="minorEastAsia"/>
          <w:noProof/>
          <w:sz w:val="22"/>
          <w:szCs w:val="22"/>
          <w:lang w:eastAsia="cs-CZ"/>
        </w:rPr>
      </w:pPr>
      <w:hyperlink w:anchor="_Toc127224468" w:history="1">
        <w:r w:rsidR="008C6628" w:rsidRPr="00F95798">
          <w:rPr>
            <w:rStyle w:val="Hypertextovodkaz"/>
          </w:rPr>
          <w:t>14.</w:t>
        </w:r>
        <w:r w:rsidR="008C6628">
          <w:rPr>
            <w:rFonts w:eastAsiaTheme="minorEastAsia"/>
            <w:noProof/>
            <w:sz w:val="22"/>
            <w:szCs w:val="22"/>
            <w:lang w:eastAsia="cs-CZ"/>
          </w:rPr>
          <w:tab/>
        </w:r>
        <w:r w:rsidR="008C6628" w:rsidRPr="00F95798">
          <w:rPr>
            <w:rStyle w:val="Hypertextovodkaz"/>
          </w:rPr>
          <w:t>VARIANTY NABÍDKY</w:t>
        </w:r>
        <w:r w:rsidR="008C6628">
          <w:rPr>
            <w:noProof/>
            <w:webHidden/>
          </w:rPr>
          <w:tab/>
        </w:r>
        <w:r w:rsidR="008C6628">
          <w:rPr>
            <w:noProof/>
            <w:webHidden/>
          </w:rPr>
          <w:fldChar w:fldCharType="begin"/>
        </w:r>
        <w:r w:rsidR="008C6628">
          <w:rPr>
            <w:noProof/>
            <w:webHidden/>
          </w:rPr>
          <w:instrText xml:space="preserve"> PAGEREF _Toc127224468 \h </w:instrText>
        </w:r>
        <w:r w:rsidR="008C6628">
          <w:rPr>
            <w:noProof/>
            <w:webHidden/>
          </w:rPr>
        </w:r>
        <w:r w:rsidR="008C6628">
          <w:rPr>
            <w:noProof/>
            <w:webHidden/>
          </w:rPr>
          <w:fldChar w:fldCharType="separate"/>
        </w:r>
        <w:r>
          <w:rPr>
            <w:noProof/>
            <w:webHidden/>
          </w:rPr>
          <w:t>21</w:t>
        </w:r>
        <w:r w:rsidR="008C6628">
          <w:rPr>
            <w:noProof/>
            <w:webHidden/>
          </w:rPr>
          <w:fldChar w:fldCharType="end"/>
        </w:r>
      </w:hyperlink>
    </w:p>
    <w:p w14:paraId="179D1FDF" w14:textId="6C042B99" w:rsidR="008C6628" w:rsidRDefault="00A13B9C" w:rsidP="006709F6">
      <w:pPr>
        <w:pStyle w:val="Obsah1"/>
        <w:rPr>
          <w:rFonts w:eastAsiaTheme="minorEastAsia"/>
          <w:noProof/>
          <w:sz w:val="22"/>
          <w:szCs w:val="22"/>
          <w:lang w:eastAsia="cs-CZ"/>
        </w:rPr>
      </w:pPr>
      <w:hyperlink w:anchor="_Toc127224469" w:history="1">
        <w:r w:rsidR="008C6628" w:rsidRPr="00F95798">
          <w:rPr>
            <w:rStyle w:val="Hypertextovodkaz"/>
          </w:rPr>
          <w:t>15.</w:t>
        </w:r>
        <w:r w:rsidR="008C6628">
          <w:rPr>
            <w:rFonts w:eastAsiaTheme="minorEastAsia"/>
            <w:noProof/>
            <w:sz w:val="22"/>
            <w:szCs w:val="22"/>
            <w:lang w:eastAsia="cs-CZ"/>
          </w:rPr>
          <w:tab/>
        </w:r>
        <w:r w:rsidR="008C6628" w:rsidRPr="00F95798">
          <w:rPr>
            <w:rStyle w:val="Hypertextovodkaz"/>
          </w:rPr>
          <w:t>OTEVÍRÁNÍ NABÍDEK</w:t>
        </w:r>
        <w:r w:rsidR="008C6628">
          <w:rPr>
            <w:noProof/>
            <w:webHidden/>
          </w:rPr>
          <w:tab/>
        </w:r>
        <w:r w:rsidR="008C6628">
          <w:rPr>
            <w:noProof/>
            <w:webHidden/>
          </w:rPr>
          <w:fldChar w:fldCharType="begin"/>
        </w:r>
        <w:r w:rsidR="008C6628">
          <w:rPr>
            <w:noProof/>
            <w:webHidden/>
          </w:rPr>
          <w:instrText xml:space="preserve"> PAGEREF _Toc127224469 \h </w:instrText>
        </w:r>
        <w:r w:rsidR="008C6628">
          <w:rPr>
            <w:noProof/>
            <w:webHidden/>
          </w:rPr>
        </w:r>
        <w:r w:rsidR="008C6628">
          <w:rPr>
            <w:noProof/>
            <w:webHidden/>
          </w:rPr>
          <w:fldChar w:fldCharType="separate"/>
        </w:r>
        <w:r>
          <w:rPr>
            <w:noProof/>
            <w:webHidden/>
          </w:rPr>
          <w:t>21</w:t>
        </w:r>
        <w:r w:rsidR="008C6628">
          <w:rPr>
            <w:noProof/>
            <w:webHidden/>
          </w:rPr>
          <w:fldChar w:fldCharType="end"/>
        </w:r>
      </w:hyperlink>
    </w:p>
    <w:p w14:paraId="01DC7473" w14:textId="4495EAE7" w:rsidR="008C6628" w:rsidRDefault="00A13B9C" w:rsidP="006709F6">
      <w:pPr>
        <w:pStyle w:val="Obsah1"/>
        <w:rPr>
          <w:rFonts w:eastAsiaTheme="minorEastAsia"/>
          <w:noProof/>
          <w:sz w:val="22"/>
          <w:szCs w:val="22"/>
          <w:lang w:eastAsia="cs-CZ"/>
        </w:rPr>
      </w:pPr>
      <w:hyperlink w:anchor="_Toc127224470" w:history="1">
        <w:r w:rsidR="008C6628" w:rsidRPr="00F95798">
          <w:rPr>
            <w:rStyle w:val="Hypertextovodkaz"/>
          </w:rPr>
          <w:t>16.</w:t>
        </w:r>
        <w:r w:rsidR="008C6628">
          <w:rPr>
            <w:rFonts w:eastAsiaTheme="minorEastAsia"/>
            <w:noProof/>
            <w:sz w:val="22"/>
            <w:szCs w:val="22"/>
            <w:lang w:eastAsia="cs-CZ"/>
          </w:rPr>
          <w:tab/>
        </w:r>
        <w:r w:rsidR="008C6628" w:rsidRPr="00F95798">
          <w:rPr>
            <w:rStyle w:val="Hypertextovodkaz"/>
          </w:rPr>
          <w:t>POSOUZENÍ SPLNĚNÍ PODMÍNEK ÚČASTI</w:t>
        </w:r>
        <w:r w:rsidR="008C6628">
          <w:rPr>
            <w:noProof/>
            <w:webHidden/>
          </w:rPr>
          <w:tab/>
        </w:r>
        <w:r w:rsidR="008C6628">
          <w:rPr>
            <w:noProof/>
            <w:webHidden/>
          </w:rPr>
          <w:fldChar w:fldCharType="begin"/>
        </w:r>
        <w:r w:rsidR="008C6628">
          <w:rPr>
            <w:noProof/>
            <w:webHidden/>
          </w:rPr>
          <w:instrText xml:space="preserve"> PAGEREF _Toc127224470 \h </w:instrText>
        </w:r>
        <w:r w:rsidR="008C6628">
          <w:rPr>
            <w:noProof/>
            <w:webHidden/>
          </w:rPr>
        </w:r>
        <w:r w:rsidR="008C6628">
          <w:rPr>
            <w:noProof/>
            <w:webHidden/>
          </w:rPr>
          <w:fldChar w:fldCharType="separate"/>
        </w:r>
        <w:r>
          <w:rPr>
            <w:noProof/>
            <w:webHidden/>
          </w:rPr>
          <w:t>21</w:t>
        </w:r>
        <w:r w:rsidR="008C6628">
          <w:rPr>
            <w:noProof/>
            <w:webHidden/>
          </w:rPr>
          <w:fldChar w:fldCharType="end"/>
        </w:r>
      </w:hyperlink>
    </w:p>
    <w:p w14:paraId="016C095E" w14:textId="230D6A39" w:rsidR="008C6628" w:rsidRDefault="00A13B9C" w:rsidP="006709F6">
      <w:pPr>
        <w:pStyle w:val="Obsah1"/>
        <w:rPr>
          <w:rFonts w:eastAsiaTheme="minorEastAsia"/>
          <w:noProof/>
          <w:sz w:val="22"/>
          <w:szCs w:val="22"/>
          <w:lang w:eastAsia="cs-CZ"/>
        </w:rPr>
      </w:pPr>
      <w:hyperlink w:anchor="_Toc127224471" w:history="1">
        <w:r w:rsidR="008C6628" w:rsidRPr="00F95798">
          <w:rPr>
            <w:rStyle w:val="Hypertextovodkaz"/>
          </w:rPr>
          <w:t>17.</w:t>
        </w:r>
        <w:r w:rsidR="008C6628">
          <w:rPr>
            <w:rFonts w:eastAsiaTheme="minorEastAsia"/>
            <w:noProof/>
            <w:sz w:val="22"/>
            <w:szCs w:val="22"/>
            <w:lang w:eastAsia="cs-CZ"/>
          </w:rPr>
          <w:tab/>
        </w:r>
        <w:r w:rsidR="008C6628" w:rsidRPr="00F95798">
          <w:rPr>
            <w:rStyle w:val="Hypertextovodkaz"/>
          </w:rPr>
          <w:t>HODNOCENÍ NABÍDEK</w:t>
        </w:r>
        <w:r w:rsidR="008C6628">
          <w:rPr>
            <w:noProof/>
            <w:webHidden/>
          </w:rPr>
          <w:tab/>
        </w:r>
        <w:r w:rsidR="008C6628">
          <w:rPr>
            <w:noProof/>
            <w:webHidden/>
          </w:rPr>
          <w:fldChar w:fldCharType="begin"/>
        </w:r>
        <w:r w:rsidR="008C6628">
          <w:rPr>
            <w:noProof/>
            <w:webHidden/>
          </w:rPr>
          <w:instrText xml:space="preserve"> PAGEREF _Toc127224471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28B0075C" w14:textId="1CC0D1A0" w:rsidR="008C6628" w:rsidRDefault="00A13B9C" w:rsidP="006709F6">
      <w:pPr>
        <w:pStyle w:val="Obsah1"/>
        <w:rPr>
          <w:rFonts w:eastAsiaTheme="minorEastAsia"/>
          <w:noProof/>
          <w:sz w:val="22"/>
          <w:szCs w:val="22"/>
          <w:lang w:eastAsia="cs-CZ"/>
        </w:rPr>
      </w:pPr>
      <w:hyperlink w:anchor="_Toc127224472" w:history="1">
        <w:r w:rsidR="008C6628" w:rsidRPr="00F95798">
          <w:rPr>
            <w:rStyle w:val="Hypertextovodkaz"/>
          </w:rPr>
          <w:t>18.</w:t>
        </w:r>
        <w:r w:rsidR="008C6628">
          <w:rPr>
            <w:rFonts w:eastAsiaTheme="minorEastAsia"/>
            <w:noProof/>
            <w:sz w:val="22"/>
            <w:szCs w:val="22"/>
            <w:lang w:eastAsia="cs-CZ"/>
          </w:rPr>
          <w:tab/>
        </w:r>
        <w:r w:rsidR="008C6628" w:rsidRPr="00F95798">
          <w:rPr>
            <w:rStyle w:val="Hypertextovodkaz"/>
          </w:rPr>
          <w:t>ZRUŠENÍ ZADÁVACÍHO ŘÍZENÍ</w:t>
        </w:r>
        <w:r w:rsidR="008C6628">
          <w:rPr>
            <w:noProof/>
            <w:webHidden/>
          </w:rPr>
          <w:tab/>
        </w:r>
        <w:r w:rsidR="008C6628">
          <w:rPr>
            <w:noProof/>
            <w:webHidden/>
          </w:rPr>
          <w:fldChar w:fldCharType="begin"/>
        </w:r>
        <w:r w:rsidR="008C6628">
          <w:rPr>
            <w:noProof/>
            <w:webHidden/>
          </w:rPr>
          <w:instrText xml:space="preserve"> PAGEREF _Toc127224472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04172558" w14:textId="4A25A5F5" w:rsidR="008C6628" w:rsidRDefault="00A13B9C" w:rsidP="006709F6">
      <w:pPr>
        <w:pStyle w:val="Obsah1"/>
        <w:rPr>
          <w:rFonts w:eastAsiaTheme="minorEastAsia"/>
          <w:noProof/>
          <w:sz w:val="22"/>
          <w:szCs w:val="22"/>
          <w:lang w:eastAsia="cs-CZ"/>
        </w:rPr>
      </w:pPr>
      <w:hyperlink w:anchor="_Toc127224473" w:history="1">
        <w:r w:rsidR="008C6628" w:rsidRPr="00F95798">
          <w:rPr>
            <w:rStyle w:val="Hypertextovodkaz"/>
          </w:rPr>
          <w:t>19.</w:t>
        </w:r>
        <w:r w:rsidR="008C6628">
          <w:rPr>
            <w:rFonts w:eastAsiaTheme="minorEastAsia"/>
            <w:noProof/>
            <w:sz w:val="22"/>
            <w:szCs w:val="22"/>
            <w:lang w:eastAsia="cs-CZ"/>
          </w:rPr>
          <w:tab/>
        </w:r>
        <w:r w:rsidR="008C6628" w:rsidRPr="00F95798">
          <w:rPr>
            <w:rStyle w:val="Hypertextovodkaz"/>
          </w:rPr>
          <w:t>UZAVŘENÍ SMLOUVY</w:t>
        </w:r>
        <w:r w:rsidR="008C6628">
          <w:rPr>
            <w:noProof/>
            <w:webHidden/>
          </w:rPr>
          <w:tab/>
        </w:r>
        <w:r w:rsidR="008C6628">
          <w:rPr>
            <w:noProof/>
            <w:webHidden/>
          </w:rPr>
          <w:fldChar w:fldCharType="begin"/>
        </w:r>
        <w:r w:rsidR="008C6628">
          <w:rPr>
            <w:noProof/>
            <w:webHidden/>
          </w:rPr>
          <w:instrText xml:space="preserve"> PAGEREF _Toc127224473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070047E6" w14:textId="736CDE78" w:rsidR="008C6628" w:rsidRDefault="00A13B9C" w:rsidP="006709F6">
      <w:pPr>
        <w:pStyle w:val="Obsah1"/>
        <w:rPr>
          <w:rFonts w:eastAsiaTheme="minorEastAsia"/>
          <w:noProof/>
          <w:sz w:val="22"/>
          <w:szCs w:val="22"/>
          <w:lang w:eastAsia="cs-CZ"/>
        </w:rPr>
      </w:pPr>
      <w:hyperlink w:anchor="_Toc127224474" w:history="1">
        <w:r w:rsidR="008C6628" w:rsidRPr="00F95798">
          <w:rPr>
            <w:rStyle w:val="Hypertextovodkaz"/>
          </w:rPr>
          <w:t>20.</w:t>
        </w:r>
        <w:r w:rsidR="008C6628">
          <w:rPr>
            <w:rFonts w:eastAsiaTheme="minorEastAsia"/>
            <w:noProof/>
            <w:sz w:val="22"/>
            <w:szCs w:val="22"/>
            <w:lang w:eastAsia="cs-CZ"/>
          </w:rPr>
          <w:tab/>
        </w:r>
        <w:r w:rsidR="008C6628" w:rsidRPr="00F95798">
          <w:rPr>
            <w:rStyle w:val="Hypertextovodkaz"/>
          </w:rPr>
          <w:t>OCHRANA INFORMACÍ</w:t>
        </w:r>
        <w:r w:rsidR="008C6628">
          <w:rPr>
            <w:noProof/>
            <w:webHidden/>
          </w:rPr>
          <w:tab/>
        </w:r>
        <w:r w:rsidR="008C6628">
          <w:rPr>
            <w:noProof/>
            <w:webHidden/>
          </w:rPr>
          <w:fldChar w:fldCharType="begin"/>
        </w:r>
        <w:r w:rsidR="008C6628">
          <w:rPr>
            <w:noProof/>
            <w:webHidden/>
          </w:rPr>
          <w:instrText xml:space="preserve"> PAGEREF _Toc127224474 \h </w:instrText>
        </w:r>
        <w:r w:rsidR="008C6628">
          <w:rPr>
            <w:noProof/>
            <w:webHidden/>
          </w:rPr>
        </w:r>
        <w:r w:rsidR="008C6628">
          <w:rPr>
            <w:noProof/>
            <w:webHidden/>
          </w:rPr>
          <w:fldChar w:fldCharType="separate"/>
        </w:r>
        <w:r>
          <w:rPr>
            <w:noProof/>
            <w:webHidden/>
          </w:rPr>
          <w:t>25</w:t>
        </w:r>
        <w:r w:rsidR="008C6628">
          <w:rPr>
            <w:noProof/>
            <w:webHidden/>
          </w:rPr>
          <w:fldChar w:fldCharType="end"/>
        </w:r>
      </w:hyperlink>
    </w:p>
    <w:p w14:paraId="30D2F0C0" w14:textId="2D8289B9" w:rsidR="008C6628" w:rsidRDefault="00A13B9C" w:rsidP="006709F6">
      <w:pPr>
        <w:pStyle w:val="Obsah1"/>
        <w:rPr>
          <w:rFonts w:eastAsiaTheme="minorEastAsia"/>
          <w:noProof/>
          <w:sz w:val="22"/>
          <w:szCs w:val="22"/>
          <w:lang w:eastAsia="cs-CZ"/>
        </w:rPr>
      </w:pPr>
      <w:hyperlink w:anchor="_Toc127224475" w:history="1">
        <w:r w:rsidR="008C6628" w:rsidRPr="00F95798">
          <w:rPr>
            <w:rStyle w:val="Hypertextovodkaz"/>
          </w:rPr>
          <w:t>21.</w:t>
        </w:r>
        <w:r w:rsidR="008C6628">
          <w:rPr>
            <w:rFonts w:eastAsiaTheme="minorEastAsia"/>
            <w:noProof/>
            <w:sz w:val="22"/>
            <w:szCs w:val="22"/>
            <w:lang w:eastAsia="cs-CZ"/>
          </w:rPr>
          <w:tab/>
        </w:r>
        <w:r w:rsidR="008C6628" w:rsidRPr="00F95798">
          <w:rPr>
            <w:rStyle w:val="Hypertextovodkaz"/>
          </w:rPr>
          <w:t>ZADÁVACÍ LHŮTA A JISTOTA ZA NABÍDKU</w:t>
        </w:r>
        <w:r w:rsidR="008C6628">
          <w:rPr>
            <w:noProof/>
            <w:webHidden/>
          </w:rPr>
          <w:tab/>
        </w:r>
        <w:r w:rsidR="008C6628">
          <w:rPr>
            <w:noProof/>
            <w:webHidden/>
          </w:rPr>
          <w:fldChar w:fldCharType="begin"/>
        </w:r>
        <w:r w:rsidR="008C6628">
          <w:rPr>
            <w:noProof/>
            <w:webHidden/>
          </w:rPr>
          <w:instrText xml:space="preserve"> PAGEREF _Toc127224475 \h </w:instrText>
        </w:r>
        <w:r w:rsidR="008C6628">
          <w:rPr>
            <w:noProof/>
            <w:webHidden/>
          </w:rPr>
        </w:r>
        <w:r w:rsidR="008C6628">
          <w:rPr>
            <w:noProof/>
            <w:webHidden/>
          </w:rPr>
          <w:fldChar w:fldCharType="separate"/>
        </w:r>
        <w:r>
          <w:rPr>
            <w:noProof/>
            <w:webHidden/>
          </w:rPr>
          <w:t>25</w:t>
        </w:r>
        <w:r w:rsidR="008C6628">
          <w:rPr>
            <w:noProof/>
            <w:webHidden/>
          </w:rPr>
          <w:fldChar w:fldCharType="end"/>
        </w:r>
      </w:hyperlink>
    </w:p>
    <w:p w14:paraId="276ABBB3" w14:textId="50EA2E66" w:rsidR="008C6628" w:rsidRDefault="00A13B9C" w:rsidP="006709F6">
      <w:pPr>
        <w:pStyle w:val="Obsah1"/>
        <w:rPr>
          <w:rFonts w:eastAsiaTheme="minorEastAsia"/>
          <w:noProof/>
          <w:sz w:val="22"/>
          <w:szCs w:val="22"/>
          <w:lang w:eastAsia="cs-CZ"/>
        </w:rPr>
      </w:pPr>
      <w:hyperlink w:anchor="_Toc127224476" w:history="1">
        <w:r w:rsidR="008C6628" w:rsidRPr="00F95798">
          <w:rPr>
            <w:rStyle w:val="Hypertextovodkaz"/>
          </w:rPr>
          <w:t>22.</w:t>
        </w:r>
        <w:r w:rsidR="008C6628">
          <w:rPr>
            <w:rFonts w:eastAsiaTheme="minorEastAsia"/>
            <w:noProof/>
            <w:sz w:val="22"/>
            <w:szCs w:val="22"/>
            <w:lang w:eastAsia="cs-CZ"/>
          </w:rPr>
          <w:tab/>
        </w:r>
        <w:r w:rsidR="008C6628" w:rsidRPr="00F95798">
          <w:rPr>
            <w:rStyle w:val="Hypertextovodkaz"/>
          </w:rPr>
          <w:t>SOCIÁLNĚ A ENVIRONMENTÁLNĚ ODPOVĚDNÉ ZADÁVÁNÍ, INOVACE</w:t>
        </w:r>
        <w:r w:rsidR="008C6628">
          <w:rPr>
            <w:noProof/>
            <w:webHidden/>
          </w:rPr>
          <w:tab/>
        </w:r>
        <w:r w:rsidR="008C6628">
          <w:rPr>
            <w:noProof/>
            <w:webHidden/>
          </w:rPr>
          <w:fldChar w:fldCharType="begin"/>
        </w:r>
        <w:r w:rsidR="008C6628">
          <w:rPr>
            <w:noProof/>
            <w:webHidden/>
          </w:rPr>
          <w:instrText xml:space="preserve"> PAGEREF _Toc127224476 \h </w:instrText>
        </w:r>
        <w:r w:rsidR="008C6628">
          <w:rPr>
            <w:noProof/>
            <w:webHidden/>
          </w:rPr>
        </w:r>
        <w:r w:rsidR="008C6628">
          <w:rPr>
            <w:noProof/>
            <w:webHidden/>
          </w:rPr>
          <w:fldChar w:fldCharType="separate"/>
        </w:r>
        <w:r>
          <w:rPr>
            <w:noProof/>
            <w:webHidden/>
          </w:rPr>
          <w:t>25</w:t>
        </w:r>
        <w:r w:rsidR="008C6628">
          <w:rPr>
            <w:noProof/>
            <w:webHidden/>
          </w:rPr>
          <w:fldChar w:fldCharType="end"/>
        </w:r>
      </w:hyperlink>
    </w:p>
    <w:p w14:paraId="44AF77DD" w14:textId="6304CFCC" w:rsidR="008C6628" w:rsidRDefault="00A13B9C" w:rsidP="006709F6">
      <w:pPr>
        <w:pStyle w:val="Obsah1"/>
        <w:rPr>
          <w:rFonts w:eastAsiaTheme="minorEastAsia"/>
          <w:noProof/>
          <w:sz w:val="22"/>
          <w:szCs w:val="22"/>
          <w:lang w:eastAsia="cs-CZ"/>
        </w:rPr>
      </w:pPr>
      <w:hyperlink w:anchor="_Toc127224477" w:history="1">
        <w:r w:rsidR="008C6628" w:rsidRPr="00F95798">
          <w:rPr>
            <w:rStyle w:val="Hypertextovodkaz"/>
          </w:rPr>
          <w:t>23.</w:t>
        </w:r>
        <w:r w:rsidR="008C6628">
          <w:rPr>
            <w:rFonts w:eastAsiaTheme="minorEastAsia"/>
            <w:noProof/>
            <w:sz w:val="22"/>
            <w:szCs w:val="22"/>
            <w:lang w:eastAsia="cs-CZ"/>
          </w:rPr>
          <w:tab/>
        </w:r>
        <w:r w:rsidR="008C6628" w:rsidRPr="00F95798">
          <w:rPr>
            <w:rStyle w:val="Hypertextovodkaz"/>
          </w:rPr>
          <w:t>Další zadávací podmínky v návaznosti NA MEZINÁRODNÍ sankce, zákaz zadání veřejné zakázky</w:t>
        </w:r>
        <w:r w:rsidR="008C6628">
          <w:rPr>
            <w:noProof/>
            <w:webHidden/>
          </w:rPr>
          <w:tab/>
        </w:r>
        <w:r w:rsidR="008C6628">
          <w:rPr>
            <w:noProof/>
            <w:webHidden/>
          </w:rPr>
          <w:fldChar w:fldCharType="begin"/>
        </w:r>
        <w:r w:rsidR="008C6628">
          <w:rPr>
            <w:noProof/>
            <w:webHidden/>
          </w:rPr>
          <w:instrText xml:space="preserve"> PAGEREF _Toc127224477 \h </w:instrText>
        </w:r>
        <w:r w:rsidR="008C6628">
          <w:rPr>
            <w:noProof/>
            <w:webHidden/>
          </w:rPr>
        </w:r>
        <w:r w:rsidR="008C6628">
          <w:rPr>
            <w:noProof/>
            <w:webHidden/>
          </w:rPr>
          <w:fldChar w:fldCharType="separate"/>
        </w:r>
        <w:r>
          <w:rPr>
            <w:noProof/>
            <w:webHidden/>
          </w:rPr>
          <w:t>26</w:t>
        </w:r>
        <w:r w:rsidR="008C6628">
          <w:rPr>
            <w:noProof/>
            <w:webHidden/>
          </w:rPr>
          <w:fldChar w:fldCharType="end"/>
        </w:r>
      </w:hyperlink>
    </w:p>
    <w:p w14:paraId="1A963377" w14:textId="29B1B398" w:rsidR="008C6628" w:rsidRDefault="00A13B9C" w:rsidP="006709F6">
      <w:pPr>
        <w:pStyle w:val="Obsah1"/>
        <w:rPr>
          <w:rFonts w:eastAsiaTheme="minorEastAsia"/>
          <w:noProof/>
          <w:sz w:val="22"/>
          <w:szCs w:val="22"/>
          <w:lang w:eastAsia="cs-CZ"/>
        </w:rPr>
      </w:pPr>
      <w:hyperlink w:anchor="_Toc127224478" w:history="1">
        <w:r w:rsidR="008C6628" w:rsidRPr="00F95798">
          <w:rPr>
            <w:rStyle w:val="Hypertextovodkaz"/>
          </w:rPr>
          <w:t>24.</w:t>
        </w:r>
        <w:r w:rsidR="008C6628">
          <w:rPr>
            <w:rFonts w:eastAsiaTheme="minorEastAsia"/>
            <w:noProof/>
            <w:sz w:val="22"/>
            <w:szCs w:val="22"/>
            <w:lang w:eastAsia="cs-CZ"/>
          </w:rPr>
          <w:tab/>
        </w:r>
        <w:r w:rsidR="008C6628" w:rsidRPr="00F95798">
          <w:rPr>
            <w:rStyle w:val="Hypertextovodkaz"/>
          </w:rPr>
          <w:t>PŘÍLOHY TĚCHTO POKYNŮ</w:t>
        </w:r>
        <w:r w:rsidR="008C6628">
          <w:rPr>
            <w:noProof/>
            <w:webHidden/>
          </w:rPr>
          <w:tab/>
        </w:r>
        <w:r w:rsidR="008C6628">
          <w:rPr>
            <w:noProof/>
            <w:webHidden/>
          </w:rPr>
          <w:fldChar w:fldCharType="begin"/>
        </w:r>
        <w:r w:rsidR="008C6628">
          <w:rPr>
            <w:noProof/>
            <w:webHidden/>
          </w:rPr>
          <w:instrText xml:space="preserve"> PAGEREF _Toc127224478 \h </w:instrText>
        </w:r>
        <w:r w:rsidR="008C6628">
          <w:rPr>
            <w:noProof/>
            <w:webHidden/>
          </w:rPr>
        </w:r>
        <w:r w:rsidR="008C6628">
          <w:rPr>
            <w:noProof/>
            <w:webHidden/>
          </w:rPr>
          <w:fldChar w:fldCharType="separate"/>
        </w:r>
        <w:r>
          <w:rPr>
            <w:noProof/>
            <w:webHidden/>
          </w:rPr>
          <w:t>27</w:t>
        </w:r>
        <w:r w:rsidR="008C6628">
          <w:rPr>
            <w:noProof/>
            <w:webHidden/>
          </w:rPr>
          <w:fldChar w:fldCharType="end"/>
        </w:r>
      </w:hyperlink>
    </w:p>
    <w:p w14:paraId="0E7F91FD" w14:textId="3EA33C16"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127224455"/>
      <w:bookmarkStart w:id="2" w:name="_Toc389559699"/>
      <w:bookmarkStart w:id="3" w:name="_Toc397429847"/>
      <w:bookmarkStart w:id="4" w:name="_Ref433028040"/>
      <w:bookmarkStart w:id="5" w:name="_Toc1048197"/>
      <w:r>
        <w:lastRenderedPageBreak/>
        <w:t>ÚVODNÍ USTANOVENÍ</w:t>
      </w:r>
      <w:bookmarkEnd w:id="1"/>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27224456"/>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63A769DD" w14:textId="3EBD50CF" w:rsidR="0035531B" w:rsidRDefault="0035531B" w:rsidP="00C207A0">
      <w:pPr>
        <w:pStyle w:val="Textbezslovn"/>
        <w:spacing w:after="0"/>
        <w:ind w:left="2127" w:hanging="1390"/>
      </w:pPr>
      <w:r>
        <w:t xml:space="preserve">zastoupená: </w:t>
      </w:r>
      <w:r>
        <w:tab/>
      </w:r>
      <w:r w:rsidR="006709F6" w:rsidRPr="00937449">
        <w:t>Ing. Petrem Hofhanzlem, ředitelem Stavební správy západ</w:t>
      </w:r>
    </w:p>
    <w:p w14:paraId="28951FC0" w14:textId="77777777" w:rsidR="0035531B" w:rsidRDefault="0035531B" w:rsidP="0035531B">
      <w:pPr>
        <w:pStyle w:val="Nadpis1-1"/>
      </w:pPr>
      <w:bookmarkStart w:id="7" w:name="_Toc127224457"/>
      <w:r>
        <w:t>KOMUNIKACE MEZI ZADAVATELEM</w:t>
      </w:r>
      <w:r w:rsidR="00845C50">
        <w:t xml:space="preserve"> a </w:t>
      </w:r>
      <w:r>
        <w:t>DODAVATELEM</w:t>
      </w:r>
      <w:bookmarkEnd w:id="7"/>
      <w:r>
        <w:t xml:space="preserve"> </w:t>
      </w:r>
    </w:p>
    <w:p w14:paraId="7BEFC1C4" w14:textId="56AB7F56"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551D01">
        <w:t>2</w:t>
      </w:r>
      <w:r>
        <w:t xml:space="preserve">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3"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2397958" w14:textId="77777777" w:rsidR="00C207A0" w:rsidRDefault="00C207A0" w:rsidP="00C207A0">
      <w:pPr>
        <w:pStyle w:val="Text1-1"/>
      </w:pPr>
      <w:bookmarkStart w:id="8" w:name="_Toc127224458"/>
      <w:r>
        <w:t xml:space="preserve">Kontaktní osobou zadavatele pro zadávací řízení je: </w:t>
      </w:r>
      <w:r w:rsidRPr="003E37D0">
        <w:t>Barbora Sýkorová</w:t>
      </w:r>
    </w:p>
    <w:p w14:paraId="61F0ED0C" w14:textId="77777777" w:rsidR="00C207A0" w:rsidRPr="003E37D0" w:rsidRDefault="00C207A0" w:rsidP="00C207A0">
      <w:pPr>
        <w:pStyle w:val="Textbezslovn"/>
        <w:spacing w:after="0"/>
      </w:pPr>
      <w:r>
        <w:t xml:space="preserve">telefon: </w:t>
      </w:r>
      <w:r>
        <w:tab/>
      </w:r>
      <w:r w:rsidRPr="003E37D0">
        <w:t>+420 720 969 702</w:t>
      </w:r>
    </w:p>
    <w:p w14:paraId="72C2DB85" w14:textId="77777777" w:rsidR="00C207A0" w:rsidRPr="003E37D0" w:rsidRDefault="00C207A0" w:rsidP="00C207A0">
      <w:pPr>
        <w:pStyle w:val="Textbezslovn"/>
        <w:spacing w:after="0"/>
      </w:pPr>
      <w:r w:rsidRPr="003E37D0">
        <w:t xml:space="preserve">e-mail: </w:t>
      </w:r>
      <w:r w:rsidRPr="003E37D0">
        <w:tab/>
      </w:r>
      <w:hyperlink r:id="rId14" w:history="1">
        <w:r w:rsidRPr="00137ED6">
          <w:rPr>
            <w:rStyle w:val="Hypertextovodkaz"/>
            <w:noProof w:val="0"/>
          </w:rPr>
          <w:t>SykorovaB@spravazeleznic.cz</w:t>
        </w:r>
      </w:hyperlink>
      <w:r>
        <w:t xml:space="preserve"> </w:t>
      </w:r>
    </w:p>
    <w:p w14:paraId="386C6851" w14:textId="77777777" w:rsidR="00C207A0" w:rsidRPr="003E37D0" w:rsidRDefault="00C207A0" w:rsidP="00C207A0">
      <w:pPr>
        <w:pStyle w:val="Zkladntext"/>
        <w:spacing w:after="0" w:line="240" w:lineRule="auto"/>
        <w:ind w:left="709"/>
        <w:jc w:val="both"/>
      </w:pPr>
      <w:r w:rsidRPr="003E37D0">
        <w:t xml:space="preserve">adresa: </w:t>
      </w:r>
      <w:r w:rsidRPr="003E37D0">
        <w:tab/>
        <w:t>Správa železnic, státní organizace</w:t>
      </w:r>
    </w:p>
    <w:p w14:paraId="31EAAD97" w14:textId="77777777" w:rsidR="00C207A0" w:rsidRPr="003E37D0" w:rsidRDefault="00C207A0" w:rsidP="00C207A0">
      <w:pPr>
        <w:spacing w:after="0" w:line="240" w:lineRule="auto"/>
        <w:ind w:left="737"/>
        <w:jc w:val="both"/>
      </w:pPr>
      <w:r w:rsidRPr="003E37D0">
        <w:tab/>
      </w:r>
      <w:r w:rsidRPr="003E37D0">
        <w:tab/>
        <w:t>Stavební správa západ</w:t>
      </w:r>
    </w:p>
    <w:p w14:paraId="13123C3F" w14:textId="77777777" w:rsidR="00C207A0" w:rsidRPr="003E37D0" w:rsidRDefault="00C207A0" w:rsidP="00C207A0">
      <w:pPr>
        <w:spacing w:after="0" w:line="240" w:lineRule="auto"/>
        <w:ind w:left="1446" w:firstLine="681"/>
        <w:jc w:val="both"/>
      </w:pPr>
      <w:r w:rsidRPr="003E37D0">
        <w:t>Budova Diamond Point</w:t>
      </w:r>
    </w:p>
    <w:p w14:paraId="3D9DEDD1" w14:textId="77777777" w:rsidR="00C207A0" w:rsidRPr="003E37D0" w:rsidRDefault="00C207A0" w:rsidP="00C207A0">
      <w:pPr>
        <w:spacing w:after="0" w:line="240" w:lineRule="auto"/>
        <w:ind w:left="1446" w:firstLine="681"/>
        <w:jc w:val="both"/>
      </w:pPr>
      <w:r w:rsidRPr="003E37D0">
        <w:t>Ke Štvanici 656/3</w:t>
      </w:r>
    </w:p>
    <w:p w14:paraId="6EB935DA" w14:textId="77777777" w:rsidR="00C207A0" w:rsidRDefault="00C207A0" w:rsidP="00C207A0">
      <w:pPr>
        <w:spacing w:after="120"/>
        <w:ind w:left="1446" w:firstLine="681"/>
        <w:jc w:val="both"/>
      </w:pPr>
      <w:r w:rsidRPr="003E37D0">
        <w:t>186 00 Praha 8 – Karlín</w:t>
      </w:r>
    </w:p>
    <w:p w14:paraId="3F8325C7" w14:textId="77777777" w:rsidR="0035531B" w:rsidRDefault="0035531B" w:rsidP="0035531B">
      <w:pPr>
        <w:pStyle w:val="Nadpis1-1"/>
      </w:pPr>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5DC7358A" w14:textId="7008D5ED" w:rsidR="00F025B3" w:rsidRDefault="009A5D5E" w:rsidP="0035531B">
      <w:pPr>
        <w:pStyle w:val="Textbezslovn"/>
      </w:pPr>
      <w:r w:rsidRPr="009A5D5E">
        <w:t>Účelem veřejné zakázky je</w:t>
      </w:r>
      <w:r w:rsidR="00F025B3">
        <w:t xml:space="preserve"> </w:t>
      </w:r>
      <w:r w:rsidR="00F03BB3" w:rsidRPr="00F03BB3">
        <w:t>vybudování nových FVE na střeše budovy a tím nahrazení spotřeby elektrické energie, dodávané z distribuční soustavy (z tradičních zdrojů) elektrickou energií, vyrobenou v rámci instalovaného obnovitelného zdroje.</w:t>
      </w:r>
    </w:p>
    <w:p w14:paraId="27A581F1" w14:textId="77777777" w:rsidR="0035531B" w:rsidRDefault="0035531B" w:rsidP="0035531B">
      <w:pPr>
        <w:pStyle w:val="Text1-1"/>
      </w:pPr>
      <w:r>
        <w:t>Předmět plnění veřejné zakázky</w:t>
      </w:r>
    </w:p>
    <w:p w14:paraId="508585C6" w14:textId="63E4F436" w:rsidR="009A226E" w:rsidRDefault="009A226E" w:rsidP="009A226E">
      <w:pPr>
        <w:ind w:left="709"/>
        <w:jc w:val="both"/>
      </w:pPr>
      <w:r>
        <w:t xml:space="preserve">Předmětem </w:t>
      </w:r>
      <w:r w:rsidR="00F03BB3">
        <w:t xml:space="preserve">plnění veřejné zakázky </w:t>
      </w:r>
      <w:r>
        <w:t xml:space="preserve">je </w:t>
      </w:r>
      <w:r w:rsidR="00AB3D57">
        <w:t xml:space="preserve">dodávka a </w:t>
      </w:r>
      <w:r w:rsidR="00F03BB3" w:rsidRPr="00F03BB3">
        <w:t>instalac</w:t>
      </w:r>
      <w:r w:rsidR="00AB3D57">
        <w:t>e</w:t>
      </w:r>
      <w:r w:rsidR="00F03BB3" w:rsidRPr="00F03BB3">
        <w:t xml:space="preserve"> fotovoltaického systému (dále jen „FVE“</w:t>
      </w:r>
      <w:r w:rsidR="00055AD3">
        <w:t>, předmět dodávky</w:t>
      </w:r>
      <w:r w:rsidR="00F03BB3" w:rsidRPr="00F03BB3">
        <w:t>) na střechu administrativního objektu výpravní budovy v železniční stanici Beroun</w:t>
      </w:r>
      <w:r w:rsidR="00C3580B">
        <w:t xml:space="preserve"> </w:t>
      </w:r>
      <w:r w:rsidR="00B20491">
        <w:t xml:space="preserve">v rámci stavební akce: </w:t>
      </w:r>
      <w:r w:rsidR="00B20491" w:rsidRPr="00F03BB3">
        <w:t>„Výstavba nových fotovoltaických zdrojů v lokalitě Beroun, výpravní budova“</w:t>
      </w:r>
      <w:r w:rsidR="00B20491">
        <w:t xml:space="preserve"> (dále jen „Stavba“)</w:t>
      </w:r>
      <w:r w:rsidR="00F03BB3" w:rsidRPr="00F03BB3">
        <w:t>. Instalovaný výkon FVE je 43,2 kWp. Systém FVE bude síťový – bez akumulace do baterií – napájení okamžitou spotřebu.</w:t>
      </w:r>
    </w:p>
    <w:p w14:paraId="56B85260" w14:textId="0D6B9744" w:rsidR="004A1922" w:rsidRDefault="00B20491" w:rsidP="009A226E">
      <w:pPr>
        <w:ind w:left="709"/>
        <w:jc w:val="both"/>
      </w:pPr>
      <w:r>
        <w:t xml:space="preserve">Pro účely této Zadávací dokumentace </w:t>
      </w:r>
      <w:r w:rsidR="004A1922">
        <w:t xml:space="preserve">se rovněž používá pojem „Stavba“, jelikož předmětem této veřejné zakázky je mimo jiné i zhotovení realizační </w:t>
      </w:r>
      <w:r w:rsidR="004A1922" w:rsidRPr="004A1922">
        <w:t>dokumentac</w:t>
      </w:r>
      <w:r w:rsidR="004A1922">
        <w:t>e</w:t>
      </w:r>
      <w:r w:rsidR="004A1922" w:rsidRPr="004A1922">
        <w:t>,</w:t>
      </w:r>
      <w:r w:rsidR="004A1922">
        <w:t xml:space="preserve"> dokumentace skutečného provedení stavby včetně geodetické části, předání </w:t>
      </w:r>
      <w:r w:rsidR="004A1922" w:rsidRPr="004A1922">
        <w:t xml:space="preserve">staveniště, </w:t>
      </w:r>
      <w:r w:rsidR="004A1922">
        <w:t>činnost</w:t>
      </w:r>
      <w:r w:rsidR="004A1922" w:rsidRPr="004A1922">
        <w:t xml:space="preserve"> technick</w:t>
      </w:r>
      <w:r w:rsidR="004A1922">
        <w:t>ého</w:t>
      </w:r>
      <w:r w:rsidR="004A1922" w:rsidRPr="004A1922">
        <w:t xml:space="preserve"> dozor</w:t>
      </w:r>
      <w:r w:rsidR="004A1922">
        <w:t>u</w:t>
      </w:r>
      <w:r w:rsidR="004A1922" w:rsidRPr="004A1922">
        <w:t xml:space="preserve"> stavebníka</w:t>
      </w:r>
      <w:r w:rsidR="004A1922">
        <w:t xml:space="preserve">, dále </w:t>
      </w:r>
      <w:r w:rsidR="004A1922" w:rsidRPr="004A1922">
        <w:t>dodávky materiálu</w:t>
      </w:r>
      <w:r w:rsidR="004A1922">
        <w:t>,</w:t>
      </w:r>
      <w:r w:rsidR="004A1922" w:rsidRPr="004A1922">
        <w:t xml:space="preserve"> montážní práce, demontáže, průrazy zdivem, kabelizac</w:t>
      </w:r>
      <w:r w:rsidR="004A1922">
        <w:t>e</w:t>
      </w:r>
      <w:r w:rsidR="004A1922" w:rsidRPr="004A1922">
        <w:t>, úpravy hromosvodu</w:t>
      </w:r>
      <w:r w:rsidR="004A1922">
        <w:t xml:space="preserve"> pro účely řádného plnění FVE.</w:t>
      </w:r>
    </w:p>
    <w:p w14:paraId="17F43A5A" w14:textId="3731CF27" w:rsidR="00F03BB3" w:rsidRDefault="00F03BB3" w:rsidP="00F03BB3">
      <w:pPr>
        <w:pStyle w:val="Textbezslovn"/>
        <w:spacing w:after="0"/>
      </w:pPr>
      <w:r>
        <w:t xml:space="preserve">Rozsah </w:t>
      </w:r>
      <w:r w:rsidR="00055AD3">
        <w:t xml:space="preserve">plnění </w:t>
      </w:r>
      <w:r>
        <w:t>„Výstavba nových fotovoltaických zdrojů v lokalitě Beroun, výpravní budova“ je:</w:t>
      </w:r>
    </w:p>
    <w:p w14:paraId="0F6F3FA0" w14:textId="77777777" w:rsidR="00F03BB3" w:rsidRDefault="00F03BB3" w:rsidP="00F03BB3">
      <w:pPr>
        <w:pStyle w:val="Textbezslovn"/>
        <w:numPr>
          <w:ilvl w:val="0"/>
          <w:numId w:val="43"/>
        </w:numPr>
      </w:pPr>
      <w:r>
        <w:t>zhotovení stavby dle zadávací dokumentace,</w:t>
      </w:r>
    </w:p>
    <w:p w14:paraId="39E8A80E" w14:textId="77777777" w:rsidR="00F03BB3" w:rsidRDefault="00F03BB3" w:rsidP="00F03BB3">
      <w:pPr>
        <w:pStyle w:val="Textbezslovn"/>
        <w:numPr>
          <w:ilvl w:val="0"/>
          <w:numId w:val="43"/>
        </w:numPr>
      </w:pPr>
      <w:r>
        <w:t>zpracování Realizační dokumentace stavby,</w:t>
      </w:r>
    </w:p>
    <w:p w14:paraId="2D83ED24" w14:textId="77777777" w:rsidR="00F03BB3" w:rsidRDefault="00F03BB3" w:rsidP="00F03BB3">
      <w:pPr>
        <w:pStyle w:val="Textbezslovn"/>
        <w:numPr>
          <w:ilvl w:val="0"/>
          <w:numId w:val="43"/>
        </w:numPr>
      </w:pPr>
      <w:r>
        <w:t>vypracování Dokumentace skutečného provedení stavby včetně geodetické části.</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lastRenderedPageBreak/>
        <w:t>Klasifikace předmětu veřejné zakázky</w:t>
      </w:r>
    </w:p>
    <w:p w14:paraId="40532F27" w14:textId="199388E6" w:rsidR="00644553" w:rsidRPr="00B55787" w:rsidRDefault="00644553" w:rsidP="00644553">
      <w:pPr>
        <w:pStyle w:val="Text1-1"/>
        <w:numPr>
          <w:ilvl w:val="0"/>
          <w:numId w:val="0"/>
        </w:numPr>
        <w:spacing w:after="0"/>
        <w:ind w:left="737"/>
      </w:pPr>
      <w:r w:rsidRPr="00B55787">
        <w:t xml:space="preserve">CPV kód 09331200-0 - Solární fotovoltaické moduly </w:t>
      </w:r>
    </w:p>
    <w:p w14:paraId="7A663E3B" w14:textId="5EA2EBF4" w:rsidR="00644553" w:rsidRPr="00F03BB3" w:rsidRDefault="00644553" w:rsidP="00644553">
      <w:pPr>
        <w:pStyle w:val="Text1-1"/>
        <w:numPr>
          <w:ilvl w:val="0"/>
          <w:numId w:val="0"/>
        </w:numPr>
        <w:spacing w:after="0"/>
        <w:ind w:left="737"/>
        <w:rPr>
          <w:highlight w:val="yellow"/>
        </w:rPr>
      </w:pPr>
      <w:r w:rsidRPr="00B55787">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5C5D7F0" w:rsidR="0035531B" w:rsidRPr="00F527D4" w:rsidRDefault="00EF7EA5" w:rsidP="00EF7EA5">
      <w:pPr>
        <w:pStyle w:val="Text1-1"/>
        <w:rPr>
          <w:color w:val="FF0000"/>
        </w:rPr>
      </w:pPr>
      <w:r w:rsidRPr="00F527D4">
        <w:t xml:space="preserve">Doba plnění veřejné zakázky je uvedena </w:t>
      </w:r>
      <w:r w:rsidR="00180A50" w:rsidRPr="00F527D4">
        <w:t>ve Smlouvě na dodávku a instalaci fotovoltaické elektrárny (v Příloze č. 2 s názvem Harmonogram plnění), jejíž závazný vzor tvoří Díl 2 zadávací dokumentace</w:t>
      </w:r>
      <w:r w:rsidR="0035531B" w:rsidRPr="00F527D4">
        <w:t>.</w:t>
      </w:r>
    </w:p>
    <w:p w14:paraId="032251A9" w14:textId="77777777" w:rsidR="0035531B" w:rsidRDefault="0035531B" w:rsidP="006F6B09">
      <w:pPr>
        <w:pStyle w:val="Nadpis1-1"/>
      </w:pPr>
      <w:bookmarkStart w:id="9" w:name="_Toc127224459"/>
      <w:r>
        <w:t>ZDROJE FINANCOVÁNÍ</w:t>
      </w:r>
      <w:r w:rsidR="00845C50">
        <w:t xml:space="preserve"> a </w:t>
      </w:r>
      <w:r>
        <w:t>PŘEDPOKLÁDANÁ HODNOTA VEŘEJNÉ ZAKÁZKY</w:t>
      </w:r>
      <w:bookmarkEnd w:id="9"/>
    </w:p>
    <w:p w14:paraId="7F1C59A4" w14:textId="0C40F810" w:rsidR="00970A72" w:rsidRDefault="00970A72" w:rsidP="00F75ADF">
      <w:pPr>
        <w:pStyle w:val="Text1-1"/>
      </w:pPr>
      <w:r>
        <w:t xml:space="preserve">Předpokládá se spolufinancování této veřejné zakázky jak z prostředků  Státního fondu dopravní infrastruktury, tak i z prostředků Evropské unie – </w:t>
      </w:r>
      <w:r w:rsidRPr="00F75ADF">
        <w:rPr>
          <w:rFonts w:ascii="Verdana" w:hAnsi="Verdana"/>
          <w:color w:val="000000"/>
        </w:rPr>
        <w:t>Nástroje pro oživení a odolnost (Recovery and Resilience Facility)</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0E626E69" w:rsidR="0035531B" w:rsidRDefault="0035531B" w:rsidP="00042347">
      <w:pPr>
        <w:pStyle w:val="Text1-1"/>
      </w:pPr>
      <w:r>
        <w:t xml:space="preserve">Předpokládaná hodnota veřejné zakázky činí </w:t>
      </w:r>
      <w:r w:rsidR="00F03BB3" w:rsidRPr="00F03BB3">
        <w:rPr>
          <w:b/>
        </w:rPr>
        <w:t>1 952 173</w:t>
      </w:r>
      <w:r w:rsidR="00042347">
        <w:rPr>
          <w:b/>
        </w:rPr>
        <w:t>,-</w:t>
      </w:r>
      <w:r w:rsidR="00042347" w:rsidRPr="00042347">
        <w:t xml:space="preserve"> </w:t>
      </w:r>
      <w:r w:rsidRPr="00EE53CB">
        <w:rPr>
          <w:b/>
        </w:rPr>
        <w:t>Kč</w:t>
      </w:r>
      <w:r>
        <w:t xml:space="preserve"> (bez DPH).</w:t>
      </w:r>
      <w:r w:rsidR="006E6B9B">
        <w:t xml:space="preserve"> </w:t>
      </w:r>
    </w:p>
    <w:p w14:paraId="61BC3A92" w14:textId="77777777" w:rsidR="0035531B" w:rsidRDefault="0035531B" w:rsidP="006F6B09">
      <w:pPr>
        <w:pStyle w:val="Nadpis1-1"/>
      </w:pPr>
      <w:bookmarkStart w:id="10" w:name="_Toc127224460"/>
      <w:r>
        <w:t>OBSAH ZADÁVACÍ DOKUMENTACE</w:t>
      </w:r>
      <w:bookmarkEnd w:id="10"/>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5B903254" w:rsidR="0035531B" w:rsidRPr="00F75ADF" w:rsidRDefault="0035531B" w:rsidP="00845C50">
      <w:pPr>
        <w:pStyle w:val="Textbezslovn"/>
        <w:tabs>
          <w:tab w:val="left" w:pos="1701"/>
        </w:tabs>
        <w:spacing w:after="0"/>
        <w:ind w:left="1701" w:hanging="964"/>
      </w:pPr>
      <w:r>
        <w:t>Část 1</w:t>
      </w:r>
      <w:r>
        <w:tab/>
      </w:r>
      <w:r w:rsidR="00F75ADF" w:rsidRPr="007E21F7">
        <w:t>Smlouva na dodávku a instalaci fotovoltaické elektrárny</w:t>
      </w:r>
      <w:r w:rsidRPr="007E21F7">
        <w:t xml:space="preserve"> (včetně příloh)</w:t>
      </w:r>
    </w:p>
    <w:p w14:paraId="34E30AC6" w14:textId="4A0B1A65" w:rsidR="0035531B" w:rsidRDefault="0035531B" w:rsidP="0078650B">
      <w:pPr>
        <w:pStyle w:val="Textbezslovn"/>
        <w:tabs>
          <w:tab w:val="left" w:pos="1701"/>
        </w:tabs>
        <w:spacing w:after="0"/>
        <w:ind w:left="1701" w:hanging="964"/>
      </w:pPr>
      <w:r>
        <w:t xml:space="preserve"> </w:t>
      </w:r>
    </w:p>
    <w:p w14:paraId="0521266D" w14:textId="6B8CD84B" w:rsidR="0035531B" w:rsidRPr="00424FF5" w:rsidRDefault="0035531B" w:rsidP="00845C50">
      <w:pPr>
        <w:pStyle w:val="Textbezslovn"/>
        <w:tabs>
          <w:tab w:val="left" w:pos="1701"/>
        </w:tabs>
        <w:ind w:left="1701" w:hanging="964"/>
        <w:rPr>
          <w:rStyle w:val="Tun9b"/>
          <w:color w:val="FF0000"/>
        </w:rPr>
      </w:pPr>
      <w:r w:rsidRPr="00424FF5">
        <w:rPr>
          <w:rStyle w:val="Tun9b"/>
        </w:rPr>
        <w:t>DÍL 3</w:t>
      </w:r>
      <w:r w:rsidRPr="00424FF5">
        <w:rPr>
          <w:rStyle w:val="Tun9b"/>
        </w:rPr>
        <w:tab/>
      </w:r>
      <w:r w:rsidR="0048224B" w:rsidRPr="00424FF5">
        <w:rPr>
          <w:rStyle w:val="Tun9b"/>
        </w:rPr>
        <w:t>DOKUMENTACE</w:t>
      </w:r>
    </w:p>
    <w:p w14:paraId="5261147F" w14:textId="77777777" w:rsidR="0048224B" w:rsidRPr="00424FF5" w:rsidRDefault="0048224B" w:rsidP="0048224B">
      <w:pPr>
        <w:pStyle w:val="Textbezslovn"/>
        <w:tabs>
          <w:tab w:val="left" w:pos="1701"/>
        </w:tabs>
        <w:ind w:left="1701" w:hanging="964"/>
        <w:rPr>
          <w:rStyle w:val="Tun9b"/>
        </w:rPr>
      </w:pPr>
      <w:r w:rsidRPr="00424FF5">
        <w:rPr>
          <w:rStyle w:val="Tun9b"/>
        </w:rPr>
        <w:t>DÍL 4</w:t>
      </w:r>
      <w:r w:rsidRPr="00424FF5">
        <w:rPr>
          <w:rStyle w:val="Tun9b"/>
        </w:rPr>
        <w:tab/>
        <w:t>SOUPIS PRACÍ S VÝKAZEM VÝMĚR</w:t>
      </w:r>
    </w:p>
    <w:p w14:paraId="75B12A6E" w14:textId="25D64FA0" w:rsidR="0048224B" w:rsidRPr="00424FF5" w:rsidRDefault="0048224B" w:rsidP="0048224B">
      <w:pPr>
        <w:pStyle w:val="Textbezslovn"/>
        <w:tabs>
          <w:tab w:val="left" w:pos="1701"/>
        </w:tabs>
        <w:spacing w:after="0"/>
        <w:ind w:left="1701" w:hanging="964"/>
      </w:pPr>
      <w:r w:rsidRPr="00424FF5">
        <w:t xml:space="preserve">Část </w:t>
      </w:r>
      <w:r w:rsidR="00424FF5" w:rsidRPr="00424FF5">
        <w:t>1</w:t>
      </w:r>
      <w:r w:rsidRPr="00424FF5">
        <w:tab/>
        <w:t xml:space="preserve">Rekapitulace </w:t>
      </w:r>
      <w:r w:rsidR="004A1922">
        <w:t xml:space="preserve">Kupní </w:t>
      </w:r>
      <w:r w:rsidRPr="00424FF5">
        <w:t>ceny dle SO (pouze u formátu XLSX)</w:t>
      </w:r>
    </w:p>
    <w:p w14:paraId="28B5C090" w14:textId="6354BCF3" w:rsidR="0048224B" w:rsidRDefault="0048224B" w:rsidP="0048224B">
      <w:pPr>
        <w:pStyle w:val="Textbezslovn"/>
        <w:tabs>
          <w:tab w:val="left" w:pos="1701"/>
        </w:tabs>
        <w:ind w:left="1701" w:hanging="964"/>
      </w:pPr>
      <w:r w:rsidRPr="00424FF5">
        <w:t xml:space="preserve">Část </w:t>
      </w:r>
      <w:r w:rsidR="00424FF5" w:rsidRPr="00424FF5">
        <w:t>2</w:t>
      </w:r>
      <w:r w:rsidRPr="00424FF5">
        <w:tab/>
        <w:t xml:space="preserve">Soupis prací členěný dle SO </w:t>
      </w:r>
      <w:r>
        <w:t xml:space="preserve"> </w:t>
      </w:r>
    </w:p>
    <w:p w14:paraId="21D5DC45" w14:textId="77777777" w:rsidR="00885FC8" w:rsidRPr="008C2654" w:rsidRDefault="00885FC8" w:rsidP="00885FC8">
      <w:pPr>
        <w:pStyle w:val="Text1-1"/>
        <w:spacing w:after="0"/>
      </w:pPr>
      <w:r w:rsidRPr="008C2654">
        <w:t xml:space="preserve">Zadávací dokumentace je přístupná na profilu zadavatele </w:t>
      </w:r>
      <w:hyperlink r:id="rId15" w:history="1">
        <w:r w:rsidRPr="008C2654">
          <w:rPr>
            <w:rStyle w:val="Hypertextovodkaz"/>
            <w:noProof w:val="0"/>
          </w:rPr>
          <w:t>https://zakazky.spravazeleznic.cz/</w:t>
        </w:r>
      </w:hyperlink>
      <w:r w:rsidRPr="008C2654">
        <w:t xml:space="preserve">, s výjimkou oznámení o zahájení zadávacího řízení – veřejné služby, které je dostupné na stránkách Věstníku veřejných zakázek dostupných z: </w:t>
      </w:r>
      <w:hyperlink r:id="rId16" w:history="1">
        <w:r>
          <w:rPr>
            <w:rStyle w:val="Hypertextovodkaz"/>
          </w:rPr>
          <w:t>https://vvz.nipez.cz/</w:t>
        </w:r>
      </w:hyperlink>
      <w: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65E1255" w:rsidR="0035531B" w:rsidRPr="00424FF5" w:rsidRDefault="00EE53CB" w:rsidP="00EE53CB">
      <w:pPr>
        <w:pStyle w:val="Text1-1"/>
      </w:pPr>
      <w:r w:rsidRPr="00424FF5">
        <w:t>Dodavatelé jsou zcela odpovědni za dostatečně pečlivé prostudování zadávací dokumentace této veřejné zakázky,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rsidRPr="00424FF5">
        <w:t xml:space="preserve"> předmětu plnění veřejné zakázky</w:t>
      </w:r>
      <w:r w:rsidR="0035531B" w:rsidRPr="00424FF5">
        <w:t>.</w:t>
      </w:r>
    </w:p>
    <w:p w14:paraId="22D700D3" w14:textId="74E9EAF1" w:rsidR="00D74A3B" w:rsidRDefault="0035531B" w:rsidP="00617388">
      <w:pPr>
        <w:pStyle w:val="Text1-1"/>
      </w:pPr>
      <w:r>
        <w:t>Zadavatel sděluje, že následující části zadávací dokumentace vypracovala osoba odlišná od zadavatele,</w:t>
      </w:r>
      <w:r w:rsidR="00845C50">
        <w:t xml:space="preserve"> a </w:t>
      </w:r>
      <w:r>
        <w:t>to:</w:t>
      </w:r>
      <w:r w:rsidR="00617388">
        <w:t xml:space="preserve"> </w:t>
      </w:r>
      <w:r w:rsidR="0048224B" w:rsidRPr="0048224B">
        <w:t xml:space="preserve">Projektová dokumentace PDPS, zpracovatel: VPÚ DECO PRAHA, a.s., </w:t>
      </w:r>
      <w:r w:rsidR="0048224B">
        <w:t xml:space="preserve">IČO: </w:t>
      </w:r>
      <w:r w:rsidR="0048224B" w:rsidRPr="0048224B">
        <w:t>60193280</w:t>
      </w:r>
      <w:r w:rsidR="0048224B">
        <w:t xml:space="preserve">, </w:t>
      </w:r>
      <w:r w:rsidR="0048224B" w:rsidRPr="0048224B">
        <w:t>datum:</w:t>
      </w:r>
      <w:r w:rsidR="0048224B">
        <w:t xml:space="preserve"> 4/</w:t>
      </w:r>
      <w:r w:rsidR="0048224B" w:rsidRPr="0048224B">
        <w:t>2023</w:t>
      </w:r>
      <w:r w:rsidR="0048224B">
        <w:t>.</w:t>
      </w:r>
    </w:p>
    <w:p w14:paraId="14DF5D34" w14:textId="77777777" w:rsidR="0035531B" w:rsidRDefault="0035531B" w:rsidP="0035531B">
      <w:pPr>
        <w:pStyle w:val="Text1-1"/>
      </w:pPr>
      <w:r>
        <w:lastRenderedPageBreak/>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27224461"/>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 xml:space="preserve">vysvětlení požádá </w:t>
      </w:r>
      <w:r w:rsidRPr="00D74A3B">
        <w:rPr>
          <w:b/>
        </w:rPr>
        <w:t>nejpozději 8 pracovních dnů</w:t>
      </w:r>
      <w:r>
        <w:t xml:space="preserve"> před uplynutím lhůty pro podání nabídek, zadavatel odpoví včetně přesného znění žádosti bez identifikace tazatele nejpozději </w:t>
      </w:r>
      <w:r w:rsidRPr="00D74A3B">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27224462"/>
      <w:r>
        <w:t>POŽADAVKY ZADAVATELE NA KVALIFIKACI</w:t>
      </w:r>
      <w:bookmarkEnd w:id="12"/>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Pr="00D74A3B" w:rsidRDefault="002E6622" w:rsidP="00A31866">
      <w:pPr>
        <w:pStyle w:val="Odrka1-2-"/>
        <w:spacing w:after="0"/>
        <w:rPr>
          <w:b/>
        </w:rPr>
      </w:pPr>
      <w:r w:rsidRPr="00D74A3B">
        <w:rPr>
          <w:b/>
        </w:rPr>
        <w:t>Montáž, opravy, revize a zkoušky elektrických zařízení</w:t>
      </w:r>
      <w:r w:rsidR="00341ED8" w:rsidRPr="00D74A3B">
        <w:rPr>
          <w:b/>
        </w:rPr>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6C4BBBB5" w14:textId="4B4C8489" w:rsidR="00E13DBF" w:rsidRPr="00D74A3B" w:rsidRDefault="00E13DBF" w:rsidP="00D74A3B">
      <w:pPr>
        <w:pStyle w:val="Odrka1-2-"/>
        <w:spacing w:after="120"/>
        <w:rPr>
          <w:b/>
        </w:rPr>
      </w:pPr>
      <w:r w:rsidRPr="00D74A3B">
        <w:rPr>
          <w:b/>
        </w:rPr>
        <w:t xml:space="preserve">Zadavatel požaduje předložení osvědčení o získání profesní kvalifikace Elektromontér fotovoltaických systémů dle </w:t>
      </w:r>
      <w:r w:rsidR="00EF4B19" w:rsidRPr="00D74A3B">
        <w:rPr>
          <w:b/>
        </w:rPr>
        <w:t xml:space="preserve">§ 10d </w:t>
      </w:r>
      <w:r w:rsidRPr="00D74A3B">
        <w:rPr>
          <w:b/>
        </w:rPr>
        <w:t>zákona č. 406/2000 Sb., o hospodaření energií, v platném znění</w:t>
      </w:r>
      <w:r w:rsidR="00EB7F22" w:rsidRPr="00D74A3B">
        <w:rPr>
          <w:b/>
        </w:rPr>
        <w:t xml:space="preserve"> (26-014-H)</w:t>
      </w:r>
      <w:r w:rsidRPr="00D74A3B">
        <w:rPr>
          <w:b/>
        </w:rPr>
        <w:t xml:space="preserve">; </w:t>
      </w:r>
    </w:p>
    <w:p w14:paraId="4A653B9C" w14:textId="34C32873" w:rsidR="00664FB6" w:rsidRDefault="00A3263D" w:rsidP="00A3263D">
      <w:pPr>
        <w:pStyle w:val="Odrka1-2-"/>
      </w:pPr>
      <w:r w:rsidRPr="00565E18">
        <w:lastRenderedPageBreak/>
        <w:t>Zadavatel požaduje předložení dokladu o autorizaci v rozsahu dle § 5 odst. 3 písm.</w:t>
      </w:r>
    </w:p>
    <w:p w14:paraId="3DF380FF" w14:textId="49233482" w:rsidR="00004DC6" w:rsidRPr="00004DC6" w:rsidRDefault="00004DC6" w:rsidP="00004DC6">
      <w:pPr>
        <w:pStyle w:val="Odrka1-2-"/>
        <w:numPr>
          <w:ilvl w:val="0"/>
          <w:numId w:val="0"/>
        </w:numPr>
        <w:ind w:left="1531"/>
        <w:rPr>
          <w:b/>
        </w:rPr>
      </w:pPr>
      <w:r w:rsidRPr="00004DC6">
        <w:rPr>
          <w:b/>
        </w:rPr>
        <w:t>a) 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180D910F" w14:textId="71BE9C79" w:rsidR="00E13DBF" w:rsidRDefault="00A3263D" w:rsidP="00D74A3B">
      <w:pPr>
        <w:pStyle w:val="Odrka1-2-"/>
        <w:numPr>
          <w:ilvl w:val="0"/>
          <w:numId w:val="0"/>
        </w:numPr>
        <w:spacing w:after="120"/>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4560D7EE"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méně </w:t>
      </w:r>
      <w:r w:rsidRPr="004B3763">
        <w:t xml:space="preserve">než </w:t>
      </w:r>
      <w:r w:rsidR="004B3763" w:rsidRPr="004B3763">
        <w:rPr>
          <w:b/>
        </w:rPr>
        <w:t>1 </w:t>
      </w:r>
      <w:r w:rsidR="00684063">
        <w:rPr>
          <w:b/>
        </w:rPr>
        <w:t>9</w:t>
      </w:r>
      <w:r w:rsidR="004B3763" w:rsidRPr="004B3763">
        <w:rPr>
          <w:b/>
        </w:rPr>
        <w:t>00 000,-</w:t>
      </w:r>
      <w:r w:rsidR="004B3763" w:rsidRPr="004B3763">
        <w:t xml:space="preserve"> </w:t>
      </w:r>
      <w:r w:rsidRPr="004B3763">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259C4471" w14:textId="77777777" w:rsidR="00D20BD0" w:rsidRDefault="00D20BD0" w:rsidP="00D20BD0">
      <w:pPr>
        <w:pStyle w:val="Odrka1-1"/>
        <w:numPr>
          <w:ilvl w:val="0"/>
          <w:numId w:val="0"/>
        </w:numPr>
        <w:ind w:left="1077"/>
      </w:pPr>
    </w:p>
    <w:p w14:paraId="02942525" w14:textId="4E52A27A" w:rsidR="0035531B" w:rsidRPr="00CC4380" w:rsidRDefault="003B5E0D" w:rsidP="002B66F2">
      <w:pPr>
        <w:pStyle w:val="Text1-1"/>
        <w:rPr>
          <w:rStyle w:val="Tun9b"/>
        </w:rPr>
      </w:pPr>
      <w:r>
        <w:rPr>
          <w:rStyle w:val="Tun9b"/>
        </w:rPr>
        <w:lastRenderedPageBreak/>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fotovolt</w:t>
      </w:r>
      <w:r w:rsidR="002732FB" w:rsidRPr="00DC1116">
        <w:rPr>
          <w:b/>
        </w:rPr>
        <w:t>aické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60F51137" w:rsidR="004437E0" w:rsidRPr="00551855" w:rsidRDefault="00FD023F" w:rsidP="00CE678F">
      <w:pPr>
        <w:pStyle w:val="Odrka1-2-"/>
      </w:pPr>
      <w:r w:rsidRPr="00551855">
        <w:t xml:space="preserve">nejméně jedna zakázka musí zahrnovat </w:t>
      </w:r>
      <w:r w:rsidR="00F46FA5" w:rsidRPr="00551855">
        <w:t>dodávku a montáž fotovoltaické elektrárny</w:t>
      </w:r>
      <w:r w:rsidR="00C17D57" w:rsidRPr="00551855">
        <w:t xml:space="preserve"> na střeše</w:t>
      </w:r>
      <w:r w:rsidR="00D66061" w:rsidRPr="00551855">
        <w:t xml:space="preserve"> </w:t>
      </w:r>
      <w:r w:rsidR="00C17D57" w:rsidRPr="00551855">
        <w:t>budovy,</w:t>
      </w:r>
      <w:r w:rsidR="00F46FA5" w:rsidRPr="00551855">
        <w:t xml:space="preserve"> </w:t>
      </w:r>
      <w:r w:rsidR="00F46FA5" w:rsidRPr="004B3763">
        <w:rPr>
          <w:b/>
        </w:rPr>
        <w:t xml:space="preserve">o výkonu nejméně </w:t>
      </w:r>
      <w:r w:rsidR="00802E61">
        <w:rPr>
          <w:b/>
        </w:rPr>
        <w:t>43</w:t>
      </w:r>
      <w:r w:rsidR="004B3763" w:rsidRPr="004B3763">
        <w:rPr>
          <w:b/>
        </w:rPr>
        <w:t>,</w:t>
      </w:r>
      <w:r w:rsidR="00802E61">
        <w:rPr>
          <w:b/>
        </w:rPr>
        <w:t>20</w:t>
      </w:r>
      <w:r w:rsidR="004B3763" w:rsidRPr="004B3763">
        <w:rPr>
          <w:b/>
        </w:rPr>
        <w:t xml:space="preserve"> </w:t>
      </w:r>
      <w:r w:rsidR="00C17D57" w:rsidRPr="004B3763">
        <w:rPr>
          <w:b/>
        </w:rPr>
        <w:t>kWp</w:t>
      </w:r>
      <w:r w:rsidR="004437E0" w:rsidRPr="00551855">
        <w:t>;</w:t>
      </w:r>
      <w:r w:rsidR="00CE678F" w:rsidRPr="00551855">
        <w:t xml:space="preserve"> </w:t>
      </w:r>
    </w:p>
    <w:p w14:paraId="22BEC6B9" w14:textId="18F1EED3"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dodávku a montáž fotovoltaické elektrárny</w:t>
      </w:r>
      <w:r w:rsidRPr="00551855">
        <w:t xml:space="preserve">, o výkonu nejméně </w:t>
      </w:r>
      <w:r w:rsidR="00802E61">
        <w:rPr>
          <w:b/>
        </w:rPr>
        <w:t>86</w:t>
      </w:r>
      <w:r w:rsidR="004B3763" w:rsidRPr="004B3763">
        <w:rPr>
          <w:b/>
        </w:rPr>
        <w:t>,</w:t>
      </w:r>
      <w:r w:rsidR="00802E61">
        <w:rPr>
          <w:b/>
        </w:rPr>
        <w:t>4</w:t>
      </w:r>
      <w:r w:rsidR="004B3763" w:rsidRPr="004B3763">
        <w:rPr>
          <w:b/>
        </w:rPr>
        <w:t xml:space="preserve"> </w:t>
      </w:r>
      <w:r w:rsidRPr="004B3763">
        <w:rPr>
          <w:b/>
        </w:rPr>
        <w:t>kWp</w:t>
      </w:r>
      <w:r w:rsidRPr="00551855">
        <w:t xml:space="preserve">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kWp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r w:rsidR="00BF0E0D">
        <w:t>kWp)</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1E129DFD"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(As-build) a zároveň platné výchozí revize na instalované zařízení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w:t>
      </w:r>
      <w:r w:rsidRPr="00B037AE">
        <w:lastRenderedPageBreak/>
        <w:t xml:space="preserve">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fotovoltaických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0C869CBB" w14:textId="6012C535" w:rsidR="004B3763" w:rsidRPr="00AC0963" w:rsidRDefault="001A115D" w:rsidP="00B55787">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bookmarkStart w:id="13" w:name="_Hlk153205310"/>
      <w:r>
        <w:rPr>
          <w:b/>
        </w:rPr>
        <w:t>specialista na elektrotechnická zařízení</w:t>
      </w:r>
    </w:p>
    <w:bookmarkEnd w:id="13"/>
    <w:p w14:paraId="01F6434A" w14:textId="0648092F" w:rsidR="007C75D7" w:rsidRDefault="007C75D7" w:rsidP="007C75D7">
      <w:pPr>
        <w:pStyle w:val="Odrka1-2-"/>
      </w:pPr>
      <w:r w:rsidRPr="00AE3F84">
        <w:t xml:space="preserve">nejméně 3 roky praxe </w:t>
      </w:r>
      <w:r w:rsidR="004067A2">
        <w:t>v</w:t>
      </w:r>
      <w:r w:rsidRPr="00AE3F84">
        <w:t xml:space="preserve"> oboru své specializace</w:t>
      </w:r>
      <w:r w:rsidR="005C2F6E">
        <w:t xml:space="preserve"> </w:t>
      </w:r>
      <w:r w:rsidR="005C2F6E" w:rsidRPr="005C2F6E">
        <w:t>při provádění staveb</w:t>
      </w:r>
      <w:r w:rsidRPr="00AE3F84">
        <w:t>;</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556CB501" w14:textId="4CD134C6" w:rsidR="000E4762" w:rsidRPr="00AC0963" w:rsidRDefault="00AC0963" w:rsidP="0031783A">
      <w:pPr>
        <w:pStyle w:val="Textbezslovn"/>
        <w:numPr>
          <w:ilvl w:val="0"/>
          <w:numId w:val="17"/>
        </w:numPr>
      </w:pPr>
      <w:r w:rsidRPr="00AC0963">
        <w:rPr>
          <w:b/>
        </w:rPr>
        <w:t>elektromontér fotovoltaických systémů</w:t>
      </w:r>
    </w:p>
    <w:p w14:paraId="3F35721E" w14:textId="4EF1302F"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fotovoltaických systémů umístěných na střeše budovy</w:t>
      </w:r>
      <w:r w:rsidRPr="00AE3F84">
        <w:t>;</w:t>
      </w:r>
    </w:p>
    <w:p w14:paraId="7A0D3894" w14:textId="77777777" w:rsidR="001A115D" w:rsidRDefault="000E4762" w:rsidP="00EB7F22">
      <w:pPr>
        <w:pStyle w:val="Odrka1-2-"/>
      </w:pPr>
      <w:r w:rsidRPr="001D1371">
        <w:t xml:space="preserve">musí předložit </w:t>
      </w:r>
      <w:r w:rsidR="00EB7F22" w:rsidRPr="001D1371">
        <w:t>osvědčení o získání profesní kvalifikace Elektromontér fotovoltaických systémů dle zákona č. 406/2000 Sb., o hospodaření energ</w:t>
      </w:r>
      <w:r w:rsidR="00F57A8F">
        <w:t>ií, v platném znění (26-014-H)</w:t>
      </w:r>
      <w:r w:rsidR="001A115D">
        <w:t>;</w:t>
      </w:r>
    </w:p>
    <w:p w14:paraId="3BB7AEEA" w14:textId="11BEBD87" w:rsidR="000E4762" w:rsidRPr="004B3763" w:rsidRDefault="00D66061" w:rsidP="004B3763">
      <w:pPr>
        <w:pStyle w:val="Odrka1-2-"/>
        <w:spacing w:after="120"/>
      </w:pPr>
      <w:r>
        <w:t xml:space="preserve">musí předložit </w:t>
      </w:r>
      <w:r w:rsidRPr="00511A09">
        <w:t>zkušenost s</w:t>
      </w:r>
      <w:r>
        <w:t xml:space="preserve"> instalací </w:t>
      </w:r>
      <w:r w:rsidRPr="008D13E6">
        <w:t>nejméně jedn</w:t>
      </w:r>
      <w:r>
        <w:t>é</w:t>
      </w:r>
      <w:r w:rsidRPr="008D13E6">
        <w:t xml:space="preserve"> zakázk</w:t>
      </w:r>
      <w:r>
        <w:t xml:space="preserve">y, jejímž předmětem byla </w:t>
      </w:r>
      <w:r w:rsidRPr="008D13E6">
        <w:t>montáž fotovoltaické elektrárny</w:t>
      </w:r>
      <w:r>
        <w:t xml:space="preserve"> na střeše budovy,</w:t>
      </w:r>
      <w:r w:rsidRPr="008D13E6">
        <w:t xml:space="preserve"> </w:t>
      </w:r>
      <w:r w:rsidRPr="004B3763">
        <w:rPr>
          <w:b/>
        </w:rPr>
        <w:t xml:space="preserve">o výkonu nejméně </w:t>
      </w:r>
      <w:r w:rsidR="00802E61">
        <w:rPr>
          <w:b/>
        </w:rPr>
        <w:t>43</w:t>
      </w:r>
      <w:r w:rsidR="004B3763" w:rsidRPr="004B3763">
        <w:rPr>
          <w:b/>
        </w:rPr>
        <w:t>,</w:t>
      </w:r>
      <w:r w:rsidR="00802E61">
        <w:rPr>
          <w:b/>
        </w:rPr>
        <w:t>2</w:t>
      </w:r>
      <w:r w:rsidR="004B3763" w:rsidRPr="004B3763">
        <w:rPr>
          <w:b/>
        </w:rPr>
        <w:t xml:space="preserve"> </w:t>
      </w:r>
      <w:r w:rsidRPr="004B3763">
        <w:rPr>
          <w:b/>
        </w:rPr>
        <w:t>kWp</w:t>
      </w:r>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 xml:space="preserve">okončením se pro účely prokázání technické kvalifikace v tomto zadávacím </w:t>
      </w:r>
      <w:r w:rsidR="00E05ED1" w:rsidRPr="00AC4095">
        <w:lastRenderedPageBreak/>
        <w:t>řízení rozumí předaný plně funkční systém FVE včetně připojení elektrického zařízení na síť</w:t>
      </w:r>
      <w:r w:rsidR="00E05ED1">
        <w:t>, d</w:t>
      </w:r>
      <w:r w:rsidR="00E05ED1" w:rsidRPr="00AC4095">
        <w:t>ále řádně předané dokumentace skutečného provedení (As-build) a zároveň platné výchozí revize na instalované zařízení</w:t>
      </w:r>
      <w:r w:rsidR="00193473">
        <w:t>,</w:t>
      </w:r>
      <w:r w:rsidR="00E05ED1" w:rsidRPr="00AC4095">
        <w:t xml:space="preserve"> jejíž součástí bude i mimořádná (či výchozí) revize na hromosvodovou soustavu (LPS)</w:t>
      </w:r>
      <w:r>
        <w:t>.</w:t>
      </w: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4"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4"/>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4963B47E" w:rsidR="00020E8A" w:rsidRDefault="00020E8A" w:rsidP="00020E8A">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312F6C01"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A7C7F">
        <w:t xml:space="preserve"> v případě jeho nezpůsobilosti; důvody nezpůsobilosti se posuzují podle § 48 odst. 5 nebo 6 ZZVZ 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7E2936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93039B">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3B3B31E3"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1EE8575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FA7C7F">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informace k doložení osvědčení o získání profesní kvalifikace Elektromontér fotovoltaických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xml:space="preserve">; Ministerstvo průmyslu a obchodu je uznávacím orgánem podle zákona č. </w:t>
      </w:r>
      <w:r w:rsidR="005A34A7" w:rsidRPr="00E36F4F">
        <w:lastRenderedPageBreak/>
        <w:t>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2AFE4911" w14:textId="26C5A97B" w:rsidR="0035531B" w:rsidRDefault="00691557" w:rsidP="004B3763">
      <w:pPr>
        <w:pStyle w:val="Textbezslovn"/>
        <w:ind w:left="1077"/>
      </w:pPr>
      <w:r>
        <w:t>Doklady o 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043563" w:rsidR="0035531B" w:rsidRDefault="0093039B" w:rsidP="0006499F">
      <w:pPr>
        <w:pStyle w:val="Textbezslovn"/>
      </w:pPr>
      <w:r>
        <w:t xml:space="preserve">Dodavatel může ekonomickou kvalifikaci, technickou kvalifikaci nebo profesní způsobilost s výjimkou kritéria podle § 77 odst. 1 ZZVZ prokázat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14005ABF" w:rsidR="0035531B" w:rsidRPr="0006499F" w:rsidRDefault="00424FF5" w:rsidP="0006499F">
      <w:pPr>
        <w:pStyle w:val="Odrka1-1"/>
        <w:rPr>
          <w:rStyle w:val="Tun9b"/>
        </w:rPr>
      </w:pPr>
      <w:r w:rsidRPr="00424FF5">
        <w:rPr>
          <w:rStyle w:val="Tun9b"/>
        </w:rPr>
        <w:t>smlouvu nebo jinou osobou podepsané potvrzení o její existenci, jejímž obsahem je závazek jiné osoby k poskytnutí plnění určeného k plnění veřejné zakázky nebo k poskytnutí věcí či práv, s nimiž bude dodavatel oprávněn disponovat při plnění veřejné zakázky, a to alespoň v rozsahu, v jakém jiná osoba prokázala kvalifikaci za dodavatele.</w:t>
      </w:r>
    </w:p>
    <w:p w14:paraId="67549CFC" w14:textId="1DE7D08C" w:rsidR="0035531B" w:rsidRDefault="00424FF5" w:rsidP="0006499F">
      <w:pPr>
        <w:pStyle w:val="Odrka1-2-"/>
      </w:pPr>
      <w:r w:rsidRPr="00424FF5">
        <w:t xml:space="preserve">Smlouva nebo potvrzení o její existenci musí obsahovat </w:t>
      </w:r>
      <w:r w:rsidRPr="00424FF5">
        <w:rPr>
          <w:b/>
          <w:bCs/>
        </w:rPr>
        <w:t>konkrétní specifikaci plnění</w:t>
      </w:r>
      <w:r w:rsidRPr="00424FF5">
        <w:t xml:space="preserve">, které jiná osoba dodavateli k plnění veřejné zakázky poskytne, nebo </w:t>
      </w:r>
      <w:r w:rsidRPr="00424FF5">
        <w:rPr>
          <w:b/>
          <w:bCs/>
        </w:rPr>
        <w:t>konkrétní specifikaci věcí</w:t>
      </w:r>
      <w:r w:rsidRPr="00424FF5">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3417676F" w14:textId="2C80EBF0" w:rsidR="0035531B" w:rsidRDefault="00424FF5" w:rsidP="0006499F">
      <w:pPr>
        <w:pStyle w:val="Odrka1-2-"/>
        <w:rPr>
          <w:b/>
          <w:bCs/>
        </w:rPr>
      </w:pPr>
      <w:r w:rsidRPr="00424FF5">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z obsahu smlouvy nebo potvrzení o její existenci vyplývá závazek jiné osoby plnit veřejnou zakázku </w:t>
      </w:r>
      <w:r w:rsidRPr="00424FF5">
        <w:rPr>
          <w:b/>
          <w:bCs/>
        </w:rPr>
        <w:t>společně a nerozdílně s dodavatelem. Prokazuje-li však dodavatel prostřednictvím jiné osoby kvalifikaci a předkládá seznam stavebních prací včetně osvědčení objednatele o řádném poskytnutí a dokončení stavebních prací nebo doklady o odborné kvalifikaci členů odborného personálu dodavatele vztahující se k této jiné osobě, musí ze smlouvy nebo potvrzení o její existenci vyplývat závazek, že jiná osoba bude vykonávat příslušné části plnění, ke kterým se prokazované kritérium kvalifikace vztahuje.</w:t>
      </w:r>
    </w:p>
    <w:p w14:paraId="600D02E9" w14:textId="40C166F7" w:rsidR="00FA7C7F" w:rsidRPr="00424FF5" w:rsidRDefault="00FA7C7F" w:rsidP="0006499F">
      <w:pPr>
        <w:pStyle w:val="Odrka1-2-"/>
        <w:rPr>
          <w:b/>
          <w:bCs/>
        </w:rPr>
      </w:pPr>
      <w:r>
        <w:rPr>
          <w:rStyle w:val="Tun9b"/>
        </w:rPr>
        <w:t>Zadavatel dále požaduje, aby dodavatel a jiná osoba, jejímž prostřednictvím dodavatel případně prokazuje ekonomickou kvalifikaci podle čl. 8.4 těchto Pokynů, tj. požadovanou výši obratu, nesli společnou a nerozdílnou odpovědnost za plnění veřejné zakázky</w:t>
      </w:r>
      <w:r w:rsidR="007A37EA">
        <w:rPr>
          <w:rStyle w:val="Tun9b"/>
        </w:rPr>
        <w:t>.</w:t>
      </w:r>
    </w:p>
    <w:p w14:paraId="597420C2" w14:textId="7F2B7FF8" w:rsidR="0035531B" w:rsidRPr="00424FF5" w:rsidRDefault="0035531B" w:rsidP="0006499F">
      <w:pPr>
        <w:pStyle w:val="Textbezslovn"/>
        <w:rPr>
          <w:b/>
          <w:bCs/>
        </w:rPr>
      </w:pPr>
      <w:r w:rsidRPr="00424FF5">
        <w:rPr>
          <w:b/>
          <w:bCs/>
        </w:rPr>
        <w:t>Jiná osoba prokazuje základní způsobilost podle § 74 ZZVZ</w:t>
      </w:r>
      <w:r w:rsidR="00845C50" w:rsidRPr="00424FF5">
        <w:rPr>
          <w:b/>
          <w:bCs/>
        </w:rPr>
        <w:t xml:space="preserve"> a </w:t>
      </w:r>
      <w:r w:rsidRPr="00424FF5">
        <w:rPr>
          <w:b/>
          <w:bCs/>
        </w:rPr>
        <w:t xml:space="preserve">profesní způsobilost podle § 77 odst. 1 obdobnými doklady, jež je povinen předložit dodavatel. </w:t>
      </w:r>
      <w:r w:rsidR="007A37EA">
        <w:t>Na kvalifikaci jiné osoby, jejímž prostřednictvím je prokazována kvalifikace, se vztahují pravidla stanovená ZZVZ nebo zadávacími podmínkami pro kvalifikaci dodavatele, za kterého je kvalifikace prokazována.</w:t>
      </w:r>
    </w:p>
    <w:p w14:paraId="5719A3D8"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68E816BC" w:rsidR="004A3FB1" w:rsidRDefault="007A37EA" w:rsidP="004A3FB1">
      <w:pPr>
        <w:pStyle w:val="Text1-1"/>
        <w:numPr>
          <w:ilvl w:val="0"/>
          <w:numId w:val="0"/>
        </w:numPr>
        <w:ind w:left="737"/>
      </w:pPr>
      <w:r>
        <w:t>Zadavatel může vyloučit účastníka zadávacího řízení, pokud prokáže, že účastník zadávacího řízení nesplnil povinnost podle předchozího odstavce.</w:t>
      </w:r>
    </w:p>
    <w:p w14:paraId="18F9911F" w14:textId="77777777" w:rsidR="0035531B" w:rsidRDefault="0035531B" w:rsidP="00193D8F">
      <w:pPr>
        <w:pStyle w:val="Nadpis1-1"/>
      </w:pPr>
      <w:bookmarkStart w:id="15" w:name="_Toc127224463"/>
      <w:r>
        <w:t>DALŠÍ INFORMACE/DOKUMENTY PŘEDKLÁDANÉ DODAVATELEM</w:t>
      </w:r>
      <w:r w:rsidR="00092CC9">
        <w:t xml:space="preserve"> v </w:t>
      </w:r>
      <w:r>
        <w:t>NABÍDCE</w:t>
      </w:r>
      <w:bookmarkEnd w:id="15"/>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2D0A41BC" w14:textId="14950A85" w:rsidR="00CE14C0" w:rsidRPr="00424FF5" w:rsidRDefault="00CE14C0" w:rsidP="00CE14C0">
      <w:pPr>
        <w:pStyle w:val="Odrka1-1"/>
      </w:pPr>
      <w:r w:rsidRPr="00424FF5">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w:t>
      </w:r>
      <w:r w:rsidR="00055AD3">
        <w:t>předmětu dodávky</w:t>
      </w:r>
      <w:r w:rsidR="00055AD3" w:rsidRPr="00424FF5">
        <w:t xml:space="preserve"> </w:t>
      </w:r>
      <w:r w:rsidRPr="00424FF5">
        <w:t xml:space="preserve">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 </w:t>
      </w:r>
    </w:p>
    <w:p w14:paraId="64BB0870" w14:textId="6F875508" w:rsidR="00645BDD" w:rsidRPr="00B84E9E" w:rsidRDefault="00653218" w:rsidP="00645BDD">
      <w:pPr>
        <w:pStyle w:val="Odrka1-1"/>
      </w:pPr>
      <w:r w:rsidRPr="00B84E9E">
        <w:lastRenderedPageBreak/>
        <w:t xml:space="preserve">Předloží v nabídce časový začátek montáže, tak aby byla dodržena lhůta začátku a konce montážních prací. </w:t>
      </w:r>
      <w:r w:rsidR="00645BDD" w:rsidRPr="00B84E9E">
        <w:t>Harmonogram postupu prací uvádějící grafické znázornění, pořadí a načasování hlavních činností, kterými dodavatel zamýšlí realizovat předmět plnění této veřejné zakázky</w:t>
      </w:r>
      <w:r w:rsidR="00504310" w:rsidRPr="00B84E9E">
        <w:t>.</w:t>
      </w:r>
      <w:r w:rsidR="00645BDD" w:rsidRPr="00B84E9E">
        <w:t xml:space="preserve"> Při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B84E9E">
        <w:t xml:space="preserve">předmětu plnění </w:t>
      </w:r>
      <w:r w:rsidR="00645BDD" w:rsidRPr="00B84E9E">
        <w:t>stanovený v zadávacích podmínkách.</w:t>
      </w:r>
    </w:p>
    <w:p w14:paraId="0152D075" w14:textId="3AF82D34" w:rsidR="00645BDD" w:rsidRPr="00B84E9E" w:rsidRDefault="00645BDD" w:rsidP="00645BDD">
      <w:pPr>
        <w:pStyle w:val="Odrka1-1"/>
      </w:pPr>
      <w:r w:rsidRPr="00B84E9E">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w:t>
      </w:r>
      <w:r w:rsidR="00C22823" w:rsidRPr="00B84E9E">
        <w:t>Soupis prací</w:t>
      </w:r>
      <w:r w:rsidRPr="00B84E9E">
        <w:t xml:space="preserve"> stanovené zadavatelem. Dodavatel je povinen zejména specifikovat jednotlivé činnosti, technologie, </w:t>
      </w:r>
      <w:r w:rsidR="00CE5FA9" w:rsidRPr="00B84E9E">
        <w:t>technologické</w:t>
      </w:r>
      <w:r w:rsidRPr="00B84E9E">
        <w:t xml:space="preserve"> postupy a materiály, jaké zamýšlí při realizaci </w:t>
      </w:r>
      <w:r w:rsidR="00055AD3">
        <w:t>předmětu dodávky</w:t>
      </w:r>
      <w:r w:rsidR="00055AD3" w:rsidRPr="00B84E9E">
        <w:t xml:space="preserve"> </w:t>
      </w:r>
      <w:r w:rsidRPr="00B84E9E">
        <w:t xml:space="preserve">použít. Dodavatel je povinen ve své nabídce zpracovat a specifikovat jím nabízené řešení </w:t>
      </w:r>
      <w:r w:rsidR="00CE5FA9" w:rsidRPr="00B84E9E">
        <w:rPr>
          <w:color w:val="000000"/>
        </w:rPr>
        <w:t xml:space="preserve">(i za využití softwarového řešení programem) </w:t>
      </w:r>
      <w:r w:rsidRPr="00B84E9E">
        <w:t xml:space="preserve">s ohledem na </w:t>
      </w:r>
      <w:r w:rsidR="00C22823" w:rsidRPr="00B84E9E">
        <w:t>Soupis prací</w:t>
      </w:r>
      <w:r w:rsidRPr="00B84E9E">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w:t>
      </w:r>
      <w:r w:rsidR="00055AD3">
        <w:t>předmětu dodávky</w:t>
      </w:r>
      <w:r w:rsidRPr="00B84E9E">
        <w:t xml:space="preserve">, časový harmonogram a cenu jednotlivých činností, kterými má být </w:t>
      </w:r>
      <w:r w:rsidR="00055AD3">
        <w:t>předmět dodávky</w:t>
      </w:r>
      <w:r w:rsidRPr="00B84E9E">
        <w:t xml:space="preserve"> realizován.</w:t>
      </w:r>
    </w:p>
    <w:p w14:paraId="06559FBA" w14:textId="5DEAF8B5"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w:t>
      </w:r>
      <w:r w:rsidR="00055AD3">
        <w:t>předmětu dodávky</w:t>
      </w:r>
      <w:r>
        <w:t xml:space="preserve">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2C3D520" w14:textId="77777777" w:rsidR="00CE14C0" w:rsidRDefault="00CE14C0" w:rsidP="00CE14C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240892E" w:rsidR="00645BDD" w:rsidRDefault="00645BDD" w:rsidP="00645BDD">
      <w:pPr>
        <w:pStyle w:val="Odrka1-1"/>
      </w:pPr>
      <w:r>
        <w:lastRenderedPageBreak/>
        <w:t xml:space="preserve">Jeden ze společníků bude ve výše uvedené smlouvě či jiném dokumentu uveden jako vedoucí společník (Vedoucí zhotovitel ve smyslu </w:t>
      </w:r>
      <w:r w:rsidR="00341ED8">
        <w:t>Smlouvy</w:t>
      </w:r>
      <w:r w:rsidR="00341ED8" w:rsidRPr="006A7726">
        <w:t xml:space="preserve"> na dodávku a instalaci fotovoltaické elektrá</w:t>
      </w:r>
      <w:r w:rsidR="00341ED8">
        <w:t>r</w:t>
      </w:r>
      <w:r w:rsidR="00341ED8" w:rsidRPr="006A7726">
        <w:t>ny</w:t>
      </w:r>
      <w:r>
        <w:t xml:space="preserve">). Vedoucí společník musí být oprávněn ve věcech </w:t>
      </w:r>
      <w:r w:rsidR="00341ED8">
        <w:t>Smlouvy</w:t>
      </w:r>
      <w:r w:rsidR="00341ED8" w:rsidRPr="006A7726">
        <w:t>na dodávku a instalaci fotovoltaické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dodávku a instalaci fotovoltaické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dodávku a instalaci fotovoltaické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dodávku a instalaci fotovoltaické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6D566E9B" w:rsidR="003D5075" w:rsidRDefault="003D5075" w:rsidP="00B27919">
      <w:pPr>
        <w:pStyle w:val="Text1-1"/>
        <w:numPr>
          <w:ilvl w:val="0"/>
          <w:numId w:val="0"/>
        </w:numPr>
        <w:ind w:left="737"/>
      </w:pPr>
      <w:r>
        <w:t xml:space="preserve">Dodavatel </w:t>
      </w:r>
      <w:r w:rsidRPr="003D5075">
        <w:t xml:space="preserve">je povinen </w:t>
      </w:r>
      <w:r w:rsidRPr="007E21F7">
        <w:t xml:space="preserve">podat pouze jediný Návrh </w:t>
      </w:r>
      <w:r w:rsidR="00636BC3" w:rsidRPr="007E21F7">
        <w:t>Smlouvy</w:t>
      </w:r>
      <w:r w:rsidR="007E21F7" w:rsidRPr="007E21F7">
        <w:t xml:space="preserve"> </w:t>
      </w:r>
      <w:r w:rsidR="00636BC3" w:rsidRPr="007E21F7">
        <w:t>na dodávku a instalaci fotovoltaické elektrárny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dodávku a instalaci fotovoltaické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6EE45CD4" w14:textId="29C01D06" w:rsidR="00B27919" w:rsidRPr="00B27919" w:rsidRDefault="00B27919" w:rsidP="004B3763">
      <w:pPr>
        <w:numPr>
          <w:ilvl w:val="0"/>
          <w:numId w:val="34"/>
        </w:numPr>
        <w:spacing w:after="120" w:line="240" w:lineRule="auto"/>
        <w:ind w:left="1843" w:hanging="425"/>
        <w:jc w:val="both"/>
      </w:pPr>
      <w:r w:rsidRPr="00B27919">
        <w:t xml:space="preserve">do těla závazného vzoru smlouvy (čl. </w:t>
      </w:r>
      <w:r w:rsidR="009B0926">
        <w:t xml:space="preserve">IV. </w:t>
      </w:r>
      <w:r w:rsidR="00055AD3">
        <w:t>Kupní c</w:t>
      </w:r>
      <w:r w:rsidR="009B0926">
        <w:t xml:space="preserve">ena </w:t>
      </w:r>
      <w:r w:rsidRPr="00B27919">
        <w:t>) celkovou nabídkovou cenu bez DPH zpracovanou dle požadavků stanovených v článku 13 těchto Pokynů</w:t>
      </w:r>
      <w:r w:rsidR="009B0926">
        <w:t xml:space="preserve">, </w:t>
      </w:r>
    </w:p>
    <w:p w14:paraId="49CA236E" w14:textId="3A0B53A5" w:rsidR="00B27919" w:rsidRPr="002A0D6F" w:rsidRDefault="00B27919" w:rsidP="00B27919">
      <w:pPr>
        <w:numPr>
          <w:ilvl w:val="0"/>
          <w:numId w:val="34"/>
        </w:numPr>
        <w:spacing w:after="0" w:line="240" w:lineRule="auto"/>
        <w:ind w:left="1843" w:hanging="425"/>
        <w:jc w:val="both"/>
        <w:rPr>
          <w:lang w:eastAsia="cs-CZ"/>
        </w:rPr>
      </w:pPr>
      <w:r w:rsidRPr="002A0D6F">
        <w:rPr>
          <w:lang w:eastAsia="cs-CZ"/>
        </w:rPr>
        <w:t xml:space="preserve">do </w:t>
      </w:r>
      <w:r w:rsidRPr="002A0D6F">
        <w:t>Přílohy</w:t>
      </w:r>
      <w:r w:rsidRPr="002A0D6F">
        <w:rPr>
          <w:lang w:eastAsia="cs-CZ"/>
        </w:rPr>
        <w:t xml:space="preserve"> č. </w:t>
      </w:r>
      <w:r w:rsidR="009B0926" w:rsidRPr="002A0D6F">
        <w:rPr>
          <w:lang w:eastAsia="cs-CZ"/>
        </w:rPr>
        <w:t>3</w:t>
      </w:r>
      <w:r w:rsidRPr="002A0D6F">
        <w:rPr>
          <w:lang w:eastAsia="cs-CZ"/>
        </w:rPr>
        <w:t xml:space="preserve"> závazného vzoru smlouvy s názvem </w:t>
      </w:r>
      <w:r w:rsidR="00CC3850" w:rsidRPr="00CC3850">
        <w:rPr>
          <w:lang w:eastAsia="cs-CZ"/>
        </w:rPr>
        <w:t xml:space="preserve">Rekapitulace </w:t>
      </w:r>
      <w:r w:rsidR="004A1922">
        <w:rPr>
          <w:lang w:eastAsia="cs-CZ"/>
        </w:rPr>
        <w:t>Kupní c</w:t>
      </w:r>
      <w:r w:rsidR="00CC3850" w:rsidRPr="00CC3850">
        <w:rPr>
          <w:lang w:eastAsia="cs-CZ"/>
        </w:rPr>
        <w:t>eny a</w:t>
      </w:r>
      <w:r w:rsidR="00CC3850">
        <w:rPr>
          <w:lang w:eastAsia="cs-CZ"/>
        </w:rPr>
        <w:t xml:space="preserve"> </w:t>
      </w:r>
      <w:r w:rsidR="00904062" w:rsidRPr="002A0D6F">
        <w:rPr>
          <w:lang w:eastAsia="cs-CZ"/>
        </w:rPr>
        <w:t>za</w:t>
      </w:r>
      <w:r w:rsidRPr="002A0D6F">
        <w:rPr>
          <w:lang w:eastAsia="cs-CZ"/>
        </w:rPr>
        <w:t>:</w:t>
      </w:r>
    </w:p>
    <w:p w14:paraId="7D941872" w14:textId="3DE970E6" w:rsidR="0041741C" w:rsidRPr="002A0D6F" w:rsidRDefault="00B27919" w:rsidP="004B3763">
      <w:pPr>
        <w:numPr>
          <w:ilvl w:val="2"/>
          <w:numId w:val="34"/>
        </w:numPr>
        <w:spacing w:after="120"/>
        <w:ind w:left="2154" w:hanging="357"/>
        <w:jc w:val="both"/>
        <w:rPr>
          <w:lang w:eastAsia="cs-CZ"/>
        </w:rPr>
      </w:pPr>
      <w:r w:rsidRPr="002A0D6F">
        <w:t>všechny</w:t>
      </w:r>
      <w:r w:rsidRPr="002A0D6F">
        <w:rPr>
          <w:lang w:eastAsia="cs-CZ"/>
        </w:rPr>
        <w:t xml:space="preserve"> údaje požadované k vyplnění dodavatelem/zhotovitelem. Zadavatel v této souvislosti a pro vyloučení veškerých pochybností výslovně uvádí, že </w:t>
      </w:r>
      <w:r w:rsidR="004067A2" w:rsidRPr="002A0D6F">
        <w:rPr>
          <w:lang w:eastAsia="cs-CZ"/>
        </w:rPr>
        <w:t xml:space="preserve">součet </w:t>
      </w:r>
      <w:r w:rsidR="0041741C" w:rsidRPr="002A0D6F">
        <w:rPr>
          <w:lang w:eastAsia="cs-CZ"/>
        </w:rPr>
        <w:t xml:space="preserve">celkových cen </w:t>
      </w:r>
      <w:r w:rsidRPr="002A0D6F">
        <w:rPr>
          <w:lang w:eastAsia="cs-CZ"/>
        </w:rPr>
        <w:t>ve smyslu těchto Pokynů vkládan</w:t>
      </w:r>
      <w:r w:rsidR="0041741C" w:rsidRPr="002A0D6F">
        <w:rPr>
          <w:lang w:eastAsia="cs-CZ"/>
        </w:rPr>
        <w:t>ých</w:t>
      </w:r>
      <w:r w:rsidRPr="002A0D6F">
        <w:rPr>
          <w:lang w:eastAsia="cs-CZ"/>
        </w:rPr>
        <w:t xml:space="preserve"> do Přílohy č. </w:t>
      </w:r>
      <w:r w:rsidR="009B0926" w:rsidRPr="002A0D6F">
        <w:rPr>
          <w:lang w:eastAsia="cs-CZ"/>
        </w:rPr>
        <w:t>3</w:t>
      </w:r>
      <w:r w:rsidRPr="002A0D6F">
        <w:rPr>
          <w:lang w:eastAsia="cs-CZ"/>
        </w:rPr>
        <w:t xml:space="preserve"> závazného vzoru smlouvy musí naprosto korespondovat s hodnotou Celkové nabídkové ceny ve smyslu těchto Pokynů vkládané do těla (</w:t>
      </w:r>
      <w:r w:rsidR="009B0926" w:rsidRPr="002A0D6F">
        <w:t xml:space="preserve">čl. IV. </w:t>
      </w:r>
      <w:r w:rsidR="00F46CC6">
        <w:t>Kupní c</w:t>
      </w:r>
      <w:r w:rsidR="009B0926" w:rsidRPr="002A0D6F">
        <w:t xml:space="preserve">ena </w:t>
      </w:r>
      <w:r w:rsidRPr="002A0D6F">
        <w:rPr>
          <w:lang w:eastAsia="cs-CZ"/>
        </w:rPr>
        <w:t xml:space="preserve">) závazného vzoru smlouvy. </w:t>
      </w:r>
    </w:p>
    <w:p w14:paraId="09266014" w14:textId="57AD9B52"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w:t>
      </w:r>
      <w:r w:rsidR="007711B2">
        <w:t xml:space="preserve"> </w:t>
      </w:r>
      <w:r w:rsidR="005E68EE">
        <w:t>Poddodavatelé</w:t>
      </w:r>
      <w:r w:rsidRPr="00B27919">
        <w:t>:</w:t>
      </w:r>
    </w:p>
    <w:p w14:paraId="1A1A4DD5" w14:textId="3F9CFA93" w:rsidR="00B27919" w:rsidRPr="00B27919" w:rsidRDefault="0041741C" w:rsidP="004B3763">
      <w:pPr>
        <w:numPr>
          <w:ilvl w:val="2"/>
          <w:numId w:val="34"/>
        </w:numPr>
        <w:spacing w:after="120"/>
        <w:ind w:left="2154" w:hanging="357"/>
        <w:jc w:val="both"/>
        <w:rPr>
          <w:lang w:eastAsia="cs-CZ"/>
        </w:rPr>
      </w:pPr>
      <w:r w:rsidRPr="00B27919">
        <w:t xml:space="preserve">údaje o poddodavatelích, které jsou uvedeny v tabulce této přílohy. Jedná se o identifikaci poddodavatele (obchodní firma, sídlo a IČO), věcný rozsah poddodávky (nejlépe uvést konkrétní čísla SO, které bude poddodavatel realizovat, příp. jejich položky) a hodnota poddodávky v % z celkové </w:t>
      </w:r>
      <w:r w:rsidR="00F46CC6">
        <w:t xml:space="preserve">Kupní </w:t>
      </w:r>
      <w:r w:rsidRPr="00B27919">
        <w:t>ceny .</w:t>
      </w:r>
    </w:p>
    <w:p w14:paraId="7E28B646" w14:textId="12D9F7BE" w:rsidR="00B27919" w:rsidRPr="00B27919" w:rsidRDefault="00B27919" w:rsidP="00B27919">
      <w:pPr>
        <w:numPr>
          <w:ilvl w:val="0"/>
          <w:numId w:val="34"/>
        </w:numPr>
        <w:spacing w:after="0" w:line="240" w:lineRule="auto"/>
        <w:ind w:left="1843" w:hanging="425"/>
        <w:jc w:val="both"/>
      </w:pPr>
      <w:r w:rsidRPr="00B27919">
        <w:lastRenderedPageBreak/>
        <w:t xml:space="preserve">do Přílohy č. </w:t>
      </w:r>
      <w:r w:rsidR="009B0926">
        <w:t>5</w:t>
      </w:r>
      <w:r w:rsidRPr="00B27919">
        <w:t xml:space="preserve"> závazného vzoru smlouvy s názvem Oprávněné osoby:</w:t>
      </w:r>
    </w:p>
    <w:p w14:paraId="0AC3E4A9" w14:textId="20F0FC43" w:rsidR="00B27919" w:rsidRPr="004B3763" w:rsidRDefault="00B27919" w:rsidP="004B3763">
      <w:pPr>
        <w:numPr>
          <w:ilvl w:val="2"/>
          <w:numId w:val="34"/>
        </w:numPr>
        <w:spacing w:after="120"/>
        <w:ind w:left="2154" w:hanging="357"/>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827DB8C" w14:textId="15C5E5D0" w:rsidR="00B27919" w:rsidRPr="00B27919" w:rsidRDefault="00636BC3" w:rsidP="00B27919">
      <w:pPr>
        <w:tabs>
          <w:tab w:val="num" w:pos="1077"/>
        </w:tabs>
        <w:spacing w:after="120"/>
        <w:ind w:left="1077" w:hanging="340"/>
        <w:jc w:val="both"/>
      </w:pPr>
      <w:r>
        <w:tab/>
      </w:r>
      <w:r w:rsidR="00B27919" w:rsidRPr="00B27919">
        <w:t>V případě nabídky podávané fyzickou a nikoliv právnickou osobou, jako dodavatelem, je dodavatel oprávněn dále upravit návrh smlouvy toliko s ohledem na tuto skutečnost.</w:t>
      </w:r>
    </w:p>
    <w:p w14:paraId="0AC23E6F" w14:textId="479FDBAA" w:rsidR="00177A1C" w:rsidRDefault="00636BC3" w:rsidP="004B3763">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Default="0035531B" w:rsidP="00BC6D2B">
      <w:pPr>
        <w:pStyle w:val="Nadpis1-1"/>
      </w:pPr>
      <w:bookmarkStart w:id="16" w:name="_Toc127224464"/>
      <w:r>
        <w:t>PROHLÍDKA MÍSTA PLNĚNÍ (STAVENIŠTĚ)</w:t>
      </w:r>
      <w:bookmarkEnd w:id="16"/>
    </w:p>
    <w:p w14:paraId="0F48C339" w14:textId="506E1CBC" w:rsidR="00821AB4" w:rsidRPr="006F39CF" w:rsidRDefault="00821AB4" w:rsidP="00821AB4">
      <w:pPr>
        <w:pStyle w:val="Text1-1"/>
      </w:pPr>
      <w:r w:rsidRPr="006F39CF">
        <w:t xml:space="preserve">Prohlídka místa plnění se </w:t>
      </w:r>
      <w:r w:rsidRPr="00D0386D">
        <w:t xml:space="preserve">koná dne </w:t>
      </w:r>
      <w:r w:rsidR="00531305">
        <w:t>16</w:t>
      </w:r>
      <w:r w:rsidR="0063167F">
        <w:t xml:space="preserve">. 01. 2024 v 10:00 </w:t>
      </w:r>
      <w:r w:rsidRPr="00D0386D">
        <w:t>hodin</w:t>
      </w:r>
      <w:r w:rsidRPr="006F39CF">
        <w:t xml:space="preserve"> na adrese</w:t>
      </w:r>
      <w:r w:rsidR="005D23B2">
        <w:t xml:space="preserve"> K Nádraží 129, 266 01 Beroun</w:t>
      </w:r>
      <w:r w:rsidR="007E536E">
        <w:t xml:space="preserve">. </w:t>
      </w:r>
      <w:r w:rsidRPr="006F39CF">
        <w:t xml:space="preserve">Dodavatelé se mohou přihlásit na prohlídku místa plnění e-mailem na adrese kontaktní osoby </w:t>
      </w:r>
      <w:r>
        <w:t>pro prohlídku místa plnění</w:t>
      </w:r>
      <w:r w:rsidRPr="006F39CF">
        <w:t xml:space="preserve"> </w:t>
      </w:r>
      <w:r w:rsidRPr="009E41F2">
        <w:t>nejpozději 24 hodin před konáním prohlídky.</w:t>
      </w:r>
    </w:p>
    <w:p w14:paraId="223640C8" w14:textId="77777777" w:rsidR="005C0171" w:rsidRPr="005C0171" w:rsidRDefault="005C0171" w:rsidP="005C0171">
      <w:pPr>
        <w:pStyle w:val="Nadpis1-1"/>
        <w:numPr>
          <w:ilvl w:val="0"/>
          <w:numId w:val="0"/>
        </w:numPr>
        <w:ind w:left="737"/>
        <w:rPr>
          <w:rFonts w:asciiTheme="minorHAnsi" w:hAnsiTheme="minorHAnsi"/>
          <w:b w:val="0"/>
          <w:caps w:val="0"/>
          <w:sz w:val="18"/>
        </w:rPr>
      </w:pPr>
      <w:bookmarkStart w:id="17" w:name="_Toc127224465"/>
      <w:r w:rsidRPr="005C0171">
        <w:rPr>
          <w:rFonts w:asciiTheme="minorHAnsi" w:hAnsiTheme="minorHAnsi"/>
          <w:b w:val="0"/>
          <w:caps w:val="0"/>
          <w:sz w:val="18"/>
        </w:rPr>
        <w:t>Kontaktní osobou pro prohlídku místa plnění je:</w:t>
      </w:r>
    </w:p>
    <w:p w14:paraId="165FEB9C" w14:textId="598B5E02" w:rsidR="005C0171" w:rsidRPr="005C0171" w:rsidRDefault="005C0171" w:rsidP="005C0171">
      <w:pPr>
        <w:pStyle w:val="Nadpis1-1"/>
        <w:numPr>
          <w:ilvl w:val="0"/>
          <w:numId w:val="0"/>
        </w:numPr>
        <w:ind w:left="737"/>
        <w:rPr>
          <w:rFonts w:asciiTheme="minorHAnsi" w:hAnsiTheme="minorHAnsi"/>
          <w:b w:val="0"/>
          <w:caps w:val="0"/>
          <w:sz w:val="18"/>
        </w:rPr>
      </w:pPr>
      <w:r w:rsidRPr="005C0171">
        <w:rPr>
          <w:rFonts w:asciiTheme="minorHAnsi" w:hAnsiTheme="minorHAnsi"/>
          <w:b w:val="0"/>
          <w:caps w:val="0"/>
          <w:sz w:val="18"/>
        </w:rPr>
        <w:t xml:space="preserve">Jméno a příjmení: </w:t>
      </w:r>
      <w:r w:rsidR="00726A03">
        <w:rPr>
          <w:rFonts w:asciiTheme="minorHAnsi" w:hAnsiTheme="minorHAnsi"/>
          <w:b w:val="0"/>
          <w:caps w:val="0"/>
          <w:sz w:val="18"/>
        </w:rPr>
        <w:t>Forst Václav</w:t>
      </w:r>
    </w:p>
    <w:p w14:paraId="78DE86ED" w14:textId="48D94B4E" w:rsidR="005C0171" w:rsidRPr="005C0171" w:rsidRDefault="005C0171" w:rsidP="005C0171">
      <w:pPr>
        <w:pStyle w:val="Nadpis1-1"/>
        <w:numPr>
          <w:ilvl w:val="0"/>
          <w:numId w:val="0"/>
        </w:numPr>
        <w:ind w:left="737"/>
        <w:rPr>
          <w:rFonts w:asciiTheme="minorHAnsi" w:hAnsiTheme="minorHAnsi"/>
          <w:b w:val="0"/>
          <w:caps w:val="0"/>
          <w:sz w:val="18"/>
        </w:rPr>
      </w:pPr>
      <w:r w:rsidRPr="005C0171">
        <w:rPr>
          <w:rFonts w:asciiTheme="minorHAnsi" w:hAnsiTheme="minorHAnsi"/>
          <w:b w:val="0"/>
          <w:caps w:val="0"/>
          <w:sz w:val="18"/>
        </w:rPr>
        <w:t xml:space="preserve">telefon: </w:t>
      </w:r>
      <w:r w:rsidR="00D0386D">
        <w:rPr>
          <w:rFonts w:asciiTheme="minorHAnsi" w:hAnsiTheme="minorHAnsi"/>
          <w:b w:val="0"/>
          <w:caps w:val="0"/>
          <w:sz w:val="18"/>
        </w:rPr>
        <w:t>+420</w:t>
      </w:r>
      <w:r w:rsidR="00726A03">
        <w:rPr>
          <w:rFonts w:asciiTheme="minorHAnsi" w:hAnsiTheme="minorHAnsi"/>
          <w:b w:val="0"/>
          <w:caps w:val="0"/>
          <w:sz w:val="18"/>
        </w:rPr>
        <w:t> 724 754 012</w:t>
      </w:r>
    </w:p>
    <w:p w14:paraId="4A17ED4D" w14:textId="16164BA2" w:rsidR="005C0171" w:rsidRPr="00D20BD0" w:rsidRDefault="005C0171" w:rsidP="00D20BD0">
      <w:pPr>
        <w:pStyle w:val="Nadpis1-1"/>
        <w:numPr>
          <w:ilvl w:val="0"/>
          <w:numId w:val="0"/>
        </w:numPr>
        <w:spacing w:before="0"/>
        <w:ind w:left="737"/>
        <w:contextualSpacing w:val="0"/>
        <w:rPr>
          <w:rFonts w:asciiTheme="minorHAnsi" w:hAnsiTheme="minorHAnsi"/>
          <w:b w:val="0"/>
          <w:caps w:val="0"/>
          <w:sz w:val="18"/>
        </w:rPr>
      </w:pPr>
      <w:r w:rsidRPr="005C0171">
        <w:rPr>
          <w:rFonts w:asciiTheme="minorHAnsi" w:hAnsiTheme="minorHAnsi"/>
          <w:b w:val="0"/>
          <w:caps w:val="0"/>
          <w:sz w:val="18"/>
        </w:rPr>
        <w:t xml:space="preserve">e-mail: </w:t>
      </w:r>
      <w:r w:rsidR="00726A03">
        <w:rPr>
          <w:rFonts w:asciiTheme="minorHAnsi" w:hAnsiTheme="minorHAnsi"/>
          <w:b w:val="0"/>
          <w:caps w:val="0"/>
          <w:sz w:val="18"/>
        </w:rPr>
        <w:t>Forst@spravazeleznic.cz</w:t>
      </w:r>
    </w:p>
    <w:p w14:paraId="550D3AEF" w14:textId="41B7C314" w:rsidR="0035531B" w:rsidRDefault="0035531B" w:rsidP="005C0171">
      <w:pPr>
        <w:pStyle w:val="Nadpis1-1"/>
      </w:pPr>
      <w:r>
        <w:t>JAZYK NABÍDEK</w:t>
      </w:r>
      <w:r w:rsidR="007F7463" w:rsidRPr="007F7463">
        <w:t xml:space="preserve"> </w:t>
      </w:r>
      <w:r w:rsidR="007F7463">
        <w:t>A KOMUNIKAČNÍ JAZYK</w:t>
      </w:r>
      <w:bookmarkEnd w:id="17"/>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0DFC7EEC"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E68EE">
        <w:t xml:space="preserve">písemným </w:t>
      </w:r>
      <w:r>
        <w:t>čestným prohlášením</w:t>
      </w:r>
      <w:r w:rsidR="0035531B">
        <w:t>.</w:t>
      </w:r>
    </w:p>
    <w:p w14:paraId="76BFB2D0" w14:textId="77777777" w:rsidR="0035531B" w:rsidRDefault="0035531B" w:rsidP="00BC6D2B">
      <w:pPr>
        <w:pStyle w:val="Nadpis1-1"/>
      </w:pPr>
      <w:bookmarkStart w:id="18" w:name="_Toc127224466"/>
      <w:r>
        <w:t>OBSAH</w:t>
      </w:r>
      <w:r w:rsidR="00845C50">
        <w:t xml:space="preserve"> a </w:t>
      </w:r>
      <w:r>
        <w:t>PODÁVÁNÍ NABÍDEK</w:t>
      </w:r>
      <w:bookmarkEnd w:id="18"/>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xml:space="preserve">. Zadavatel upozorňuje, že nabídka se považuje za doručenou okamžikem dokončení přenosu dat do elektronického </w:t>
      </w:r>
      <w:r>
        <w:lastRenderedPageBreak/>
        <w:t>nástroje E-ZAK. Je třeba, aby dodavatel zahájil proces podání nabídky s dostatečnou časovou rezervou pro případné výkyvy systému, za které zadavatel nenese odpovědnost.</w:t>
      </w:r>
    </w:p>
    <w:p w14:paraId="17094E9C" w14:textId="3A2C82AA" w:rsidR="00177A1C" w:rsidRDefault="00177A1C" w:rsidP="00B36A22">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5E68EE">
        <w:t>Uznávaný e</w:t>
      </w:r>
      <w:r>
        <w:t>lektronický podpis</w:t>
      </w:r>
      <w:r w:rsidR="005E68EE">
        <w:t xml:space="preserve"> založený na kvalifikovaném certifikátu </w:t>
      </w:r>
      <w:r>
        <w:t xml:space="preserve"> je vyžadován pouze při registraci dodavatele do elektronického nástroje</w:t>
      </w:r>
      <w:r w:rsidR="005E68EE">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r w:rsidR="00B36A22" w:rsidRPr="002A0D6F">
        <w:t xml:space="preserve">Zadavatel poskytuje Soupis prací jako součást zadávací dokumentace ve formátu XLSX. </w:t>
      </w:r>
      <w:r w:rsidR="00B36A22" w:rsidRPr="002A0D6F">
        <w:rPr>
          <w:b/>
        </w:rPr>
        <w:t xml:space="preserve">Oceněný Soupis prací bude dodavatelem v nabídce předložen pouze ve formátu </w:t>
      </w:r>
      <w:r w:rsidR="002A0D6F" w:rsidRPr="002A0D6F">
        <w:rPr>
          <w:b/>
          <w:bCs/>
        </w:rPr>
        <w:t>XLSX.</w:t>
      </w:r>
    </w:p>
    <w:p w14:paraId="5B196DAB" w14:textId="77777777" w:rsidR="00177A1C" w:rsidRDefault="00177A1C" w:rsidP="00177A1C">
      <w:pPr>
        <w:pStyle w:val="Text1-1"/>
      </w:pPr>
      <w:r>
        <w:t>Nabídka bude předložena v následující struktuře:</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38070B94" w14:textId="6FAA105C" w:rsidR="00B36A22" w:rsidRPr="006A7726" w:rsidRDefault="00B36A22" w:rsidP="00B36A22">
      <w:pPr>
        <w:pStyle w:val="Odrka1-1"/>
      </w:pPr>
      <w:r>
        <w:t>Plná moc, dohoda o plné moci nebo pověření, je-li tohoto dokumentu třeba.</w:t>
      </w:r>
    </w:p>
    <w:p w14:paraId="0841405E" w14:textId="5DF58744" w:rsidR="00043872" w:rsidRPr="007E21F7" w:rsidRDefault="00043872" w:rsidP="00043872">
      <w:pPr>
        <w:pStyle w:val="Odrka1-1"/>
      </w:pPr>
      <w:r w:rsidRPr="007E21F7">
        <w:t xml:space="preserve">Návrh smlouvy na plnění této veřejné zakázky, zpracovaný dle instrukcí obsažených v těchto Pokynech, tedy doplněný co do jeho těla a co do jeho přílohy č. </w:t>
      </w:r>
      <w:r w:rsidR="006A7726" w:rsidRPr="007E21F7">
        <w:t>3</w:t>
      </w:r>
      <w:r w:rsidR="0041741C" w:rsidRPr="007E21F7">
        <w:t xml:space="preserve">, 4 </w:t>
      </w:r>
      <w:r w:rsidRPr="007E21F7">
        <w:t xml:space="preserve">a </w:t>
      </w:r>
      <w:r w:rsidR="006A7726" w:rsidRPr="007E21F7">
        <w:t>5</w:t>
      </w:r>
      <w:r w:rsidRPr="007E21F7">
        <w:t>,</w:t>
      </w:r>
      <w:r w:rsidR="007C5AFB" w:rsidRPr="007E21F7">
        <w:t xml:space="preserve"> </w:t>
      </w:r>
      <w:r w:rsidRPr="007E21F7">
        <w:t>zbylé přílohy součástí návrhu smlouvy být nemusí, budou připojeny zadavatelem před podpisem smlouvy.</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lastRenderedPageBreak/>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82BA949" w14:textId="783FF029" w:rsidR="00B36A22" w:rsidRDefault="00B36A22" w:rsidP="00B36A22">
      <w:pPr>
        <w:pStyle w:val="Odrka1-1"/>
      </w:pPr>
      <w:r w:rsidRPr="00010882">
        <w:rPr>
          <w:lang w:eastAsia="cs-CZ"/>
        </w:rPr>
        <w:t xml:space="preserve">Čestné prohlášení o splnění podmínek v souvislosti se </w:t>
      </w:r>
      <w:r>
        <w:rPr>
          <w:lang w:eastAsia="cs-CZ"/>
        </w:rPr>
        <w:t xml:space="preserve">zákonem upravujícím provádění mezinárodních sankcí </w:t>
      </w:r>
      <w:r>
        <w:t>zpracované ve formě formuláře obsaženého v příloze č. 11 těchto Pokynů.</w:t>
      </w:r>
    </w:p>
    <w:p w14:paraId="2F63AD93" w14:textId="77777777" w:rsidR="00177A1C" w:rsidRPr="00424FF5" w:rsidRDefault="00177A1C" w:rsidP="00177A1C">
      <w:pPr>
        <w:pStyle w:val="Odrka1-1"/>
      </w:pPr>
      <w:r w:rsidRPr="00424FF5">
        <w:t>Harmonogram postupu prací zpracovaný podle požadavků zadavatele stanovených v článku 9.1 těchto Pokynů.</w:t>
      </w:r>
    </w:p>
    <w:p w14:paraId="7FC554FD" w14:textId="7A0FCC57" w:rsidR="00177A1C" w:rsidRPr="007E21F7" w:rsidRDefault="00177A1C" w:rsidP="00177A1C">
      <w:pPr>
        <w:pStyle w:val="Odrka1-1"/>
      </w:pPr>
      <w:r w:rsidRPr="007E21F7">
        <w:t xml:space="preserve">Specifikace způsobu plnění předmětu veřejné zakázky dle čl. 9.1 těchto Pokynů. </w:t>
      </w:r>
    </w:p>
    <w:p w14:paraId="771A2F7F" w14:textId="2BD241C1" w:rsidR="00B36A22" w:rsidRDefault="00B36A22" w:rsidP="00B36A22">
      <w:pPr>
        <w:pStyle w:val="Odrka1-1"/>
      </w:pPr>
      <w:r>
        <w:t xml:space="preserve">Oceněný Soupis prací </w:t>
      </w:r>
      <w:r w:rsidRPr="00952FDC">
        <w:t>obsažen</w:t>
      </w:r>
      <w:r>
        <w:t>ý v Dílu 4 zadávací dokumentace</w:t>
      </w:r>
      <w:r w:rsidR="00091071">
        <w:t xml:space="preserve">, včetně </w:t>
      </w:r>
      <w:r w:rsidR="00091071" w:rsidRPr="00424FF5">
        <w:t>Rekapitulace ceny dle SO</w:t>
      </w:r>
      <w:r>
        <w:t>.</w:t>
      </w:r>
      <w:r w:rsidRPr="003A5CA8">
        <w:rPr>
          <w:highlight w:val="green"/>
        </w:rPr>
        <w:t xml:space="preserve"> </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89D807C" w:rsidR="00177A1C" w:rsidRDefault="00177A1C" w:rsidP="00177A1C">
      <w:pPr>
        <w:pStyle w:val="Text1-1"/>
      </w:pPr>
      <w:r>
        <w:t>Nabídky podané po uplynutí lhůty pro podání nabídky nebo podané jiným, než výše uvedeným způsobem, nebudou otevřenya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52BAF1F5"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B36A22">
        <w:t>.</w:t>
      </w:r>
    </w:p>
    <w:p w14:paraId="7A812CF9" w14:textId="77777777" w:rsidR="0035531B" w:rsidRDefault="0035531B" w:rsidP="007038DC">
      <w:pPr>
        <w:pStyle w:val="Nadpis1-1"/>
      </w:pPr>
      <w:bookmarkStart w:id="19" w:name="_Toc127224467"/>
      <w:r>
        <w:t>POŽADAVKY NA ZPRACOVÁNÍ NABÍDKOVÉ CENY</w:t>
      </w:r>
      <w:bookmarkEnd w:id="19"/>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1E9EE084" w14:textId="331638C8" w:rsidR="00B36A22" w:rsidRPr="00A5087E" w:rsidRDefault="00B36A22" w:rsidP="00B36A22">
      <w:pPr>
        <w:pStyle w:val="Text1-1"/>
      </w:pPr>
      <w:r>
        <w:lastRenderedPageBreak/>
        <w:t>Dodavatelé ocení všechny položky Soupisu prací (není-li v zadávacích podmínkách stanoveno jinak) poskytnutého v Dílu 4 s názvem Soupis prací s výkazem výměr s přihlédnutím k technickým specifikacím jednotlivých položek</w:t>
      </w:r>
      <w:r w:rsidR="00091071">
        <w:t xml:space="preserve">, včetně </w:t>
      </w:r>
      <w:r w:rsidR="00091071" w:rsidRPr="00424FF5">
        <w:t>Rekapitulace ceny dle SO</w:t>
      </w:r>
      <w:r>
        <w:t xml:space="preserve">. </w:t>
      </w:r>
      <w:r w:rsidRPr="007038DC">
        <w:rPr>
          <w:rStyle w:val="Tun9b"/>
        </w:rPr>
        <w:t>V případě, že dodavatel některou z položek uvedených v soupisu prací</w:t>
      </w:r>
      <w:r>
        <w:rPr>
          <w:rStyle w:val="Tun9b"/>
        </w:rPr>
        <w:t>, jež mají být oceněny,</w:t>
      </w:r>
      <w:r w:rsidRPr="007038DC">
        <w:rPr>
          <w:rStyle w:val="Tun9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A5087E">
        <w:t xml:space="preserve">zaokrouhlením na 2 desetinná místa. </w:t>
      </w:r>
    </w:p>
    <w:p w14:paraId="184C326E" w14:textId="1EB1F34D" w:rsidR="0035531B" w:rsidRPr="00A5087E" w:rsidRDefault="00A5091E" w:rsidP="00A5091E">
      <w:pPr>
        <w:pStyle w:val="Text1-1"/>
      </w:pPr>
      <w:r w:rsidRPr="00A5087E">
        <w:t xml:space="preserve">Nabídková cena bude v </w:t>
      </w:r>
      <w:r w:rsidR="00AB154B" w:rsidRPr="00A5087E">
        <w:t xml:space="preserve">návrhu </w:t>
      </w:r>
      <w:r w:rsidR="00636BC3" w:rsidRPr="00A5087E">
        <w:t>Smlouvy na dodávku a instalaci fotovoltaické elektrárny</w:t>
      </w:r>
      <w:r w:rsidR="00AB154B" w:rsidRPr="00A5087E">
        <w:t xml:space="preserve"> </w:t>
      </w:r>
      <w:r w:rsidRPr="00A5087E">
        <w:t xml:space="preserve">uvedena v Kč bez DPH, a to jako součet ceny </w:t>
      </w:r>
      <w:r w:rsidR="00AB154B" w:rsidRPr="00A5087E">
        <w:t xml:space="preserve">za </w:t>
      </w:r>
      <w:r w:rsidR="000537F1" w:rsidRPr="00A5087E">
        <w:t xml:space="preserve">veškeré položky. </w:t>
      </w:r>
      <w:r w:rsidRPr="00A5087E">
        <w:t xml:space="preserve">Nabídková cena bude zaokrouhlená na dvě desetinná místa. V případě rozporu mezi nabídkovou cenou uvedenou v </w:t>
      </w:r>
      <w:r w:rsidR="00AB154B" w:rsidRPr="00A5087E">
        <w:t xml:space="preserve">návrhu </w:t>
      </w:r>
      <w:r w:rsidR="00636BC3" w:rsidRPr="00A5087E">
        <w:t>Smlouvy</w:t>
      </w:r>
      <w:r w:rsidR="00A5087E" w:rsidRPr="00A5087E">
        <w:t xml:space="preserve"> </w:t>
      </w:r>
      <w:r w:rsidR="00636BC3" w:rsidRPr="00A5087E">
        <w:t>na dodávku a instalaci fotovoltaické elektrárny</w:t>
      </w:r>
      <w:r w:rsidR="00AB154B" w:rsidRPr="00A5087E">
        <w:t xml:space="preserve"> </w:t>
      </w:r>
      <w:r w:rsidRPr="00A5087E">
        <w:t>a nabídkovou cenou uvedenou v Rekapitulaci ceny bude mít přednost nabídková cena uvedená v</w:t>
      </w:r>
      <w:r w:rsidR="00AB154B" w:rsidRPr="00A5087E">
        <w:t xml:space="preserve"> návrhu </w:t>
      </w:r>
      <w:r w:rsidR="00636BC3" w:rsidRPr="00A5087E">
        <w:t>Smlouvy na dodávku a instalaci fotovoltaické elektrárny</w:t>
      </w:r>
      <w:r w:rsidR="0035531B" w:rsidRPr="00A5087E">
        <w:t>.</w:t>
      </w:r>
    </w:p>
    <w:p w14:paraId="3E375CE2" w14:textId="77777777" w:rsidR="0035531B" w:rsidRDefault="0035531B" w:rsidP="007038DC">
      <w:pPr>
        <w:pStyle w:val="Nadpis1-1"/>
      </w:pPr>
      <w:bookmarkStart w:id="20" w:name="_Toc127224468"/>
      <w:r>
        <w:t>VARIANTY NABÍDKY</w:t>
      </w:r>
      <w:bookmarkEnd w:id="20"/>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1" w:name="_Toc127224469"/>
      <w:r>
        <w:t>OTEVÍRÁNÍ NABÍDEK</w:t>
      </w:r>
      <w:bookmarkEnd w:id="21"/>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2" w:name="_Toc127224470"/>
      <w:r>
        <w:t>POSOUZENÍ SPLNĚNÍ PODMÍNEK ÚČASTI</w:t>
      </w:r>
      <w:bookmarkEnd w:id="22"/>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2D56EEE3" w:rsidR="001A4B1E" w:rsidRPr="00A5087E" w:rsidRDefault="001A4B1E" w:rsidP="001A4B1E">
      <w:pPr>
        <w:pStyle w:val="Text1-1"/>
      </w:pPr>
      <w:r w:rsidRPr="00A5087E">
        <w:t xml:space="preserve">Zadavatel je oprávněn ověřovat věrohodnost </w:t>
      </w:r>
      <w:r w:rsidR="00B602C1">
        <w:t xml:space="preserve">účastníkem </w:t>
      </w:r>
      <w:r w:rsidRPr="00A5087E">
        <w:t>poskytnutých údajů a dokladů a rovněž si je i sám opatřovat</w:t>
      </w:r>
      <w:r w:rsidR="00B602C1">
        <w:t>, pokud nejde o údaje a doklady, které budou hodnoceny podle kritérií hodnocení</w:t>
      </w:r>
      <w:r w:rsidRPr="00A5087E">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Pr="00A5087E" w:rsidRDefault="001A4B1E" w:rsidP="001A4B1E">
      <w:pPr>
        <w:pStyle w:val="Text1-1"/>
      </w:pPr>
      <w:r w:rsidRPr="00A5087E">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A5087E">
        <w:t>.</w:t>
      </w:r>
    </w:p>
    <w:p w14:paraId="34A2FE63" w14:textId="77777777" w:rsidR="0035531B" w:rsidRDefault="0035531B" w:rsidP="007038DC">
      <w:pPr>
        <w:pStyle w:val="Nadpis1-1"/>
      </w:pPr>
      <w:bookmarkStart w:id="23" w:name="_Toc127224471"/>
      <w:r>
        <w:t>HODNOCENÍ NABÍDEK</w:t>
      </w:r>
      <w:bookmarkEnd w:id="23"/>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7373A81E" w:rsidR="0035531B" w:rsidRDefault="001A4B1E" w:rsidP="001A4B1E">
      <w:pPr>
        <w:pStyle w:val="Text1-1"/>
      </w:pPr>
      <w:r>
        <w:t xml:space="preserve">V rámci hodnotícího kritéria bude hodnocena výše nabídkové ceny v Kč bez DPH ve smyslu odst. 13.3 těchto </w:t>
      </w:r>
      <w:r w:rsidRPr="00A5087E">
        <w:t>Pokynů uvedená v</w:t>
      </w:r>
      <w:r w:rsidR="00883C11" w:rsidRPr="00A5087E">
        <w:t xml:space="preserve"> Návrhu smlouvy</w:t>
      </w:r>
      <w:r w:rsidR="006A7726" w:rsidRPr="00A5087E">
        <w:t xml:space="preserve"> na dodávku a instalaci fotovoltaické elektrárny</w:t>
      </w:r>
      <w:r w:rsidRPr="00A5087E">
        <w:t xml:space="preserve">. Jako nejvýhodnější bude hodnocena nabídka s nejnižší nabídkovou cenou v Kč bez DPH uvedenou v </w:t>
      </w:r>
      <w:r w:rsidR="006A7726" w:rsidRPr="00A5087E">
        <w:t>Návrhu smlouvy na dodávku a instalaci fotovoltaické elektrárny</w:t>
      </w:r>
      <w:r w:rsidR="006A7726" w:rsidRPr="00A5087E" w:rsidDel="006A7726">
        <w:t xml:space="preserve"> </w:t>
      </w:r>
      <w:r w:rsidRPr="00A5087E">
        <w:t xml:space="preserve">jako </w:t>
      </w:r>
      <w:r w:rsidR="00F46CC6">
        <w:t>Kupní c</w:t>
      </w:r>
      <w:r w:rsidRPr="00A5087E">
        <w:t xml:space="preserve">ena  bez DPH ze všech hodnocených nabídek. Ostatní nabídky budou seřazeny v pořadí dle výše jejich nabídkových cen v Kč bez DPH uvedených v </w:t>
      </w:r>
      <w:r w:rsidR="006A7726" w:rsidRPr="00A5087E">
        <w:t>Návrhu smlouvy na dodávku a instalaci fotovoltaické elektrárny</w:t>
      </w:r>
      <w:r w:rsidR="006A7726" w:rsidRPr="00A5087E" w:rsidDel="006A7726">
        <w:t xml:space="preserve"> </w:t>
      </w:r>
      <w:r w:rsidRPr="00A5087E">
        <w:t>od</w:t>
      </w:r>
      <w:r>
        <w:t xml:space="preserve">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4" w:name="_Toc127224472"/>
      <w:r>
        <w:t>ZRUŠENÍ ZADÁVACÍHO ŘÍZENÍ</w:t>
      </w:r>
      <w:bookmarkEnd w:id="24"/>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31A95E7D"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B602C1">
        <w:t>.</w:t>
      </w:r>
      <w:r w:rsidR="00895282">
        <w:t xml:space="preserve"> </w:t>
      </w:r>
    </w:p>
    <w:p w14:paraId="28E1FF09" w14:textId="77777777" w:rsidR="0035531B" w:rsidRDefault="0035531B" w:rsidP="007038DC">
      <w:pPr>
        <w:pStyle w:val="Nadpis1-1"/>
      </w:pPr>
      <w:bookmarkStart w:id="25" w:name="_Toc127224473"/>
      <w:r>
        <w:t>UZAVŘENÍ SMLOUVY</w:t>
      </w:r>
      <w:bookmarkEnd w:id="25"/>
    </w:p>
    <w:p w14:paraId="0101BE10" w14:textId="41056B2C"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w:t>
      </w:r>
      <w:r w:rsidR="003C1B2D" w:rsidRPr="003C1B2D">
        <w:t>a její součásti.</w:t>
      </w:r>
    </w:p>
    <w:p w14:paraId="3AE50B5C" w14:textId="38EAAA66" w:rsidR="001A4B1E" w:rsidRPr="00114D16"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114D16">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B602C1">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t>(</w:t>
      </w:r>
      <w:r w:rsidR="00B602C1">
        <w:t xml:space="preserve">např. nepředloží některý </w:t>
      </w:r>
      <w:r>
        <w:t>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114D16">
        <w:t xml:space="preserve">. </w:t>
      </w:r>
      <w:r w:rsidR="00114D16" w:rsidRPr="00114D16">
        <w:rPr>
          <w:rStyle w:val="Tun9b"/>
          <w:b w:val="0"/>
        </w:rPr>
        <w:t xml:space="preserve">Zadavatel je oprávněn v písemné výzvě určit další doklady, které je </w:t>
      </w:r>
      <w:r w:rsidR="00114D16" w:rsidRPr="00114D16">
        <w:rPr>
          <w:rStyle w:val="Tun9b"/>
          <w:b w:val="0"/>
        </w:rPr>
        <w:lastRenderedPageBreak/>
        <w:t xml:space="preserve">vybraný dodavatel povinen předložit v souladu s § 122 odst. 4 ZZVZ. </w:t>
      </w:r>
      <w:r w:rsidRPr="00114D16">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B602C1" w:rsidRPr="00114D16">
        <w:rPr>
          <w:rStyle w:val="Tun9b"/>
          <w:b w:val="0"/>
        </w:rPr>
        <w:t>Pokud je požadován</w:t>
      </w:r>
      <w:r w:rsidR="00B602C1" w:rsidRPr="00114D16">
        <w:rPr>
          <w:rStyle w:val="Tun9b"/>
        </w:rPr>
        <w:t xml:space="preserve"> </w:t>
      </w:r>
      <w:r w:rsidR="00B602C1" w:rsidRPr="00114D16">
        <w:t>o</w:t>
      </w:r>
      <w:r w:rsidRPr="00114D16">
        <w:t>riginál nebo úředně ověřená kopie dokladu</w:t>
      </w:r>
      <w:r w:rsidR="00B602C1" w:rsidRPr="00114D16">
        <w:t>,</w:t>
      </w:r>
      <w:r w:rsidRPr="00114D16">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4FE8AEBC" w14:textId="09A99556" w:rsidR="001A4B1E" w:rsidRDefault="00424FF5" w:rsidP="00CC3850">
      <w:pPr>
        <w:pStyle w:val="Odrka1-1"/>
      </w:pPr>
      <w:r w:rsidRPr="00424FF5">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001A4B1E" w:rsidRPr="00424FF5">
        <w:t>;</w:t>
      </w:r>
      <w:r w:rsidR="00CC3850">
        <w:t xml:space="preserve"> </w:t>
      </w:r>
    </w:p>
    <w:p w14:paraId="5ED236D6" w14:textId="2DD8CFD9" w:rsidR="00D50441" w:rsidRPr="00424FF5" w:rsidRDefault="00D50441" w:rsidP="00D50441">
      <w:pPr>
        <w:pStyle w:val="Odrka1-1"/>
      </w:pPr>
      <w:r w:rsidRPr="00424FF5">
        <w:t xml:space="preserve">vybraným dodavatelem vyplněné Přílohy č. </w:t>
      </w:r>
      <w:r w:rsidR="00A5087E" w:rsidRPr="00424FF5">
        <w:t>5</w:t>
      </w:r>
      <w:r w:rsidRPr="00424FF5">
        <w:t xml:space="preserve"> Smlouvy </w:t>
      </w:r>
      <w:r w:rsidR="00A5087E" w:rsidRPr="00424FF5">
        <w:t xml:space="preserve">na dodávku a instalaci fotovoltaické elektrárny </w:t>
      </w:r>
      <w:r w:rsidRPr="00424FF5">
        <w:t>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95BB8ED" w14:textId="366A6224" w:rsidR="00D50441" w:rsidRPr="00424FF5" w:rsidRDefault="00D50441" w:rsidP="00D50441">
      <w:pPr>
        <w:pStyle w:val="Odrka1-1"/>
      </w:pPr>
      <w:r w:rsidRPr="00424FF5">
        <w:t xml:space="preserve">vybraným dodavatelem vyplněné Přílohy č. </w:t>
      </w:r>
      <w:r w:rsidR="00A5087E" w:rsidRPr="00424FF5">
        <w:t>4</w:t>
      </w:r>
      <w:r w:rsidRPr="00424FF5">
        <w:t xml:space="preserve"> Smlouvy </w:t>
      </w:r>
      <w:r w:rsidR="00A5087E" w:rsidRPr="00424FF5">
        <w:t xml:space="preserve">na dodávku a instalaci fotovoltaické elektrárny </w:t>
      </w:r>
      <w:r w:rsidRPr="00424FF5">
        <w:t xml:space="preserve">s názvem </w:t>
      </w:r>
      <w:r w:rsidR="00424FF5" w:rsidRPr="00424FF5">
        <w:t>Poddodavatelé</w:t>
      </w:r>
      <w:r w:rsidRPr="00424FF5">
        <w:t>, a to ve formátu umožňujícím editaci;</w:t>
      </w:r>
    </w:p>
    <w:p w14:paraId="2538F349" w14:textId="4542ACED" w:rsidR="003C1B2D" w:rsidRPr="00424FF5" w:rsidRDefault="003C1B2D" w:rsidP="003C1B2D">
      <w:pPr>
        <w:pStyle w:val="Odrka1-1"/>
      </w:pPr>
      <w:r w:rsidRPr="00424FF5">
        <w:t xml:space="preserve">kopií smluv s poddodavateli nebo poddodavateli podepsaných potvrzení o jejich existenci nebo písemných závazků poddodavatelů uvedených v Příloze č. </w:t>
      </w:r>
      <w:r w:rsidR="00A5087E" w:rsidRPr="00424FF5">
        <w:t>4</w:t>
      </w:r>
      <w:r w:rsidRPr="00424FF5">
        <w:t xml:space="preserve"> Smlouvy </w:t>
      </w:r>
      <w:r w:rsidR="00A5087E" w:rsidRPr="00424FF5">
        <w:t xml:space="preserve">na dodávku a instalaci fotovoltaické elektrárny </w:t>
      </w:r>
      <w:r w:rsidRPr="00424FF5">
        <w:t xml:space="preserve">s názvem </w:t>
      </w:r>
      <w:r w:rsidR="00424FF5" w:rsidRPr="00424FF5">
        <w:t>Poddodavatelé</w:t>
      </w:r>
      <w:r w:rsidRPr="00424FF5">
        <w:t xml:space="preserve">, kteří se budou podílet na plnění veřejné zakázky, tzn. i těch poddodavatelů, prostřednictvím kterých vybraný dodavatel neprokazuje splnění kvalifikace. Z předložených dokumentů musí být patrné, že poddodavatelé uvedení v Příloze č. </w:t>
      </w:r>
      <w:r w:rsidR="00A5087E" w:rsidRPr="00424FF5">
        <w:t>4</w:t>
      </w:r>
      <w:r w:rsidRPr="00424FF5">
        <w:t xml:space="preserve"> Smlouvy </w:t>
      </w:r>
      <w:r w:rsidR="00A5087E" w:rsidRPr="00424FF5">
        <w:t>na dodávku a instalaci fotovoltaické elektrárny</w:t>
      </w:r>
      <w:r w:rsidRPr="00424FF5">
        <w:t xml:space="preserve"> souhlasí se svým budoucím zapojením do plnění předmětu veřejné zakázky a jsou připraveni své konkrétně specifikované plnění poskytnout; </w:t>
      </w:r>
    </w:p>
    <w:p w14:paraId="612982F8" w14:textId="77777777" w:rsidR="00B55787" w:rsidRDefault="00B55787" w:rsidP="00B55787">
      <w:pPr>
        <w:pStyle w:val="Odrka1-1"/>
      </w:pPr>
      <w:bookmarkStart w:id="26" w:name="_Hlk124319801"/>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09244AE" w14:textId="77777777" w:rsidR="00B55787" w:rsidRDefault="00B55787" w:rsidP="00B55787">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bookmarkEnd w:id="26"/>
    <w:p w14:paraId="2D3260AD" w14:textId="4C5E5140" w:rsidR="001A4B1E" w:rsidRDefault="001A4B1E" w:rsidP="009F15E5">
      <w:pPr>
        <w:pStyle w:val="Text1-1"/>
        <w:numPr>
          <w:ilvl w:val="0"/>
          <w:numId w:val="0"/>
        </w:numPr>
        <w:ind w:left="737"/>
      </w:pPr>
      <w:r>
        <w:t>Zadavatel upřesňuje, že pokud bude některý doklad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32FD9156"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16992DD5" w14:textId="14A24E7A" w:rsidR="00114D16" w:rsidRDefault="00114D16" w:rsidP="00114D16">
      <w:pPr>
        <w:pStyle w:val="Text1-1"/>
      </w:pPr>
      <w:r>
        <w:t xml:space="preserve">Předkládá-li vybraný dodavatel v rámci součinnosti před uzavřením smlouvy 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47702C">
        <w:t>10</w:t>
      </w:r>
      <w:r>
        <w:t xml:space="preserve"> těchto Pokynů ve vztahu k této jiné osobě.</w:t>
      </w:r>
    </w:p>
    <w:p w14:paraId="73A0951A" w14:textId="77777777" w:rsidR="0035531B" w:rsidRDefault="0035531B" w:rsidP="00B77C6D">
      <w:pPr>
        <w:pStyle w:val="Nadpis1-1"/>
      </w:pPr>
      <w:bookmarkStart w:id="27" w:name="_Toc127224474"/>
      <w:r>
        <w:t>OCHRANA INFORMACÍ</w:t>
      </w:r>
      <w:bookmarkEnd w:id="27"/>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8" w:name="_Toc127224475"/>
      <w:r>
        <w:t>ZADÁVACÍ LHŮTA</w:t>
      </w:r>
      <w:r w:rsidR="00845C50">
        <w:t xml:space="preserve"> </w:t>
      </w:r>
      <w:r w:rsidR="00092CC9">
        <w:t>A</w:t>
      </w:r>
      <w:r w:rsidR="00845C50">
        <w:t> </w:t>
      </w:r>
      <w:r>
        <w:t>JISTOTA ZA NABÍDKU</w:t>
      </w:r>
      <w:bookmarkEnd w:id="28"/>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29" w:name="_Toc127224476"/>
      <w:r>
        <w:t>SOCIÁLNĚ A ENVIRO</w:t>
      </w:r>
      <w:r w:rsidR="00872683">
        <w:t>N</w:t>
      </w:r>
      <w:r>
        <w:t>MENTÁLNĚ ODPOVĚDNÉ ZADÁVÁNÍ, INOVACE</w:t>
      </w:r>
      <w:bookmarkEnd w:id="29"/>
    </w:p>
    <w:p w14:paraId="080C2D2F" w14:textId="77777777" w:rsidR="00D50441" w:rsidRDefault="00D50441" w:rsidP="00D504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bookmarkStart w:id="30" w:name="_Hlk154046021"/>
      <w:r>
        <w:t>rovnocenné platební podmínky v rámci dodavatelského řetězce</w:t>
      </w:r>
      <w:bookmarkEnd w:id="30"/>
      <w:r>
        <w:t>,</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26A9E54F" w:rsidR="001B40E6" w:rsidRPr="001B40E6" w:rsidRDefault="001B40E6" w:rsidP="001B40E6">
      <w:pPr>
        <w:pStyle w:val="Text1-1"/>
      </w:pPr>
      <w:r>
        <w:t xml:space="preserve">Výše uvedené prvky odpovědného </w:t>
      </w:r>
      <w:r w:rsidRPr="00F925FA">
        <w:t xml:space="preserve">zadávání a povinnosti dodavatele s nimi spojené zadavatel stanovil v ustanoveních článku </w:t>
      </w:r>
      <w:r w:rsidR="00DA3A8B" w:rsidRPr="00F925FA">
        <w:t xml:space="preserve">XIII. Ostatní ujednání, odst. </w:t>
      </w:r>
      <w:r w:rsidR="007F6DD9" w:rsidRPr="00F925FA">
        <w:t>5</w:t>
      </w:r>
      <w:r w:rsidR="00DA3A8B" w:rsidRPr="00F925FA">
        <w:t xml:space="preserve"> </w:t>
      </w:r>
      <w:r w:rsidRPr="00F925FA">
        <w:t xml:space="preserve">závazného vzoru </w:t>
      </w:r>
      <w:r w:rsidR="00F66E99" w:rsidRPr="00F925FA">
        <w:t>Smlouvy na dodávku a instalaci fotovoltaické elektrárny</w:t>
      </w:r>
      <w:r w:rsidRPr="00F925FA">
        <w:t>, jež</w:t>
      </w:r>
      <w:r>
        <w:t xml:space="preserve"> tvoří díl 2, část 1 zadávací dokumentace.</w:t>
      </w:r>
    </w:p>
    <w:p w14:paraId="5B20B741" w14:textId="024557A6" w:rsidR="00A8087A" w:rsidRDefault="00A8087A" w:rsidP="00966191">
      <w:pPr>
        <w:pStyle w:val="Nadpis1-1"/>
        <w:jc w:val="both"/>
      </w:pPr>
      <w:bookmarkStart w:id="31" w:name="_Toc102380477"/>
      <w:bookmarkStart w:id="32" w:name="_Toc103683200"/>
      <w:bookmarkStart w:id="33" w:name="_Toc103932243"/>
      <w:bookmarkStart w:id="34" w:name="_Toc106967229"/>
      <w:bookmarkStart w:id="35" w:name="_Toc127224477"/>
      <w:r>
        <w:lastRenderedPageBreak/>
        <w:t xml:space="preserve">Další zadávací podmínky v návaznosti </w:t>
      </w:r>
      <w:bookmarkEnd w:id="31"/>
      <w:bookmarkEnd w:id="32"/>
      <w:bookmarkEnd w:id="33"/>
      <w:bookmarkEnd w:id="34"/>
      <w:r w:rsidR="00AD1212">
        <w:t>NA MEZINÁRODNÍ</w:t>
      </w:r>
      <w:r w:rsidR="00871B7C">
        <w:t xml:space="preserve"> sankce, zákaz zadání veřejné zakázky</w:t>
      </w:r>
      <w:bookmarkEnd w:id="35"/>
    </w:p>
    <w:p w14:paraId="14B73796" w14:textId="7161AFBF" w:rsidR="00871B7C" w:rsidRDefault="00871B7C" w:rsidP="00A8087A">
      <w:pPr>
        <w:pStyle w:val="Text1-1"/>
      </w:pPr>
      <w:r>
        <w:t xml:space="preserve">Zadavatel v tomto řízení postupuje v souladu s </w:t>
      </w:r>
      <w:r w:rsidR="001E5F9E">
        <w:t>§</w:t>
      </w:r>
      <w:r>
        <w:t xml:space="preserve"> 48a ZZVZ.</w:t>
      </w:r>
      <w:r w:rsidR="007711B2" w:rsidRPr="007711B2">
        <w:t xml:space="preserve"> </w:t>
      </w:r>
      <w:r w:rsidR="007711B2">
        <w:t>Zadavatel nezadá veřejnou zakázku účastníku zadávacího řízení, pokud je to v rozporu s mezinárodními sankcemi podle zákona upravujícího provádění mezinárodních sankcí.</w:t>
      </w:r>
    </w:p>
    <w:p w14:paraId="5BB406B8" w14:textId="0E77244D"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2B9C4E79"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037385FC" w:rsidR="00A8087A" w:rsidRDefault="00A8087A" w:rsidP="00A8087A">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1E7D570" w14:textId="20604E74" w:rsidR="00652EE5" w:rsidRDefault="00652EE5" w:rsidP="00A8087A">
      <w:pPr>
        <w:pStyle w:val="Text1-1"/>
      </w:pPr>
      <w:r>
        <w:t>V případě postupu vybraného dodavatele v rozporu s tímto článkem bude vybraný dodavatel vyloučen ze zadávacího řízení.</w:t>
      </w:r>
    </w:p>
    <w:p w14:paraId="20B2130C" w14:textId="50AEC0A1" w:rsidR="0035531B" w:rsidRDefault="0035531B" w:rsidP="00564DDD">
      <w:pPr>
        <w:pStyle w:val="Nadpis1-1"/>
      </w:pPr>
      <w:bookmarkStart w:id="36" w:name="_Toc127224478"/>
      <w:r>
        <w:t>PŘÍLOHY TĚCHTO POKYNŮ</w:t>
      </w:r>
      <w:bookmarkEnd w:id="36"/>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Pr="007E21F7" w:rsidRDefault="0035531B" w:rsidP="00564DDD">
      <w:pPr>
        <w:pStyle w:val="Textbezslovn"/>
        <w:tabs>
          <w:tab w:val="left" w:pos="2127"/>
        </w:tabs>
        <w:spacing w:after="0"/>
        <w:ind w:left="2127" w:hanging="1390"/>
      </w:pPr>
      <w:r>
        <w:t xml:space="preserve">Příloha č. 3 </w:t>
      </w:r>
      <w:r>
        <w:tab/>
        <w:t>Údaje</w:t>
      </w:r>
      <w:r w:rsidR="00092CC9">
        <w:t xml:space="preserve"> </w:t>
      </w:r>
      <w:r w:rsidR="00092CC9" w:rsidRPr="007E21F7">
        <w:t>o </w:t>
      </w:r>
      <w:r w:rsidRPr="007E21F7">
        <w:t>společnosti dodavatelů podávajících nabídku společně</w:t>
      </w:r>
    </w:p>
    <w:p w14:paraId="4B11557C" w14:textId="2DDC6C8E" w:rsidR="0035531B" w:rsidRDefault="0035531B" w:rsidP="00564DDD">
      <w:pPr>
        <w:pStyle w:val="Textbezslovn"/>
        <w:tabs>
          <w:tab w:val="left" w:pos="2127"/>
        </w:tabs>
        <w:spacing w:after="0"/>
        <w:ind w:left="2127" w:hanging="1390"/>
      </w:pPr>
      <w:r w:rsidRPr="007E21F7">
        <w:t>Příloha č. 4</w:t>
      </w:r>
      <w:r w:rsidRPr="007E21F7">
        <w:tab/>
        <w:t xml:space="preserve">Seznam </w:t>
      </w:r>
      <w:r w:rsidR="00254BF2" w:rsidRPr="007E21F7">
        <w:t>významných</w:t>
      </w:r>
      <w:r w:rsidR="00BB3D6D" w:rsidRPr="007E21F7">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EECF852" w14:textId="482A5D4C" w:rsidR="0081404D" w:rsidRDefault="00A8087A" w:rsidP="00D50441">
      <w:pPr>
        <w:pStyle w:val="Textbezslovn"/>
        <w:tabs>
          <w:tab w:val="left" w:pos="2127"/>
        </w:tabs>
        <w:spacing w:after="0"/>
        <w:ind w:left="2127" w:hanging="1390"/>
      </w:pPr>
      <w:r>
        <w:t>Příloha č. 11</w:t>
      </w:r>
      <w:r>
        <w:tab/>
      </w:r>
      <w:r w:rsidR="00D50441" w:rsidRPr="00010882">
        <w:rPr>
          <w:lang w:eastAsia="cs-CZ"/>
        </w:rPr>
        <w:t xml:space="preserve">Čestné prohlášení o splnění podmínek v souvislosti se </w:t>
      </w:r>
      <w:r w:rsidR="00D50441">
        <w:rPr>
          <w:lang w:eastAsia="cs-CZ"/>
        </w:rPr>
        <w:t>zákonem upravujícím provádění mezinárodních sankcí</w:t>
      </w:r>
    </w:p>
    <w:p w14:paraId="336FBF83" w14:textId="7F1C3376" w:rsidR="0035531B" w:rsidRDefault="0035531B" w:rsidP="00564DDD">
      <w:pPr>
        <w:pStyle w:val="Textbezslovn"/>
        <w:spacing w:after="0"/>
      </w:pPr>
      <w:r>
        <w:t xml:space="preserve">V Praze </w:t>
      </w:r>
    </w:p>
    <w:p w14:paraId="761CA636" w14:textId="77777777" w:rsidR="0081404D" w:rsidRDefault="0081404D" w:rsidP="00564DDD">
      <w:pPr>
        <w:pStyle w:val="Textbezslovn"/>
        <w:spacing w:after="0"/>
      </w:pPr>
    </w:p>
    <w:p w14:paraId="11B009C4" w14:textId="16F053AD" w:rsidR="0081404D" w:rsidRDefault="0081404D" w:rsidP="00564DDD">
      <w:pPr>
        <w:pStyle w:val="Textbezslovn"/>
        <w:spacing w:after="0"/>
      </w:pPr>
    </w:p>
    <w:p w14:paraId="47C1626D" w14:textId="77777777" w:rsidR="00B55787" w:rsidRDefault="00B55787" w:rsidP="00564DDD">
      <w:pPr>
        <w:pStyle w:val="Textbezslovn"/>
        <w:spacing w:after="0"/>
      </w:pPr>
    </w:p>
    <w:p w14:paraId="1CC6E23A" w14:textId="6E0A8ACF" w:rsidR="0081404D" w:rsidRDefault="0081404D" w:rsidP="00564DDD">
      <w:pPr>
        <w:pStyle w:val="Textbezslovn"/>
        <w:spacing w:after="0"/>
      </w:pPr>
    </w:p>
    <w:p w14:paraId="257C2382" w14:textId="77777777" w:rsidR="009E41F2" w:rsidRDefault="009E41F2" w:rsidP="00564DDD">
      <w:pPr>
        <w:pStyle w:val="Textbezslovn"/>
        <w:spacing w:after="0"/>
      </w:pPr>
    </w:p>
    <w:p w14:paraId="2B9688E6" w14:textId="77777777" w:rsidR="006709F6" w:rsidRDefault="006709F6" w:rsidP="006709F6">
      <w:pPr>
        <w:pStyle w:val="Textbezslovn"/>
        <w:spacing w:after="0"/>
      </w:pPr>
      <w:r>
        <w:t>…………………………………………….</w:t>
      </w:r>
    </w:p>
    <w:p w14:paraId="490E97D3" w14:textId="77777777" w:rsidR="006709F6" w:rsidRDefault="006709F6" w:rsidP="006709F6">
      <w:pPr>
        <w:pStyle w:val="Textbezslovn"/>
        <w:spacing w:after="0"/>
      </w:pPr>
      <w:r>
        <w:t>Ing. Petr Hofhanzl</w:t>
      </w:r>
    </w:p>
    <w:p w14:paraId="4FE3634D" w14:textId="77777777" w:rsidR="006709F6" w:rsidRDefault="006709F6" w:rsidP="006709F6">
      <w:pPr>
        <w:pStyle w:val="Textbezslovn"/>
        <w:spacing w:after="0"/>
      </w:pPr>
      <w:r>
        <w:t>ředitel Stavební správy západ</w:t>
      </w:r>
    </w:p>
    <w:p w14:paraId="61655F28" w14:textId="77777777" w:rsidR="006709F6" w:rsidRDefault="006709F6" w:rsidP="006709F6">
      <w:pPr>
        <w:pStyle w:val="Textbezslovn"/>
        <w:spacing w:after="0"/>
      </w:pPr>
      <w:r>
        <w:t>Správa železnic, státní organizace</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3DC7FC7" w14:textId="37A2246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315797">
        <w:t xml:space="preserve">, ani </w:t>
      </w:r>
      <w:r w:rsidR="00315797">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1B17EF33" w:rsidR="00564DDD" w:rsidRDefault="00315797"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59980651" w:rsidR="00564DDD" w:rsidRPr="00454716" w:rsidRDefault="00D50441"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D87D1FA" w:rsidR="0035531B" w:rsidRPr="00AD792A" w:rsidRDefault="0035531B" w:rsidP="00FE4333">
      <w:pPr>
        <w:pStyle w:val="Nadpisbezsl1-2"/>
      </w:pPr>
      <w:r w:rsidRPr="001F6C42">
        <w:t xml:space="preserve">Seznam </w:t>
      </w:r>
      <w:r w:rsidR="004D7CE8" w:rsidRPr="001F6C42">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50441">
              <w:rPr>
                <w:b/>
                <w:highlight w:val="yellow"/>
              </w:rPr>
              <w:t xml:space="preserve">Předmět plnění (popis věcného rozsahu </w:t>
            </w:r>
            <w:r w:rsidR="007F6DD9" w:rsidRPr="00D50441">
              <w:rPr>
                <w:b/>
                <w:highlight w:val="yellow"/>
              </w:rPr>
              <w:t xml:space="preserve">zakázky </w:t>
            </w:r>
            <w:r w:rsidRPr="00D50441">
              <w:rPr>
                <w:b/>
                <w:highlight w:val="yellow"/>
              </w:rPr>
              <w:t>v detailu potřebném pro ověření splnění požadavků</w:t>
            </w:r>
            <w:r w:rsidR="00DB7DB4" w:rsidRPr="00D50441">
              <w:rPr>
                <w:b/>
                <w:highlight w:val="yellow"/>
              </w:rPr>
              <w:t xml:space="preserve"> včetně výkonu v kWp</w:t>
            </w:r>
            <w:r w:rsidRPr="00D50441">
              <w:rPr>
                <w:b/>
                <w:highlight w:val="yellow"/>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(cena) </w:t>
            </w:r>
            <w:r>
              <w:rPr>
                <w:b/>
              </w:rPr>
              <w:t xml:space="preserve"> </w:t>
            </w:r>
            <w:r w:rsidR="00A53422">
              <w:rPr>
                <w:b/>
              </w:rPr>
              <w:t xml:space="preserve">zakázek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D50441" w:rsidRPr="00EE3C5F" w14:paraId="51FA0D76" w14:textId="77777777" w:rsidTr="00551D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3A65CA82" w14:textId="77777777" w:rsidR="00D50441" w:rsidRDefault="00D50441" w:rsidP="00551D01">
            <w:pPr>
              <w:rPr>
                <w:b/>
                <w:sz w:val="16"/>
                <w:szCs w:val="16"/>
              </w:rPr>
            </w:pPr>
            <w:r w:rsidRPr="00EE3C5F">
              <w:rPr>
                <w:b/>
                <w:sz w:val="16"/>
                <w:szCs w:val="16"/>
              </w:rPr>
              <w:t>Funkce</w:t>
            </w:r>
          </w:p>
          <w:p w14:paraId="6E16C06E" w14:textId="77777777" w:rsidR="00D50441" w:rsidRPr="00EE3C5F" w:rsidRDefault="00D50441" w:rsidP="00551D01">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79E128AE" w14:textId="77777777" w:rsidR="00D50441" w:rsidRPr="00EE3C5F" w:rsidRDefault="00D50441" w:rsidP="00551D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4DE28AA1" w14:textId="77777777" w:rsidR="00D50441" w:rsidRPr="00EE3C5F" w:rsidRDefault="00D50441" w:rsidP="00551D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06ED203A" w14:textId="77777777" w:rsidR="00D50441" w:rsidRPr="00EE3C5F" w:rsidRDefault="00D50441" w:rsidP="00551D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D50441" w:rsidRPr="00454716" w14:paraId="299350A1" w14:textId="77777777" w:rsidTr="00551D01">
        <w:tc>
          <w:tcPr>
            <w:cnfStyle w:val="001000000000" w:firstRow="0" w:lastRow="0" w:firstColumn="1" w:lastColumn="0" w:oddVBand="0" w:evenVBand="0" w:oddHBand="0" w:evenHBand="0" w:firstRowFirstColumn="0" w:firstRowLastColumn="0" w:lastRowFirstColumn="0" w:lastRowLastColumn="0"/>
            <w:tcW w:w="1775" w:type="dxa"/>
          </w:tcPr>
          <w:p w14:paraId="00E35125" w14:textId="77777777" w:rsidR="00D50441" w:rsidRPr="00454716" w:rsidRDefault="00D50441" w:rsidP="00551D01">
            <w:pPr>
              <w:rPr>
                <w:sz w:val="16"/>
                <w:szCs w:val="16"/>
                <w:highlight w:val="yellow"/>
              </w:rPr>
            </w:pPr>
            <w:r w:rsidRPr="00454716">
              <w:rPr>
                <w:sz w:val="16"/>
                <w:szCs w:val="16"/>
                <w:highlight w:val="yellow"/>
              </w:rPr>
              <w:t>[DOPLNÍ DODAVATEL]</w:t>
            </w:r>
          </w:p>
        </w:tc>
        <w:tc>
          <w:tcPr>
            <w:tcW w:w="1775" w:type="dxa"/>
          </w:tcPr>
          <w:p w14:paraId="2BACB3C9"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B79FA78"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18A8168"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0441" w:rsidRPr="00454716" w14:paraId="1B6FA3BD" w14:textId="77777777" w:rsidTr="00551D01">
        <w:tc>
          <w:tcPr>
            <w:cnfStyle w:val="001000000000" w:firstRow="0" w:lastRow="0" w:firstColumn="1" w:lastColumn="0" w:oddVBand="0" w:evenVBand="0" w:oddHBand="0" w:evenHBand="0" w:firstRowFirstColumn="0" w:firstRowLastColumn="0" w:lastRowFirstColumn="0" w:lastRowLastColumn="0"/>
            <w:tcW w:w="1775" w:type="dxa"/>
          </w:tcPr>
          <w:p w14:paraId="13890A85" w14:textId="77777777" w:rsidR="00D50441" w:rsidRPr="00454716" w:rsidRDefault="00D50441" w:rsidP="00551D01">
            <w:pPr>
              <w:rPr>
                <w:sz w:val="16"/>
                <w:szCs w:val="16"/>
                <w:highlight w:val="yellow"/>
              </w:rPr>
            </w:pPr>
            <w:r w:rsidRPr="00454716">
              <w:rPr>
                <w:sz w:val="16"/>
                <w:szCs w:val="16"/>
                <w:highlight w:val="yellow"/>
              </w:rPr>
              <w:t>[DOPLNÍ DODAVATEL]</w:t>
            </w:r>
          </w:p>
        </w:tc>
        <w:tc>
          <w:tcPr>
            <w:tcW w:w="1775" w:type="dxa"/>
          </w:tcPr>
          <w:p w14:paraId="0B6539DE"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569B58E"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366D7C0"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0441" w:rsidRPr="00454716" w14:paraId="389EE055" w14:textId="77777777" w:rsidTr="00551D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4E94BF9" w14:textId="77777777" w:rsidR="00D50441" w:rsidRPr="00454716" w:rsidRDefault="00D50441" w:rsidP="00551D01">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145FC8"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9AB4AB5"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B5DCD6E"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0441" w:rsidRPr="00454716" w14:paraId="320F1CE6" w14:textId="77777777" w:rsidTr="00551D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21101E2" w14:textId="77777777" w:rsidR="00D50441" w:rsidRPr="00454716" w:rsidRDefault="00D50441" w:rsidP="00551D01">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1820F40"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58FBD0E"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547B68"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0441" w:rsidRPr="00454716" w14:paraId="7DBA0F5A" w14:textId="77777777" w:rsidTr="00551D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8D46E69" w14:textId="77777777" w:rsidR="00D50441" w:rsidRPr="00454716" w:rsidRDefault="00D50441" w:rsidP="00551D01">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89C773A" w14:textId="77777777" w:rsidR="00D50441" w:rsidRPr="00AD792A"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596D80C" w14:textId="77777777" w:rsidR="00D50441" w:rsidRPr="00AD792A"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6EAEE06" w14:textId="77777777" w:rsidR="00D50441" w:rsidRPr="00454716" w:rsidRDefault="00D50441" w:rsidP="00551D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0441" w:rsidRPr="00454716" w14:paraId="174B6852" w14:textId="77777777" w:rsidTr="00551D0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65EBF238" w14:textId="77777777" w:rsidR="00D50441" w:rsidRPr="00454716" w:rsidRDefault="00D50441" w:rsidP="00551D01">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7B8385E" w14:textId="77777777" w:rsidR="00D50441" w:rsidRPr="00AD792A" w:rsidRDefault="00D50441" w:rsidP="00551D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15748CF" w14:textId="77777777" w:rsidR="00D50441" w:rsidRPr="00AD792A" w:rsidRDefault="00D50441" w:rsidP="00551D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C912528" w14:textId="77777777" w:rsidR="00D50441" w:rsidRPr="00454716" w:rsidRDefault="00D50441" w:rsidP="00551D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2EDBDC6" w14:textId="77777777" w:rsidR="00D50441" w:rsidRDefault="00D50441" w:rsidP="00D50441">
      <w:pPr>
        <w:pStyle w:val="Textbezslovn"/>
      </w:pPr>
    </w:p>
    <w:p w14:paraId="3596204F" w14:textId="77777777" w:rsidR="00D50441" w:rsidRDefault="00D50441" w:rsidP="00D50441">
      <w:pPr>
        <w:pStyle w:val="Textbezslovn"/>
        <w:ind w:left="0"/>
      </w:pPr>
      <w:r w:rsidRPr="00EE3C5F">
        <w:rPr>
          <w:b/>
        </w:rPr>
        <w:t>*</w:t>
      </w:r>
      <w:r>
        <w:t xml:space="preserve"> V příslušném sloupci dodavatel doplní údaj o zkušenosti s řízením realizace</w:t>
      </w:r>
      <w:r w:rsidRPr="00AB4CD2">
        <w:t xml:space="preserve"> </w:t>
      </w:r>
      <w:r>
        <w:t xml:space="preserve">nebo realizací stavby u těch členů odborného personálu, u kterých je taková zkušenost požadována dle čl. 8.6 těchto Pokynů. U ostatních osob se tento sloupec proškrtne, nevyplní nebo jinak označí, že se netýká. </w:t>
      </w:r>
    </w:p>
    <w:p w14:paraId="5B624632" w14:textId="77777777" w:rsidR="00D50441" w:rsidRDefault="00D50441" w:rsidP="00D50441">
      <w:pPr>
        <w:pStyle w:val="Textbezslovn"/>
      </w:pPr>
    </w:p>
    <w:p w14:paraId="642BE1A6" w14:textId="77777777" w:rsidR="00D50441" w:rsidRPr="00EE3C5F" w:rsidRDefault="00D50441" w:rsidP="00D50441">
      <w:pPr>
        <w:pStyle w:val="Textbezslovn"/>
        <w:ind w:left="0"/>
        <w:rPr>
          <w:b/>
        </w:rPr>
      </w:pPr>
      <w:r w:rsidRPr="00EE3C5F">
        <w:rPr>
          <w:b/>
        </w:rPr>
        <w:t xml:space="preserve">Přílohy: </w:t>
      </w:r>
      <w:r w:rsidRPr="00EE3C5F">
        <w:rPr>
          <w:b/>
        </w:rPr>
        <w:tab/>
      </w:r>
    </w:p>
    <w:p w14:paraId="027C9651" w14:textId="77777777" w:rsidR="00D50441" w:rsidRDefault="00D50441" w:rsidP="00D50441">
      <w:pPr>
        <w:pStyle w:val="Odrka1-1"/>
        <w:tabs>
          <w:tab w:val="clear" w:pos="1077"/>
        </w:tabs>
        <w:ind w:left="426"/>
      </w:pPr>
      <w:r>
        <w:t>profesní životopisy každého člena odborného personálu dodavatele (viz Příloha č. 6 Pokynů)</w:t>
      </w:r>
    </w:p>
    <w:p w14:paraId="009F6251" w14:textId="77777777" w:rsidR="00D50441" w:rsidRDefault="00D50441" w:rsidP="00D50441">
      <w:pPr>
        <w:pStyle w:val="Odrka1-1"/>
        <w:tabs>
          <w:tab w:val="clear" w:pos="1077"/>
        </w:tabs>
        <w:ind w:left="426"/>
      </w:pPr>
      <w:r>
        <w:t>doklady o odborné způsobilosti členů odborného personálu, u kterých je způsobilost požadována</w:t>
      </w:r>
    </w:p>
    <w:p w14:paraId="7D8B7C70" w14:textId="77777777" w:rsidR="00D50441" w:rsidRDefault="00D50441" w:rsidP="00D50441">
      <w:pPr>
        <w:pStyle w:val="Textbezslovn"/>
      </w:pPr>
      <w:r>
        <w:t xml:space="preserve"> </w:t>
      </w:r>
    </w:p>
    <w:p w14:paraId="564D96A6" w14:textId="5C078FEB" w:rsidR="0035531B" w:rsidRDefault="0035531B" w:rsidP="00D50441">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035B58A6"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5086E709" w:rsidR="00452F69" w:rsidRPr="00833899" w:rsidRDefault="00452F69" w:rsidP="00A53422">
            <w:pPr>
              <w:rPr>
                <w:sz w:val="16"/>
                <w:szCs w:val="16"/>
              </w:rPr>
            </w:pPr>
            <w:r w:rsidRPr="00D50441">
              <w:rPr>
                <w:sz w:val="16"/>
                <w:szCs w:val="16"/>
                <w:highlight w:val="yellow"/>
              </w:rPr>
              <w:t>Popis předmětu plnění zakázky - v detailu potřebném pro ověření splnění požadavků</w:t>
            </w:r>
            <w:r w:rsidR="00DE22AC" w:rsidRPr="00D50441">
              <w:rPr>
                <w:sz w:val="16"/>
                <w:szCs w:val="16"/>
                <w:highlight w:val="yellow"/>
              </w:rPr>
              <w:t xml:space="preserve"> včetně výkonu v kWp</w:t>
            </w:r>
            <w:r w:rsidR="003707FB" w:rsidRPr="00D50441">
              <w:rPr>
                <w:sz w:val="16"/>
                <w:szCs w:val="16"/>
                <w:highlight w:val="yellow"/>
              </w:rPr>
              <w:t xml:space="preserve"> </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0C2A0379" w:rsidR="00452F69" w:rsidRPr="00833899" w:rsidRDefault="00D50441" w:rsidP="00307641">
            <w:pPr>
              <w:rPr>
                <w:sz w:val="16"/>
                <w:szCs w:val="16"/>
              </w:rPr>
            </w:pPr>
            <w:r w:rsidRPr="001F6C42">
              <w:rPr>
                <w:sz w:val="16"/>
                <w:szCs w:val="16"/>
              </w:rPr>
              <w:lastRenderedPageBreak/>
              <w:t>Doba trvání zkušenosti - délka celkem + od (měsíc/rok) do (měsíc/rok) včetně</w:t>
            </w:r>
          </w:p>
        </w:tc>
        <w:tc>
          <w:tcPr>
            <w:tcW w:w="2835" w:type="dxa"/>
            <w:tcBorders>
              <w:top w:val="single" w:sz="2" w:space="0" w:color="auto"/>
            </w:tcBorders>
          </w:tcPr>
          <w:p w14:paraId="39CFA4D1" w14:textId="127F92B8" w:rsidR="00452F69" w:rsidRPr="00833899" w:rsidRDefault="00D50441"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3B5B5E39" w14:textId="77777777" w:rsidR="00D50441" w:rsidRDefault="00D50441" w:rsidP="00D50441">
      <w:pPr>
        <w:pStyle w:val="Textbezslovn"/>
        <w:ind w:left="0"/>
      </w:pPr>
      <w:r>
        <w:t xml:space="preserve">V souladu s požadavky § 83 odst. 1 zákona č. 134/2016 Sb., o zadávání veřejných zakázek, ve znění pozdějších předpisů, dodavatel uvede seznam jiných osob, jejichž prostřednictvím prokazuje kvalifikaci, a u nichž dokládá </w:t>
      </w:r>
      <w:r w:rsidRPr="00C85644">
        <w:t>smlouvu nebo jinou osobou podepsané potvrzení o její existenci, její</w:t>
      </w:r>
      <w:r>
        <w:t xml:space="preserve">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Roční obrat (v EUR)*</w:t>
            </w:r>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bookmarkEnd w:id="2"/>
    <w:bookmarkEnd w:id="3"/>
    <w:bookmarkEnd w:id="4"/>
    <w:bookmarkEnd w:id="5"/>
    <w:p w14:paraId="6A25BEF4" w14:textId="77777777" w:rsidR="004F4778" w:rsidRPr="00964860" w:rsidRDefault="004F4778" w:rsidP="004F4778">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451B8C47" w14:textId="77777777" w:rsidR="004F4778" w:rsidRDefault="004F4778" w:rsidP="004F4778">
      <w:pPr>
        <w:pStyle w:val="Textbezslovn"/>
        <w:ind w:left="0"/>
      </w:pPr>
    </w:p>
    <w:p w14:paraId="4CE16060" w14:textId="77777777" w:rsidR="004F4778" w:rsidRPr="00964860" w:rsidRDefault="004F4778" w:rsidP="004F4778">
      <w:pPr>
        <w:pStyle w:val="Textbezslovn"/>
        <w:ind w:left="0"/>
        <w:rPr>
          <w:b/>
        </w:rPr>
      </w:pPr>
      <w:r w:rsidRPr="00964860">
        <w:rPr>
          <w:b/>
        </w:rPr>
        <w:t>Čestné prohlášení</w:t>
      </w:r>
    </w:p>
    <w:p w14:paraId="7D3B21E1" w14:textId="77777777" w:rsidR="004F4778" w:rsidRPr="00833899" w:rsidRDefault="004F4778" w:rsidP="004F4778">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608FC13A" w14:textId="77777777" w:rsidR="004F4778" w:rsidRPr="00833899" w:rsidRDefault="004F4778" w:rsidP="004F4778">
      <w:pPr>
        <w:pStyle w:val="Textbezslovn"/>
        <w:ind w:left="0"/>
      </w:pPr>
      <w:r w:rsidRPr="00833899">
        <w:t>se sídlem [</w:t>
      </w:r>
      <w:r w:rsidRPr="00833899">
        <w:rPr>
          <w:highlight w:val="yellow"/>
        </w:rPr>
        <w:t>DOPLNÍ DODAVATEL</w:t>
      </w:r>
      <w:r w:rsidRPr="00833899">
        <w:t>]</w:t>
      </w:r>
    </w:p>
    <w:p w14:paraId="05F4BE18" w14:textId="77777777" w:rsidR="004F4778" w:rsidRPr="00833899" w:rsidRDefault="004F4778" w:rsidP="004F4778">
      <w:pPr>
        <w:pStyle w:val="Textbezslovn"/>
        <w:ind w:left="0"/>
      </w:pPr>
      <w:r w:rsidRPr="00833899">
        <w:t>IČO: [</w:t>
      </w:r>
      <w:r w:rsidRPr="00833899">
        <w:rPr>
          <w:highlight w:val="yellow"/>
        </w:rPr>
        <w:t>DOPLNÍ DODAVATEL</w:t>
      </w:r>
      <w:r w:rsidRPr="00833899">
        <w:t>]</w:t>
      </w:r>
    </w:p>
    <w:p w14:paraId="192D410A" w14:textId="77777777" w:rsidR="004F4778" w:rsidRPr="00833899" w:rsidRDefault="004F4778" w:rsidP="004F4778">
      <w:pPr>
        <w:pStyle w:val="Textbezslovn"/>
        <w:ind w:left="0"/>
      </w:pPr>
      <w:r w:rsidRPr="00833899">
        <w:t>společnost zapsaná v obchodním rejstříku vedeném [</w:t>
      </w:r>
      <w:r w:rsidRPr="00833899">
        <w:rPr>
          <w:highlight w:val="yellow"/>
        </w:rPr>
        <w:t>DOPLNÍ DODAVATEL</w:t>
      </w:r>
      <w:r w:rsidRPr="00833899">
        <w:t>],</w:t>
      </w:r>
    </w:p>
    <w:p w14:paraId="7824D773" w14:textId="77777777" w:rsidR="004F4778" w:rsidRPr="00833899" w:rsidRDefault="004F4778" w:rsidP="004F4778">
      <w:pPr>
        <w:pStyle w:val="Textbezslovn"/>
        <w:ind w:left="0"/>
      </w:pPr>
      <w:r w:rsidRPr="00833899">
        <w:t>spisová značka [</w:t>
      </w:r>
      <w:r w:rsidRPr="00833899">
        <w:rPr>
          <w:highlight w:val="yellow"/>
        </w:rPr>
        <w:t>DOPLNÍ DODAVATEL</w:t>
      </w:r>
      <w:r w:rsidRPr="00833899">
        <w:t>]</w:t>
      </w:r>
    </w:p>
    <w:p w14:paraId="386A472C" w14:textId="77777777" w:rsidR="004F4778" w:rsidRPr="00833899" w:rsidRDefault="004F4778" w:rsidP="004F4778">
      <w:pPr>
        <w:pStyle w:val="Textbezslovn"/>
        <w:ind w:left="0"/>
      </w:pPr>
      <w:r w:rsidRPr="00833899">
        <w:t>zastoupená [</w:t>
      </w:r>
      <w:r w:rsidRPr="00833899">
        <w:rPr>
          <w:highlight w:val="yellow"/>
        </w:rPr>
        <w:t>DOPLNÍ DODAVATEL</w:t>
      </w:r>
      <w:r w:rsidRPr="00833899">
        <w:t>]</w:t>
      </w:r>
    </w:p>
    <w:p w14:paraId="60392824" w14:textId="77777777" w:rsidR="004F4778" w:rsidRDefault="004F4778" w:rsidP="004F4778">
      <w:pPr>
        <w:spacing w:after="0" w:line="240" w:lineRule="auto"/>
        <w:jc w:val="both"/>
        <w:rPr>
          <w:rFonts w:eastAsia="Times New Roman" w:cs="Times New Roman"/>
          <w:lang w:eastAsia="cs-CZ"/>
        </w:rPr>
      </w:pPr>
    </w:p>
    <w:p w14:paraId="0BC5E006" w14:textId="599EEA09" w:rsidR="004F4778" w:rsidRDefault="004F4778" w:rsidP="004F4778">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Pr="004F4778">
        <w:rPr>
          <w:rFonts w:eastAsia="Times New Roman" w:cs="Times New Roman"/>
          <w:b/>
          <w:bCs/>
          <w:lang w:eastAsia="cs-CZ"/>
        </w:rPr>
        <w:t>„Výstavba nových fotovoltaických zdrojů v lokalitě Beroun, výpravní budova“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12FEBB8" w14:textId="77777777" w:rsidR="004F4778" w:rsidRDefault="004F4778" w:rsidP="004F4778">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6672CBC1" w14:textId="77777777" w:rsidR="004F4778" w:rsidRPr="004D7241" w:rsidRDefault="004F4778" w:rsidP="004F4778">
      <w:pPr>
        <w:pStyle w:val="Odstavecseseznamem"/>
        <w:spacing w:line="240" w:lineRule="auto"/>
        <w:jc w:val="both"/>
        <w:rPr>
          <w:rFonts w:eastAsia="Calibri" w:cs="Times New Roman"/>
        </w:rPr>
      </w:pPr>
    </w:p>
    <w:p w14:paraId="5CFFAA1E" w14:textId="77777777" w:rsidR="004F4778" w:rsidRDefault="004F4778" w:rsidP="004F4778">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72E162A" w14:textId="77777777" w:rsidR="004F4778" w:rsidRPr="007F769F" w:rsidRDefault="004F4778" w:rsidP="004F4778">
      <w:pPr>
        <w:pStyle w:val="Odstavecseseznamem"/>
        <w:spacing w:line="240" w:lineRule="auto"/>
        <w:jc w:val="both"/>
        <w:rPr>
          <w:rFonts w:eastAsia="Calibri" w:cs="Times New Roman"/>
        </w:rPr>
      </w:pPr>
    </w:p>
    <w:p w14:paraId="1E153E39" w14:textId="635E82AE" w:rsidR="004F4778" w:rsidRPr="007F769F" w:rsidRDefault="004F4778" w:rsidP="004F4778">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315797">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315797">
        <w:t xml:space="preserve"> </w:t>
      </w:r>
      <w:r>
        <w:t>(</w:t>
      </w:r>
      <w:r w:rsidRPr="002904AF">
        <w:rPr>
          <w:b/>
        </w:rPr>
        <w:t>tzv. sankční seznamy</w:t>
      </w:r>
      <w:r>
        <w:t>)</w:t>
      </w:r>
      <w:r w:rsidRPr="007F769F">
        <w:rPr>
          <w:rFonts w:eastAsia="Calibri" w:cs="Times New Roman"/>
        </w:rPr>
        <w:t>.</w:t>
      </w:r>
    </w:p>
    <w:p w14:paraId="3000D8F0" w14:textId="77777777" w:rsidR="004F4778" w:rsidRPr="007F769F" w:rsidRDefault="004F4778" w:rsidP="004F4778">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2B8F4CED" w14:textId="77777777" w:rsidR="004F4778" w:rsidRDefault="004F4778" w:rsidP="004F477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4F4778"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4A59F" w14:textId="77777777" w:rsidR="00B20491" w:rsidRDefault="00B20491" w:rsidP="00962258">
      <w:pPr>
        <w:spacing w:after="0" w:line="240" w:lineRule="auto"/>
      </w:pPr>
      <w:r>
        <w:separator/>
      </w:r>
    </w:p>
  </w:endnote>
  <w:endnote w:type="continuationSeparator" w:id="0">
    <w:p w14:paraId="759D89BF" w14:textId="77777777" w:rsidR="00B20491" w:rsidRDefault="00B204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0491" w14:paraId="60EC2784" w14:textId="77777777" w:rsidTr="00EB46E5">
      <w:tc>
        <w:tcPr>
          <w:tcW w:w="1361" w:type="dxa"/>
          <w:tcMar>
            <w:left w:w="0" w:type="dxa"/>
            <w:right w:w="0" w:type="dxa"/>
          </w:tcMar>
          <w:vAlign w:val="bottom"/>
        </w:tcPr>
        <w:p w14:paraId="7FD653E1" w14:textId="2E8DBE1F" w:rsidR="00B20491" w:rsidRPr="00B8518B" w:rsidRDefault="00B2049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B20491" w:rsidRDefault="00B20491" w:rsidP="00B8518B">
          <w:pPr>
            <w:pStyle w:val="Zpat"/>
          </w:pPr>
        </w:p>
      </w:tc>
      <w:tc>
        <w:tcPr>
          <w:tcW w:w="425" w:type="dxa"/>
          <w:shd w:val="clear" w:color="auto" w:fill="auto"/>
          <w:tcMar>
            <w:left w:w="0" w:type="dxa"/>
            <w:right w:w="0" w:type="dxa"/>
          </w:tcMar>
        </w:tcPr>
        <w:p w14:paraId="6FA58EF5" w14:textId="77777777" w:rsidR="00B20491" w:rsidRDefault="00B20491" w:rsidP="00B8518B">
          <w:pPr>
            <w:pStyle w:val="Zpat"/>
          </w:pPr>
        </w:p>
      </w:tc>
      <w:tc>
        <w:tcPr>
          <w:tcW w:w="8505" w:type="dxa"/>
        </w:tcPr>
        <w:p w14:paraId="3D6A34DB" w14:textId="4F10102C" w:rsidR="00B20491" w:rsidRPr="00F75ADF" w:rsidRDefault="00B20491" w:rsidP="00684063">
          <w:pPr>
            <w:pStyle w:val="Zpat0"/>
          </w:pPr>
          <w:r w:rsidRPr="00C207A0">
            <w:t>„</w:t>
          </w:r>
          <w:r>
            <w:t>Výstavba nových fotovoltaických zdrojů v lokalitě Beroun, výpravní budova</w:t>
          </w:r>
          <w:r w:rsidRPr="00C207A0">
            <w:t>“</w:t>
          </w:r>
        </w:p>
        <w:p w14:paraId="2E7A861C" w14:textId="77777777" w:rsidR="00B20491" w:rsidRPr="00F75ADF" w:rsidRDefault="00B20491" w:rsidP="00EB46E5">
          <w:pPr>
            <w:pStyle w:val="Zpat0"/>
          </w:pPr>
          <w:r w:rsidRPr="00F75ADF">
            <w:t xml:space="preserve">Díl 1 – </w:t>
          </w:r>
          <w:r w:rsidRPr="00F75ADF">
            <w:rPr>
              <w:caps/>
            </w:rPr>
            <w:t>Požadavky a podmínky pro zpracování nabídky</w:t>
          </w:r>
        </w:p>
        <w:p w14:paraId="2D779DC4" w14:textId="143D1697" w:rsidR="00B20491" w:rsidRDefault="00B20491" w:rsidP="009E39FD">
          <w:pPr>
            <w:pStyle w:val="Zpat0"/>
          </w:pPr>
          <w:r w:rsidRPr="00F75ADF">
            <w:t xml:space="preserve">Část 2 – </w:t>
          </w:r>
          <w:r w:rsidRPr="00F75ADF">
            <w:rPr>
              <w:caps/>
            </w:rPr>
            <w:t>Pokyny pro dodavatele</w:t>
          </w:r>
          <w:r w:rsidRPr="00F75ADF">
            <w:t xml:space="preserve"> – </w:t>
          </w:r>
          <w:r w:rsidRPr="00F527D4">
            <w:t>Dodávka a instalace fotovoltaické elektrárny</w:t>
          </w:r>
        </w:p>
      </w:tc>
    </w:tr>
  </w:tbl>
  <w:p w14:paraId="5EB4DF73" w14:textId="77777777" w:rsidR="00B20491" w:rsidRPr="00B8518B" w:rsidRDefault="00B204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B20491" w:rsidRPr="00B8518B" w:rsidRDefault="00B20491" w:rsidP="00460660">
    <w:pPr>
      <w:pStyle w:val="Zpat"/>
      <w:rPr>
        <w:sz w:val="2"/>
        <w:szCs w:val="2"/>
      </w:rPr>
    </w:pPr>
  </w:p>
  <w:p w14:paraId="1DBEF0ED" w14:textId="77777777" w:rsidR="00B20491" w:rsidRPr="00460660" w:rsidRDefault="00B2049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30E9F" w14:textId="77777777" w:rsidR="00B20491" w:rsidRDefault="00B20491" w:rsidP="00962258">
      <w:pPr>
        <w:spacing w:after="0" w:line="240" w:lineRule="auto"/>
      </w:pPr>
      <w:r>
        <w:separator/>
      </w:r>
    </w:p>
  </w:footnote>
  <w:footnote w:type="continuationSeparator" w:id="0">
    <w:p w14:paraId="763CAC40" w14:textId="77777777" w:rsidR="00B20491" w:rsidRDefault="00B20491" w:rsidP="00962258">
      <w:pPr>
        <w:spacing w:after="0" w:line="240" w:lineRule="auto"/>
      </w:pPr>
      <w:r>
        <w:continuationSeparator/>
      </w:r>
    </w:p>
  </w:footnote>
  <w:footnote w:id="1">
    <w:p w14:paraId="1D76BF4B" w14:textId="77777777" w:rsidR="00B20491" w:rsidRDefault="00B20491">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B20491" w:rsidRDefault="00B2049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B20491" w:rsidRPr="00EB54C9" w:rsidRDefault="00B2049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B20491" w:rsidRDefault="00B2049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B20491" w:rsidRDefault="00B2049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B20491" w:rsidRDefault="00B2049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B20491" w:rsidRDefault="00B2049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B20491" w:rsidRDefault="00B2049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B20491" w:rsidRDefault="00B2049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B20491" w:rsidRDefault="00B2049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B20491" w:rsidRDefault="00B2049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3386DC7E" w14:textId="77777777" w:rsidR="00B20491" w:rsidRDefault="00B20491" w:rsidP="004F477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0491" w14:paraId="5BA89A77" w14:textId="77777777" w:rsidTr="00C02D0A">
      <w:trPr>
        <w:trHeight w:hRule="exact" w:val="454"/>
      </w:trPr>
      <w:tc>
        <w:tcPr>
          <w:tcW w:w="1361" w:type="dxa"/>
          <w:tcMar>
            <w:top w:w="57" w:type="dxa"/>
            <w:left w:w="0" w:type="dxa"/>
            <w:right w:w="0" w:type="dxa"/>
          </w:tcMar>
        </w:tcPr>
        <w:p w14:paraId="3A2CF390" w14:textId="77777777" w:rsidR="00B20491" w:rsidRPr="00B8518B" w:rsidRDefault="00B20491" w:rsidP="00523EA7">
          <w:pPr>
            <w:pStyle w:val="Zpat"/>
            <w:rPr>
              <w:rStyle w:val="slostrnky"/>
            </w:rPr>
          </w:pPr>
        </w:p>
      </w:tc>
      <w:tc>
        <w:tcPr>
          <w:tcW w:w="3458" w:type="dxa"/>
          <w:shd w:val="clear" w:color="auto" w:fill="auto"/>
          <w:tcMar>
            <w:top w:w="57" w:type="dxa"/>
            <w:left w:w="0" w:type="dxa"/>
            <w:right w:w="0" w:type="dxa"/>
          </w:tcMar>
        </w:tcPr>
        <w:p w14:paraId="6988B899" w14:textId="77777777" w:rsidR="00B20491" w:rsidRDefault="00B20491" w:rsidP="00523EA7">
          <w:pPr>
            <w:pStyle w:val="Zpat"/>
          </w:pPr>
        </w:p>
      </w:tc>
      <w:tc>
        <w:tcPr>
          <w:tcW w:w="5698" w:type="dxa"/>
          <w:shd w:val="clear" w:color="auto" w:fill="auto"/>
          <w:tcMar>
            <w:top w:w="57" w:type="dxa"/>
            <w:left w:w="0" w:type="dxa"/>
            <w:right w:w="0" w:type="dxa"/>
          </w:tcMar>
        </w:tcPr>
        <w:p w14:paraId="3D1EA4E4" w14:textId="77777777" w:rsidR="00B20491" w:rsidRPr="00D6163D" w:rsidRDefault="00B20491" w:rsidP="00D6163D">
          <w:pPr>
            <w:pStyle w:val="Druhdokumentu"/>
          </w:pPr>
        </w:p>
      </w:tc>
    </w:tr>
  </w:tbl>
  <w:p w14:paraId="6E3AA6B0" w14:textId="77777777" w:rsidR="00B20491" w:rsidRPr="00D6163D" w:rsidRDefault="00B204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0491" w14:paraId="7993B4A4" w14:textId="77777777" w:rsidTr="00B22106">
      <w:trPr>
        <w:trHeight w:hRule="exact" w:val="936"/>
      </w:trPr>
      <w:tc>
        <w:tcPr>
          <w:tcW w:w="1361" w:type="dxa"/>
          <w:tcMar>
            <w:left w:w="0" w:type="dxa"/>
            <w:right w:w="0" w:type="dxa"/>
          </w:tcMar>
        </w:tcPr>
        <w:p w14:paraId="31ED3609" w14:textId="77777777" w:rsidR="00B20491" w:rsidRPr="00B8518B" w:rsidRDefault="00B20491" w:rsidP="00FC6389">
          <w:pPr>
            <w:pStyle w:val="Zpat"/>
            <w:rPr>
              <w:rStyle w:val="slostrnky"/>
            </w:rPr>
          </w:pPr>
        </w:p>
      </w:tc>
      <w:tc>
        <w:tcPr>
          <w:tcW w:w="3458" w:type="dxa"/>
          <w:shd w:val="clear" w:color="auto" w:fill="auto"/>
          <w:tcMar>
            <w:left w:w="0" w:type="dxa"/>
            <w:right w:w="0" w:type="dxa"/>
          </w:tcMar>
        </w:tcPr>
        <w:p w14:paraId="743ED60D" w14:textId="77777777" w:rsidR="00B20491" w:rsidRDefault="00B20491" w:rsidP="00FC6389">
          <w:pPr>
            <w:pStyle w:val="Zpat"/>
          </w:pPr>
        </w:p>
      </w:tc>
      <w:tc>
        <w:tcPr>
          <w:tcW w:w="5756" w:type="dxa"/>
          <w:shd w:val="clear" w:color="auto" w:fill="auto"/>
          <w:tcMar>
            <w:left w:w="0" w:type="dxa"/>
            <w:right w:w="0" w:type="dxa"/>
          </w:tcMar>
        </w:tcPr>
        <w:p w14:paraId="29A6A84F" w14:textId="77777777" w:rsidR="00B20491" w:rsidRPr="00D6163D" w:rsidRDefault="00B20491" w:rsidP="00FC6389">
          <w:pPr>
            <w:pStyle w:val="Druhdokumentu"/>
          </w:pPr>
        </w:p>
      </w:tc>
    </w:tr>
    <w:tr w:rsidR="00B20491" w14:paraId="1B4E91F5" w14:textId="77777777" w:rsidTr="00B22106">
      <w:trPr>
        <w:trHeight w:hRule="exact" w:val="936"/>
      </w:trPr>
      <w:tc>
        <w:tcPr>
          <w:tcW w:w="1361" w:type="dxa"/>
          <w:tcMar>
            <w:left w:w="0" w:type="dxa"/>
            <w:right w:w="0" w:type="dxa"/>
          </w:tcMar>
        </w:tcPr>
        <w:p w14:paraId="3285DE88" w14:textId="77777777" w:rsidR="00B20491" w:rsidRPr="00B8518B" w:rsidRDefault="00B20491" w:rsidP="00FC6389">
          <w:pPr>
            <w:pStyle w:val="Zpat"/>
            <w:rPr>
              <w:rStyle w:val="slostrnky"/>
            </w:rPr>
          </w:pPr>
        </w:p>
      </w:tc>
      <w:tc>
        <w:tcPr>
          <w:tcW w:w="3458" w:type="dxa"/>
          <w:shd w:val="clear" w:color="auto" w:fill="auto"/>
          <w:tcMar>
            <w:left w:w="0" w:type="dxa"/>
            <w:right w:w="0" w:type="dxa"/>
          </w:tcMar>
        </w:tcPr>
        <w:p w14:paraId="54B6D10F" w14:textId="77777777" w:rsidR="00B20491" w:rsidRDefault="00B20491" w:rsidP="00FC6389">
          <w:pPr>
            <w:pStyle w:val="Zpat"/>
          </w:pPr>
        </w:p>
      </w:tc>
      <w:tc>
        <w:tcPr>
          <w:tcW w:w="5756" w:type="dxa"/>
          <w:shd w:val="clear" w:color="auto" w:fill="auto"/>
          <w:tcMar>
            <w:left w:w="0" w:type="dxa"/>
            <w:right w:w="0" w:type="dxa"/>
          </w:tcMar>
        </w:tcPr>
        <w:p w14:paraId="047F1B7F" w14:textId="77777777" w:rsidR="00B20491" w:rsidRPr="00D6163D" w:rsidRDefault="00B20491" w:rsidP="00FC6389">
          <w:pPr>
            <w:pStyle w:val="Druhdokumentu"/>
          </w:pPr>
        </w:p>
      </w:tc>
    </w:tr>
  </w:tbl>
  <w:p w14:paraId="30422E09" w14:textId="77777777" w:rsidR="00B20491" w:rsidRPr="00D6163D" w:rsidRDefault="00B2049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B20491" w:rsidRPr="00460660" w:rsidRDefault="00B2049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03095D"/>
    <w:multiLevelType w:val="hybridMultilevel"/>
    <w:tmpl w:val="983CDA6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5"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03451833">
    <w:abstractNumId w:val="6"/>
  </w:num>
  <w:num w:numId="2" w16cid:durableId="885608262">
    <w:abstractNumId w:val="3"/>
  </w:num>
  <w:num w:numId="3" w16cid:durableId="733505841">
    <w:abstractNumId w:val="19"/>
  </w:num>
  <w:num w:numId="4" w16cid:durableId="1800872924">
    <w:abstractNumId w:val="5"/>
  </w:num>
  <w:num w:numId="5" w16cid:durableId="1547718198">
    <w:abstractNumId w:val="2"/>
  </w:num>
  <w:num w:numId="6" w16cid:durableId="1083844701">
    <w:abstractNumId w:val="10"/>
  </w:num>
  <w:num w:numId="7" w16cid:durableId="916212323">
    <w:abstractNumId w:val="16"/>
  </w:num>
  <w:num w:numId="8" w16cid:durableId="976910665">
    <w:abstractNumId w:val="13"/>
  </w:num>
  <w:num w:numId="9" w16cid:durableId="2087072003">
    <w:abstractNumId w:val="22"/>
  </w:num>
  <w:num w:numId="10" w16cid:durableId="404840200">
    <w:abstractNumId w:val="18"/>
  </w:num>
  <w:num w:numId="11" w16cid:durableId="15724710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72890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37432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1667431">
    <w:abstractNumId w:val="7"/>
  </w:num>
  <w:num w:numId="15" w16cid:durableId="615409163">
    <w:abstractNumId w:val="4"/>
  </w:num>
  <w:num w:numId="16" w16cid:durableId="1254896581">
    <w:abstractNumId w:val="1"/>
  </w:num>
  <w:num w:numId="17" w16cid:durableId="1795439767">
    <w:abstractNumId w:val="15"/>
  </w:num>
  <w:num w:numId="18" w16cid:durableId="1388458932">
    <w:abstractNumId w:val="20"/>
  </w:num>
  <w:num w:numId="19" w16cid:durableId="1447575846">
    <w:abstractNumId w:val="13"/>
  </w:num>
  <w:num w:numId="20" w16cid:durableId="1568610278">
    <w:abstractNumId w:val="13"/>
  </w:num>
  <w:num w:numId="21" w16cid:durableId="1916551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2158118">
    <w:abstractNumId w:val="2"/>
  </w:num>
  <w:num w:numId="23" w16cid:durableId="1534226547">
    <w:abstractNumId w:val="14"/>
  </w:num>
  <w:num w:numId="24" w16cid:durableId="1018963911">
    <w:abstractNumId w:val="2"/>
  </w:num>
  <w:num w:numId="25" w16cid:durableId="31342355">
    <w:abstractNumId w:val="2"/>
  </w:num>
  <w:num w:numId="26" w16cid:durableId="1856263851">
    <w:abstractNumId w:val="2"/>
  </w:num>
  <w:num w:numId="27" w16cid:durableId="1830439558">
    <w:abstractNumId w:val="2"/>
  </w:num>
  <w:num w:numId="28" w16cid:durableId="1643074053">
    <w:abstractNumId w:val="13"/>
  </w:num>
  <w:num w:numId="29" w16cid:durableId="729573608">
    <w:abstractNumId w:val="21"/>
  </w:num>
  <w:num w:numId="30" w16cid:durableId="2068527355">
    <w:abstractNumId w:val="9"/>
  </w:num>
  <w:num w:numId="31" w16cid:durableId="902060491">
    <w:abstractNumId w:val="13"/>
  </w:num>
  <w:num w:numId="32" w16cid:durableId="783380863">
    <w:abstractNumId w:val="0"/>
  </w:num>
  <w:num w:numId="33" w16cid:durableId="78675002">
    <w:abstractNumId w:val="17"/>
  </w:num>
  <w:num w:numId="34" w16cid:durableId="1851485776">
    <w:abstractNumId w:val="12"/>
  </w:num>
  <w:num w:numId="35" w16cid:durableId="1194656560">
    <w:abstractNumId w:val="13"/>
  </w:num>
  <w:num w:numId="36" w16cid:durableId="1565603303">
    <w:abstractNumId w:val="2"/>
  </w:num>
  <w:num w:numId="37" w16cid:durableId="1027943816">
    <w:abstractNumId w:val="13"/>
  </w:num>
  <w:num w:numId="38" w16cid:durableId="1036781839">
    <w:abstractNumId w:val="13"/>
  </w:num>
  <w:num w:numId="39" w16cid:durableId="636449225">
    <w:abstractNumId w:val="13"/>
  </w:num>
  <w:num w:numId="40" w16cid:durableId="370692311">
    <w:abstractNumId w:val="11"/>
  </w:num>
  <w:num w:numId="41" w16cid:durableId="256257322">
    <w:abstractNumId w:val="2"/>
  </w:num>
  <w:num w:numId="42" w16cid:durableId="863400419">
    <w:abstractNumId w:val="2"/>
  </w:num>
  <w:num w:numId="43" w16cid:durableId="207300067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4DC6"/>
    <w:rsid w:val="00005E73"/>
    <w:rsid w:val="00015867"/>
    <w:rsid w:val="000174E8"/>
    <w:rsid w:val="00017EA1"/>
    <w:rsid w:val="00017F3C"/>
    <w:rsid w:val="00020C61"/>
    <w:rsid w:val="00020E8A"/>
    <w:rsid w:val="0002609D"/>
    <w:rsid w:val="000338E9"/>
    <w:rsid w:val="000409B6"/>
    <w:rsid w:val="00041EC8"/>
    <w:rsid w:val="000420A8"/>
    <w:rsid w:val="00042347"/>
    <w:rsid w:val="00043872"/>
    <w:rsid w:val="00044AE0"/>
    <w:rsid w:val="00045D7F"/>
    <w:rsid w:val="00047A50"/>
    <w:rsid w:val="00047AA6"/>
    <w:rsid w:val="00050E03"/>
    <w:rsid w:val="000537F1"/>
    <w:rsid w:val="00055AD3"/>
    <w:rsid w:val="000644F1"/>
    <w:rsid w:val="0006499F"/>
    <w:rsid w:val="0006588D"/>
    <w:rsid w:val="00067A5E"/>
    <w:rsid w:val="00067EE3"/>
    <w:rsid w:val="000719BB"/>
    <w:rsid w:val="00072A65"/>
    <w:rsid w:val="00072C1E"/>
    <w:rsid w:val="0007630E"/>
    <w:rsid w:val="000839DD"/>
    <w:rsid w:val="00091071"/>
    <w:rsid w:val="00092CC9"/>
    <w:rsid w:val="000A01B8"/>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864"/>
    <w:rsid w:val="00114181"/>
    <w:rsid w:val="00114472"/>
    <w:rsid w:val="00114988"/>
    <w:rsid w:val="00114D16"/>
    <w:rsid w:val="00115069"/>
    <w:rsid w:val="001150F2"/>
    <w:rsid w:val="001202C0"/>
    <w:rsid w:val="001214E7"/>
    <w:rsid w:val="001303A8"/>
    <w:rsid w:val="00135081"/>
    <w:rsid w:val="001379B6"/>
    <w:rsid w:val="00137DD7"/>
    <w:rsid w:val="00146BCB"/>
    <w:rsid w:val="00150B8F"/>
    <w:rsid w:val="00162597"/>
    <w:rsid w:val="001656A2"/>
    <w:rsid w:val="00170EC5"/>
    <w:rsid w:val="001744C2"/>
    <w:rsid w:val="001747C1"/>
    <w:rsid w:val="00177A1C"/>
    <w:rsid w:val="00177D6B"/>
    <w:rsid w:val="00180482"/>
    <w:rsid w:val="00180A50"/>
    <w:rsid w:val="001827B5"/>
    <w:rsid w:val="00187039"/>
    <w:rsid w:val="001903A0"/>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40E6"/>
    <w:rsid w:val="001B4E74"/>
    <w:rsid w:val="001C0AF9"/>
    <w:rsid w:val="001C645F"/>
    <w:rsid w:val="001C7465"/>
    <w:rsid w:val="001D1371"/>
    <w:rsid w:val="001D7989"/>
    <w:rsid w:val="001E42B5"/>
    <w:rsid w:val="001E5F9E"/>
    <w:rsid w:val="001E651D"/>
    <w:rsid w:val="001E678E"/>
    <w:rsid w:val="001F0289"/>
    <w:rsid w:val="001F0AC6"/>
    <w:rsid w:val="001F2EBD"/>
    <w:rsid w:val="001F5727"/>
    <w:rsid w:val="001F6C42"/>
    <w:rsid w:val="00204EC4"/>
    <w:rsid w:val="002071BB"/>
    <w:rsid w:val="002071F1"/>
    <w:rsid w:val="00207DF5"/>
    <w:rsid w:val="002107BB"/>
    <w:rsid w:val="002110C5"/>
    <w:rsid w:val="0021519E"/>
    <w:rsid w:val="00216349"/>
    <w:rsid w:val="00216832"/>
    <w:rsid w:val="002204F8"/>
    <w:rsid w:val="00224BC5"/>
    <w:rsid w:val="00233A53"/>
    <w:rsid w:val="00235AD8"/>
    <w:rsid w:val="00240B81"/>
    <w:rsid w:val="002431CE"/>
    <w:rsid w:val="00244D4D"/>
    <w:rsid w:val="00247D01"/>
    <w:rsid w:val="0025030F"/>
    <w:rsid w:val="00254BF2"/>
    <w:rsid w:val="00255EC2"/>
    <w:rsid w:val="00261A5B"/>
    <w:rsid w:val="002622ED"/>
    <w:rsid w:val="00262E5B"/>
    <w:rsid w:val="0026385B"/>
    <w:rsid w:val="00263A1A"/>
    <w:rsid w:val="00264132"/>
    <w:rsid w:val="0026498F"/>
    <w:rsid w:val="002732FB"/>
    <w:rsid w:val="002736FE"/>
    <w:rsid w:val="00276AFE"/>
    <w:rsid w:val="0028080D"/>
    <w:rsid w:val="002863CD"/>
    <w:rsid w:val="00286E99"/>
    <w:rsid w:val="00290B63"/>
    <w:rsid w:val="0029185E"/>
    <w:rsid w:val="002924B8"/>
    <w:rsid w:val="00293ECC"/>
    <w:rsid w:val="002966EC"/>
    <w:rsid w:val="002A0D6F"/>
    <w:rsid w:val="002A3B57"/>
    <w:rsid w:val="002A74BD"/>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5C7B"/>
    <w:rsid w:val="002E5E1B"/>
    <w:rsid w:val="002E6622"/>
    <w:rsid w:val="002E7601"/>
    <w:rsid w:val="002F3208"/>
    <w:rsid w:val="002F4333"/>
    <w:rsid w:val="002F6FAD"/>
    <w:rsid w:val="00303972"/>
    <w:rsid w:val="00305115"/>
    <w:rsid w:val="00307641"/>
    <w:rsid w:val="0031098B"/>
    <w:rsid w:val="00311291"/>
    <w:rsid w:val="00311F11"/>
    <w:rsid w:val="00314123"/>
    <w:rsid w:val="003148CD"/>
    <w:rsid w:val="00315797"/>
    <w:rsid w:val="00316257"/>
    <w:rsid w:val="003173EF"/>
    <w:rsid w:val="003176CF"/>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65DEA"/>
    <w:rsid w:val="003707FB"/>
    <w:rsid w:val="003717A3"/>
    <w:rsid w:val="0037545D"/>
    <w:rsid w:val="00375ACD"/>
    <w:rsid w:val="0038050F"/>
    <w:rsid w:val="0038066A"/>
    <w:rsid w:val="00386FF1"/>
    <w:rsid w:val="00387790"/>
    <w:rsid w:val="00392EB6"/>
    <w:rsid w:val="003947BB"/>
    <w:rsid w:val="00394D03"/>
    <w:rsid w:val="003956C6"/>
    <w:rsid w:val="0039665C"/>
    <w:rsid w:val="00397C76"/>
    <w:rsid w:val="003A4513"/>
    <w:rsid w:val="003A4531"/>
    <w:rsid w:val="003A5C0D"/>
    <w:rsid w:val="003B106E"/>
    <w:rsid w:val="003B5E0D"/>
    <w:rsid w:val="003B773E"/>
    <w:rsid w:val="003C027D"/>
    <w:rsid w:val="003C1B2D"/>
    <w:rsid w:val="003C33F2"/>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4FF5"/>
    <w:rsid w:val="00427794"/>
    <w:rsid w:val="004279C0"/>
    <w:rsid w:val="004431E7"/>
    <w:rsid w:val="004432CF"/>
    <w:rsid w:val="004437E0"/>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7702C"/>
    <w:rsid w:val="0048224B"/>
    <w:rsid w:val="00483969"/>
    <w:rsid w:val="00486107"/>
    <w:rsid w:val="004863FE"/>
    <w:rsid w:val="00491827"/>
    <w:rsid w:val="00496EDA"/>
    <w:rsid w:val="004976AA"/>
    <w:rsid w:val="004A1135"/>
    <w:rsid w:val="004A1922"/>
    <w:rsid w:val="004A233A"/>
    <w:rsid w:val="004A3520"/>
    <w:rsid w:val="004A3FB1"/>
    <w:rsid w:val="004B05DC"/>
    <w:rsid w:val="004B34E9"/>
    <w:rsid w:val="004B3763"/>
    <w:rsid w:val="004B586E"/>
    <w:rsid w:val="004B5A1A"/>
    <w:rsid w:val="004C4399"/>
    <w:rsid w:val="004C685E"/>
    <w:rsid w:val="004C787C"/>
    <w:rsid w:val="004C7E38"/>
    <w:rsid w:val="004D12E9"/>
    <w:rsid w:val="004D5DCB"/>
    <w:rsid w:val="004D6B48"/>
    <w:rsid w:val="004D7CE8"/>
    <w:rsid w:val="004E4BDF"/>
    <w:rsid w:val="004E7A1F"/>
    <w:rsid w:val="004F1D17"/>
    <w:rsid w:val="004F3850"/>
    <w:rsid w:val="004F4597"/>
    <w:rsid w:val="004F4778"/>
    <w:rsid w:val="004F4B9B"/>
    <w:rsid w:val="004F757D"/>
    <w:rsid w:val="00501B32"/>
    <w:rsid w:val="00504310"/>
    <w:rsid w:val="0050666E"/>
    <w:rsid w:val="00507FDD"/>
    <w:rsid w:val="005110CF"/>
    <w:rsid w:val="00511A09"/>
    <w:rsid w:val="00511AB9"/>
    <w:rsid w:val="005124C5"/>
    <w:rsid w:val="00513EF2"/>
    <w:rsid w:val="00520FE3"/>
    <w:rsid w:val="005210B3"/>
    <w:rsid w:val="00521A34"/>
    <w:rsid w:val="00522648"/>
    <w:rsid w:val="0052294C"/>
    <w:rsid w:val="00523BB5"/>
    <w:rsid w:val="00523EA7"/>
    <w:rsid w:val="00524409"/>
    <w:rsid w:val="00526417"/>
    <w:rsid w:val="00527C47"/>
    <w:rsid w:val="00531305"/>
    <w:rsid w:val="00532285"/>
    <w:rsid w:val="00535E35"/>
    <w:rsid w:val="005360E3"/>
    <w:rsid w:val="005406EB"/>
    <w:rsid w:val="00540C01"/>
    <w:rsid w:val="005434A6"/>
    <w:rsid w:val="00544035"/>
    <w:rsid w:val="0054651E"/>
    <w:rsid w:val="00551855"/>
    <w:rsid w:val="00551D01"/>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A138D"/>
    <w:rsid w:val="005A1F44"/>
    <w:rsid w:val="005A2D8B"/>
    <w:rsid w:val="005A34A7"/>
    <w:rsid w:val="005A3D2F"/>
    <w:rsid w:val="005A3D52"/>
    <w:rsid w:val="005A6BD1"/>
    <w:rsid w:val="005B127F"/>
    <w:rsid w:val="005B1B20"/>
    <w:rsid w:val="005B2FD5"/>
    <w:rsid w:val="005B3962"/>
    <w:rsid w:val="005B3F20"/>
    <w:rsid w:val="005B7DEF"/>
    <w:rsid w:val="005C0171"/>
    <w:rsid w:val="005C2F6E"/>
    <w:rsid w:val="005C554B"/>
    <w:rsid w:val="005C6657"/>
    <w:rsid w:val="005D23B2"/>
    <w:rsid w:val="005D3C39"/>
    <w:rsid w:val="005E68EE"/>
    <w:rsid w:val="005F0F22"/>
    <w:rsid w:val="005F2710"/>
    <w:rsid w:val="005F5DEE"/>
    <w:rsid w:val="00600003"/>
    <w:rsid w:val="0060115D"/>
    <w:rsid w:val="00601A8C"/>
    <w:rsid w:val="00605AF3"/>
    <w:rsid w:val="0061068E"/>
    <w:rsid w:val="006115D3"/>
    <w:rsid w:val="00613512"/>
    <w:rsid w:val="00613FCF"/>
    <w:rsid w:val="00617388"/>
    <w:rsid w:val="00626507"/>
    <w:rsid w:val="00626897"/>
    <w:rsid w:val="0063167F"/>
    <w:rsid w:val="00633A58"/>
    <w:rsid w:val="00636BC3"/>
    <w:rsid w:val="006373C7"/>
    <w:rsid w:val="00637EA5"/>
    <w:rsid w:val="00640B30"/>
    <w:rsid w:val="00643FD6"/>
    <w:rsid w:val="00644553"/>
    <w:rsid w:val="00645BDD"/>
    <w:rsid w:val="0065267D"/>
    <w:rsid w:val="00652EE5"/>
    <w:rsid w:val="00653218"/>
    <w:rsid w:val="00653EBF"/>
    <w:rsid w:val="00654E44"/>
    <w:rsid w:val="00655976"/>
    <w:rsid w:val="0065610E"/>
    <w:rsid w:val="00660AD3"/>
    <w:rsid w:val="00664FB6"/>
    <w:rsid w:val="006709F6"/>
    <w:rsid w:val="0067552E"/>
    <w:rsid w:val="006776B6"/>
    <w:rsid w:val="00677760"/>
    <w:rsid w:val="0068237D"/>
    <w:rsid w:val="00684063"/>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26A03"/>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3B76"/>
    <w:rsid w:val="00766846"/>
    <w:rsid w:val="00767342"/>
    <w:rsid w:val="0076790E"/>
    <w:rsid w:val="007711B2"/>
    <w:rsid w:val="00773DC0"/>
    <w:rsid w:val="0077673A"/>
    <w:rsid w:val="007846E1"/>
    <w:rsid w:val="007847D6"/>
    <w:rsid w:val="0078650B"/>
    <w:rsid w:val="00786FCC"/>
    <w:rsid w:val="00794A8B"/>
    <w:rsid w:val="0079621E"/>
    <w:rsid w:val="00796DC1"/>
    <w:rsid w:val="00797E40"/>
    <w:rsid w:val="007A2107"/>
    <w:rsid w:val="007A37EA"/>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1F7"/>
    <w:rsid w:val="007E2234"/>
    <w:rsid w:val="007E22FB"/>
    <w:rsid w:val="007E4A6E"/>
    <w:rsid w:val="007E536E"/>
    <w:rsid w:val="007E7867"/>
    <w:rsid w:val="007E7DC7"/>
    <w:rsid w:val="007F08DE"/>
    <w:rsid w:val="007F0AC2"/>
    <w:rsid w:val="007F0E31"/>
    <w:rsid w:val="007F15DD"/>
    <w:rsid w:val="007F3581"/>
    <w:rsid w:val="007F56A7"/>
    <w:rsid w:val="007F6DD9"/>
    <w:rsid w:val="007F7463"/>
    <w:rsid w:val="007F76B8"/>
    <w:rsid w:val="007F795B"/>
    <w:rsid w:val="00800164"/>
    <w:rsid w:val="00800851"/>
    <w:rsid w:val="00800D6C"/>
    <w:rsid w:val="00802A9B"/>
    <w:rsid w:val="00802E61"/>
    <w:rsid w:val="008044A2"/>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5047F"/>
    <w:rsid w:val="00850602"/>
    <w:rsid w:val="008507EA"/>
    <w:rsid w:val="00852C9B"/>
    <w:rsid w:val="00861D01"/>
    <w:rsid w:val="008634E2"/>
    <w:rsid w:val="0086381C"/>
    <w:rsid w:val="00863B3A"/>
    <w:rsid w:val="008645A3"/>
    <w:rsid w:val="00870197"/>
    <w:rsid w:val="00871B7C"/>
    <w:rsid w:val="00872044"/>
    <w:rsid w:val="00872683"/>
    <w:rsid w:val="00872CBC"/>
    <w:rsid w:val="00876D73"/>
    <w:rsid w:val="0088136F"/>
    <w:rsid w:val="00881B57"/>
    <w:rsid w:val="00883C11"/>
    <w:rsid w:val="00885FC8"/>
    <w:rsid w:val="00887F36"/>
    <w:rsid w:val="00890003"/>
    <w:rsid w:val="00895282"/>
    <w:rsid w:val="008A3568"/>
    <w:rsid w:val="008A5BA8"/>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C9B"/>
    <w:rsid w:val="008F797B"/>
    <w:rsid w:val="00904062"/>
    <w:rsid w:val="00904780"/>
    <w:rsid w:val="0090635B"/>
    <w:rsid w:val="009070CD"/>
    <w:rsid w:val="00910203"/>
    <w:rsid w:val="00920DEB"/>
    <w:rsid w:val="00921D83"/>
    <w:rsid w:val="00922385"/>
    <w:rsid w:val="009223DF"/>
    <w:rsid w:val="009246F5"/>
    <w:rsid w:val="0093039B"/>
    <w:rsid w:val="00930B79"/>
    <w:rsid w:val="00932A5F"/>
    <w:rsid w:val="00936091"/>
    <w:rsid w:val="00937449"/>
    <w:rsid w:val="00940D8A"/>
    <w:rsid w:val="0094188D"/>
    <w:rsid w:val="00943EF7"/>
    <w:rsid w:val="00954FD0"/>
    <w:rsid w:val="0095670E"/>
    <w:rsid w:val="00962258"/>
    <w:rsid w:val="009623A5"/>
    <w:rsid w:val="00964860"/>
    <w:rsid w:val="00966191"/>
    <w:rsid w:val="009678B7"/>
    <w:rsid w:val="00970A72"/>
    <w:rsid w:val="00980D1B"/>
    <w:rsid w:val="00991DFB"/>
    <w:rsid w:val="00992D9C"/>
    <w:rsid w:val="00995F09"/>
    <w:rsid w:val="00996CB8"/>
    <w:rsid w:val="009A226E"/>
    <w:rsid w:val="009A5602"/>
    <w:rsid w:val="009A5D5E"/>
    <w:rsid w:val="009B0926"/>
    <w:rsid w:val="009B2E97"/>
    <w:rsid w:val="009B5146"/>
    <w:rsid w:val="009B56D6"/>
    <w:rsid w:val="009C0F4D"/>
    <w:rsid w:val="009C3F92"/>
    <w:rsid w:val="009C418E"/>
    <w:rsid w:val="009C442C"/>
    <w:rsid w:val="009C5DF6"/>
    <w:rsid w:val="009D20A1"/>
    <w:rsid w:val="009E0196"/>
    <w:rsid w:val="009E07F4"/>
    <w:rsid w:val="009E0808"/>
    <w:rsid w:val="009E15D8"/>
    <w:rsid w:val="009E39FD"/>
    <w:rsid w:val="009E41F2"/>
    <w:rsid w:val="009E5779"/>
    <w:rsid w:val="009E68BC"/>
    <w:rsid w:val="009F15E5"/>
    <w:rsid w:val="009F309B"/>
    <w:rsid w:val="009F392E"/>
    <w:rsid w:val="009F4745"/>
    <w:rsid w:val="009F4985"/>
    <w:rsid w:val="009F53C5"/>
    <w:rsid w:val="009F5B0E"/>
    <w:rsid w:val="009F62F8"/>
    <w:rsid w:val="00A00D28"/>
    <w:rsid w:val="00A0740E"/>
    <w:rsid w:val="00A13B9C"/>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87E"/>
    <w:rsid w:val="00A5091E"/>
    <w:rsid w:val="00A530BF"/>
    <w:rsid w:val="00A53422"/>
    <w:rsid w:val="00A537BC"/>
    <w:rsid w:val="00A5663F"/>
    <w:rsid w:val="00A6177B"/>
    <w:rsid w:val="00A66136"/>
    <w:rsid w:val="00A71189"/>
    <w:rsid w:val="00A71470"/>
    <w:rsid w:val="00A72BA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B3D57"/>
    <w:rsid w:val="00AC0054"/>
    <w:rsid w:val="00AC0963"/>
    <w:rsid w:val="00AC4095"/>
    <w:rsid w:val="00AD056F"/>
    <w:rsid w:val="00AD0C7B"/>
    <w:rsid w:val="00AD1212"/>
    <w:rsid w:val="00AD1771"/>
    <w:rsid w:val="00AD1786"/>
    <w:rsid w:val="00AD49B0"/>
    <w:rsid w:val="00AD5F1A"/>
    <w:rsid w:val="00AD6731"/>
    <w:rsid w:val="00AD792A"/>
    <w:rsid w:val="00AE1D4A"/>
    <w:rsid w:val="00AE32DC"/>
    <w:rsid w:val="00AE3BB4"/>
    <w:rsid w:val="00AE3F84"/>
    <w:rsid w:val="00AF15A5"/>
    <w:rsid w:val="00B008D5"/>
    <w:rsid w:val="00B02F73"/>
    <w:rsid w:val="00B037AE"/>
    <w:rsid w:val="00B0619F"/>
    <w:rsid w:val="00B119FB"/>
    <w:rsid w:val="00B13A26"/>
    <w:rsid w:val="00B15D0D"/>
    <w:rsid w:val="00B173BF"/>
    <w:rsid w:val="00B20491"/>
    <w:rsid w:val="00B22106"/>
    <w:rsid w:val="00B2232C"/>
    <w:rsid w:val="00B27919"/>
    <w:rsid w:val="00B30F4D"/>
    <w:rsid w:val="00B31001"/>
    <w:rsid w:val="00B35363"/>
    <w:rsid w:val="00B35FDB"/>
    <w:rsid w:val="00B36A22"/>
    <w:rsid w:val="00B376E4"/>
    <w:rsid w:val="00B429CF"/>
    <w:rsid w:val="00B448FF"/>
    <w:rsid w:val="00B512DA"/>
    <w:rsid w:val="00B5431A"/>
    <w:rsid w:val="00B5523F"/>
    <w:rsid w:val="00B55787"/>
    <w:rsid w:val="00B5789E"/>
    <w:rsid w:val="00B60046"/>
    <w:rsid w:val="00B602C1"/>
    <w:rsid w:val="00B61530"/>
    <w:rsid w:val="00B645BC"/>
    <w:rsid w:val="00B70267"/>
    <w:rsid w:val="00B70D49"/>
    <w:rsid w:val="00B71286"/>
    <w:rsid w:val="00B72CAA"/>
    <w:rsid w:val="00B7383B"/>
    <w:rsid w:val="00B75EE1"/>
    <w:rsid w:val="00B765FF"/>
    <w:rsid w:val="00B77481"/>
    <w:rsid w:val="00B77C6D"/>
    <w:rsid w:val="00B80652"/>
    <w:rsid w:val="00B80E53"/>
    <w:rsid w:val="00B82C63"/>
    <w:rsid w:val="00B84983"/>
    <w:rsid w:val="00B84E9E"/>
    <w:rsid w:val="00B8518B"/>
    <w:rsid w:val="00B92DB1"/>
    <w:rsid w:val="00B93B8F"/>
    <w:rsid w:val="00B94ADD"/>
    <w:rsid w:val="00B94D99"/>
    <w:rsid w:val="00B95A6F"/>
    <w:rsid w:val="00B97CC3"/>
    <w:rsid w:val="00BA0743"/>
    <w:rsid w:val="00BA0D72"/>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BFE"/>
    <w:rsid w:val="00C17D57"/>
    <w:rsid w:val="00C207A0"/>
    <w:rsid w:val="00C226C0"/>
    <w:rsid w:val="00C22823"/>
    <w:rsid w:val="00C24393"/>
    <w:rsid w:val="00C24743"/>
    <w:rsid w:val="00C270D4"/>
    <w:rsid w:val="00C2720F"/>
    <w:rsid w:val="00C3580B"/>
    <w:rsid w:val="00C35EC7"/>
    <w:rsid w:val="00C42A05"/>
    <w:rsid w:val="00C42FE6"/>
    <w:rsid w:val="00C44F6A"/>
    <w:rsid w:val="00C47C2C"/>
    <w:rsid w:val="00C51840"/>
    <w:rsid w:val="00C52C3D"/>
    <w:rsid w:val="00C57268"/>
    <w:rsid w:val="00C60C6D"/>
    <w:rsid w:val="00C6198E"/>
    <w:rsid w:val="00C708EA"/>
    <w:rsid w:val="00C711B5"/>
    <w:rsid w:val="00C7216F"/>
    <w:rsid w:val="00C7435B"/>
    <w:rsid w:val="00C769D0"/>
    <w:rsid w:val="00C776E5"/>
    <w:rsid w:val="00C778A5"/>
    <w:rsid w:val="00C81EAB"/>
    <w:rsid w:val="00C86076"/>
    <w:rsid w:val="00C95162"/>
    <w:rsid w:val="00C96364"/>
    <w:rsid w:val="00CA28B0"/>
    <w:rsid w:val="00CA764E"/>
    <w:rsid w:val="00CA7A0B"/>
    <w:rsid w:val="00CA7E70"/>
    <w:rsid w:val="00CB036B"/>
    <w:rsid w:val="00CB3151"/>
    <w:rsid w:val="00CB6A37"/>
    <w:rsid w:val="00CB7684"/>
    <w:rsid w:val="00CC0654"/>
    <w:rsid w:val="00CC06EE"/>
    <w:rsid w:val="00CC3850"/>
    <w:rsid w:val="00CC4380"/>
    <w:rsid w:val="00CC75EF"/>
    <w:rsid w:val="00CC7C8F"/>
    <w:rsid w:val="00CD0B4D"/>
    <w:rsid w:val="00CD1FC4"/>
    <w:rsid w:val="00CD2905"/>
    <w:rsid w:val="00CD58AD"/>
    <w:rsid w:val="00CE14C0"/>
    <w:rsid w:val="00CE5FA9"/>
    <w:rsid w:val="00CE678F"/>
    <w:rsid w:val="00CF276B"/>
    <w:rsid w:val="00D034A0"/>
    <w:rsid w:val="00D0352F"/>
    <w:rsid w:val="00D0386D"/>
    <w:rsid w:val="00D042A9"/>
    <w:rsid w:val="00D10A2D"/>
    <w:rsid w:val="00D10FD0"/>
    <w:rsid w:val="00D139AC"/>
    <w:rsid w:val="00D145E1"/>
    <w:rsid w:val="00D14BD1"/>
    <w:rsid w:val="00D15515"/>
    <w:rsid w:val="00D15CDA"/>
    <w:rsid w:val="00D20BD0"/>
    <w:rsid w:val="00D21061"/>
    <w:rsid w:val="00D23DD5"/>
    <w:rsid w:val="00D258C7"/>
    <w:rsid w:val="00D30400"/>
    <w:rsid w:val="00D30F04"/>
    <w:rsid w:val="00D3154A"/>
    <w:rsid w:val="00D35040"/>
    <w:rsid w:val="00D35183"/>
    <w:rsid w:val="00D37B14"/>
    <w:rsid w:val="00D4108E"/>
    <w:rsid w:val="00D45F36"/>
    <w:rsid w:val="00D50441"/>
    <w:rsid w:val="00D5149A"/>
    <w:rsid w:val="00D53868"/>
    <w:rsid w:val="00D562E2"/>
    <w:rsid w:val="00D57BFB"/>
    <w:rsid w:val="00D60735"/>
    <w:rsid w:val="00D60F62"/>
    <w:rsid w:val="00D61155"/>
    <w:rsid w:val="00D6163D"/>
    <w:rsid w:val="00D6259C"/>
    <w:rsid w:val="00D638DA"/>
    <w:rsid w:val="00D66061"/>
    <w:rsid w:val="00D70700"/>
    <w:rsid w:val="00D71FCD"/>
    <w:rsid w:val="00D72FF3"/>
    <w:rsid w:val="00D74A3B"/>
    <w:rsid w:val="00D75EDF"/>
    <w:rsid w:val="00D77FA0"/>
    <w:rsid w:val="00D831A3"/>
    <w:rsid w:val="00D868B0"/>
    <w:rsid w:val="00D97BE3"/>
    <w:rsid w:val="00DA0961"/>
    <w:rsid w:val="00DA3711"/>
    <w:rsid w:val="00DA3A8B"/>
    <w:rsid w:val="00DA3FF8"/>
    <w:rsid w:val="00DB5004"/>
    <w:rsid w:val="00DB619A"/>
    <w:rsid w:val="00DB6938"/>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4BCA"/>
    <w:rsid w:val="00EA5E80"/>
    <w:rsid w:val="00EA6EC7"/>
    <w:rsid w:val="00EB0647"/>
    <w:rsid w:val="00EB0B37"/>
    <w:rsid w:val="00EB104F"/>
    <w:rsid w:val="00EB46E5"/>
    <w:rsid w:val="00EB5D4D"/>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EA5"/>
    <w:rsid w:val="00F016C7"/>
    <w:rsid w:val="00F025B3"/>
    <w:rsid w:val="00F02670"/>
    <w:rsid w:val="00F02E62"/>
    <w:rsid w:val="00F02FB4"/>
    <w:rsid w:val="00F03BB3"/>
    <w:rsid w:val="00F05537"/>
    <w:rsid w:val="00F064E1"/>
    <w:rsid w:val="00F12DEC"/>
    <w:rsid w:val="00F12FCB"/>
    <w:rsid w:val="00F16A6A"/>
    <w:rsid w:val="00F1715C"/>
    <w:rsid w:val="00F17E8A"/>
    <w:rsid w:val="00F22417"/>
    <w:rsid w:val="00F22BD5"/>
    <w:rsid w:val="00F23C73"/>
    <w:rsid w:val="00F24F8E"/>
    <w:rsid w:val="00F26351"/>
    <w:rsid w:val="00F265BD"/>
    <w:rsid w:val="00F310F8"/>
    <w:rsid w:val="00F3345C"/>
    <w:rsid w:val="00F34447"/>
    <w:rsid w:val="00F356F4"/>
    <w:rsid w:val="00F35939"/>
    <w:rsid w:val="00F36B92"/>
    <w:rsid w:val="00F42870"/>
    <w:rsid w:val="00F45607"/>
    <w:rsid w:val="00F46000"/>
    <w:rsid w:val="00F46CC6"/>
    <w:rsid w:val="00F46FA5"/>
    <w:rsid w:val="00F4722B"/>
    <w:rsid w:val="00F5167C"/>
    <w:rsid w:val="00F527D4"/>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25FA"/>
    <w:rsid w:val="00F93E20"/>
    <w:rsid w:val="00FA1983"/>
    <w:rsid w:val="00FA5FAF"/>
    <w:rsid w:val="00FA65FF"/>
    <w:rsid w:val="00FA7C7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6709F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 w:type="paragraph" w:customStyle="1" w:styleId="Meziodstavce">
    <w:name w:val="Meziodstavce"/>
    <w:basedOn w:val="Normln"/>
    <w:link w:val="MeziodstavceChar"/>
    <w:qFormat/>
    <w:rsid w:val="00055AD3"/>
    <w:pPr>
      <w:spacing w:after="0" w:line="240" w:lineRule="auto"/>
      <w:jc w:val="both"/>
      <w:outlineLvl w:val="1"/>
    </w:pPr>
    <w:rPr>
      <w:rFonts w:ascii="Arial" w:eastAsia="Calibri" w:hAnsi="Arial" w:cs="Times New Roman"/>
      <w:sz w:val="22"/>
      <w:szCs w:val="22"/>
      <w:lang w:val="x-none"/>
    </w:rPr>
  </w:style>
  <w:style w:type="character" w:customStyle="1" w:styleId="MeziodstavceChar">
    <w:name w:val="Meziodstavce Char"/>
    <w:basedOn w:val="Standardnpsmoodstavce"/>
    <w:link w:val="Meziodstavce"/>
    <w:rsid w:val="00055AD3"/>
    <w:rPr>
      <w:rFonts w:ascii="Arial" w:eastAsia="Calibri" w:hAnsi="Arial" w:cs="Times New Roman"/>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1871262131">
      <w:bodyDiv w:val="1"/>
      <w:marLeft w:val="0"/>
      <w:marRight w:val="0"/>
      <w:marTop w:val="0"/>
      <w:marBottom w:val="0"/>
      <w:divBdr>
        <w:top w:val="none" w:sz="0" w:space="0" w:color="auto"/>
        <w:left w:val="none" w:sz="0" w:space="0" w:color="auto"/>
        <w:bottom w:val="none" w:sz="0" w:space="0" w:color="auto"/>
        <w:right w:val="none" w:sz="0" w:space="0" w:color="auto"/>
      </w:divBdr>
    </w:div>
    <w:div w:id="1953123626">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ykorovaB@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32D7D80-9205-4625-9995-197C3F668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454A3D9-C0ED-4F2F-B400-380CACC3AFB6}">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39</Pages>
  <Words>16184</Words>
  <Characters>95489</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7</cp:revision>
  <cp:lastPrinted>2024-01-02T13:34:00Z</cp:lastPrinted>
  <dcterms:created xsi:type="dcterms:W3CDTF">2023-12-21T09:33:00Z</dcterms:created>
  <dcterms:modified xsi:type="dcterms:W3CDTF">2024-01-02T13:34:00Z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