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87A" w:rsidRDefault="00E7487A" w:rsidP="00E7487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E7487A" w:rsidRDefault="00B541A3" w:rsidP="00E7487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541A3">
        <w:rPr>
          <w:rFonts w:eastAsia="Verdana" w:cs="Times New Roman"/>
          <w:b/>
          <w:sz w:val="28"/>
          <w:szCs w:val="28"/>
        </w:rPr>
        <w:t>Čestné prohlášení o splnění podmínek v souvislosti se situací na Ukrajině</w:t>
      </w:r>
    </w:p>
    <w:p w:rsidR="00AA4AFD" w:rsidRDefault="00AA4AFD" w:rsidP="00AA4AFD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</w:p>
    <w:p w:rsidR="00AA4AFD" w:rsidRPr="00AA4AFD" w:rsidRDefault="00AA4AFD" w:rsidP="00AA4AFD">
      <w:pPr>
        <w:widowControl w:val="0"/>
        <w:autoSpaceDE w:val="0"/>
        <w:spacing w:after="120" w:line="297" w:lineRule="exact"/>
        <w:jc w:val="both"/>
        <w:rPr>
          <w:rFonts w:eastAsia="Times New Roman" w:cstheme="minorHAnsi"/>
          <w:b/>
          <w:sz w:val="18"/>
          <w:szCs w:val="18"/>
          <w:lang w:eastAsia="cs-CZ"/>
        </w:rPr>
      </w:pPr>
      <w:r w:rsidRPr="00AA4AFD">
        <w:rPr>
          <w:rFonts w:eastAsia="Times New Roman" w:cstheme="minorHAnsi"/>
          <w:b/>
          <w:sz w:val="18"/>
          <w:szCs w:val="18"/>
          <w:lang w:eastAsia="cs-CZ"/>
        </w:rPr>
        <w:t>Účastník:</w:t>
      </w:r>
    </w:p>
    <w:p w:rsidR="00AA4AFD" w:rsidRPr="00AA4AFD" w:rsidRDefault="00AA4AFD" w:rsidP="00AA4AF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theme="minorHAnsi"/>
          <w:b/>
          <w:sz w:val="18"/>
          <w:szCs w:val="18"/>
          <w:lang w:eastAsia="cs-CZ"/>
        </w:rPr>
      </w:pPr>
      <w:r w:rsidRPr="00AA4AFD">
        <w:rPr>
          <w:rFonts w:eastAsia="Times New Roman" w:cstheme="minorHAnsi"/>
          <w:b/>
          <w:sz w:val="18"/>
          <w:szCs w:val="18"/>
          <w:lang w:eastAsia="cs-CZ"/>
        </w:rPr>
        <w:t>Obchodní firma/jméno</w:t>
      </w:r>
      <w:r w:rsidRPr="00AA4AFD">
        <w:rPr>
          <w:rFonts w:eastAsia="Times New Roman" w:cstheme="minorHAnsi"/>
          <w:b/>
          <w:sz w:val="18"/>
          <w:szCs w:val="18"/>
          <w:vertAlign w:val="superscript"/>
          <w:lang w:eastAsia="cs-CZ"/>
        </w:rPr>
        <w:footnoteReference w:id="1"/>
      </w:r>
      <w:r w:rsidRPr="00AA4AFD">
        <w:rPr>
          <w:rFonts w:eastAsia="Times New Roman" w:cstheme="minorHAnsi"/>
          <w:b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b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b/>
            <w:sz w:val="18"/>
            <w:szCs w:val="18"/>
            <w:lang w:eastAsia="cs-CZ"/>
          </w:rPr>
          <w:id w:val="1429474329"/>
          <w:placeholder>
            <w:docPart w:val="BF65D33AE77C4F4A9E13F3C4F4D4929C"/>
          </w:placeholder>
          <w:showingPlcHdr/>
        </w:sdtPr>
        <w:sdtEndPr/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AA4AFD" w:rsidRPr="00AA4AFD" w:rsidRDefault="00AA4AFD" w:rsidP="00AA4AFD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AA4AFD">
        <w:rPr>
          <w:rFonts w:eastAsia="Times New Roman" w:cstheme="minorHAnsi"/>
          <w:sz w:val="18"/>
          <w:szCs w:val="18"/>
          <w:lang w:eastAsia="cs-CZ"/>
        </w:rPr>
        <w:t>Sídlo/místo podnikání</w:t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640455540"/>
          <w:placeholder>
            <w:docPart w:val="9AA7A0CC53904587B9EEAE6CA59202A1"/>
          </w:placeholder>
          <w:showingPlcHdr/>
        </w:sdtPr>
        <w:sdtEndPr/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AA4AFD" w:rsidRPr="00AA4AFD" w:rsidRDefault="00AA4AFD" w:rsidP="00AA4AFD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AA4AFD">
        <w:rPr>
          <w:rFonts w:eastAsia="Times New Roman" w:cstheme="minorHAnsi"/>
          <w:sz w:val="18"/>
          <w:szCs w:val="18"/>
          <w:lang w:eastAsia="cs-CZ"/>
        </w:rPr>
        <w:t>IČO</w:t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042712692"/>
          <w:placeholder>
            <w:docPart w:val="9AA7A0CC53904587B9EEAE6CA59202A1"/>
          </w:placeholder>
          <w:showingPlcHdr/>
        </w:sdtPr>
        <w:sdtEndPr/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AA4AFD" w:rsidRPr="00AA4AFD" w:rsidRDefault="00AA4AFD" w:rsidP="00AA4AFD">
      <w:pPr>
        <w:widowControl w:val="0"/>
        <w:autoSpaceDE w:val="0"/>
        <w:spacing w:after="12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proofErr w:type="gramStart"/>
      <w:r w:rsidRPr="00AA4AFD">
        <w:rPr>
          <w:rFonts w:eastAsia="Times New Roman" w:cstheme="minorHAnsi"/>
          <w:sz w:val="18"/>
          <w:szCs w:val="18"/>
          <w:lang w:eastAsia="cs-CZ"/>
        </w:rPr>
        <w:t>Právní</w:t>
      </w:r>
      <w:proofErr w:type="gramEnd"/>
      <w:r w:rsidRPr="00AA4AFD">
        <w:rPr>
          <w:rFonts w:eastAsia="Times New Roman" w:cstheme="minorHAnsi"/>
          <w:sz w:val="18"/>
          <w:szCs w:val="18"/>
          <w:lang w:eastAsia="cs-CZ"/>
        </w:rPr>
        <w:t xml:space="preserve"> forma</w:t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892390151"/>
          <w:placeholder>
            <w:docPart w:val="9AA7A0CC53904587B9EEAE6CA59202A1"/>
          </w:placeholder>
          <w:showingPlcHdr/>
        </w:sdtPr>
        <w:sdtEndPr/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 xml:space="preserve">Klikněte </w:t>
          </w:r>
          <w:proofErr w:type="gramStart"/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sem a zadejte</w:t>
          </w:r>
          <w:proofErr w:type="gramEnd"/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 xml:space="preserve"> text.</w:t>
          </w:r>
        </w:sdtContent>
      </w:sdt>
    </w:p>
    <w:p w:rsidR="00E52079" w:rsidRPr="00385E2B" w:rsidRDefault="00E52079" w:rsidP="00E52079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</w:p>
    <w:p w:rsidR="00E52079" w:rsidRPr="00385E2B" w:rsidRDefault="00FF5FD1" w:rsidP="00B24728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B541A3">
        <w:rPr>
          <w:rFonts w:eastAsia="Times New Roman" w:cs="Times New Roman"/>
          <w:sz w:val="18"/>
          <w:szCs w:val="18"/>
          <w:lang w:eastAsia="cs-CZ"/>
        </w:rPr>
        <w:t>ve výběrovém řízení na uzavření Rámcové dohody</w:t>
      </w:r>
      <w:r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sz w:val="18"/>
          <w:szCs w:val="18"/>
        </w:rPr>
        <w:t xml:space="preserve">s názvem </w:t>
      </w:r>
      <w:r>
        <w:rPr>
          <w:b/>
          <w:sz w:val="18"/>
          <w:szCs w:val="18"/>
        </w:rPr>
        <w:t>„</w:t>
      </w:r>
      <w:r w:rsidR="00B24728" w:rsidRPr="00B24728">
        <w:rPr>
          <w:b/>
          <w:sz w:val="18"/>
          <w:szCs w:val="18"/>
        </w:rPr>
        <w:t>Údržba, opravy a odstraňování závad u SEE OŘ OVA 2024 - obvod SEE Olomouc</w:t>
      </w:r>
      <w:r>
        <w:rPr>
          <w:b/>
          <w:sz w:val="18"/>
          <w:szCs w:val="18"/>
        </w:rPr>
        <w:t>“</w:t>
      </w:r>
      <w:r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="00E52079"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932205" w:rsidRPr="00932205" w:rsidRDefault="00932205" w:rsidP="00932205">
      <w:pPr>
        <w:numPr>
          <w:ilvl w:val="0"/>
          <w:numId w:val="3"/>
        </w:numPr>
        <w:spacing w:after="0" w:line="240" w:lineRule="auto"/>
        <w:contextualSpacing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:rsidR="00932205" w:rsidRPr="00932205" w:rsidRDefault="00932205" w:rsidP="00932205">
      <w:pPr>
        <w:numPr>
          <w:ilvl w:val="0"/>
          <w:numId w:val="3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:rsidR="00932205" w:rsidRPr="00932205" w:rsidRDefault="00932205" w:rsidP="00932205">
      <w:pPr>
        <w:numPr>
          <w:ilvl w:val="0"/>
          <w:numId w:val="3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932205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932205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932205">
        <w:rPr>
          <w:rFonts w:eastAsia="Times New Roman" w:cs="Times New Roman"/>
          <w:sz w:val="18"/>
          <w:szCs w:val="18"/>
          <w:lang w:eastAsia="cs-CZ"/>
        </w:rPr>
        <w:t>).</w:t>
      </w:r>
    </w:p>
    <w:p w:rsidR="00932205" w:rsidRPr="00932205" w:rsidRDefault="00932205" w:rsidP="00932205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932205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:rsidR="00932205" w:rsidRPr="00932205" w:rsidRDefault="00932205" w:rsidP="00932205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52079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52079" w:rsidRPr="00385E2B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E7487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AA4AFD" w:rsidRDefault="00AA4AFD" w:rsidP="00AA4A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:rsidR="005333BD" w:rsidRDefault="00B247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87A" w:rsidRPr="009618D3" w:rsidRDefault="00E7487A" w:rsidP="00E7487A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932205">
      <w:rPr>
        <w:rFonts w:eastAsia="Calibri" w:cstheme="minorHAnsi"/>
        <w:sz w:val="18"/>
        <w:szCs w:val="18"/>
      </w:rPr>
      <w:t>14 Výzvy k podání nabídky</w:t>
    </w:r>
    <w:r w:rsidRPr="009618D3">
      <w:rPr>
        <w:rFonts w:eastAsia="Calibri" w:cstheme="minorHAnsi"/>
        <w:sz w:val="18"/>
        <w:szCs w:val="18"/>
      </w:rPr>
      <w:t>:</w:t>
    </w:r>
  </w:p>
  <w:p w:rsidR="00E7487A" w:rsidRPr="009618D3" w:rsidRDefault="00E7487A" w:rsidP="00E7487A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:rsidR="00E7487A" w:rsidRDefault="00E74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1353D7"/>
    <w:rsid w:val="00356E56"/>
    <w:rsid w:val="003727EC"/>
    <w:rsid w:val="00415258"/>
    <w:rsid w:val="00506656"/>
    <w:rsid w:val="007A0B33"/>
    <w:rsid w:val="0088542F"/>
    <w:rsid w:val="0090649A"/>
    <w:rsid w:val="00932205"/>
    <w:rsid w:val="00AA4AFD"/>
    <w:rsid w:val="00B24728"/>
    <w:rsid w:val="00B541A3"/>
    <w:rsid w:val="00BD5B5D"/>
    <w:rsid w:val="00BF6A6B"/>
    <w:rsid w:val="00E52079"/>
    <w:rsid w:val="00E7487A"/>
    <w:rsid w:val="00EB6071"/>
    <w:rsid w:val="00F24EEC"/>
    <w:rsid w:val="00F965DC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4BA1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A7A0CC53904587B9EEAE6CA5920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06B5FE-49E7-49AD-B634-B34928D2CF19}"/>
      </w:docPartPr>
      <w:docPartBody>
        <w:p w:rsidR="005F0C18" w:rsidRDefault="006F04E3" w:rsidP="006F04E3">
          <w:pPr>
            <w:pStyle w:val="9AA7A0CC53904587B9EEAE6CA59202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65D33AE77C4F4A9E13F3C4F4D49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996DA-97B1-454B-93DC-4A815524E32B}"/>
      </w:docPartPr>
      <w:docPartBody>
        <w:p w:rsidR="005F0C18" w:rsidRDefault="006F04E3" w:rsidP="006F04E3">
          <w:pPr>
            <w:pStyle w:val="BF65D33AE77C4F4A9E13F3C4F4D4929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E3"/>
    <w:rsid w:val="005F0C18"/>
    <w:rsid w:val="006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04E3"/>
    <w:rPr>
      <w:color w:val="808080"/>
    </w:rPr>
  </w:style>
  <w:style w:type="paragraph" w:customStyle="1" w:styleId="9AA7A0CC53904587B9EEAE6CA59202A1">
    <w:name w:val="9AA7A0CC53904587B9EEAE6CA59202A1"/>
    <w:rsid w:val="006F04E3"/>
  </w:style>
  <w:style w:type="paragraph" w:customStyle="1" w:styleId="BF65D33AE77C4F4A9E13F3C4F4D4929C">
    <w:name w:val="BF65D33AE77C4F4A9E13F3C4F4D4929C"/>
    <w:rsid w:val="006F04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400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16</cp:revision>
  <dcterms:created xsi:type="dcterms:W3CDTF">2022-04-18T07:27:00Z</dcterms:created>
  <dcterms:modified xsi:type="dcterms:W3CDTF">2023-12-15T10:41:00Z</dcterms:modified>
</cp:coreProperties>
</file>