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AE2440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E77CE0">
        <w:rPr>
          <w:rFonts w:ascii="Verdana" w:hAnsi="Verdana"/>
          <w:sz w:val="18"/>
          <w:szCs w:val="18"/>
        </w:rPr>
        <w:t xml:space="preserve">názvem </w:t>
      </w:r>
      <w:r w:rsidR="000D36C4" w:rsidRPr="00E77CE0">
        <w:rPr>
          <w:rFonts w:ascii="Verdana" w:hAnsi="Verdana"/>
          <w:b/>
          <w:sz w:val="18"/>
          <w:szCs w:val="18"/>
        </w:rPr>
        <w:t>„</w:t>
      </w:r>
      <w:r w:rsidR="00E77CE0" w:rsidRPr="00E77CE0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0D36C4" w:rsidRPr="00E77CE0">
        <w:rPr>
          <w:rFonts w:ascii="Verdana" w:hAnsi="Verdana" w:cstheme="minorHAnsi"/>
          <w:b/>
          <w:sz w:val="18"/>
          <w:szCs w:val="18"/>
        </w:rPr>
        <w:t>“</w:t>
      </w:r>
      <w:r w:rsidRPr="00E77CE0">
        <w:rPr>
          <w:rFonts w:ascii="Verdana" w:hAnsi="Verdana"/>
          <w:sz w:val="18"/>
          <w:szCs w:val="18"/>
        </w:rPr>
        <w:t>, tímto čestně prohlašuje</w:t>
      </w:r>
      <w:r w:rsidR="003B09D8" w:rsidRPr="00E77CE0">
        <w:rPr>
          <w:rFonts w:ascii="Verdana" w:hAnsi="Verdana"/>
          <w:sz w:val="18"/>
          <w:szCs w:val="18"/>
        </w:rPr>
        <w:t>,</w:t>
      </w:r>
      <w:r w:rsidR="00C77026" w:rsidRPr="00E77CE0">
        <w:rPr>
          <w:rFonts w:ascii="Verdana" w:hAnsi="Verdana"/>
          <w:sz w:val="18"/>
          <w:szCs w:val="18"/>
        </w:rPr>
        <w:t xml:space="preserve"> že údaje a další skutečnosti uvedené</w:t>
      </w:r>
      <w:r w:rsidR="00C77026" w:rsidRPr="009618D3">
        <w:rPr>
          <w:rFonts w:ascii="Verdana" w:hAnsi="Verdana"/>
          <w:sz w:val="18"/>
          <w:szCs w:val="18"/>
        </w:rPr>
        <w:t xml:space="preserve">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2FDB98C9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</w:t>
      </w:r>
      <w:r w:rsidR="00366107">
        <w:rPr>
          <w:rFonts w:ascii="Verdana" w:hAnsi="Verdana"/>
          <w:sz w:val="18"/>
          <w:szCs w:val="18"/>
        </w:rPr>
        <w:t>rany zadavatele nebo účastníka.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5E3EBA37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 smyslu výše uvedeného považuje účastník za obchodní tajemství, nebo jiné informace, uvedené v Rámcové dohodě, které nemohou být v </w:t>
      </w:r>
      <w:r w:rsidR="00366107">
        <w:rPr>
          <w:rFonts w:ascii="Verdana" w:hAnsi="Verdana"/>
          <w:sz w:val="18"/>
          <w:szCs w:val="18"/>
        </w:rPr>
        <w:t>registru smluv uveřejněny tyto:</w:t>
      </w:r>
      <w:bookmarkStart w:id="0" w:name="_GoBack"/>
      <w:bookmarkEnd w:id="0"/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C406B2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61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6107" w:rsidRPr="003661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610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77CE0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6E5823-08B8-4976-8425-59922C06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2018-11-26T13:17:00Z</dcterms:created>
  <dcterms:modified xsi:type="dcterms:W3CDTF">2023-11-22T06:36:00Z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