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5C227A" w14:textId="77777777" w:rsidR="000719BB" w:rsidRDefault="000719BB" w:rsidP="006C2343">
      <w:pPr>
        <w:pStyle w:val="Titul2"/>
      </w:pPr>
    </w:p>
    <w:p w14:paraId="0BA34AB6" w14:textId="77777777" w:rsidR="00826B7B" w:rsidRDefault="00826B7B" w:rsidP="006C2343">
      <w:pPr>
        <w:pStyle w:val="Titul2"/>
      </w:pPr>
    </w:p>
    <w:p w14:paraId="1275D7ED" w14:textId="77777777" w:rsidR="003254A3" w:rsidRPr="000719BB" w:rsidRDefault="003254A3" w:rsidP="006C2343">
      <w:pPr>
        <w:pStyle w:val="Titul2"/>
      </w:pPr>
    </w:p>
    <w:p w14:paraId="4DE94E3A" w14:textId="77777777" w:rsidR="00AD0C7B" w:rsidRDefault="00AD0C7B" w:rsidP="006C2343">
      <w:pPr>
        <w:pStyle w:val="Titul1"/>
      </w:pPr>
      <w:r>
        <w:t>Technická specifikace</w:t>
      </w:r>
    </w:p>
    <w:p w14:paraId="0A6AEA94" w14:textId="77777777" w:rsidR="003254A3" w:rsidRDefault="003254A3" w:rsidP="00AD0C7B">
      <w:pPr>
        <w:pStyle w:val="Titul2"/>
      </w:pPr>
    </w:p>
    <w:p w14:paraId="42B5EBA2" w14:textId="77777777" w:rsidR="00AD0C7B" w:rsidRDefault="0069470F" w:rsidP="006C2343">
      <w:pPr>
        <w:pStyle w:val="Titul1"/>
      </w:pPr>
      <w:r>
        <w:t xml:space="preserve">Zvláštní </w:t>
      </w:r>
      <w:r w:rsidR="00AD0C7B">
        <w:t>technické podmínky</w:t>
      </w:r>
    </w:p>
    <w:p w14:paraId="581D84B6" w14:textId="77777777" w:rsidR="00AD0C7B" w:rsidRDefault="00AD0C7B" w:rsidP="00EB46E5">
      <w:pPr>
        <w:pStyle w:val="Titul2"/>
      </w:pPr>
    </w:p>
    <w:p w14:paraId="7F79124E" w14:textId="77777777" w:rsidR="00EB46E5" w:rsidRPr="00BF54FE" w:rsidRDefault="00EB46E5" w:rsidP="00BF54FE">
      <w:pPr>
        <w:pStyle w:val="Titul2"/>
      </w:pPr>
      <w:r w:rsidRPr="00BF54FE">
        <w:t>Zh</w:t>
      </w:r>
      <w:r w:rsidRPr="00BF54FE">
        <w:rPr>
          <w:rStyle w:val="Nzevakce"/>
          <w:b/>
        </w:rPr>
        <w:t>otov</w:t>
      </w:r>
      <w:r w:rsidRPr="00BF54FE">
        <w:t>en</w:t>
      </w:r>
      <w:r w:rsidR="00232000" w:rsidRPr="00BF54FE">
        <w:t xml:space="preserve">í stavby </w:t>
      </w:r>
    </w:p>
    <w:p w14:paraId="62C03285" w14:textId="77777777" w:rsidR="002007BA" w:rsidRDefault="002007BA" w:rsidP="006C2343">
      <w:pPr>
        <w:pStyle w:val="Tituldatum"/>
      </w:pPr>
    </w:p>
    <w:sdt>
      <w:sdtPr>
        <w:rPr>
          <w:rStyle w:val="Nzevakce"/>
        </w:rPr>
        <w:alias w:val="Název akce - VYplnit pole - přenese se do zápatí"/>
        <w:tag w:val="Název akce"/>
        <w:id w:val="1889687308"/>
        <w:placeholder>
          <w:docPart w:val="A97A0309FC4B45CC9E923B5FA265C17A"/>
        </w:placeholder>
        <w:text w:multiLine="1"/>
      </w:sdtPr>
      <w:sdtEndPr>
        <w:rPr>
          <w:rStyle w:val="Standardnpsmoodstavce"/>
          <w:b w:val="0"/>
          <w:sz w:val="24"/>
        </w:rPr>
      </w:sdtEndPr>
      <w:sdtContent>
        <w:p w14:paraId="025EFFA6" w14:textId="77777777" w:rsidR="00BF54FE" w:rsidRDefault="00982C3E" w:rsidP="006C2343">
          <w:pPr>
            <w:pStyle w:val="Tituldatum"/>
          </w:pPr>
          <w:r w:rsidRPr="00281583">
            <w:rPr>
              <w:rStyle w:val="Nzevakce"/>
            </w:rPr>
            <w:t>Rekonstrukce výpravní budovy ŽST Lovosice</w:t>
          </w:r>
        </w:p>
      </w:sdtContent>
    </w:sdt>
    <w:p w14:paraId="118222ED" w14:textId="77777777" w:rsidR="00BF54FE" w:rsidRDefault="00BF54FE" w:rsidP="006C2343">
      <w:pPr>
        <w:pStyle w:val="Tituldatum"/>
      </w:pPr>
    </w:p>
    <w:p w14:paraId="4882AA9A" w14:textId="77777777" w:rsidR="009226C1" w:rsidRDefault="009226C1" w:rsidP="006C2343">
      <w:pPr>
        <w:pStyle w:val="Tituldatum"/>
      </w:pPr>
    </w:p>
    <w:p w14:paraId="57D7B1E2" w14:textId="77777777" w:rsidR="003B111D" w:rsidRDefault="003B111D" w:rsidP="006C2343">
      <w:pPr>
        <w:pStyle w:val="Tituldatum"/>
      </w:pPr>
    </w:p>
    <w:p w14:paraId="08D00013" w14:textId="77777777" w:rsidR="007107DA" w:rsidRDefault="007107DA" w:rsidP="006C2343">
      <w:pPr>
        <w:pStyle w:val="Tituldatum"/>
      </w:pPr>
    </w:p>
    <w:p w14:paraId="2E9F8BA1" w14:textId="77777777" w:rsidR="007107DA" w:rsidRDefault="007107DA" w:rsidP="006C2343">
      <w:pPr>
        <w:pStyle w:val="Tituldatum"/>
      </w:pPr>
    </w:p>
    <w:p w14:paraId="39BC7834" w14:textId="77777777" w:rsidR="007107DA" w:rsidRDefault="007107DA" w:rsidP="006C2343">
      <w:pPr>
        <w:pStyle w:val="Tituldatum"/>
      </w:pPr>
    </w:p>
    <w:p w14:paraId="0E5C3F21" w14:textId="77777777" w:rsidR="00826B7B" w:rsidRPr="006C2343" w:rsidRDefault="006C2343" w:rsidP="006C2343">
      <w:pPr>
        <w:pStyle w:val="Tituldatum"/>
      </w:pPr>
      <w:r w:rsidRPr="006C2343">
        <w:t xml:space="preserve">Datum vydání: </w:t>
      </w:r>
      <w:r w:rsidRPr="006C2343">
        <w:tab/>
      </w:r>
      <w:r w:rsidR="0048428A" w:rsidRPr="00281583">
        <w:t>11</w:t>
      </w:r>
      <w:r w:rsidRPr="00281583">
        <w:t>.</w:t>
      </w:r>
      <w:r w:rsidR="001F30F4" w:rsidRPr="00281583">
        <w:t xml:space="preserve"> </w:t>
      </w:r>
      <w:r w:rsidR="0048428A" w:rsidRPr="00281583">
        <w:t>7</w:t>
      </w:r>
      <w:r w:rsidRPr="00281583">
        <w:t>. 20</w:t>
      </w:r>
      <w:r w:rsidR="007D3FA6" w:rsidRPr="00281583">
        <w:t>2</w:t>
      </w:r>
      <w:r w:rsidR="0042284C" w:rsidRPr="00281583">
        <w:t>3</w:t>
      </w:r>
      <w:r w:rsidR="0076790E">
        <w:t xml:space="preserve"> </w:t>
      </w:r>
    </w:p>
    <w:p w14:paraId="03EE9F79" w14:textId="77777777" w:rsidR="00826B7B" w:rsidRDefault="00826B7B">
      <w:r>
        <w:br w:type="page"/>
      </w:r>
    </w:p>
    <w:p w14:paraId="74688732" w14:textId="77777777" w:rsidR="0069470F" w:rsidRDefault="0069470F"/>
    <w:p w14:paraId="691789BD" w14:textId="77777777" w:rsidR="00BD7E91" w:rsidRDefault="00BD7E91" w:rsidP="00B101FD">
      <w:pPr>
        <w:pStyle w:val="Nadpisbezsl1-1"/>
      </w:pPr>
      <w:r>
        <w:t>Obsah</w:t>
      </w:r>
      <w:r w:rsidR="00887F36">
        <w:t xml:space="preserve"> </w:t>
      </w:r>
    </w:p>
    <w:p w14:paraId="475D361B" w14:textId="42662555" w:rsidR="0072619E" w:rsidRDefault="00BD7E91">
      <w:pPr>
        <w:pStyle w:val="Obsah1"/>
        <w:rPr>
          <w:rFonts w:asciiTheme="minorHAnsi" w:eastAsiaTheme="minorEastAsia" w:hAnsiTheme="minorHAnsi"/>
          <w:b w:val="0"/>
          <w:caps w:val="0"/>
          <w:noProof/>
          <w:spacing w:val="0"/>
          <w:sz w:val="22"/>
          <w:szCs w:val="22"/>
          <w:lang w:eastAsia="cs-CZ"/>
        </w:rPr>
      </w:pPr>
      <w:r>
        <w:fldChar w:fldCharType="begin"/>
      </w:r>
      <w:r>
        <w:instrText xml:space="preserve"> TOC \o "1-2" \h \z \u </w:instrText>
      </w:r>
      <w:r>
        <w:fldChar w:fldCharType="separate"/>
      </w:r>
      <w:hyperlink w:anchor="_Toc150147864" w:history="1">
        <w:r w:rsidR="0072619E" w:rsidRPr="00A40B9F">
          <w:rPr>
            <w:rStyle w:val="Hypertextovodkaz"/>
          </w:rPr>
          <w:t>SEZNAM ZKRATEK</w:t>
        </w:r>
        <w:r w:rsidR="0072619E">
          <w:rPr>
            <w:noProof/>
            <w:webHidden/>
          </w:rPr>
          <w:tab/>
        </w:r>
        <w:r w:rsidR="0072619E">
          <w:rPr>
            <w:noProof/>
            <w:webHidden/>
          </w:rPr>
          <w:fldChar w:fldCharType="begin"/>
        </w:r>
        <w:r w:rsidR="0072619E">
          <w:rPr>
            <w:noProof/>
            <w:webHidden/>
          </w:rPr>
          <w:instrText xml:space="preserve"> PAGEREF _Toc150147864 \h </w:instrText>
        </w:r>
        <w:r w:rsidR="0072619E">
          <w:rPr>
            <w:noProof/>
            <w:webHidden/>
          </w:rPr>
        </w:r>
        <w:r w:rsidR="0072619E">
          <w:rPr>
            <w:noProof/>
            <w:webHidden/>
          </w:rPr>
          <w:fldChar w:fldCharType="separate"/>
        </w:r>
        <w:r w:rsidR="003D1DF2">
          <w:rPr>
            <w:noProof/>
            <w:webHidden/>
          </w:rPr>
          <w:t>2</w:t>
        </w:r>
        <w:r w:rsidR="0072619E">
          <w:rPr>
            <w:noProof/>
            <w:webHidden/>
          </w:rPr>
          <w:fldChar w:fldCharType="end"/>
        </w:r>
      </w:hyperlink>
    </w:p>
    <w:p w14:paraId="5DF19781" w14:textId="2C8A00B0" w:rsidR="0072619E" w:rsidRDefault="005034C5">
      <w:pPr>
        <w:pStyle w:val="Obsah1"/>
        <w:rPr>
          <w:rFonts w:asciiTheme="minorHAnsi" w:eastAsiaTheme="minorEastAsia" w:hAnsiTheme="minorHAnsi"/>
          <w:b w:val="0"/>
          <w:caps w:val="0"/>
          <w:noProof/>
          <w:spacing w:val="0"/>
          <w:sz w:val="22"/>
          <w:szCs w:val="22"/>
          <w:lang w:eastAsia="cs-CZ"/>
        </w:rPr>
      </w:pPr>
      <w:hyperlink w:anchor="_Toc150147865" w:history="1">
        <w:r w:rsidR="0072619E" w:rsidRPr="00A40B9F">
          <w:rPr>
            <w:rStyle w:val="Hypertextovodkaz"/>
          </w:rPr>
          <w:t>1.</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SPECIFIKACE PŘEDMĚTU DÍLA</w:t>
        </w:r>
        <w:r w:rsidR="0072619E">
          <w:rPr>
            <w:noProof/>
            <w:webHidden/>
          </w:rPr>
          <w:tab/>
        </w:r>
        <w:r w:rsidR="0072619E">
          <w:rPr>
            <w:noProof/>
            <w:webHidden/>
          </w:rPr>
          <w:fldChar w:fldCharType="begin"/>
        </w:r>
        <w:r w:rsidR="0072619E">
          <w:rPr>
            <w:noProof/>
            <w:webHidden/>
          </w:rPr>
          <w:instrText xml:space="preserve"> PAGEREF _Toc150147865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184E06B5" w14:textId="23013293" w:rsidR="0072619E" w:rsidRDefault="005034C5">
      <w:pPr>
        <w:pStyle w:val="Obsah2"/>
        <w:rPr>
          <w:rFonts w:asciiTheme="minorHAnsi" w:eastAsiaTheme="minorEastAsia" w:hAnsiTheme="minorHAnsi"/>
          <w:noProof/>
          <w:spacing w:val="0"/>
          <w:sz w:val="22"/>
          <w:szCs w:val="22"/>
          <w:lang w:eastAsia="cs-CZ"/>
        </w:rPr>
      </w:pPr>
      <w:hyperlink w:anchor="_Toc150147866" w:history="1">
        <w:r w:rsidR="0072619E" w:rsidRPr="00A40B9F">
          <w:rPr>
            <w:rStyle w:val="Hypertextovodkaz"/>
          </w:rPr>
          <w:t>1.1</w:t>
        </w:r>
        <w:r w:rsidR="0072619E">
          <w:rPr>
            <w:rFonts w:asciiTheme="minorHAnsi" w:eastAsiaTheme="minorEastAsia" w:hAnsiTheme="minorHAnsi"/>
            <w:noProof/>
            <w:spacing w:val="0"/>
            <w:sz w:val="22"/>
            <w:szCs w:val="22"/>
            <w:lang w:eastAsia="cs-CZ"/>
          </w:rPr>
          <w:tab/>
        </w:r>
        <w:r w:rsidR="0072619E" w:rsidRPr="00A40B9F">
          <w:rPr>
            <w:rStyle w:val="Hypertextovodkaz"/>
          </w:rPr>
          <w:t>Účel a rozsah předmětu Díla</w:t>
        </w:r>
        <w:r w:rsidR="0072619E">
          <w:rPr>
            <w:noProof/>
            <w:webHidden/>
          </w:rPr>
          <w:tab/>
        </w:r>
        <w:r w:rsidR="0072619E">
          <w:rPr>
            <w:noProof/>
            <w:webHidden/>
          </w:rPr>
          <w:fldChar w:fldCharType="begin"/>
        </w:r>
        <w:r w:rsidR="0072619E">
          <w:rPr>
            <w:noProof/>
            <w:webHidden/>
          </w:rPr>
          <w:instrText xml:space="preserve"> PAGEREF _Toc150147866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0464153D" w14:textId="4BBDCC57" w:rsidR="0072619E" w:rsidRDefault="005034C5">
      <w:pPr>
        <w:pStyle w:val="Obsah2"/>
        <w:rPr>
          <w:rFonts w:asciiTheme="minorHAnsi" w:eastAsiaTheme="minorEastAsia" w:hAnsiTheme="minorHAnsi"/>
          <w:noProof/>
          <w:spacing w:val="0"/>
          <w:sz w:val="22"/>
          <w:szCs w:val="22"/>
          <w:lang w:eastAsia="cs-CZ"/>
        </w:rPr>
      </w:pPr>
      <w:hyperlink w:anchor="_Toc150147867" w:history="1">
        <w:r w:rsidR="0072619E" w:rsidRPr="00A40B9F">
          <w:rPr>
            <w:rStyle w:val="Hypertextovodkaz"/>
          </w:rPr>
          <w:t>1.2</w:t>
        </w:r>
        <w:r w:rsidR="0072619E">
          <w:rPr>
            <w:rFonts w:asciiTheme="minorHAnsi" w:eastAsiaTheme="minorEastAsia" w:hAnsiTheme="minorHAnsi"/>
            <w:noProof/>
            <w:spacing w:val="0"/>
            <w:sz w:val="22"/>
            <w:szCs w:val="22"/>
            <w:lang w:eastAsia="cs-CZ"/>
          </w:rPr>
          <w:tab/>
        </w:r>
        <w:r w:rsidR="0072619E" w:rsidRPr="00A40B9F">
          <w:rPr>
            <w:rStyle w:val="Hypertextovodkaz"/>
          </w:rPr>
          <w:t>Umístění stavby</w:t>
        </w:r>
        <w:r w:rsidR="0072619E">
          <w:rPr>
            <w:noProof/>
            <w:webHidden/>
          </w:rPr>
          <w:tab/>
        </w:r>
        <w:r w:rsidR="0072619E">
          <w:rPr>
            <w:noProof/>
            <w:webHidden/>
          </w:rPr>
          <w:fldChar w:fldCharType="begin"/>
        </w:r>
        <w:r w:rsidR="0072619E">
          <w:rPr>
            <w:noProof/>
            <w:webHidden/>
          </w:rPr>
          <w:instrText xml:space="preserve"> PAGEREF _Toc150147867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0E8F8394" w14:textId="15C49681" w:rsidR="0072619E" w:rsidRDefault="005034C5">
      <w:pPr>
        <w:pStyle w:val="Obsah1"/>
        <w:rPr>
          <w:rFonts w:asciiTheme="minorHAnsi" w:eastAsiaTheme="minorEastAsia" w:hAnsiTheme="minorHAnsi"/>
          <w:b w:val="0"/>
          <w:caps w:val="0"/>
          <w:noProof/>
          <w:spacing w:val="0"/>
          <w:sz w:val="22"/>
          <w:szCs w:val="22"/>
          <w:lang w:eastAsia="cs-CZ"/>
        </w:rPr>
      </w:pPr>
      <w:hyperlink w:anchor="_Toc150147868" w:history="1">
        <w:r w:rsidR="0072619E" w:rsidRPr="00A40B9F">
          <w:rPr>
            <w:rStyle w:val="Hypertextovodkaz"/>
          </w:rPr>
          <w:t>2.</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PŘEHLED VÝCHOZÍCH PODKLADŮ</w:t>
        </w:r>
        <w:r w:rsidR="0072619E">
          <w:rPr>
            <w:noProof/>
            <w:webHidden/>
          </w:rPr>
          <w:tab/>
        </w:r>
        <w:r w:rsidR="0072619E">
          <w:rPr>
            <w:noProof/>
            <w:webHidden/>
          </w:rPr>
          <w:fldChar w:fldCharType="begin"/>
        </w:r>
        <w:r w:rsidR="0072619E">
          <w:rPr>
            <w:noProof/>
            <w:webHidden/>
          </w:rPr>
          <w:instrText xml:space="preserve"> PAGEREF _Toc150147868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32B78402" w14:textId="5CBF355C" w:rsidR="0072619E" w:rsidRDefault="005034C5">
      <w:pPr>
        <w:pStyle w:val="Obsah2"/>
        <w:rPr>
          <w:rFonts w:asciiTheme="minorHAnsi" w:eastAsiaTheme="minorEastAsia" w:hAnsiTheme="minorHAnsi"/>
          <w:noProof/>
          <w:spacing w:val="0"/>
          <w:sz w:val="22"/>
          <w:szCs w:val="22"/>
          <w:lang w:eastAsia="cs-CZ"/>
        </w:rPr>
      </w:pPr>
      <w:hyperlink w:anchor="_Toc150147869" w:history="1">
        <w:r w:rsidR="0072619E" w:rsidRPr="00A40B9F">
          <w:rPr>
            <w:rStyle w:val="Hypertextovodkaz"/>
          </w:rPr>
          <w:t>2.1</w:t>
        </w:r>
        <w:r w:rsidR="0072619E">
          <w:rPr>
            <w:rFonts w:asciiTheme="minorHAnsi" w:eastAsiaTheme="minorEastAsia" w:hAnsiTheme="minorHAnsi"/>
            <w:noProof/>
            <w:spacing w:val="0"/>
            <w:sz w:val="22"/>
            <w:szCs w:val="22"/>
            <w:lang w:eastAsia="cs-CZ"/>
          </w:rPr>
          <w:tab/>
        </w:r>
        <w:r w:rsidR="0072619E" w:rsidRPr="00A40B9F">
          <w:rPr>
            <w:rStyle w:val="Hypertextovodkaz"/>
          </w:rPr>
          <w:t>Projektová dokumentace</w:t>
        </w:r>
        <w:r w:rsidR="0072619E">
          <w:rPr>
            <w:noProof/>
            <w:webHidden/>
          </w:rPr>
          <w:tab/>
        </w:r>
        <w:r w:rsidR="0072619E">
          <w:rPr>
            <w:noProof/>
            <w:webHidden/>
          </w:rPr>
          <w:fldChar w:fldCharType="begin"/>
        </w:r>
        <w:r w:rsidR="0072619E">
          <w:rPr>
            <w:noProof/>
            <w:webHidden/>
          </w:rPr>
          <w:instrText xml:space="preserve"> PAGEREF _Toc150147869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454FFFE4" w14:textId="71C71286" w:rsidR="0072619E" w:rsidRDefault="005034C5">
      <w:pPr>
        <w:pStyle w:val="Obsah2"/>
        <w:rPr>
          <w:rFonts w:asciiTheme="minorHAnsi" w:eastAsiaTheme="minorEastAsia" w:hAnsiTheme="minorHAnsi"/>
          <w:noProof/>
          <w:spacing w:val="0"/>
          <w:sz w:val="22"/>
          <w:szCs w:val="22"/>
          <w:lang w:eastAsia="cs-CZ"/>
        </w:rPr>
      </w:pPr>
      <w:hyperlink w:anchor="_Toc150147870" w:history="1">
        <w:r w:rsidR="0072619E" w:rsidRPr="00A40B9F">
          <w:rPr>
            <w:rStyle w:val="Hypertextovodkaz"/>
          </w:rPr>
          <w:t>2.2</w:t>
        </w:r>
        <w:r w:rsidR="0072619E">
          <w:rPr>
            <w:rFonts w:asciiTheme="minorHAnsi" w:eastAsiaTheme="minorEastAsia" w:hAnsiTheme="minorHAnsi"/>
            <w:noProof/>
            <w:spacing w:val="0"/>
            <w:sz w:val="22"/>
            <w:szCs w:val="22"/>
            <w:lang w:eastAsia="cs-CZ"/>
          </w:rPr>
          <w:tab/>
        </w:r>
        <w:r w:rsidR="0072619E" w:rsidRPr="00A40B9F">
          <w:rPr>
            <w:rStyle w:val="Hypertextovodkaz"/>
          </w:rPr>
          <w:t>Související dokumentace</w:t>
        </w:r>
        <w:r w:rsidR="0072619E">
          <w:rPr>
            <w:noProof/>
            <w:webHidden/>
          </w:rPr>
          <w:tab/>
        </w:r>
        <w:r w:rsidR="0072619E">
          <w:rPr>
            <w:noProof/>
            <w:webHidden/>
          </w:rPr>
          <w:fldChar w:fldCharType="begin"/>
        </w:r>
        <w:r w:rsidR="0072619E">
          <w:rPr>
            <w:noProof/>
            <w:webHidden/>
          </w:rPr>
          <w:instrText xml:space="preserve"> PAGEREF _Toc150147870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2918AC64" w14:textId="17DC7738" w:rsidR="0072619E" w:rsidRDefault="005034C5">
      <w:pPr>
        <w:pStyle w:val="Obsah1"/>
        <w:rPr>
          <w:rFonts w:asciiTheme="minorHAnsi" w:eastAsiaTheme="minorEastAsia" w:hAnsiTheme="minorHAnsi"/>
          <w:b w:val="0"/>
          <w:caps w:val="0"/>
          <w:noProof/>
          <w:spacing w:val="0"/>
          <w:sz w:val="22"/>
          <w:szCs w:val="22"/>
          <w:lang w:eastAsia="cs-CZ"/>
        </w:rPr>
      </w:pPr>
      <w:hyperlink w:anchor="_Toc150147871" w:history="1">
        <w:r w:rsidR="0072619E" w:rsidRPr="00A40B9F">
          <w:rPr>
            <w:rStyle w:val="Hypertextovodkaz"/>
          </w:rPr>
          <w:t>3.</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KOORDINACE S JINÝMI STAVBAMI</w:t>
        </w:r>
        <w:r w:rsidR="0072619E">
          <w:rPr>
            <w:noProof/>
            <w:webHidden/>
          </w:rPr>
          <w:tab/>
        </w:r>
        <w:r w:rsidR="0072619E">
          <w:rPr>
            <w:noProof/>
            <w:webHidden/>
          </w:rPr>
          <w:fldChar w:fldCharType="begin"/>
        </w:r>
        <w:r w:rsidR="0072619E">
          <w:rPr>
            <w:noProof/>
            <w:webHidden/>
          </w:rPr>
          <w:instrText xml:space="preserve"> PAGEREF _Toc150147871 \h </w:instrText>
        </w:r>
        <w:r w:rsidR="0072619E">
          <w:rPr>
            <w:noProof/>
            <w:webHidden/>
          </w:rPr>
        </w:r>
        <w:r w:rsidR="0072619E">
          <w:rPr>
            <w:noProof/>
            <w:webHidden/>
          </w:rPr>
          <w:fldChar w:fldCharType="separate"/>
        </w:r>
        <w:r w:rsidR="003D1DF2">
          <w:rPr>
            <w:noProof/>
            <w:webHidden/>
          </w:rPr>
          <w:t>3</w:t>
        </w:r>
        <w:r w:rsidR="0072619E">
          <w:rPr>
            <w:noProof/>
            <w:webHidden/>
          </w:rPr>
          <w:fldChar w:fldCharType="end"/>
        </w:r>
      </w:hyperlink>
    </w:p>
    <w:p w14:paraId="329A34A6" w14:textId="5B8D5B76" w:rsidR="0072619E" w:rsidRDefault="005034C5">
      <w:pPr>
        <w:pStyle w:val="Obsah1"/>
        <w:rPr>
          <w:rFonts w:asciiTheme="minorHAnsi" w:eastAsiaTheme="minorEastAsia" w:hAnsiTheme="minorHAnsi"/>
          <w:b w:val="0"/>
          <w:caps w:val="0"/>
          <w:noProof/>
          <w:spacing w:val="0"/>
          <w:sz w:val="22"/>
          <w:szCs w:val="22"/>
          <w:lang w:eastAsia="cs-CZ"/>
        </w:rPr>
      </w:pPr>
      <w:hyperlink w:anchor="_Toc150147872" w:history="1">
        <w:r w:rsidR="0072619E" w:rsidRPr="00A40B9F">
          <w:rPr>
            <w:rStyle w:val="Hypertextovodkaz"/>
          </w:rPr>
          <w:t>4.</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POŽADAVKY NA TECHNICKÉ ŘEŠENÍ A PROVEDENÍ DÍLA</w:t>
        </w:r>
        <w:r w:rsidR="0072619E">
          <w:rPr>
            <w:noProof/>
            <w:webHidden/>
          </w:rPr>
          <w:tab/>
        </w:r>
        <w:r w:rsidR="0072619E">
          <w:rPr>
            <w:noProof/>
            <w:webHidden/>
          </w:rPr>
          <w:fldChar w:fldCharType="begin"/>
        </w:r>
        <w:r w:rsidR="0072619E">
          <w:rPr>
            <w:noProof/>
            <w:webHidden/>
          </w:rPr>
          <w:instrText xml:space="preserve"> PAGEREF _Toc150147872 \h </w:instrText>
        </w:r>
        <w:r w:rsidR="0072619E">
          <w:rPr>
            <w:noProof/>
            <w:webHidden/>
          </w:rPr>
        </w:r>
        <w:r w:rsidR="0072619E">
          <w:rPr>
            <w:noProof/>
            <w:webHidden/>
          </w:rPr>
          <w:fldChar w:fldCharType="separate"/>
        </w:r>
        <w:r w:rsidR="003D1DF2">
          <w:rPr>
            <w:noProof/>
            <w:webHidden/>
          </w:rPr>
          <w:t>4</w:t>
        </w:r>
        <w:r w:rsidR="0072619E">
          <w:rPr>
            <w:noProof/>
            <w:webHidden/>
          </w:rPr>
          <w:fldChar w:fldCharType="end"/>
        </w:r>
      </w:hyperlink>
    </w:p>
    <w:p w14:paraId="60E2803F" w14:textId="21DCBDF2" w:rsidR="0072619E" w:rsidRDefault="005034C5">
      <w:pPr>
        <w:pStyle w:val="Obsah2"/>
        <w:rPr>
          <w:rFonts w:asciiTheme="minorHAnsi" w:eastAsiaTheme="minorEastAsia" w:hAnsiTheme="minorHAnsi"/>
          <w:noProof/>
          <w:spacing w:val="0"/>
          <w:sz w:val="22"/>
          <w:szCs w:val="22"/>
          <w:lang w:eastAsia="cs-CZ"/>
        </w:rPr>
      </w:pPr>
      <w:hyperlink w:anchor="_Toc150147873" w:history="1">
        <w:r w:rsidR="0072619E" w:rsidRPr="00A40B9F">
          <w:rPr>
            <w:rStyle w:val="Hypertextovodkaz"/>
          </w:rPr>
          <w:t>4.1</w:t>
        </w:r>
        <w:r w:rsidR="0072619E">
          <w:rPr>
            <w:rFonts w:asciiTheme="minorHAnsi" w:eastAsiaTheme="minorEastAsia" w:hAnsiTheme="minorHAnsi"/>
            <w:noProof/>
            <w:spacing w:val="0"/>
            <w:sz w:val="22"/>
            <w:szCs w:val="22"/>
            <w:lang w:eastAsia="cs-CZ"/>
          </w:rPr>
          <w:tab/>
        </w:r>
        <w:r w:rsidR="0072619E" w:rsidRPr="00A40B9F">
          <w:rPr>
            <w:rStyle w:val="Hypertextovodkaz"/>
          </w:rPr>
          <w:t>Všeobecně</w:t>
        </w:r>
        <w:r w:rsidR="0072619E">
          <w:rPr>
            <w:noProof/>
            <w:webHidden/>
          </w:rPr>
          <w:tab/>
        </w:r>
        <w:r w:rsidR="0072619E">
          <w:rPr>
            <w:noProof/>
            <w:webHidden/>
          </w:rPr>
          <w:fldChar w:fldCharType="begin"/>
        </w:r>
        <w:r w:rsidR="0072619E">
          <w:rPr>
            <w:noProof/>
            <w:webHidden/>
          </w:rPr>
          <w:instrText xml:space="preserve"> PAGEREF _Toc150147873 \h </w:instrText>
        </w:r>
        <w:r w:rsidR="0072619E">
          <w:rPr>
            <w:noProof/>
            <w:webHidden/>
          </w:rPr>
        </w:r>
        <w:r w:rsidR="0072619E">
          <w:rPr>
            <w:noProof/>
            <w:webHidden/>
          </w:rPr>
          <w:fldChar w:fldCharType="separate"/>
        </w:r>
        <w:r w:rsidR="003D1DF2">
          <w:rPr>
            <w:noProof/>
            <w:webHidden/>
          </w:rPr>
          <w:t>4</w:t>
        </w:r>
        <w:r w:rsidR="0072619E">
          <w:rPr>
            <w:noProof/>
            <w:webHidden/>
          </w:rPr>
          <w:fldChar w:fldCharType="end"/>
        </w:r>
      </w:hyperlink>
    </w:p>
    <w:p w14:paraId="6C5ED6B6" w14:textId="5129B0D8" w:rsidR="0072619E" w:rsidRDefault="005034C5">
      <w:pPr>
        <w:pStyle w:val="Obsah2"/>
        <w:rPr>
          <w:rFonts w:asciiTheme="minorHAnsi" w:eastAsiaTheme="minorEastAsia" w:hAnsiTheme="minorHAnsi"/>
          <w:noProof/>
          <w:spacing w:val="0"/>
          <w:sz w:val="22"/>
          <w:szCs w:val="22"/>
          <w:lang w:eastAsia="cs-CZ"/>
        </w:rPr>
      </w:pPr>
      <w:hyperlink w:anchor="_Toc150147874" w:history="1">
        <w:r w:rsidR="0072619E" w:rsidRPr="00A40B9F">
          <w:rPr>
            <w:rStyle w:val="Hypertextovodkaz"/>
          </w:rPr>
          <w:t>4.2</w:t>
        </w:r>
        <w:r w:rsidR="0072619E">
          <w:rPr>
            <w:rFonts w:asciiTheme="minorHAnsi" w:eastAsiaTheme="minorEastAsia" w:hAnsiTheme="minorHAnsi"/>
            <w:noProof/>
            <w:spacing w:val="0"/>
            <w:sz w:val="22"/>
            <w:szCs w:val="22"/>
            <w:lang w:eastAsia="cs-CZ"/>
          </w:rPr>
          <w:tab/>
        </w:r>
        <w:r w:rsidR="0072619E" w:rsidRPr="00A40B9F">
          <w:rPr>
            <w:rStyle w:val="Hypertextovodkaz"/>
          </w:rPr>
          <w:t>Zeměměřická činnost zhotovitele</w:t>
        </w:r>
        <w:r w:rsidR="0072619E">
          <w:rPr>
            <w:noProof/>
            <w:webHidden/>
          </w:rPr>
          <w:tab/>
        </w:r>
        <w:r w:rsidR="0072619E">
          <w:rPr>
            <w:noProof/>
            <w:webHidden/>
          </w:rPr>
          <w:fldChar w:fldCharType="begin"/>
        </w:r>
        <w:r w:rsidR="0072619E">
          <w:rPr>
            <w:noProof/>
            <w:webHidden/>
          </w:rPr>
          <w:instrText xml:space="preserve"> PAGEREF _Toc150147874 \h </w:instrText>
        </w:r>
        <w:r w:rsidR="0072619E">
          <w:rPr>
            <w:noProof/>
            <w:webHidden/>
          </w:rPr>
        </w:r>
        <w:r w:rsidR="0072619E">
          <w:rPr>
            <w:noProof/>
            <w:webHidden/>
          </w:rPr>
          <w:fldChar w:fldCharType="separate"/>
        </w:r>
        <w:r w:rsidR="003D1DF2">
          <w:rPr>
            <w:noProof/>
            <w:webHidden/>
          </w:rPr>
          <w:t>5</w:t>
        </w:r>
        <w:r w:rsidR="0072619E">
          <w:rPr>
            <w:noProof/>
            <w:webHidden/>
          </w:rPr>
          <w:fldChar w:fldCharType="end"/>
        </w:r>
      </w:hyperlink>
    </w:p>
    <w:p w14:paraId="0D5FFE8E" w14:textId="03869919" w:rsidR="0072619E" w:rsidRDefault="005034C5">
      <w:pPr>
        <w:pStyle w:val="Obsah2"/>
        <w:rPr>
          <w:rFonts w:asciiTheme="minorHAnsi" w:eastAsiaTheme="minorEastAsia" w:hAnsiTheme="minorHAnsi"/>
          <w:noProof/>
          <w:spacing w:val="0"/>
          <w:sz w:val="22"/>
          <w:szCs w:val="22"/>
          <w:lang w:eastAsia="cs-CZ"/>
        </w:rPr>
      </w:pPr>
      <w:hyperlink w:anchor="_Toc150147875" w:history="1">
        <w:r w:rsidR="0072619E" w:rsidRPr="00A40B9F">
          <w:rPr>
            <w:rStyle w:val="Hypertextovodkaz"/>
          </w:rPr>
          <w:t>4.3</w:t>
        </w:r>
        <w:r w:rsidR="0072619E">
          <w:rPr>
            <w:rFonts w:asciiTheme="minorHAnsi" w:eastAsiaTheme="minorEastAsia" w:hAnsiTheme="minorHAnsi"/>
            <w:noProof/>
            <w:spacing w:val="0"/>
            <w:sz w:val="22"/>
            <w:szCs w:val="22"/>
            <w:lang w:eastAsia="cs-CZ"/>
          </w:rPr>
          <w:tab/>
        </w:r>
        <w:r w:rsidR="0072619E" w:rsidRPr="00A40B9F">
          <w:rPr>
            <w:rStyle w:val="Hypertextovodkaz"/>
          </w:rPr>
          <w:t>Doklady předkládané zhotovitelem</w:t>
        </w:r>
        <w:r w:rsidR="0072619E">
          <w:rPr>
            <w:noProof/>
            <w:webHidden/>
          </w:rPr>
          <w:tab/>
        </w:r>
        <w:r w:rsidR="0072619E">
          <w:rPr>
            <w:noProof/>
            <w:webHidden/>
          </w:rPr>
          <w:fldChar w:fldCharType="begin"/>
        </w:r>
        <w:r w:rsidR="0072619E">
          <w:rPr>
            <w:noProof/>
            <w:webHidden/>
          </w:rPr>
          <w:instrText xml:space="preserve"> PAGEREF _Toc150147875 \h </w:instrText>
        </w:r>
        <w:r w:rsidR="0072619E">
          <w:rPr>
            <w:noProof/>
            <w:webHidden/>
          </w:rPr>
        </w:r>
        <w:r w:rsidR="0072619E">
          <w:rPr>
            <w:noProof/>
            <w:webHidden/>
          </w:rPr>
          <w:fldChar w:fldCharType="separate"/>
        </w:r>
        <w:r w:rsidR="003D1DF2">
          <w:rPr>
            <w:noProof/>
            <w:webHidden/>
          </w:rPr>
          <w:t>6</w:t>
        </w:r>
        <w:r w:rsidR="0072619E">
          <w:rPr>
            <w:noProof/>
            <w:webHidden/>
          </w:rPr>
          <w:fldChar w:fldCharType="end"/>
        </w:r>
      </w:hyperlink>
    </w:p>
    <w:p w14:paraId="36B53992" w14:textId="29AB21A5" w:rsidR="0072619E" w:rsidRDefault="005034C5">
      <w:pPr>
        <w:pStyle w:val="Obsah2"/>
        <w:rPr>
          <w:rFonts w:asciiTheme="minorHAnsi" w:eastAsiaTheme="minorEastAsia" w:hAnsiTheme="minorHAnsi"/>
          <w:noProof/>
          <w:spacing w:val="0"/>
          <w:sz w:val="22"/>
          <w:szCs w:val="22"/>
          <w:lang w:eastAsia="cs-CZ"/>
        </w:rPr>
      </w:pPr>
      <w:hyperlink w:anchor="_Toc150147876" w:history="1">
        <w:r w:rsidR="0072619E" w:rsidRPr="00A40B9F">
          <w:rPr>
            <w:rStyle w:val="Hypertextovodkaz"/>
          </w:rPr>
          <w:t>4.4</w:t>
        </w:r>
        <w:r w:rsidR="0072619E">
          <w:rPr>
            <w:rFonts w:asciiTheme="minorHAnsi" w:eastAsiaTheme="minorEastAsia" w:hAnsiTheme="minorHAnsi"/>
            <w:noProof/>
            <w:spacing w:val="0"/>
            <w:sz w:val="22"/>
            <w:szCs w:val="22"/>
            <w:lang w:eastAsia="cs-CZ"/>
          </w:rPr>
          <w:tab/>
        </w:r>
        <w:r w:rsidR="0072619E" w:rsidRPr="00A40B9F">
          <w:rPr>
            <w:rStyle w:val="Hypertextovodkaz"/>
          </w:rPr>
          <w:t>Dokumentace zhotovitele pro stavbu</w:t>
        </w:r>
        <w:r w:rsidR="0072619E">
          <w:rPr>
            <w:noProof/>
            <w:webHidden/>
          </w:rPr>
          <w:tab/>
        </w:r>
        <w:r w:rsidR="0072619E">
          <w:rPr>
            <w:noProof/>
            <w:webHidden/>
          </w:rPr>
          <w:fldChar w:fldCharType="begin"/>
        </w:r>
        <w:r w:rsidR="0072619E">
          <w:rPr>
            <w:noProof/>
            <w:webHidden/>
          </w:rPr>
          <w:instrText xml:space="preserve"> PAGEREF _Toc150147876 \h </w:instrText>
        </w:r>
        <w:r w:rsidR="0072619E">
          <w:rPr>
            <w:noProof/>
            <w:webHidden/>
          </w:rPr>
        </w:r>
        <w:r w:rsidR="0072619E">
          <w:rPr>
            <w:noProof/>
            <w:webHidden/>
          </w:rPr>
          <w:fldChar w:fldCharType="separate"/>
        </w:r>
        <w:r w:rsidR="003D1DF2">
          <w:rPr>
            <w:noProof/>
            <w:webHidden/>
          </w:rPr>
          <w:t>6</w:t>
        </w:r>
        <w:r w:rsidR="0072619E">
          <w:rPr>
            <w:noProof/>
            <w:webHidden/>
          </w:rPr>
          <w:fldChar w:fldCharType="end"/>
        </w:r>
      </w:hyperlink>
    </w:p>
    <w:p w14:paraId="616E616A" w14:textId="343E554D" w:rsidR="0072619E" w:rsidRDefault="005034C5">
      <w:pPr>
        <w:pStyle w:val="Obsah2"/>
        <w:rPr>
          <w:rFonts w:asciiTheme="minorHAnsi" w:eastAsiaTheme="minorEastAsia" w:hAnsiTheme="minorHAnsi"/>
          <w:noProof/>
          <w:spacing w:val="0"/>
          <w:sz w:val="22"/>
          <w:szCs w:val="22"/>
          <w:lang w:eastAsia="cs-CZ"/>
        </w:rPr>
      </w:pPr>
      <w:hyperlink w:anchor="_Toc150147877" w:history="1">
        <w:r w:rsidR="0072619E" w:rsidRPr="00A40B9F">
          <w:rPr>
            <w:rStyle w:val="Hypertextovodkaz"/>
          </w:rPr>
          <w:t>4.5</w:t>
        </w:r>
        <w:r w:rsidR="0072619E">
          <w:rPr>
            <w:rFonts w:asciiTheme="minorHAnsi" w:eastAsiaTheme="minorEastAsia" w:hAnsiTheme="minorHAnsi"/>
            <w:noProof/>
            <w:spacing w:val="0"/>
            <w:sz w:val="22"/>
            <w:szCs w:val="22"/>
            <w:lang w:eastAsia="cs-CZ"/>
          </w:rPr>
          <w:tab/>
        </w:r>
        <w:r w:rsidR="0072619E" w:rsidRPr="00A40B9F">
          <w:rPr>
            <w:rStyle w:val="Hypertextovodkaz"/>
          </w:rPr>
          <w:t>Dokumentace skutečného provedení stavby</w:t>
        </w:r>
        <w:r w:rsidR="0072619E">
          <w:rPr>
            <w:noProof/>
            <w:webHidden/>
          </w:rPr>
          <w:tab/>
        </w:r>
        <w:r w:rsidR="0072619E">
          <w:rPr>
            <w:noProof/>
            <w:webHidden/>
          </w:rPr>
          <w:fldChar w:fldCharType="begin"/>
        </w:r>
        <w:r w:rsidR="0072619E">
          <w:rPr>
            <w:noProof/>
            <w:webHidden/>
          </w:rPr>
          <w:instrText xml:space="preserve"> PAGEREF _Toc150147877 \h </w:instrText>
        </w:r>
        <w:r w:rsidR="0072619E">
          <w:rPr>
            <w:noProof/>
            <w:webHidden/>
          </w:rPr>
        </w:r>
        <w:r w:rsidR="0072619E">
          <w:rPr>
            <w:noProof/>
            <w:webHidden/>
          </w:rPr>
          <w:fldChar w:fldCharType="separate"/>
        </w:r>
        <w:r w:rsidR="003D1DF2">
          <w:rPr>
            <w:noProof/>
            <w:webHidden/>
          </w:rPr>
          <w:t>9</w:t>
        </w:r>
        <w:r w:rsidR="0072619E">
          <w:rPr>
            <w:noProof/>
            <w:webHidden/>
          </w:rPr>
          <w:fldChar w:fldCharType="end"/>
        </w:r>
      </w:hyperlink>
    </w:p>
    <w:p w14:paraId="629C155E" w14:textId="0643730C" w:rsidR="0072619E" w:rsidRDefault="005034C5">
      <w:pPr>
        <w:pStyle w:val="Obsah2"/>
        <w:rPr>
          <w:rFonts w:asciiTheme="minorHAnsi" w:eastAsiaTheme="minorEastAsia" w:hAnsiTheme="minorHAnsi"/>
          <w:noProof/>
          <w:spacing w:val="0"/>
          <w:sz w:val="22"/>
          <w:szCs w:val="22"/>
          <w:lang w:eastAsia="cs-CZ"/>
        </w:rPr>
      </w:pPr>
      <w:hyperlink w:anchor="_Toc150147878" w:history="1">
        <w:r w:rsidR="0072619E" w:rsidRPr="00A40B9F">
          <w:rPr>
            <w:rStyle w:val="Hypertextovodkaz"/>
          </w:rPr>
          <w:t>4.6</w:t>
        </w:r>
        <w:r w:rsidR="0072619E">
          <w:rPr>
            <w:rFonts w:asciiTheme="minorHAnsi" w:eastAsiaTheme="minorEastAsia" w:hAnsiTheme="minorHAnsi"/>
            <w:noProof/>
            <w:spacing w:val="0"/>
            <w:sz w:val="22"/>
            <w:szCs w:val="22"/>
            <w:lang w:eastAsia="cs-CZ"/>
          </w:rPr>
          <w:tab/>
        </w:r>
        <w:r w:rsidR="0072619E" w:rsidRPr="00A40B9F">
          <w:rPr>
            <w:rStyle w:val="Hypertextovodkaz"/>
          </w:rPr>
          <w:t>Zabezpečovací zařízení</w:t>
        </w:r>
        <w:r w:rsidR="0072619E">
          <w:rPr>
            <w:noProof/>
            <w:webHidden/>
          </w:rPr>
          <w:tab/>
        </w:r>
        <w:r w:rsidR="0072619E">
          <w:rPr>
            <w:noProof/>
            <w:webHidden/>
          </w:rPr>
          <w:fldChar w:fldCharType="begin"/>
        </w:r>
        <w:r w:rsidR="0072619E">
          <w:rPr>
            <w:noProof/>
            <w:webHidden/>
          </w:rPr>
          <w:instrText xml:space="preserve"> PAGEREF _Toc150147878 \h </w:instrText>
        </w:r>
        <w:r w:rsidR="0072619E">
          <w:rPr>
            <w:noProof/>
            <w:webHidden/>
          </w:rPr>
        </w:r>
        <w:r w:rsidR="0072619E">
          <w:rPr>
            <w:noProof/>
            <w:webHidden/>
          </w:rPr>
          <w:fldChar w:fldCharType="separate"/>
        </w:r>
        <w:r w:rsidR="003D1DF2">
          <w:rPr>
            <w:noProof/>
            <w:webHidden/>
          </w:rPr>
          <w:t>9</w:t>
        </w:r>
        <w:r w:rsidR="0072619E">
          <w:rPr>
            <w:noProof/>
            <w:webHidden/>
          </w:rPr>
          <w:fldChar w:fldCharType="end"/>
        </w:r>
      </w:hyperlink>
    </w:p>
    <w:p w14:paraId="18ECACA4" w14:textId="1CFBB0D4" w:rsidR="0072619E" w:rsidRDefault="005034C5">
      <w:pPr>
        <w:pStyle w:val="Obsah2"/>
        <w:rPr>
          <w:rFonts w:asciiTheme="minorHAnsi" w:eastAsiaTheme="minorEastAsia" w:hAnsiTheme="minorHAnsi"/>
          <w:noProof/>
          <w:spacing w:val="0"/>
          <w:sz w:val="22"/>
          <w:szCs w:val="22"/>
          <w:lang w:eastAsia="cs-CZ"/>
        </w:rPr>
      </w:pPr>
      <w:hyperlink w:anchor="_Toc150147879" w:history="1">
        <w:r w:rsidR="0072619E" w:rsidRPr="00A40B9F">
          <w:rPr>
            <w:rStyle w:val="Hypertextovodkaz"/>
          </w:rPr>
          <w:t>4.7</w:t>
        </w:r>
        <w:r w:rsidR="0072619E">
          <w:rPr>
            <w:rFonts w:asciiTheme="minorHAnsi" w:eastAsiaTheme="minorEastAsia" w:hAnsiTheme="minorHAnsi"/>
            <w:noProof/>
            <w:spacing w:val="0"/>
            <w:sz w:val="22"/>
            <w:szCs w:val="22"/>
            <w:lang w:eastAsia="cs-CZ"/>
          </w:rPr>
          <w:tab/>
        </w:r>
        <w:r w:rsidR="0072619E" w:rsidRPr="00A40B9F">
          <w:rPr>
            <w:rStyle w:val="Hypertextovodkaz"/>
          </w:rPr>
          <w:t>Životní prostředí</w:t>
        </w:r>
        <w:r w:rsidR="0072619E">
          <w:rPr>
            <w:noProof/>
            <w:webHidden/>
          </w:rPr>
          <w:tab/>
        </w:r>
        <w:r w:rsidR="0072619E">
          <w:rPr>
            <w:noProof/>
            <w:webHidden/>
          </w:rPr>
          <w:fldChar w:fldCharType="begin"/>
        </w:r>
        <w:r w:rsidR="0072619E">
          <w:rPr>
            <w:noProof/>
            <w:webHidden/>
          </w:rPr>
          <w:instrText xml:space="preserve"> PAGEREF _Toc150147879 \h </w:instrText>
        </w:r>
        <w:r w:rsidR="0072619E">
          <w:rPr>
            <w:noProof/>
            <w:webHidden/>
          </w:rPr>
        </w:r>
        <w:r w:rsidR="0072619E">
          <w:rPr>
            <w:noProof/>
            <w:webHidden/>
          </w:rPr>
          <w:fldChar w:fldCharType="separate"/>
        </w:r>
        <w:r w:rsidR="003D1DF2">
          <w:rPr>
            <w:noProof/>
            <w:webHidden/>
          </w:rPr>
          <w:t>10</w:t>
        </w:r>
        <w:r w:rsidR="0072619E">
          <w:rPr>
            <w:noProof/>
            <w:webHidden/>
          </w:rPr>
          <w:fldChar w:fldCharType="end"/>
        </w:r>
      </w:hyperlink>
    </w:p>
    <w:p w14:paraId="4AA7BBDC" w14:textId="762BC0E0" w:rsidR="0072619E" w:rsidRDefault="005034C5">
      <w:pPr>
        <w:pStyle w:val="Obsah2"/>
        <w:rPr>
          <w:rFonts w:asciiTheme="minorHAnsi" w:eastAsiaTheme="minorEastAsia" w:hAnsiTheme="minorHAnsi"/>
          <w:noProof/>
          <w:spacing w:val="0"/>
          <w:sz w:val="22"/>
          <w:szCs w:val="22"/>
          <w:lang w:eastAsia="cs-CZ"/>
        </w:rPr>
      </w:pPr>
      <w:hyperlink w:anchor="_Toc150147880" w:history="1">
        <w:r w:rsidR="0072619E" w:rsidRPr="00A40B9F">
          <w:rPr>
            <w:rStyle w:val="Hypertextovodkaz"/>
          </w:rPr>
          <w:t>4.8</w:t>
        </w:r>
        <w:r w:rsidR="0072619E">
          <w:rPr>
            <w:rFonts w:asciiTheme="minorHAnsi" w:eastAsiaTheme="minorEastAsia" w:hAnsiTheme="minorHAnsi"/>
            <w:noProof/>
            <w:spacing w:val="0"/>
            <w:sz w:val="22"/>
            <w:szCs w:val="22"/>
            <w:lang w:eastAsia="cs-CZ"/>
          </w:rPr>
          <w:tab/>
        </w:r>
        <w:r w:rsidR="0072619E" w:rsidRPr="00A40B9F">
          <w:rPr>
            <w:rStyle w:val="Hypertextovodkaz"/>
          </w:rPr>
          <w:t>Publicita stavby</w:t>
        </w:r>
        <w:r w:rsidR="0072619E">
          <w:rPr>
            <w:noProof/>
            <w:webHidden/>
          </w:rPr>
          <w:tab/>
        </w:r>
        <w:r w:rsidR="0072619E">
          <w:rPr>
            <w:noProof/>
            <w:webHidden/>
          </w:rPr>
          <w:fldChar w:fldCharType="begin"/>
        </w:r>
        <w:r w:rsidR="0072619E">
          <w:rPr>
            <w:noProof/>
            <w:webHidden/>
          </w:rPr>
          <w:instrText xml:space="preserve"> PAGEREF _Toc150147880 \h </w:instrText>
        </w:r>
        <w:r w:rsidR="0072619E">
          <w:rPr>
            <w:noProof/>
            <w:webHidden/>
          </w:rPr>
        </w:r>
        <w:r w:rsidR="0072619E">
          <w:rPr>
            <w:noProof/>
            <w:webHidden/>
          </w:rPr>
          <w:fldChar w:fldCharType="separate"/>
        </w:r>
        <w:r w:rsidR="003D1DF2">
          <w:rPr>
            <w:noProof/>
            <w:webHidden/>
          </w:rPr>
          <w:t>12</w:t>
        </w:r>
        <w:r w:rsidR="0072619E">
          <w:rPr>
            <w:noProof/>
            <w:webHidden/>
          </w:rPr>
          <w:fldChar w:fldCharType="end"/>
        </w:r>
      </w:hyperlink>
    </w:p>
    <w:p w14:paraId="1FDECE2D" w14:textId="36CD8D9F" w:rsidR="0072619E" w:rsidRDefault="005034C5">
      <w:pPr>
        <w:pStyle w:val="Obsah2"/>
        <w:rPr>
          <w:rFonts w:asciiTheme="minorHAnsi" w:eastAsiaTheme="minorEastAsia" w:hAnsiTheme="minorHAnsi"/>
          <w:noProof/>
          <w:spacing w:val="0"/>
          <w:sz w:val="22"/>
          <w:szCs w:val="22"/>
          <w:lang w:eastAsia="cs-CZ"/>
        </w:rPr>
      </w:pPr>
      <w:hyperlink w:anchor="_Toc150147881" w:history="1">
        <w:r w:rsidR="0072619E" w:rsidRPr="00A40B9F">
          <w:rPr>
            <w:rStyle w:val="Hypertextovodkaz"/>
          </w:rPr>
          <w:t>4.9</w:t>
        </w:r>
        <w:r w:rsidR="0072619E">
          <w:rPr>
            <w:rFonts w:asciiTheme="minorHAnsi" w:eastAsiaTheme="minorEastAsia" w:hAnsiTheme="minorHAnsi"/>
            <w:noProof/>
            <w:spacing w:val="0"/>
            <w:sz w:val="22"/>
            <w:szCs w:val="22"/>
            <w:lang w:eastAsia="cs-CZ"/>
          </w:rPr>
          <w:tab/>
        </w:r>
        <w:r w:rsidR="0072619E" w:rsidRPr="00A40B9F">
          <w:rPr>
            <w:rStyle w:val="Hypertextovodkaz"/>
          </w:rPr>
          <w:t>Centrální nákup materiálu – Mobiliář a ADZ</w:t>
        </w:r>
        <w:r w:rsidR="0072619E">
          <w:rPr>
            <w:noProof/>
            <w:webHidden/>
          </w:rPr>
          <w:tab/>
        </w:r>
        <w:r w:rsidR="0072619E">
          <w:rPr>
            <w:noProof/>
            <w:webHidden/>
          </w:rPr>
          <w:fldChar w:fldCharType="begin"/>
        </w:r>
        <w:r w:rsidR="0072619E">
          <w:rPr>
            <w:noProof/>
            <w:webHidden/>
          </w:rPr>
          <w:instrText xml:space="preserve"> PAGEREF _Toc150147881 \h </w:instrText>
        </w:r>
        <w:r w:rsidR="0072619E">
          <w:rPr>
            <w:noProof/>
            <w:webHidden/>
          </w:rPr>
        </w:r>
        <w:r w:rsidR="0072619E">
          <w:rPr>
            <w:noProof/>
            <w:webHidden/>
          </w:rPr>
          <w:fldChar w:fldCharType="separate"/>
        </w:r>
        <w:r w:rsidR="003D1DF2">
          <w:rPr>
            <w:noProof/>
            <w:webHidden/>
          </w:rPr>
          <w:t>13</w:t>
        </w:r>
        <w:r w:rsidR="0072619E">
          <w:rPr>
            <w:noProof/>
            <w:webHidden/>
          </w:rPr>
          <w:fldChar w:fldCharType="end"/>
        </w:r>
      </w:hyperlink>
    </w:p>
    <w:p w14:paraId="4198535D" w14:textId="62BBA979" w:rsidR="0072619E" w:rsidRDefault="005034C5">
      <w:pPr>
        <w:pStyle w:val="Obsah1"/>
        <w:rPr>
          <w:rFonts w:asciiTheme="minorHAnsi" w:eastAsiaTheme="minorEastAsia" w:hAnsiTheme="minorHAnsi"/>
          <w:b w:val="0"/>
          <w:caps w:val="0"/>
          <w:noProof/>
          <w:spacing w:val="0"/>
          <w:sz w:val="22"/>
          <w:szCs w:val="22"/>
          <w:lang w:eastAsia="cs-CZ"/>
        </w:rPr>
      </w:pPr>
      <w:hyperlink w:anchor="_Toc150147882" w:history="1">
        <w:r w:rsidR="0072619E" w:rsidRPr="00A40B9F">
          <w:rPr>
            <w:rStyle w:val="Hypertextovodkaz"/>
          </w:rPr>
          <w:t>5.</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ORGANIZACE VÝSTAVBY, VÝLUKY</w:t>
        </w:r>
        <w:r w:rsidR="0072619E">
          <w:rPr>
            <w:noProof/>
            <w:webHidden/>
          </w:rPr>
          <w:tab/>
        </w:r>
        <w:r w:rsidR="0072619E">
          <w:rPr>
            <w:noProof/>
            <w:webHidden/>
          </w:rPr>
          <w:fldChar w:fldCharType="begin"/>
        </w:r>
        <w:r w:rsidR="0072619E">
          <w:rPr>
            <w:noProof/>
            <w:webHidden/>
          </w:rPr>
          <w:instrText xml:space="preserve"> PAGEREF _Toc150147882 \h </w:instrText>
        </w:r>
        <w:r w:rsidR="0072619E">
          <w:rPr>
            <w:noProof/>
            <w:webHidden/>
          </w:rPr>
        </w:r>
        <w:r w:rsidR="0072619E">
          <w:rPr>
            <w:noProof/>
            <w:webHidden/>
          </w:rPr>
          <w:fldChar w:fldCharType="separate"/>
        </w:r>
        <w:r w:rsidR="003D1DF2">
          <w:rPr>
            <w:noProof/>
            <w:webHidden/>
          </w:rPr>
          <w:t>14</w:t>
        </w:r>
        <w:r w:rsidR="0072619E">
          <w:rPr>
            <w:noProof/>
            <w:webHidden/>
          </w:rPr>
          <w:fldChar w:fldCharType="end"/>
        </w:r>
      </w:hyperlink>
    </w:p>
    <w:p w14:paraId="0BC2E769" w14:textId="379D1A57" w:rsidR="0072619E" w:rsidRDefault="005034C5">
      <w:pPr>
        <w:pStyle w:val="Obsah1"/>
        <w:rPr>
          <w:rFonts w:asciiTheme="minorHAnsi" w:eastAsiaTheme="minorEastAsia" w:hAnsiTheme="minorHAnsi"/>
          <w:b w:val="0"/>
          <w:caps w:val="0"/>
          <w:noProof/>
          <w:spacing w:val="0"/>
          <w:sz w:val="22"/>
          <w:szCs w:val="22"/>
          <w:lang w:eastAsia="cs-CZ"/>
        </w:rPr>
      </w:pPr>
      <w:hyperlink w:anchor="_Toc150147883" w:history="1">
        <w:r w:rsidR="0072619E" w:rsidRPr="00A40B9F">
          <w:rPr>
            <w:rStyle w:val="Hypertextovodkaz"/>
          </w:rPr>
          <w:t>6.</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SOUVISEJÍCÍ DOKUMENTY A PŘEDPISY</w:t>
        </w:r>
        <w:r w:rsidR="0072619E">
          <w:rPr>
            <w:noProof/>
            <w:webHidden/>
          </w:rPr>
          <w:tab/>
        </w:r>
        <w:r w:rsidR="0072619E">
          <w:rPr>
            <w:noProof/>
            <w:webHidden/>
          </w:rPr>
          <w:fldChar w:fldCharType="begin"/>
        </w:r>
        <w:r w:rsidR="0072619E">
          <w:rPr>
            <w:noProof/>
            <w:webHidden/>
          </w:rPr>
          <w:instrText xml:space="preserve"> PAGEREF _Toc150147883 \h </w:instrText>
        </w:r>
        <w:r w:rsidR="0072619E">
          <w:rPr>
            <w:noProof/>
            <w:webHidden/>
          </w:rPr>
        </w:r>
        <w:r w:rsidR="0072619E">
          <w:rPr>
            <w:noProof/>
            <w:webHidden/>
          </w:rPr>
          <w:fldChar w:fldCharType="separate"/>
        </w:r>
        <w:r w:rsidR="003D1DF2">
          <w:rPr>
            <w:noProof/>
            <w:webHidden/>
          </w:rPr>
          <w:t>15</w:t>
        </w:r>
        <w:r w:rsidR="0072619E">
          <w:rPr>
            <w:noProof/>
            <w:webHidden/>
          </w:rPr>
          <w:fldChar w:fldCharType="end"/>
        </w:r>
      </w:hyperlink>
    </w:p>
    <w:p w14:paraId="4F346BB4" w14:textId="589A5E63" w:rsidR="0072619E" w:rsidRDefault="005034C5">
      <w:pPr>
        <w:pStyle w:val="Obsah1"/>
        <w:rPr>
          <w:rFonts w:asciiTheme="minorHAnsi" w:eastAsiaTheme="minorEastAsia" w:hAnsiTheme="minorHAnsi"/>
          <w:b w:val="0"/>
          <w:caps w:val="0"/>
          <w:noProof/>
          <w:spacing w:val="0"/>
          <w:sz w:val="22"/>
          <w:szCs w:val="22"/>
          <w:lang w:eastAsia="cs-CZ"/>
        </w:rPr>
      </w:pPr>
      <w:hyperlink w:anchor="_Toc150147884" w:history="1">
        <w:r w:rsidR="0072619E" w:rsidRPr="00A40B9F">
          <w:rPr>
            <w:rStyle w:val="Hypertextovodkaz"/>
          </w:rPr>
          <w:t>7.</w:t>
        </w:r>
        <w:r w:rsidR="0072619E">
          <w:rPr>
            <w:rFonts w:asciiTheme="minorHAnsi" w:eastAsiaTheme="minorEastAsia" w:hAnsiTheme="minorHAnsi"/>
            <w:b w:val="0"/>
            <w:caps w:val="0"/>
            <w:noProof/>
            <w:spacing w:val="0"/>
            <w:sz w:val="22"/>
            <w:szCs w:val="22"/>
            <w:lang w:eastAsia="cs-CZ"/>
          </w:rPr>
          <w:tab/>
        </w:r>
        <w:r w:rsidR="0072619E" w:rsidRPr="00A40B9F">
          <w:rPr>
            <w:rStyle w:val="Hypertextovodkaz"/>
          </w:rPr>
          <w:t>PŘÍLOHY</w:t>
        </w:r>
        <w:r w:rsidR="0072619E">
          <w:rPr>
            <w:noProof/>
            <w:webHidden/>
          </w:rPr>
          <w:tab/>
        </w:r>
        <w:r w:rsidR="0072619E">
          <w:rPr>
            <w:noProof/>
            <w:webHidden/>
          </w:rPr>
          <w:fldChar w:fldCharType="begin"/>
        </w:r>
        <w:r w:rsidR="0072619E">
          <w:rPr>
            <w:noProof/>
            <w:webHidden/>
          </w:rPr>
          <w:instrText xml:space="preserve"> PAGEREF _Toc150147884 \h </w:instrText>
        </w:r>
        <w:r w:rsidR="0072619E">
          <w:rPr>
            <w:noProof/>
            <w:webHidden/>
          </w:rPr>
        </w:r>
        <w:r w:rsidR="0072619E">
          <w:rPr>
            <w:noProof/>
            <w:webHidden/>
          </w:rPr>
          <w:fldChar w:fldCharType="separate"/>
        </w:r>
        <w:r w:rsidR="003D1DF2">
          <w:rPr>
            <w:noProof/>
            <w:webHidden/>
          </w:rPr>
          <w:t>15</w:t>
        </w:r>
        <w:r w:rsidR="0072619E">
          <w:rPr>
            <w:noProof/>
            <w:webHidden/>
          </w:rPr>
          <w:fldChar w:fldCharType="end"/>
        </w:r>
      </w:hyperlink>
    </w:p>
    <w:p w14:paraId="2C2DE77E" w14:textId="4B98FE36" w:rsidR="0069470F" w:rsidRDefault="00BD7E91" w:rsidP="00476F2F">
      <w:pPr>
        <w:pStyle w:val="Textbezodsazen"/>
      </w:pPr>
      <w:r>
        <w:fldChar w:fldCharType="end"/>
      </w:r>
    </w:p>
    <w:p w14:paraId="78169500" w14:textId="77777777" w:rsidR="0069470F" w:rsidRDefault="0069470F" w:rsidP="005D7A71">
      <w:pPr>
        <w:pStyle w:val="Nadpisbezsl1-1"/>
        <w:outlineLvl w:val="0"/>
      </w:pPr>
      <w:bookmarkStart w:id="0" w:name="_Toc150147864"/>
      <w:r>
        <w:t>SEZNAM ZKRATEK</w:t>
      </w:r>
      <w:bookmarkEnd w:id="0"/>
    </w:p>
    <w:p w14:paraId="155F251A" w14:textId="77777777" w:rsidR="0069470F" w:rsidRPr="003B5AAE" w:rsidRDefault="0069470F" w:rsidP="0069470F">
      <w:pPr>
        <w:pStyle w:val="Textbezslovn"/>
        <w:ind w:left="0"/>
        <w:rPr>
          <w:rStyle w:val="Tun"/>
        </w:rPr>
      </w:pPr>
      <w:r w:rsidRPr="003B5AAE">
        <w:rPr>
          <w:rStyle w:val="Tun"/>
        </w:rPr>
        <w:t>Není-li v těchto ZTP výslovně uvedeno jinak, mají zkratky použité v těchto ZTP význam definovaný ve V</w:t>
      </w:r>
      <w:r w:rsidR="008B6CC0">
        <w:rPr>
          <w:rStyle w:val="Tun"/>
        </w:rPr>
        <w:t>TP</w:t>
      </w:r>
      <w:r w:rsidRPr="003B5AAE">
        <w:rPr>
          <w:rStyle w:val="Tun"/>
        </w:rPr>
        <w:t>.</w:t>
      </w:r>
      <w:r w:rsidR="00055D5E" w:rsidRPr="00055D5E">
        <w:rPr>
          <w:rStyle w:val="Tun"/>
          <w:b w:val="0"/>
        </w:rPr>
        <w:t xml:space="preserve"> </w:t>
      </w:r>
      <w:r w:rsidR="00055D5E" w:rsidRPr="00D00410">
        <w:rPr>
          <w:rStyle w:val="Tun"/>
          <w:b w:val="0"/>
        </w:rPr>
        <w:t>V seznamu se neuvádějí legislativní zkratky, zkratky a značky obecně známé, zavedené právními předpisy, uvedené v obrázcích, příkladech nebo tabulkách.</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0"/>
        <w:gridCol w:w="7452"/>
      </w:tblGrid>
      <w:tr w:rsidR="00E01EC2" w:rsidRPr="00AD0C7B" w14:paraId="7A9C3632" w14:textId="77777777" w:rsidTr="00F23844">
        <w:tc>
          <w:tcPr>
            <w:tcW w:w="1250" w:type="dxa"/>
            <w:tcMar>
              <w:top w:w="28" w:type="dxa"/>
              <w:left w:w="0" w:type="dxa"/>
              <w:bottom w:w="28" w:type="dxa"/>
              <w:right w:w="0" w:type="dxa"/>
            </w:tcMar>
          </w:tcPr>
          <w:p w14:paraId="7E1F12E9" w14:textId="77777777" w:rsidR="00E01EC2" w:rsidRDefault="00DC62B0" w:rsidP="00F23844">
            <w:pPr>
              <w:pStyle w:val="Zkratky1"/>
            </w:pPr>
            <w:r>
              <w:t xml:space="preserve">ESD </w:t>
            </w:r>
            <w:r>
              <w:tab/>
            </w:r>
          </w:p>
        </w:tc>
        <w:tc>
          <w:tcPr>
            <w:tcW w:w="7452" w:type="dxa"/>
            <w:tcMar>
              <w:top w:w="28" w:type="dxa"/>
              <w:left w:w="0" w:type="dxa"/>
              <w:bottom w:w="28" w:type="dxa"/>
              <w:right w:w="0" w:type="dxa"/>
            </w:tcMar>
          </w:tcPr>
          <w:p w14:paraId="092564E4" w14:textId="77777777" w:rsidR="00E01EC2" w:rsidRDefault="00DC62B0" w:rsidP="007D64DE">
            <w:pPr>
              <w:pStyle w:val="Zkratky2"/>
            </w:pPr>
            <w:r>
              <w:t>Elektronický stavební deník</w:t>
            </w:r>
          </w:p>
        </w:tc>
      </w:tr>
      <w:tr w:rsidR="00BF10C2" w:rsidRPr="00AD0C7B" w14:paraId="1EDF08E0" w14:textId="77777777" w:rsidTr="00F92A7E">
        <w:tc>
          <w:tcPr>
            <w:tcW w:w="1250" w:type="dxa"/>
            <w:tcMar>
              <w:top w:w="28" w:type="dxa"/>
              <w:left w:w="0" w:type="dxa"/>
              <w:bottom w:w="28" w:type="dxa"/>
              <w:right w:w="0" w:type="dxa"/>
            </w:tcMar>
          </w:tcPr>
          <w:p w14:paraId="400C8439" w14:textId="77777777" w:rsidR="00BF10C2" w:rsidRPr="00AD0C7B" w:rsidRDefault="00BF10C2" w:rsidP="00F92A7E">
            <w:pPr>
              <w:pStyle w:val="Zkratky1"/>
            </w:pPr>
            <w:r>
              <w:t xml:space="preserve">AZI </w:t>
            </w:r>
            <w:r>
              <w:tab/>
            </w:r>
          </w:p>
        </w:tc>
        <w:tc>
          <w:tcPr>
            <w:tcW w:w="7452" w:type="dxa"/>
            <w:tcMar>
              <w:top w:w="28" w:type="dxa"/>
              <w:left w:w="0" w:type="dxa"/>
              <w:bottom w:w="28" w:type="dxa"/>
              <w:right w:w="0" w:type="dxa"/>
            </w:tcMar>
          </w:tcPr>
          <w:p w14:paraId="3B39437E" w14:textId="77777777" w:rsidR="00BF10C2" w:rsidRPr="006115D3" w:rsidRDefault="00BF10C2" w:rsidP="00F92A7E">
            <w:pPr>
              <w:pStyle w:val="Zkratky2"/>
            </w:pPr>
            <w:r>
              <w:t>Autorizovaný zeměměřický inženýr (dříve ÚOZI)</w:t>
            </w:r>
          </w:p>
        </w:tc>
      </w:tr>
      <w:tr w:rsidR="0069470F" w:rsidRPr="00AD0C7B" w14:paraId="0C57316A" w14:textId="77777777" w:rsidTr="00F23844">
        <w:tc>
          <w:tcPr>
            <w:tcW w:w="1250" w:type="dxa"/>
            <w:tcMar>
              <w:top w:w="28" w:type="dxa"/>
              <w:left w:w="0" w:type="dxa"/>
              <w:bottom w:w="28" w:type="dxa"/>
              <w:right w:w="0" w:type="dxa"/>
            </w:tcMar>
          </w:tcPr>
          <w:p w14:paraId="55D82548" w14:textId="77777777" w:rsidR="0069470F" w:rsidRPr="00AD0C7B" w:rsidRDefault="0069470F" w:rsidP="00F23844">
            <w:pPr>
              <w:pStyle w:val="Zkratky1"/>
            </w:pPr>
          </w:p>
        </w:tc>
        <w:tc>
          <w:tcPr>
            <w:tcW w:w="7452" w:type="dxa"/>
            <w:tcMar>
              <w:top w:w="28" w:type="dxa"/>
              <w:left w:w="0" w:type="dxa"/>
              <w:bottom w:w="28" w:type="dxa"/>
              <w:right w:w="0" w:type="dxa"/>
            </w:tcMar>
          </w:tcPr>
          <w:p w14:paraId="601B2494" w14:textId="77777777" w:rsidR="0069470F" w:rsidRPr="006115D3" w:rsidRDefault="0069470F" w:rsidP="007D64DE">
            <w:pPr>
              <w:pStyle w:val="Zkratky2"/>
            </w:pPr>
          </w:p>
        </w:tc>
      </w:tr>
      <w:tr w:rsidR="007E27B9" w:rsidRPr="00AD0C7B" w14:paraId="65F208A1" w14:textId="77777777" w:rsidTr="00F23844">
        <w:tc>
          <w:tcPr>
            <w:tcW w:w="1250" w:type="dxa"/>
            <w:tcMar>
              <w:top w:w="28" w:type="dxa"/>
              <w:left w:w="0" w:type="dxa"/>
              <w:bottom w:w="28" w:type="dxa"/>
              <w:right w:w="0" w:type="dxa"/>
            </w:tcMar>
          </w:tcPr>
          <w:p w14:paraId="080F555A" w14:textId="77777777" w:rsidR="007E27B9" w:rsidRDefault="007E27B9" w:rsidP="00F23844">
            <w:pPr>
              <w:pStyle w:val="Zkratky1"/>
            </w:pPr>
          </w:p>
        </w:tc>
        <w:tc>
          <w:tcPr>
            <w:tcW w:w="7452" w:type="dxa"/>
            <w:tcMar>
              <w:top w:w="28" w:type="dxa"/>
              <w:left w:w="0" w:type="dxa"/>
              <w:bottom w:w="28" w:type="dxa"/>
              <w:right w:w="0" w:type="dxa"/>
            </w:tcMar>
          </w:tcPr>
          <w:p w14:paraId="4F4A06C1" w14:textId="77777777" w:rsidR="007E27B9" w:rsidRPr="006115D3" w:rsidRDefault="007E27B9" w:rsidP="007D64DE">
            <w:pPr>
              <w:pStyle w:val="Zkratky2"/>
            </w:pPr>
          </w:p>
        </w:tc>
      </w:tr>
      <w:tr w:rsidR="007E27B9" w:rsidRPr="00AD0C7B" w14:paraId="6AE01754" w14:textId="77777777" w:rsidTr="00F23844">
        <w:tc>
          <w:tcPr>
            <w:tcW w:w="1250" w:type="dxa"/>
            <w:tcMar>
              <w:top w:w="28" w:type="dxa"/>
              <w:left w:w="0" w:type="dxa"/>
              <w:bottom w:w="28" w:type="dxa"/>
              <w:right w:w="0" w:type="dxa"/>
            </w:tcMar>
          </w:tcPr>
          <w:p w14:paraId="1142059F" w14:textId="77777777" w:rsidR="007E27B9" w:rsidRDefault="007E27B9" w:rsidP="00F23844">
            <w:pPr>
              <w:pStyle w:val="Zkratky1"/>
            </w:pPr>
          </w:p>
        </w:tc>
        <w:tc>
          <w:tcPr>
            <w:tcW w:w="7452" w:type="dxa"/>
            <w:tcMar>
              <w:top w:w="28" w:type="dxa"/>
              <w:left w:w="0" w:type="dxa"/>
              <w:bottom w:w="28" w:type="dxa"/>
              <w:right w:w="0" w:type="dxa"/>
            </w:tcMar>
          </w:tcPr>
          <w:p w14:paraId="2CDE6547" w14:textId="77777777" w:rsidR="007E27B9" w:rsidRPr="006115D3" w:rsidRDefault="007E27B9" w:rsidP="007D64DE">
            <w:pPr>
              <w:pStyle w:val="Zkratky2"/>
            </w:pPr>
          </w:p>
        </w:tc>
      </w:tr>
    </w:tbl>
    <w:p w14:paraId="31EBD6BF" w14:textId="77777777" w:rsidR="00AD0C7B" w:rsidRDefault="00AD0C7B">
      <w:r>
        <w:br w:type="page"/>
      </w:r>
    </w:p>
    <w:p w14:paraId="3F9A2026" w14:textId="77777777" w:rsidR="0069470F" w:rsidRDefault="0069470F" w:rsidP="007B293D">
      <w:pPr>
        <w:pStyle w:val="Nadpis2-1"/>
      </w:pPr>
      <w:bookmarkStart w:id="1" w:name="_Toc7077108"/>
      <w:bookmarkStart w:id="2" w:name="_Toc150147865"/>
      <w:r>
        <w:lastRenderedPageBreak/>
        <w:t xml:space="preserve">SPECIFIKACE </w:t>
      </w:r>
      <w:r w:rsidRPr="00BB2C9A">
        <w:t>PŘEDMĚTU</w:t>
      </w:r>
      <w:r>
        <w:t xml:space="preserve"> DÍLA</w:t>
      </w:r>
      <w:bookmarkEnd w:id="1"/>
      <w:bookmarkEnd w:id="2"/>
    </w:p>
    <w:p w14:paraId="16D02594" w14:textId="77777777" w:rsidR="0069470F" w:rsidRDefault="0069470F" w:rsidP="00CC396D">
      <w:pPr>
        <w:pStyle w:val="Nadpis2-2"/>
      </w:pPr>
      <w:bookmarkStart w:id="3" w:name="_Toc7077109"/>
      <w:bookmarkStart w:id="4" w:name="_Toc150147866"/>
      <w:r>
        <w:t>Účel a rozsah předmětu Díla</w:t>
      </w:r>
      <w:bookmarkEnd w:id="3"/>
      <w:bookmarkEnd w:id="4"/>
    </w:p>
    <w:p w14:paraId="4A3E5517" w14:textId="6B6BDCCB" w:rsidR="0069470F" w:rsidRDefault="00982C3E" w:rsidP="0069470F">
      <w:pPr>
        <w:pStyle w:val="Text2-1"/>
      </w:pPr>
      <w:r>
        <w:t>Předmětem díla je zhotovení stavby „</w:t>
      </w:r>
      <w:r w:rsidRPr="00165032">
        <w:t>Rekonstrukce výpravní budovy ŽST Lovosice“, jejímž cílem je kompletní rekonstrukce interiéru a obálky výpravní budovy, dále rekonstrukce obálky přilehlé trafostanice</w:t>
      </w:r>
      <w:r w:rsidR="00D438E7">
        <w:t>,</w:t>
      </w:r>
      <w:r w:rsidR="00DD4B1A">
        <w:t xml:space="preserve"> </w:t>
      </w:r>
      <w:r w:rsidRPr="00165032">
        <w:t>návrh nových zpevněných ploch a návrh sadových úprav</w:t>
      </w:r>
      <w:r w:rsidR="00D438E7">
        <w:t>.</w:t>
      </w:r>
    </w:p>
    <w:p w14:paraId="54532148" w14:textId="1A97E6DD" w:rsidR="00BA0DB6" w:rsidRPr="00265DEE" w:rsidRDefault="00BA0DB6" w:rsidP="00B5235F">
      <w:pPr>
        <w:pStyle w:val="Text2-1"/>
      </w:pPr>
      <w:r w:rsidRPr="00265DEE">
        <w:t>Součástí díla je zajištění publicity</w:t>
      </w:r>
      <w:r w:rsidR="008B1FD3">
        <w:t xml:space="preserve"> stavby</w:t>
      </w:r>
      <w:r w:rsidRPr="00265DEE">
        <w:t xml:space="preserve"> (viz </w:t>
      </w:r>
      <w:r w:rsidR="008B1FD3">
        <w:fldChar w:fldCharType="begin"/>
      </w:r>
      <w:r w:rsidR="008B1FD3">
        <w:instrText xml:space="preserve"> REF _Ref78270422 \r \h </w:instrText>
      </w:r>
      <w:r w:rsidR="008B1FD3">
        <w:fldChar w:fldCharType="separate"/>
      </w:r>
      <w:r w:rsidR="003D1DF2">
        <w:t>4.8</w:t>
      </w:r>
      <w:r w:rsidR="008B1FD3">
        <w:fldChar w:fldCharType="end"/>
      </w:r>
      <w:r w:rsidRPr="00265DEE">
        <w:t xml:space="preserve"> těchto ZTP). </w:t>
      </w:r>
    </w:p>
    <w:p w14:paraId="14309D67" w14:textId="77777777" w:rsidR="0069470F" w:rsidRDefault="0069470F" w:rsidP="0069470F">
      <w:pPr>
        <w:pStyle w:val="Text2-1"/>
      </w:pPr>
      <w:r w:rsidRPr="00DB4332">
        <w:t>Rozsah Díla „</w:t>
      </w:r>
      <w:r w:rsidR="00982C3E">
        <w:t>Rekonstrukce výpravní budovy ŽST Lovosice</w:t>
      </w:r>
      <w:r w:rsidRPr="00DB4332">
        <w:t>“ je</w:t>
      </w:r>
      <w:r w:rsidR="005C7C4C">
        <w:t>:</w:t>
      </w:r>
    </w:p>
    <w:p w14:paraId="28132E85" w14:textId="77777777" w:rsidR="001615A9" w:rsidRDefault="001615A9" w:rsidP="005354B7">
      <w:pPr>
        <w:pStyle w:val="Odrka1-1"/>
      </w:pPr>
      <w:r>
        <w:t>zhotovení stavby dle zadávací dokumentace,</w:t>
      </w:r>
    </w:p>
    <w:p w14:paraId="02EC5D57" w14:textId="77777777" w:rsidR="001615A9" w:rsidRDefault="001615A9" w:rsidP="005354B7">
      <w:pPr>
        <w:pStyle w:val="Odrka1-1"/>
      </w:pPr>
      <w:r>
        <w:t>zpracování Realizační dokumentace stavby,</w:t>
      </w:r>
    </w:p>
    <w:p w14:paraId="40C58ED9" w14:textId="77777777" w:rsidR="001615A9" w:rsidRDefault="001615A9" w:rsidP="005354B7">
      <w:pPr>
        <w:pStyle w:val="Odrka1-1"/>
      </w:pPr>
      <w:r>
        <w:t>vypracování Dokumentace skutečného provedení stavby</w:t>
      </w:r>
      <w:r w:rsidR="00662411">
        <w:t xml:space="preserve"> včetně geodetické části</w:t>
      </w:r>
      <w:r w:rsidR="00941F4D">
        <w:t>.</w:t>
      </w:r>
    </w:p>
    <w:p w14:paraId="7605F62B" w14:textId="77777777" w:rsidR="0069470F" w:rsidRDefault="0069470F" w:rsidP="0069470F">
      <w:pPr>
        <w:pStyle w:val="Nadpis2-2"/>
      </w:pPr>
      <w:bookmarkStart w:id="5" w:name="_Toc7077110"/>
      <w:bookmarkStart w:id="6" w:name="_Toc150147867"/>
      <w:r>
        <w:t>Umístění stavby</w:t>
      </w:r>
      <w:bookmarkEnd w:id="5"/>
      <w:bookmarkEnd w:id="6"/>
    </w:p>
    <w:p w14:paraId="5DC1D092" w14:textId="5E24AD7C" w:rsidR="00982C3E" w:rsidRDefault="00982C3E" w:rsidP="00982C3E">
      <w:pPr>
        <w:pStyle w:val="Text2-1"/>
      </w:pPr>
      <w:r>
        <w:t>Výpravní budova v </w:t>
      </w:r>
      <w:r w:rsidR="008B1FD3">
        <w:t xml:space="preserve">ŽST </w:t>
      </w:r>
      <w:r>
        <w:t>Lovosice, Žižkova ulice 922, 410 30 Lovosice</w:t>
      </w:r>
    </w:p>
    <w:p w14:paraId="6F6B621A" w14:textId="77777777" w:rsidR="005D64E5" w:rsidRDefault="005D64E5" w:rsidP="005D64E5">
      <w:pPr>
        <w:pStyle w:val="TabulkaNadpis"/>
      </w:pPr>
      <w:r>
        <w:t>Údaje o stavbě</w:t>
      </w:r>
    </w:p>
    <w:tbl>
      <w:tblPr>
        <w:tblStyle w:val="TabZTPbez"/>
        <w:tblW w:w="8080" w:type="dxa"/>
        <w:tblInd w:w="737" w:type="dxa"/>
        <w:tblLook w:val="04E0" w:firstRow="1" w:lastRow="1" w:firstColumn="1" w:lastColumn="0" w:noHBand="0" w:noVBand="1"/>
      </w:tblPr>
      <w:tblGrid>
        <w:gridCol w:w="2949"/>
        <w:gridCol w:w="5131"/>
      </w:tblGrid>
      <w:tr w:rsidR="005D64E5" w:rsidRPr="005A2CE9" w14:paraId="17A198DB" w14:textId="77777777" w:rsidTr="003B20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9" w:type="dxa"/>
          </w:tcPr>
          <w:p w14:paraId="059F8353" w14:textId="77777777" w:rsidR="005D64E5" w:rsidRPr="005A2CE9" w:rsidRDefault="005D64E5" w:rsidP="003B203D">
            <w:pPr>
              <w:pStyle w:val="Tabulka-7"/>
            </w:pPr>
            <w:r>
              <w:t>Označení (S-kód)</w:t>
            </w:r>
          </w:p>
        </w:tc>
        <w:tc>
          <w:tcPr>
            <w:tcW w:w="5131" w:type="dxa"/>
          </w:tcPr>
          <w:p w14:paraId="537DAEA4" w14:textId="77777777" w:rsidR="005D64E5" w:rsidRPr="005A2CE9" w:rsidRDefault="005D64E5" w:rsidP="003B203D">
            <w:pPr>
              <w:pStyle w:val="Tabulka-7"/>
              <w:cnfStyle w:val="100000000000" w:firstRow="1" w:lastRow="0" w:firstColumn="0" w:lastColumn="0" w:oddVBand="0" w:evenVBand="0" w:oddHBand="0" w:evenHBand="0" w:firstRowFirstColumn="0" w:firstRowLastColumn="0" w:lastRowFirstColumn="0" w:lastRowLastColumn="0"/>
            </w:pPr>
            <w:r>
              <w:t>S</w:t>
            </w:r>
            <w:r w:rsidR="00982C3E">
              <w:rPr>
                <w:rFonts w:ascii="Arial" w:hAnsi="Arial" w:cs="Arial"/>
                <w:color w:val="676A6C"/>
                <w:sz w:val="20"/>
                <w:szCs w:val="20"/>
                <w:shd w:val="clear" w:color="auto" w:fill="FFFFFF"/>
              </w:rPr>
              <w:t xml:space="preserve"> </w:t>
            </w:r>
            <w:r w:rsidR="00982C3E" w:rsidRPr="00F11416">
              <w:t>631900085</w:t>
            </w:r>
          </w:p>
        </w:tc>
      </w:tr>
      <w:tr w:rsidR="005D64E5" w:rsidRPr="005A2CE9" w14:paraId="7829D819" w14:textId="77777777" w:rsidTr="003B203D">
        <w:tc>
          <w:tcPr>
            <w:cnfStyle w:val="001000000000" w:firstRow="0" w:lastRow="0" w:firstColumn="1" w:lastColumn="0" w:oddVBand="0" w:evenVBand="0" w:oddHBand="0" w:evenHBand="0" w:firstRowFirstColumn="0" w:firstRowLastColumn="0" w:lastRowFirstColumn="0" w:lastRowLastColumn="0"/>
            <w:tcW w:w="2949" w:type="dxa"/>
          </w:tcPr>
          <w:p w14:paraId="2D71C3C8" w14:textId="77777777" w:rsidR="005D64E5" w:rsidRPr="005A2CE9" w:rsidRDefault="005D64E5" w:rsidP="003B203D">
            <w:pPr>
              <w:pStyle w:val="Tabulka-7"/>
            </w:pPr>
            <w:r>
              <w:t>Kraj</w:t>
            </w:r>
          </w:p>
        </w:tc>
        <w:tc>
          <w:tcPr>
            <w:tcW w:w="5131" w:type="dxa"/>
          </w:tcPr>
          <w:p w14:paraId="0070884E" w14:textId="77777777" w:rsidR="005D64E5" w:rsidRPr="005A2CE9" w:rsidRDefault="00982C3E" w:rsidP="003B203D">
            <w:pPr>
              <w:pStyle w:val="Tabulka-7"/>
              <w:cnfStyle w:val="000000000000" w:firstRow="0" w:lastRow="0" w:firstColumn="0" w:lastColumn="0" w:oddVBand="0" w:evenVBand="0" w:oddHBand="0" w:evenHBand="0" w:firstRowFirstColumn="0" w:firstRowLastColumn="0" w:lastRowFirstColumn="0" w:lastRowLastColumn="0"/>
            </w:pPr>
            <w:r>
              <w:t>Ústecký</w:t>
            </w:r>
          </w:p>
        </w:tc>
      </w:tr>
      <w:tr w:rsidR="005D64E5" w:rsidRPr="005A2CE9" w14:paraId="3146C414" w14:textId="77777777" w:rsidTr="003B203D">
        <w:tc>
          <w:tcPr>
            <w:cnfStyle w:val="001000000000" w:firstRow="0" w:lastRow="0" w:firstColumn="1" w:lastColumn="0" w:oddVBand="0" w:evenVBand="0" w:oddHBand="0" w:evenHBand="0" w:firstRowFirstColumn="0" w:firstRowLastColumn="0" w:lastRowFirstColumn="0" w:lastRowLastColumn="0"/>
            <w:tcW w:w="2949" w:type="dxa"/>
          </w:tcPr>
          <w:p w14:paraId="78542706" w14:textId="77777777" w:rsidR="005D64E5" w:rsidRPr="005A2CE9" w:rsidRDefault="005D64E5" w:rsidP="003B203D">
            <w:pPr>
              <w:pStyle w:val="Tabulka-7"/>
            </w:pPr>
            <w:r>
              <w:t>Okres</w:t>
            </w:r>
          </w:p>
        </w:tc>
        <w:tc>
          <w:tcPr>
            <w:tcW w:w="5131" w:type="dxa"/>
          </w:tcPr>
          <w:p w14:paraId="4F6A04CB" w14:textId="77777777" w:rsidR="005D64E5" w:rsidRPr="005A2CE9" w:rsidRDefault="00982C3E" w:rsidP="003B203D">
            <w:pPr>
              <w:pStyle w:val="Tabulka-7"/>
              <w:cnfStyle w:val="000000000000" w:firstRow="0" w:lastRow="0" w:firstColumn="0" w:lastColumn="0" w:oddVBand="0" w:evenVBand="0" w:oddHBand="0" w:evenHBand="0" w:firstRowFirstColumn="0" w:firstRowLastColumn="0" w:lastRowFirstColumn="0" w:lastRowLastColumn="0"/>
            </w:pPr>
            <w:r>
              <w:t>Litoměřice</w:t>
            </w:r>
          </w:p>
        </w:tc>
      </w:tr>
      <w:tr w:rsidR="005D64E5" w:rsidRPr="005A2CE9" w14:paraId="59E9E7EB" w14:textId="77777777" w:rsidTr="003B203D">
        <w:tc>
          <w:tcPr>
            <w:cnfStyle w:val="001000000000" w:firstRow="0" w:lastRow="0" w:firstColumn="1" w:lastColumn="0" w:oddVBand="0" w:evenVBand="0" w:oddHBand="0" w:evenHBand="0" w:firstRowFirstColumn="0" w:firstRowLastColumn="0" w:lastRowFirstColumn="0" w:lastRowLastColumn="0"/>
            <w:tcW w:w="2949" w:type="dxa"/>
          </w:tcPr>
          <w:p w14:paraId="02DCEF10" w14:textId="77777777" w:rsidR="005D64E5" w:rsidRPr="005A2CE9" w:rsidRDefault="005D64E5" w:rsidP="003B203D">
            <w:pPr>
              <w:pStyle w:val="Tabulka-7"/>
            </w:pPr>
            <w:r>
              <w:t>Katastrální území</w:t>
            </w:r>
          </w:p>
        </w:tc>
        <w:tc>
          <w:tcPr>
            <w:tcW w:w="5131" w:type="dxa"/>
          </w:tcPr>
          <w:p w14:paraId="70CBEA56" w14:textId="77777777" w:rsidR="005D64E5" w:rsidRPr="005A2CE9" w:rsidRDefault="00982C3E" w:rsidP="003B203D">
            <w:pPr>
              <w:pStyle w:val="Tabulka-7"/>
              <w:cnfStyle w:val="000000000000" w:firstRow="0" w:lastRow="0" w:firstColumn="0" w:lastColumn="0" w:oddVBand="0" w:evenVBand="0" w:oddHBand="0" w:evenHBand="0" w:firstRowFirstColumn="0" w:firstRowLastColumn="0" w:lastRowFirstColumn="0" w:lastRowLastColumn="0"/>
            </w:pPr>
            <w:r>
              <w:t>Lovosice</w:t>
            </w:r>
          </w:p>
        </w:tc>
      </w:tr>
      <w:tr w:rsidR="00E437C4" w:rsidRPr="005A2CE9" w14:paraId="618383FE" w14:textId="77777777" w:rsidTr="003B203D">
        <w:tc>
          <w:tcPr>
            <w:cnfStyle w:val="001000000000" w:firstRow="0" w:lastRow="0" w:firstColumn="1" w:lastColumn="0" w:oddVBand="0" w:evenVBand="0" w:oddHBand="0" w:evenHBand="0" w:firstRowFirstColumn="0" w:firstRowLastColumn="0" w:lastRowFirstColumn="0" w:lastRowLastColumn="0"/>
            <w:tcW w:w="2949" w:type="dxa"/>
          </w:tcPr>
          <w:p w14:paraId="7D730AE5" w14:textId="77777777" w:rsidR="00E437C4" w:rsidRDefault="00E437C4" w:rsidP="003B203D">
            <w:pPr>
              <w:pStyle w:val="Tabulka-7"/>
            </w:pPr>
            <w:r>
              <w:t>TUDU</w:t>
            </w:r>
          </w:p>
        </w:tc>
        <w:tc>
          <w:tcPr>
            <w:tcW w:w="5131" w:type="dxa"/>
          </w:tcPr>
          <w:p w14:paraId="4175DBF1" w14:textId="77777777" w:rsidR="00E437C4" w:rsidRDefault="00E437C4" w:rsidP="003B203D">
            <w:pPr>
              <w:pStyle w:val="Tabulka-7"/>
              <w:cnfStyle w:val="000000000000" w:firstRow="0" w:lastRow="0" w:firstColumn="0" w:lastColumn="0" w:oddVBand="0" w:evenVBand="0" w:oddHBand="0" w:evenHBand="0" w:firstRowFirstColumn="0" w:firstRowLastColumn="0" w:lastRowFirstColumn="0" w:lastRowLastColumn="0"/>
            </w:pPr>
            <w:r>
              <w:t>0801N5</w:t>
            </w:r>
          </w:p>
        </w:tc>
      </w:tr>
      <w:tr w:rsidR="005D64E5" w:rsidRPr="005A2CE9" w14:paraId="099EF512" w14:textId="77777777" w:rsidTr="003B203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9" w:type="dxa"/>
          </w:tcPr>
          <w:p w14:paraId="0D6B8024" w14:textId="77777777" w:rsidR="005D64E5" w:rsidRPr="005A2CE9" w:rsidRDefault="005D64E5" w:rsidP="003B203D">
            <w:pPr>
              <w:pStyle w:val="Tabulka-7"/>
            </w:pPr>
            <w:r>
              <w:t xml:space="preserve">Správce </w:t>
            </w:r>
          </w:p>
        </w:tc>
        <w:tc>
          <w:tcPr>
            <w:tcW w:w="5131" w:type="dxa"/>
          </w:tcPr>
          <w:p w14:paraId="701FA8E3" w14:textId="77777777" w:rsidR="005D64E5" w:rsidRPr="005A2CE9" w:rsidRDefault="00982C3E" w:rsidP="003B203D">
            <w:pPr>
              <w:pStyle w:val="Tabulka-7"/>
              <w:cnfStyle w:val="010000000000" w:firstRow="0" w:lastRow="1" w:firstColumn="0" w:lastColumn="0" w:oddVBand="0" w:evenVBand="0" w:oddHBand="0" w:evenHBand="0" w:firstRowFirstColumn="0" w:firstRowLastColumn="0" w:lastRowFirstColumn="0" w:lastRowLastColumn="0"/>
            </w:pPr>
            <w:r>
              <w:t>OŘ Ústí nad Labem</w:t>
            </w:r>
          </w:p>
        </w:tc>
      </w:tr>
    </w:tbl>
    <w:p w14:paraId="322C5688" w14:textId="77777777" w:rsidR="005D64E5" w:rsidRDefault="005D64E5" w:rsidP="005D64E5">
      <w:pPr>
        <w:pStyle w:val="TextbezslBEZMEZER"/>
      </w:pPr>
    </w:p>
    <w:p w14:paraId="6A007293" w14:textId="77777777" w:rsidR="0069470F" w:rsidRDefault="0069470F" w:rsidP="0069470F">
      <w:pPr>
        <w:pStyle w:val="Nadpis2-1"/>
      </w:pPr>
      <w:bookmarkStart w:id="7" w:name="_Toc7077111"/>
      <w:bookmarkStart w:id="8" w:name="_Toc150147868"/>
      <w:r>
        <w:t>PŘEHLED VÝCHOZÍCH PODKLADŮ</w:t>
      </w:r>
      <w:bookmarkEnd w:id="7"/>
      <w:bookmarkEnd w:id="8"/>
    </w:p>
    <w:p w14:paraId="2E386312" w14:textId="77777777" w:rsidR="0069470F" w:rsidRDefault="0069470F" w:rsidP="0069470F">
      <w:pPr>
        <w:pStyle w:val="Nadpis2-2"/>
      </w:pPr>
      <w:bookmarkStart w:id="9" w:name="_Toc7077112"/>
      <w:bookmarkStart w:id="10" w:name="_Toc150147869"/>
      <w:r>
        <w:t>Projektová dokumentace</w:t>
      </w:r>
      <w:bookmarkEnd w:id="9"/>
      <w:bookmarkEnd w:id="10"/>
    </w:p>
    <w:p w14:paraId="443D7212" w14:textId="77777777" w:rsidR="00982C3E" w:rsidRPr="0051489F" w:rsidRDefault="00982C3E" w:rsidP="00982C3E">
      <w:pPr>
        <w:pStyle w:val="Text2-1"/>
      </w:pPr>
      <w:bookmarkStart w:id="11" w:name="_Ref50032806"/>
      <w:r w:rsidRPr="0051489F">
        <w:t xml:space="preserve">Záměr projektu „Rekonstrukce výpravní budovy v žst. </w:t>
      </w:r>
      <w:r>
        <w:t>Lovosice</w:t>
      </w:r>
      <w:r w:rsidRPr="0051489F">
        <w:t>“, zpracovatel „</w:t>
      </w:r>
      <w:r>
        <w:t>Správa železnic</w:t>
      </w:r>
      <w:r w:rsidRPr="0051489F">
        <w:t xml:space="preserve">, </w:t>
      </w:r>
      <w:r>
        <w:t>státní organizace</w:t>
      </w:r>
      <w:r w:rsidRPr="0051489F">
        <w:t>“</w:t>
      </w:r>
      <w:bookmarkEnd w:id="11"/>
      <w:r w:rsidRPr="0051489F">
        <w:t xml:space="preserve"> </w:t>
      </w:r>
      <w:r>
        <w:t>06/2020</w:t>
      </w:r>
    </w:p>
    <w:p w14:paraId="044DEFCA" w14:textId="77777777" w:rsidR="00982C3E" w:rsidRDefault="00982C3E" w:rsidP="00D93193">
      <w:pPr>
        <w:pStyle w:val="Text2-1"/>
      </w:pPr>
      <w:r>
        <w:t xml:space="preserve">Projektová dokumentace PDPS </w:t>
      </w:r>
      <w:r w:rsidRPr="00D5338C">
        <w:t xml:space="preserve">„Rekonstrukce výpravní budovy ŽST Lovosice“, zpracovatel </w:t>
      </w:r>
      <w:proofErr w:type="spellStart"/>
      <w:r w:rsidRPr="00D5338C">
        <w:t>DigiTry</w:t>
      </w:r>
      <w:proofErr w:type="spellEnd"/>
      <w:r w:rsidRPr="00D5338C">
        <w:t xml:space="preserve"> Art Technologies s.r.o., datum 12/2022</w:t>
      </w:r>
    </w:p>
    <w:p w14:paraId="3CF4C44B" w14:textId="77777777" w:rsidR="0069470F" w:rsidRDefault="00982C3E" w:rsidP="008B1FD3">
      <w:pPr>
        <w:pStyle w:val="Textbezslovn"/>
      </w:pPr>
      <w:r>
        <w:t>Zhotovitel po uzavření SOD obdrží elektronickou podobu Projektové dokumentace v otevřené formě.</w:t>
      </w:r>
      <w:r w:rsidR="0069470F">
        <w:t xml:space="preserve"> </w:t>
      </w:r>
    </w:p>
    <w:p w14:paraId="151B35A9" w14:textId="77777777" w:rsidR="0069470F" w:rsidRDefault="0069470F" w:rsidP="0069470F">
      <w:pPr>
        <w:pStyle w:val="Nadpis2-2"/>
      </w:pPr>
      <w:bookmarkStart w:id="12" w:name="_Toc7077113"/>
      <w:bookmarkStart w:id="13" w:name="_Toc150147870"/>
      <w:r>
        <w:t>Související dokumentace</w:t>
      </w:r>
      <w:bookmarkEnd w:id="12"/>
      <w:bookmarkEnd w:id="13"/>
    </w:p>
    <w:p w14:paraId="4E3F490A" w14:textId="77777777" w:rsidR="0069470F" w:rsidRPr="00435E1A" w:rsidRDefault="0069470F" w:rsidP="0069470F">
      <w:pPr>
        <w:pStyle w:val="Text2-1"/>
      </w:pPr>
      <w:r>
        <w:t xml:space="preserve">Stavební povolení čj.: </w:t>
      </w:r>
      <w:r w:rsidR="00435E1A" w:rsidRPr="00435E1A">
        <w:t>DUCR-79778/22/</w:t>
      </w:r>
      <w:proofErr w:type="spellStart"/>
      <w:r w:rsidR="00435E1A" w:rsidRPr="00435E1A">
        <w:t>Ce</w:t>
      </w:r>
      <w:proofErr w:type="spellEnd"/>
      <w:r w:rsidR="00435E1A" w:rsidRPr="00435E1A">
        <w:t xml:space="preserve"> </w:t>
      </w:r>
      <w:r w:rsidRPr="00435E1A">
        <w:t xml:space="preserve">ze dne </w:t>
      </w:r>
      <w:r w:rsidR="00435E1A" w:rsidRPr="00435E1A">
        <w:t>6.1.2023</w:t>
      </w:r>
      <w:r w:rsidRPr="00435E1A">
        <w:t xml:space="preserve"> </w:t>
      </w:r>
    </w:p>
    <w:p w14:paraId="6CE1DA20" w14:textId="77777777" w:rsidR="0069470F" w:rsidRDefault="0069470F" w:rsidP="0069470F">
      <w:pPr>
        <w:pStyle w:val="Textbezslovn"/>
      </w:pPr>
      <w:r w:rsidRPr="00435E1A">
        <w:t>Stavební povolení bude předáno bez zbytečného odkladu před podpisem Smlouvy vítěznému uchazeči.</w:t>
      </w:r>
      <w:r w:rsidRPr="0077778B">
        <w:t xml:space="preserve"> </w:t>
      </w:r>
    </w:p>
    <w:p w14:paraId="2F79E122" w14:textId="77777777" w:rsidR="0069470F" w:rsidRDefault="0069470F" w:rsidP="0069470F">
      <w:pPr>
        <w:pStyle w:val="Nadpis2-1"/>
      </w:pPr>
      <w:bookmarkStart w:id="14" w:name="_Toc7077114"/>
      <w:bookmarkStart w:id="15" w:name="_Toc150147871"/>
      <w:r>
        <w:t>KOORDINACE S JINÝMI STAVBAMI</w:t>
      </w:r>
      <w:bookmarkEnd w:id="14"/>
      <w:bookmarkEnd w:id="15"/>
      <w:r>
        <w:t xml:space="preserve"> </w:t>
      </w:r>
    </w:p>
    <w:p w14:paraId="71BE9137" w14:textId="77777777" w:rsidR="0069470F" w:rsidRDefault="0069470F" w:rsidP="0069470F">
      <w:pPr>
        <w:pStyle w:val="Text2-1"/>
      </w:pPr>
      <w:r>
        <w:t xml:space="preserve">Zhotovení stavby musí být provedeno v koordinaci s připravovanými, případně aktuálně realizovanými akcemi a to i dalších investorů, které přímo s předmětnou akcí souvisí nebo ji mohou ovlivnit. Součástí plnění Díla je i zajištění koordinace při realizaci prací, poskytování a rozsahu výluk, přidělení prostorů pro staveniště v jednotlivých žst. apod. </w:t>
      </w:r>
    </w:p>
    <w:p w14:paraId="36D5F034" w14:textId="77777777" w:rsidR="0069470F" w:rsidRPr="008B1629" w:rsidRDefault="0069470F" w:rsidP="0069470F">
      <w:pPr>
        <w:pStyle w:val="Text2-1"/>
      </w:pPr>
      <w:r w:rsidRPr="008B1629">
        <w:t>Koordinace musí probíhat zejména s níže uvedenými investicemi a opravnými pracemi:</w:t>
      </w:r>
    </w:p>
    <w:p w14:paraId="486CD33B" w14:textId="77777777" w:rsidR="0069470F" w:rsidRPr="008B1629" w:rsidRDefault="008B1629" w:rsidP="00A360CB">
      <w:pPr>
        <w:pStyle w:val="Odstavec1-1a"/>
        <w:numPr>
          <w:ilvl w:val="0"/>
          <w:numId w:val="5"/>
        </w:numPr>
        <w:spacing w:after="120"/>
      </w:pPr>
      <w:r w:rsidRPr="008B1629">
        <w:t>„Rekonstrukce zabezpečovacího zařízení ŽST Lovosice“ – realizace 2019, investor S</w:t>
      </w:r>
      <w:r w:rsidR="008B1FD3">
        <w:t>práva železnic, státní organizace (dále jen „S</w:t>
      </w:r>
      <w:r w:rsidRPr="008B1629">
        <w:t>Ž</w:t>
      </w:r>
      <w:r w:rsidR="008B1FD3">
        <w:t>“)</w:t>
      </w:r>
    </w:p>
    <w:p w14:paraId="11F05E32" w14:textId="77777777" w:rsidR="0069470F" w:rsidRPr="008B1629" w:rsidRDefault="008B1629" w:rsidP="00A360CB">
      <w:pPr>
        <w:pStyle w:val="Odstavec1-1a"/>
        <w:numPr>
          <w:ilvl w:val="0"/>
          <w:numId w:val="5"/>
        </w:numPr>
        <w:spacing w:after="120"/>
      </w:pPr>
      <w:r w:rsidRPr="008B1629">
        <w:lastRenderedPageBreak/>
        <w:t>„Rekonstrukce nástupišť a zřízení bezbariérových přístupů v ŽST Lovosice“ realizace 2023-2024, investor SŽ</w:t>
      </w:r>
      <w:r w:rsidR="0069470F" w:rsidRPr="008B1629">
        <w:t>)</w:t>
      </w:r>
    </w:p>
    <w:p w14:paraId="4D5A5CE2" w14:textId="77777777" w:rsidR="008B1629" w:rsidRPr="00C72D0F" w:rsidRDefault="008B1629" w:rsidP="008B1629">
      <w:pPr>
        <w:pStyle w:val="Odstavec1-1a"/>
        <w:numPr>
          <w:ilvl w:val="0"/>
          <w:numId w:val="5"/>
        </w:numPr>
        <w:spacing w:after="120"/>
      </w:pPr>
      <w:r w:rsidRPr="008B1629">
        <w:t>„Autobusový terminál dokončený</w:t>
      </w:r>
      <w:r w:rsidRPr="00C72D0F">
        <w:t xml:space="preserve"> Městem Lovosice“ – realizace 2017</w:t>
      </w:r>
      <w:r>
        <w:t>,</w:t>
      </w:r>
      <w:r w:rsidR="008B1FD3">
        <w:t xml:space="preserve"> </w:t>
      </w:r>
      <w:r>
        <w:t>investor Město Lovosice</w:t>
      </w:r>
    </w:p>
    <w:p w14:paraId="1EAA3733" w14:textId="77777777" w:rsidR="0069470F" w:rsidRDefault="00F67D41" w:rsidP="0069470F">
      <w:pPr>
        <w:pStyle w:val="Nadpis2-1"/>
      </w:pPr>
      <w:bookmarkStart w:id="16" w:name="_Toc7077115"/>
      <w:bookmarkStart w:id="17" w:name="_Toc150147872"/>
      <w:r>
        <w:t xml:space="preserve">POŽADAVKY NA </w:t>
      </w:r>
      <w:r w:rsidR="0069470F" w:rsidRPr="00EC2E51">
        <w:t>TECHNICKÉ</w:t>
      </w:r>
      <w:r w:rsidR="0069470F">
        <w:t xml:space="preserve"> </w:t>
      </w:r>
      <w:r>
        <w:t xml:space="preserve">ŘEŠENÍ </w:t>
      </w:r>
      <w:r w:rsidR="0069470F">
        <w:t>A PROVEDENÍ DÍLA</w:t>
      </w:r>
      <w:bookmarkEnd w:id="16"/>
      <w:bookmarkEnd w:id="17"/>
    </w:p>
    <w:p w14:paraId="031464FD" w14:textId="77777777" w:rsidR="0069470F" w:rsidRDefault="0069470F" w:rsidP="0069470F">
      <w:pPr>
        <w:pStyle w:val="Nadpis2-2"/>
      </w:pPr>
      <w:bookmarkStart w:id="18" w:name="_Toc7077116"/>
      <w:bookmarkStart w:id="19" w:name="_Toc150147873"/>
      <w:r>
        <w:t>Všeobecně</w:t>
      </w:r>
      <w:bookmarkEnd w:id="18"/>
      <w:bookmarkEnd w:id="19"/>
    </w:p>
    <w:p w14:paraId="4072FFFF" w14:textId="77777777" w:rsidR="00336B23" w:rsidRDefault="008F71EF" w:rsidP="00826941">
      <w:pPr>
        <w:pStyle w:val="Text2-1"/>
      </w:pPr>
      <w:r w:rsidRPr="00802EE1">
        <w:rPr>
          <w:rStyle w:val="Tun"/>
        </w:rPr>
        <w:t>Zhotovitel je povinen vést elektronický stavební deník</w:t>
      </w:r>
      <w:r w:rsidRPr="00802EE1">
        <w:t xml:space="preserve"> (dále jen "ESD") a to ode dne převzetí Staveniště do dne řádného předání a převzetí Díla nebo jeho části do uvedení do provozu / Zkušebního provozu, popřípadě do dne odstranění poslední zjištěné vady nebo dokončení nedokončené práce, zjištěné při kontrolní prohlídce Díla. ESD je veden v aplikaci „Buildary.online - elektronický stavební deník“ (</w:t>
      </w:r>
      <w:r w:rsidR="00826941">
        <w:t xml:space="preserve">viz </w:t>
      </w:r>
      <w:r w:rsidR="00172C93" w:rsidRPr="00172C93">
        <w:t>https://www.buildary.online/cs/moduly/elektronicky-stavebni-denik</w:t>
      </w:r>
      <w:r w:rsidRPr="00802EE1">
        <w:t xml:space="preserve">). ESD se vede v českém jazyce. </w:t>
      </w:r>
      <w:r w:rsidR="00DC6084" w:rsidRPr="00802EE1">
        <w:t xml:space="preserve">Objednatel </w:t>
      </w:r>
      <w:r w:rsidRPr="00802EE1">
        <w:t>poskytne zdarma Zhotoviteli před Datem zahájení prací maximálně 1</w:t>
      </w:r>
      <w:r w:rsidR="00802EE1">
        <w:t>0</w:t>
      </w:r>
      <w:r w:rsidRPr="00802EE1">
        <w:t xml:space="preserve"> </w:t>
      </w:r>
      <w:r w:rsidRPr="00EC25B5">
        <w:t xml:space="preserve">licenčních jednotek pro aplikaci Buildary.online pro vedení ESD a to na celou dobu povinnosti vést stavební deník dle § 157 zákona č. 183/2006 Sb. stavební zákon, v platném znění. </w:t>
      </w:r>
    </w:p>
    <w:p w14:paraId="16D3BB6C" w14:textId="402043FD" w:rsidR="00E70D61" w:rsidRDefault="00E70D61" w:rsidP="00826941">
      <w:pPr>
        <w:pStyle w:val="Text2-1"/>
      </w:pPr>
      <w:r>
        <w:t>Zemní práce, výkopy, bourání povrchů v přednádraží a na nástupišti se budou z větší části provádět ručně. V případě použití mechanizace na strojní výkop a bourání, smí Zhotovitel použít pouze malou lehkou mechanizaci – rypadla a nakladače do hmotnosti cca 3,5 t.</w:t>
      </w:r>
    </w:p>
    <w:p w14:paraId="53C9EA49" w14:textId="30DD27DD" w:rsidR="00E70D61" w:rsidRPr="00F3095F" w:rsidRDefault="00E70D61" w:rsidP="00E70D61">
      <w:pPr>
        <w:pStyle w:val="Text2-1"/>
      </w:pPr>
      <w:r w:rsidRPr="00F3095F">
        <w:t>Prostor Staveniště včetně okolí je prostor užívaný a provozovaný, což se týká i všech vnitřních částí objektu a stanovených přístupových a přísunových cest. Provádění díla bude respektovat skutečný provoz objektu i v jeho jednotlivých částech a provádění díla se tomuto provozu v objektu přizpůsobí a umožní jej. Zhotovitel bere na vědomí, že rekonstrukce probíhá za plného provozu pro zachování služeb cestující veřejnosti a</w:t>
      </w:r>
      <w:r>
        <w:t> </w:t>
      </w:r>
      <w:r w:rsidRPr="00F3095F">
        <w:t>zachování provozu pro složky SŽ a přizpůsobí tomu způsob provádění prací. Z tohoto titulu bude také Zhotovitel respektovat případné koordinační zákroky Objednatele</w:t>
      </w:r>
      <w:r>
        <w:t>.</w:t>
      </w:r>
    </w:p>
    <w:p w14:paraId="042DDA60" w14:textId="77777777" w:rsidR="00E70D61" w:rsidRDefault="00E70D61" w:rsidP="00826941">
      <w:pPr>
        <w:pStyle w:val="Text2-1"/>
      </w:pPr>
      <w:r w:rsidRPr="00F3095F">
        <w:t>Dílo bude prováděno tak, aby byla nejvíce minimalizována případná provozní opatření</w:t>
      </w:r>
      <w:r>
        <w:t>.</w:t>
      </w:r>
    </w:p>
    <w:p w14:paraId="6E1F3EE8" w14:textId="77777777" w:rsidR="00E70D61" w:rsidRDefault="00E70D61" w:rsidP="00826941">
      <w:pPr>
        <w:pStyle w:val="Text2-1"/>
      </w:pPr>
      <w:r>
        <w:t>Vstup do prostorů se zařízením SEE (</w:t>
      </w:r>
      <w:proofErr w:type="spellStart"/>
      <w:r>
        <w:t>elektrorozvodny</w:t>
      </w:r>
      <w:proofErr w:type="spellEnd"/>
      <w:r>
        <w:t xml:space="preserve"> VN 6kV a NN, kabelová vedení), bude umožněn pouze po předchozí domluvě a poučení o možnosti vzniku úrazu zásahem el. proudem.</w:t>
      </w:r>
    </w:p>
    <w:p w14:paraId="3FBD46AA" w14:textId="77777777" w:rsidR="00E70D61" w:rsidRPr="00BB2E19" w:rsidRDefault="00E70D61" w:rsidP="00826941">
      <w:pPr>
        <w:pStyle w:val="Text2-1"/>
      </w:pPr>
      <w:r w:rsidRPr="00DF0098">
        <w:rPr>
          <w:b/>
        </w:rPr>
        <w:t>Zhotovitel má výslovný zákaz provádět bez vědomí pracovníků údržby</w:t>
      </w:r>
      <w:r>
        <w:t xml:space="preserve"> Správy sdělovací a zabezpečovací techniky Oblastního ředitelství Ústí nad Labem a Správce stavby, </w:t>
      </w:r>
      <w:r w:rsidRPr="00DF0098">
        <w:rPr>
          <w:b/>
        </w:rPr>
        <w:t>jakoukoliv demontáž sdělovacího nebo zabezpečovacího zařízení</w:t>
      </w:r>
      <w:r>
        <w:rPr>
          <w:b/>
        </w:rPr>
        <w:t>!</w:t>
      </w:r>
    </w:p>
    <w:p w14:paraId="5B4CAF50" w14:textId="77777777" w:rsidR="00BB2E19" w:rsidRDefault="00BB2E19" w:rsidP="00826941">
      <w:pPr>
        <w:pStyle w:val="Text2-1"/>
      </w:pPr>
      <w:r w:rsidRPr="00F3095F">
        <w:t>V prostoru budovy a na budově jsou umístěny reproduktory rozhlasu pro informování cestujících, elektronické zabezpečovací zařízení, venkovní hodiny a kamerový systém. Toto zařízení musí zůstat během opravných prací v činnosti a nesmí být nijak poškozeno (včetně rozvodů k tomuto zařízení) či znečištěno. V případě nutnosti demontáže tohoto zařízení během opravných prací je nutné zajistit odpovídající náhradu (např.: reproduktory zavěšené na konstrukci lešení apod.</w:t>
      </w:r>
    </w:p>
    <w:p w14:paraId="27EE7BD0" w14:textId="77777777" w:rsidR="00D81309" w:rsidRDefault="00D81309" w:rsidP="00826941">
      <w:pPr>
        <w:pStyle w:val="Text2-1"/>
      </w:pPr>
      <w:r w:rsidRPr="00F3095F">
        <w:t>Zhotovitel bude průběžně udržovat Staveniště vně i uvnitř uklizené a čisté. Nejméně jednou denně uklidí na vyhrazené místo, popřípadě do kontejneru odpad, suť apod. vzniklé v průběhu provozní doby uplynulého dne</w:t>
      </w:r>
      <w:r>
        <w:t>.</w:t>
      </w:r>
    </w:p>
    <w:p w14:paraId="2DD3C53A" w14:textId="77777777" w:rsidR="00513DC3" w:rsidRPr="003B203D" w:rsidRDefault="00513DC3" w:rsidP="00E16778">
      <w:pPr>
        <w:pStyle w:val="Text2-1"/>
      </w:pPr>
      <w:r w:rsidRPr="003B203D">
        <w:t>Odstavec 7.3.2</w:t>
      </w:r>
      <w:r w:rsidR="00B642C1" w:rsidRPr="003B203D">
        <w:t xml:space="preserve"> a 7.3.3</w:t>
      </w:r>
      <w:r w:rsidRPr="003B203D">
        <w:t xml:space="preserve"> ve VTP/R-F/14/22 se ruší a nahrazuje se následujícím</w:t>
      </w:r>
      <w:r w:rsidR="00B642C1" w:rsidRPr="003B203D">
        <w:t>i odstavci</w:t>
      </w:r>
      <w:r w:rsidRPr="003B203D">
        <w:t xml:space="preserve">: </w:t>
      </w:r>
    </w:p>
    <w:p w14:paraId="0A521396" w14:textId="77777777" w:rsidR="00C0050D" w:rsidRDefault="00513DC3" w:rsidP="00C0050D">
      <w:pPr>
        <w:pStyle w:val="Textbezslovn"/>
        <w:tabs>
          <w:tab w:val="left" w:pos="1701"/>
        </w:tabs>
        <w:ind w:left="1701" w:hanging="964"/>
      </w:pPr>
      <w:r w:rsidRPr="003B203D">
        <w:t>„7.3.2</w:t>
      </w:r>
      <w:r w:rsidRPr="003B203D">
        <w:tab/>
      </w:r>
      <w:r w:rsidR="00C0050D">
        <w:t xml:space="preserve">Zhotovitel předloží Správci stavby v dostatečném předstihu před převzetím části Díla, Sekce nebo Díla Závěrečnou zprávu odpadového hospodářství stavby dle směrnice SŽ SM096, podle závazné osnovy uvedené v příloze B.1 směrnice SŽ SM096, včetně Výkazu o předcházení vzniku odpadu a nakládání s odpady dle Přílohy B.2 směrnice SŽ SM096. Správce stavby zajistí kontrolu Závěrečné zprávy a Výkazu garantem za ŽP Objednatele. Po odsouhlasení </w:t>
      </w:r>
      <w:r w:rsidR="00C0050D">
        <w:lastRenderedPageBreak/>
        <w:t xml:space="preserve">Závěrečné zprávy a Výkazu garantem za ŽP Objednatele předá Správce stavby Závěrečnou zprávu a Výkaz prokazatelně na GŘ O15. </w:t>
      </w:r>
    </w:p>
    <w:p w14:paraId="726C545E" w14:textId="7F40B28C" w:rsidR="00513DC3" w:rsidRPr="00C653C9" w:rsidRDefault="00C0050D" w:rsidP="00C0050D">
      <w:pPr>
        <w:pStyle w:val="Textbezslovn"/>
        <w:tabs>
          <w:tab w:val="left" w:pos="1701"/>
        </w:tabs>
        <w:ind w:left="1701" w:hanging="964"/>
      </w:pPr>
      <w:r>
        <w:t>7.3.3</w:t>
      </w:r>
      <w:r>
        <w:tab/>
        <w:t>Správce stavby nesmí potvrdit dokončení díla v Potvrzení o převzetí bez zajištění odevzdání Závěrečné zprávy a Výkazu.</w:t>
      </w:r>
      <w:r w:rsidRPr="003B203D">
        <w:t>“</w:t>
      </w:r>
    </w:p>
    <w:p w14:paraId="40ED8778" w14:textId="77777777" w:rsidR="00097F20" w:rsidRPr="00097F20" w:rsidRDefault="00097F20" w:rsidP="00097F20">
      <w:pPr>
        <w:numPr>
          <w:ilvl w:val="2"/>
          <w:numId w:val="10"/>
        </w:numPr>
        <w:spacing w:after="120" w:line="264" w:lineRule="auto"/>
        <w:jc w:val="both"/>
        <w:rPr>
          <w:sz w:val="18"/>
          <w:szCs w:val="18"/>
        </w:rPr>
      </w:pPr>
      <w:r w:rsidRPr="00097F20">
        <w:rPr>
          <w:sz w:val="18"/>
          <w:szCs w:val="18"/>
        </w:rPr>
        <w:t xml:space="preserve">Třetí odrážka odst. </w:t>
      </w:r>
      <w:r w:rsidR="00AC01E9" w:rsidRPr="00097F20">
        <w:rPr>
          <w:sz w:val="18"/>
          <w:szCs w:val="18"/>
        </w:rPr>
        <w:t xml:space="preserve">(6) </w:t>
      </w:r>
      <w:r w:rsidR="00AC01E9">
        <w:rPr>
          <w:sz w:val="18"/>
          <w:szCs w:val="18"/>
        </w:rPr>
        <w:t>podčlánku 1.11.5.1</w:t>
      </w:r>
      <w:r w:rsidRPr="00097F20">
        <w:rPr>
          <w:sz w:val="18"/>
          <w:szCs w:val="18"/>
        </w:rPr>
        <w:t>v</w:t>
      </w:r>
      <w:r w:rsidR="00405D50">
        <w:rPr>
          <w:sz w:val="18"/>
          <w:szCs w:val="18"/>
        </w:rPr>
        <w:t xml:space="preserve"> </w:t>
      </w:r>
      <w:r w:rsidRPr="00097F20">
        <w:rPr>
          <w:sz w:val="18"/>
          <w:szCs w:val="18"/>
        </w:rPr>
        <w:t> Kapitole 1 TKP se ruší a nahrazuje se následujícím textem:</w:t>
      </w:r>
    </w:p>
    <w:p w14:paraId="7372E108" w14:textId="77777777" w:rsidR="00097F20" w:rsidRPr="00097F20" w:rsidRDefault="00097F20" w:rsidP="00097F20">
      <w:pPr>
        <w:pStyle w:val="Textbezslovn"/>
      </w:pPr>
      <w:r w:rsidRPr="00097F20">
        <w:t xml:space="preserve">„• kompletní dokumentace Stavby ve struktuře </w:t>
      </w:r>
      <w:proofErr w:type="spellStart"/>
      <w:r w:rsidRPr="00097F20">
        <w:t>TreeInfo</w:t>
      </w:r>
      <w:proofErr w:type="spellEnd"/>
      <w:r w:rsidRPr="00097F20">
        <w:t xml:space="preserve">, resp. </w:t>
      </w:r>
      <w:proofErr w:type="spellStart"/>
      <w:r w:rsidRPr="00097F20">
        <w:t>InvestDokument</w:t>
      </w:r>
      <w:proofErr w:type="spellEnd"/>
      <w:r w:rsidRPr="00097F20">
        <w:t>, v otevřené a uzavřené formě,“</w:t>
      </w:r>
    </w:p>
    <w:p w14:paraId="192FD2F7" w14:textId="77777777" w:rsidR="00A67103" w:rsidRDefault="00A67103" w:rsidP="00A67103">
      <w:pPr>
        <w:pStyle w:val="Text2-1"/>
      </w:pPr>
      <w:r w:rsidRPr="003609D9">
        <w:t>Zhotovitel zajistí personál pro stálou ostrahu obvodu Staveniště za účelem ochrany kabelových vedení a dalšího majetku/materiálu. Počet strážných míst si sám určí s cílem maximální efektivity daného opatření – střežení proti vandalismu, poškození a zcizení jakýkoli částí SO/PS, po dobu provádění Díla. Náklady na ochranu a ostrahu Staveniště jsou součástí smluvní ceny. Ostraha bude kombinovaná fyzickou přítomností bezpečnostní služby a preventivními elektronickými systémy.</w:t>
      </w:r>
    </w:p>
    <w:p w14:paraId="5ABD064D" w14:textId="77777777" w:rsidR="00EF09A5" w:rsidRDefault="00EF09A5" w:rsidP="00EF09A5">
      <w:pPr>
        <w:pStyle w:val="Text2-1"/>
      </w:pPr>
      <w:r>
        <w:t>V rámci výkopových prací (zejména pro kabelovod) bude kladen zvýšený důraz na ruční výkopy. Strojní mechanizace se bude moc použít až po odhalení všech kabelových vedení.</w:t>
      </w:r>
    </w:p>
    <w:p w14:paraId="20A79722" w14:textId="77777777" w:rsidR="00EF09A5" w:rsidRDefault="00EF09A5" w:rsidP="00EF09A5">
      <w:pPr>
        <w:pStyle w:val="Text2-1"/>
      </w:pPr>
      <w:r>
        <w:t xml:space="preserve">Pro vyznačení všech stávajících, provizorních a nových kabelových tras Zhotovitel použije a bude pravidelně aktualizovat veřejně dostupnou mapovou mobilní aplikaci (např. Google </w:t>
      </w:r>
      <w:proofErr w:type="spellStart"/>
      <w:r>
        <w:t>Maps</w:t>
      </w:r>
      <w:proofErr w:type="spellEnd"/>
      <w:r>
        <w:t>, Mapy.cz), kterou bude mít každý podzhotovitel a TSD v k dispozici. Cílem je vytvoření vrstev vedení kabelových tras v mapovém podkladu v běžně využívané aplikaci. Data pro import mohou být ve formátu *.KML a/nebo *.GPX.</w:t>
      </w:r>
    </w:p>
    <w:p w14:paraId="1FC3F76D" w14:textId="3BB01094" w:rsidR="00EF09A5" w:rsidRDefault="00EF09A5" w:rsidP="008510C1">
      <w:pPr>
        <w:pStyle w:val="Text2-1"/>
      </w:pPr>
      <w:r>
        <w:t>Zhotovitel provede ruční kopané sondy za účelem ověření skutečného vedení inženýrské sítě před započetím zemních prací strojmo</w:t>
      </w:r>
      <w:r w:rsidR="00DD4B1A">
        <w:t>.</w:t>
      </w:r>
    </w:p>
    <w:p w14:paraId="6C78C6E5" w14:textId="4354F30E" w:rsidR="000A5A2F" w:rsidRDefault="000A5A2F" w:rsidP="008510C1">
      <w:pPr>
        <w:pStyle w:val="Text2-1"/>
      </w:pPr>
      <w:r>
        <w:t>Dodatečné provedení stavebně technického průzkumu.</w:t>
      </w:r>
    </w:p>
    <w:p w14:paraId="2CFD2D6A" w14:textId="3966B421" w:rsidR="00C0050D" w:rsidRDefault="00C0050D" w:rsidP="00C0050D">
      <w:pPr>
        <w:pStyle w:val="Text2-1"/>
      </w:pPr>
      <w:r w:rsidRPr="00C0050D">
        <w:t>Vyhrazené objekty (stavební buňky) pro potřeby Objednatele dle odst. (2) článku 1.9.4 Kapitoly 1 TKP, budou označeny pouze logem SŽ. Označení, tj. instalace polepu, včetně vytvoření přesného grafického návrhu dle zadání Objednatele (Manuál jednotného vizuálního stylu označení a prezentace staveb – 04 označení staveb, Stavební buňka; https://www.spravazeleznic.cz/stavby-zakazky/podklady-pro-zhotovitele/vizualni-styl-prezentace-staveb), zajistí Zhotovitel.</w:t>
      </w:r>
    </w:p>
    <w:p w14:paraId="12820103" w14:textId="2E18168F" w:rsidR="00277B2D" w:rsidRPr="00D12389" w:rsidRDefault="00277B2D" w:rsidP="00C0050D">
      <w:pPr>
        <w:pStyle w:val="Text2-1"/>
      </w:pPr>
      <w:r w:rsidRPr="00D12389">
        <w:t>K potvrzení průběžné platby dle Pod-článku 14.3 Smluvních podmínek bude vyžadován jako podpůrný dokument jednotlivých položek obsažených v Soupise provedených prací pro práce provedené v předcházejícím kalendářním měsíci Protokol o skutečné výměře vypracovaný Zhotovitelem na základě měření netto skutečného množství každé položky zhotovovaných prací a potvrzený Správcem stavby.</w:t>
      </w:r>
    </w:p>
    <w:p w14:paraId="341929C2" w14:textId="61CDF883" w:rsidR="000879A9" w:rsidRPr="00D12389" w:rsidRDefault="00F630FE" w:rsidP="00C0050D">
      <w:pPr>
        <w:pStyle w:val="Text2-1"/>
      </w:pPr>
      <w:r w:rsidRPr="00D12389">
        <w:t xml:space="preserve">Dle </w:t>
      </w:r>
      <w:r w:rsidR="00F3291B" w:rsidRPr="00D12389">
        <w:t>PDPS /</w:t>
      </w:r>
      <w:r w:rsidRPr="00D12389">
        <w:t>ZOV</w:t>
      </w:r>
      <w:r w:rsidR="00F3291B" w:rsidRPr="00D12389">
        <w:t>/POV</w:t>
      </w:r>
      <w:r w:rsidRPr="00D12389">
        <w:t xml:space="preserve"> se p</w:t>
      </w:r>
      <w:r w:rsidR="000879A9" w:rsidRPr="00D12389">
        <w:t>řed</w:t>
      </w:r>
      <w:r w:rsidR="00F204A0" w:rsidRPr="00D12389">
        <w:t>pokládá</w:t>
      </w:r>
      <w:r w:rsidRPr="00D12389">
        <w:t xml:space="preserve"> dílčí dokončování </w:t>
      </w:r>
      <w:r w:rsidR="00F3291B" w:rsidRPr="00D12389">
        <w:t>D</w:t>
      </w:r>
      <w:r w:rsidRPr="00D12389">
        <w:t>íla a bude postupováno v souladu s platnou leg</w:t>
      </w:r>
      <w:r w:rsidR="00F3291B" w:rsidRPr="00D12389">
        <w:t>is</w:t>
      </w:r>
      <w:r w:rsidRPr="00D12389">
        <w:t>lat</w:t>
      </w:r>
      <w:r w:rsidR="00F3291B" w:rsidRPr="00D12389">
        <w:t>i</w:t>
      </w:r>
      <w:r w:rsidRPr="00D12389">
        <w:t xml:space="preserve">vou </w:t>
      </w:r>
      <w:r w:rsidR="00F3291B" w:rsidRPr="00D12389">
        <w:t>stavebního zákona</w:t>
      </w:r>
      <w:r w:rsidR="00D12389">
        <w:t>.</w:t>
      </w:r>
    </w:p>
    <w:p w14:paraId="3BF7D30F" w14:textId="77777777" w:rsidR="0069470F" w:rsidRDefault="0069470F" w:rsidP="00C0050D">
      <w:pPr>
        <w:pStyle w:val="Nadpis2-2"/>
      </w:pPr>
      <w:bookmarkStart w:id="20" w:name="_Toc7077117"/>
      <w:bookmarkStart w:id="21" w:name="_Toc150147874"/>
      <w:r>
        <w:t>Zeměměřická činnost zhotovitele</w:t>
      </w:r>
      <w:bookmarkEnd w:id="20"/>
      <w:bookmarkEnd w:id="21"/>
    </w:p>
    <w:p w14:paraId="274F40ED" w14:textId="66D5DBCC" w:rsidR="00D77228" w:rsidRPr="00D77228" w:rsidRDefault="00D77228" w:rsidP="00D77228">
      <w:pPr>
        <w:pStyle w:val="Text2-1"/>
      </w:pPr>
      <w:r w:rsidRPr="00D77228">
        <w:t xml:space="preserve">Zhotovitel zažádá jmenovaného </w:t>
      </w:r>
      <w:r w:rsidR="00BF10C2" w:rsidRPr="00F63E79">
        <w:t>Autorizovaného zeměměřického inženýra (AZI</w:t>
      </w:r>
      <w:r w:rsidR="00BF10C2">
        <w:t xml:space="preserve">) </w:t>
      </w:r>
      <w:r w:rsidRPr="00D77228">
        <w:t xml:space="preserve">Objednatele o zajištění dostupných podkladů a postupu vyplývajícího z požadavků uvedených v příslušných VTP a těchto ZTP pro provedení díla nejpozději do termínu předání Staveniště. </w:t>
      </w:r>
    </w:p>
    <w:p w14:paraId="47074902" w14:textId="355DFFE5" w:rsidR="00D77228" w:rsidRPr="00D77228" w:rsidRDefault="00D77228" w:rsidP="00D77228">
      <w:pPr>
        <w:pStyle w:val="Text2-1"/>
      </w:pPr>
      <w:r w:rsidRPr="00D77228">
        <w:t xml:space="preserve">Zhotovitel zajistí prostřednictvím </w:t>
      </w:r>
      <w:r w:rsidR="00BF10C2">
        <w:t>A</w:t>
      </w:r>
      <w:r w:rsidRPr="00D77228">
        <w:t>ZI Objednatele před ukončením prací na zhotovení díla kontrolu nového směrového a výškového řešení u správce PPK příslušného pracoviště SŽG.</w:t>
      </w:r>
    </w:p>
    <w:p w14:paraId="0069BCFF" w14:textId="77777777" w:rsidR="00D77228" w:rsidRPr="00D77228" w:rsidRDefault="00D77228" w:rsidP="00D77228">
      <w:pPr>
        <w:pStyle w:val="Text2-1"/>
      </w:pPr>
      <w:r w:rsidRPr="00D77228">
        <w:t>Zhotovitel zahájí vyhotovení podkladů pro majetkoprávní vypořádání stavby na základě zaměření skutečného provedení jednotlivých PS/SO bezodkladně po jejich dokončení, nejpozději do 3 měsíců od jejich dokončení.</w:t>
      </w:r>
    </w:p>
    <w:p w14:paraId="0208C239" w14:textId="79217345" w:rsidR="00DD4B1A" w:rsidRPr="00D77228" w:rsidRDefault="00DD4B1A" w:rsidP="00DD4B1A">
      <w:pPr>
        <w:pStyle w:val="Text2-1"/>
      </w:pPr>
      <w:r w:rsidRPr="00CA7B3B">
        <w:t xml:space="preserve">Dokumentace pro </w:t>
      </w:r>
      <w:r>
        <w:t xml:space="preserve">zeměměřičskou </w:t>
      </w:r>
      <w:r w:rsidRPr="00CA7B3B">
        <w:t>činnost externích firem</w:t>
      </w:r>
      <w:r>
        <w:t xml:space="preserve"> je </w:t>
      </w:r>
      <w:r w:rsidRPr="00D77228">
        <w:t xml:space="preserve">k dispozici na:  </w:t>
      </w:r>
      <w:r w:rsidRPr="00D93193">
        <w:rPr>
          <w:noProof/>
        </w:rPr>
        <w:t>https://www.spravazeleznic.cz/szg/dokumenty-ke-stazeni/externi</w:t>
      </w:r>
      <w:r>
        <w:rPr>
          <w:noProof/>
        </w:rPr>
        <w:t>.</w:t>
      </w:r>
    </w:p>
    <w:p w14:paraId="3A939150" w14:textId="64668208" w:rsidR="00D77228" w:rsidRPr="00D77228" w:rsidRDefault="00D77228" w:rsidP="008510C1">
      <w:pPr>
        <w:pStyle w:val="Text2-1"/>
      </w:pPr>
      <w:r w:rsidRPr="00D77228">
        <w:lastRenderedPageBreak/>
        <w:t>Zhotovitel si zajistí provedení formální kontroly výkresové dokumentace na portálu modernizace dráhy (</w:t>
      </w:r>
      <w:r w:rsidRPr="00D77228">
        <w:rPr>
          <w:noProof/>
        </w:rPr>
        <w:t>http://www.modernizace.szdc.cz</w:t>
      </w:r>
      <w:r w:rsidRPr="00D77228">
        <w:t>). Na tomto portálu se mohou registrovat zhotovitelé / projekční organizace, které jsou ve smluvním vztahu se Správou železnic, státní organizace úsekem modernizace.</w:t>
      </w:r>
    </w:p>
    <w:p w14:paraId="41562CED" w14:textId="77777777" w:rsidR="0069470F" w:rsidRDefault="0069470F" w:rsidP="0069470F">
      <w:pPr>
        <w:pStyle w:val="Nadpis2-2"/>
      </w:pPr>
      <w:bookmarkStart w:id="22" w:name="_Toc7077118"/>
      <w:bookmarkStart w:id="23" w:name="_Toc150147875"/>
      <w:r>
        <w:t>Doklady pře</w:t>
      </w:r>
      <w:r w:rsidR="00A76782">
        <w:t>d</w:t>
      </w:r>
      <w:r>
        <w:t>kládané zhotovitelem</w:t>
      </w:r>
      <w:bookmarkEnd w:id="22"/>
      <w:bookmarkEnd w:id="23"/>
    </w:p>
    <w:p w14:paraId="2206639B" w14:textId="77777777" w:rsidR="00554C2B" w:rsidRPr="0023620B" w:rsidRDefault="00EB0A09" w:rsidP="00EB0A09">
      <w:pPr>
        <w:pStyle w:val="Text2-1"/>
      </w:pPr>
      <w:r w:rsidRPr="00EB0A09">
        <w:t>Pokud již Zhotovitel nepředložil dále uvedené doklady pře uzavřením SOD,</w:t>
      </w:r>
      <w:r>
        <w:t xml:space="preserve"> předloží p</w:t>
      </w:r>
      <w:r w:rsidR="00554C2B" w:rsidRPr="006C33D8">
        <w:t>řed zahájením prací na objektech, jejichž součástí jsou „Určená technická zařízení“ ve</w:t>
      </w:r>
      <w:r w:rsidR="00554C2B">
        <w:t> </w:t>
      </w:r>
      <w:r w:rsidR="00554C2B" w:rsidRPr="006C33D8">
        <w:t>smyslu vyhlášky MD č. 100/1995 Sb., kterou se stanoví podmínky pro provoz, konstrukci a</w:t>
      </w:r>
      <w:r w:rsidR="00AF55BE">
        <w:t> </w:t>
      </w:r>
      <w:r w:rsidR="00554C2B" w:rsidRPr="006C33D8">
        <w:t xml:space="preserve">výrobu určených technických zařízení a jejich konkretizace (Řád určených technických zařízení), v platném znění, včetně prováděcích předpisů k této vyhlášce v platném znění, doklad o tom, že má </w:t>
      </w:r>
      <w:r>
        <w:t xml:space="preserve">pověření nebo má </w:t>
      </w:r>
      <w:r w:rsidR="00554C2B" w:rsidRPr="006C33D8">
        <w:t xml:space="preserve">zajištěnou spolupráci </w:t>
      </w:r>
      <w:r>
        <w:t>s</w:t>
      </w:r>
      <w:r w:rsidR="00AF55BE">
        <w:t> </w:t>
      </w:r>
      <w:r w:rsidR="00554C2B" w:rsidRPr="006C33D8">
        <w:t>právnick</w:t>
      </w:r>
      <w:r>
        <w:t>ou</w:t>
      </w:r>
      <w:r w:rsidR="00554C2B" w:rsidRPr="006C33D8">
        <w:t xml:space="preserve"> osob</w:t>
      </w:r>
      <w:r>
        <w:t>ou, která má pověření</w:t>
      </w:r>
      <w:r w:rsidR="00554C2B" w:rsidRPr="006C33D8">
        <w:t xml:space="preserve"> podle ust</w:t>
      </w:r>
      <w:r w:rsidR="00554C2B">
        <w:t>anovení</w:t>
      </w:r>
      <w:r w:rsidR="00554C2B" w:rsidRPr="006C33D8">
        <w:t xml:space="preserve"> §</w:t>
      </w:r>
      <w:r w:rsidR="00554C2B">
        <w:t> </w:t>
      </w:r>
      <w:r w:rsidR="00554C2B" w:rsidRPr="006C33D8">
        <w:t>47 odst. 4 zákona č.</w:t>
      </w:r>
      <w:r w:rsidR="00554C2B">
        <w:t> </w:t>
      </w:r>
      <w:r w:rsidR="00554C2B" w:rsidRPr="006C33D8">
        <w:t>266/1994 Sb.</w:t>
      </w:r>
      <w:r w:rsidR="00FB56B3">
        <w:t>,</w:t>
      </w:r>
      <w:r w:rsidR="00554C2B" w:rsidRPr="006C33D8">
        <w:t xml:space="preserve"> o drahách</w:t>
      </w:r>
      <w:r w:rsidR="00FB56B3">
        <w:t>,</w:t>
      </w:r>
      <w:r w:rsidR="00554C2B" w:rsidRPr="006C33D8">
        <w:t xml:space="preserve"> v platném znění pro všechny druhy „Určených technických zařízení“, dotčených výstavbou. Z tohoto dokladu musí být zřejmé, že se vztahuje k plnění předmětné zakázky a bez jeho předložení </w:t>
      </w:r>
      <w:r w:rsidR="00554C2B">
        <w:t xml:space="preserve">těchto dokladů </w:t>
      </w:r>
      <w:r w:rsidR="00554C2B" w:rsidRPr="006C33D8">
        <w:t xml:space="preserve">nebude možné zahájit práce na výše </w:t>
      </w:r>
      <w:r w:rsidR="00554C2B" w:rsidRPr="0023620B">
        <w:t>uvedených objektech.</w:t>
      </w:r>
    </w:p>
    <w:p w14:paraId="6A27ED2D" w14:textId="77777777" w:rsidR="0069470F" w:rsidRPr="0023620B" w:rsidRDefault="0069470F" w:rsidP="0069470F">
      <w:pPr>
        <w:pStyle w:val="Text2-1"/>
      </w:pPr>
      <w:r w:rsidRPr="0023620B">
        <w:t>Zhotovitel doloží před zahájením prací na železniční dopravní cestě prosté kopie dokladů o kvalifikaci zhotovitelů dle Předpisu o odborné způsobilosti a znalosti osob při provozování dráhy a drážní dopravy SŽ Zam1, v platném znění</w:t>
      </w:r>
    </w:p>
    <w:p w14:paraId="18C2B636" w14:textId="77777777" w:rsidR="0069470F" w:rsidRPr="0023620B" w:rsidRDefault="0069470F" w:rsidP="0069470F">
      <w:pPr>
        <w:pStyle w:val="Text2-1"/>
      </w:pPr>
      <w:r w:rsidRPr="0023620B">
        <w:t xml:space="preserve">Výše uvedené doklady upravující odbornou způsobilost musí osvědčit odbornou způsobilost samotného dodavatele (je-li fyzickou osobou) nebo jiné osoby, která bude pro dodavatele příslušnou činnost vykonávat.  </w:t>
      </w:r>
    </w:p>
    <w:p w14:paraId="00D4E773" w14:textId="77777777" w:rsidR="0069470F" w:rsidRDefault="0069470F" w:rsidP="0069470F">
      <w:pPr>
        <w:pStyle w:val="Nadpis2-2"/>
      </w:pPr>
      <w:bookmarkStart w:id="24" w:name="_Toc7077119"/>
      <w:bookmarkStart w:id="25" w:name="_Toc150147876"/>
      <w:r>
        <w:t>Dokumentace zhotovitele pro stavbu</w:t>
      </w:r>
      <w:bookmarkEnd w:id="24"/>
      <w:bookmarkEnd w:id="25"/>
    </w:p>
    <w:p w14:paraId="02BFD23D" w14:textId="722EC569" w:rsidR="0069470F" w:rsidRDefault="00B17BBA" w:rsidP="0055769A">
      <w:pPr>
        <w:pStyle w:val="Text2-1"/>
      </w:pPr>
      <w:r w:rsidRPr="0055769A">
        <w:t>Součástí předmětu díla je i vyhotovení Realizační dokumentace stavby (výrobní, montážní, dílenské)</w:t>
      </w:r>
      <w:r w:rsidR="00D37E94" w:rsidRPr="0055769A">
        <w:t xml:space="preserve">, </w:t>
      </w:r>
      <w:r w:rsidRPr="0055769A">
        <w:t>která v případě potřeby rozpracovává PDPS</w:t>
      </w:r>
      <w:r w:rsidR="00D37E94" w:rsidRPr="0055769A">
        <w:t xml:space="preserve"> s ohledem na znalosti konkrétních dodávaných výrobků, technologií, postupů a výrobních podmínek Zhotovitele.</w:t>
      </w:r>
      <w:r w:rsidRPr="0055769A">
        <w:t xml:space="preserve"> </w:t>
      </w:r>
      <w:r w:rsidR="00D37E94" w:rsidRPr="0055769A">
        <w:t>Obsah a rozsah RDS je definován přílohou P8 směrnice SŽ SM011, Dokumentace staveb Správy železnic, státní organizace (dále jen „SŽ SM011</w:t>
      </w:r>
      <w:r w:rsidR="0055769A" w:rsidRPr="0055769A">
        <w:t>“)</w:t>
      </w:r>
      <w:r w:rsidR="00BF10C2">
        <w:t>, zejména pro:</w:t>
      </w:r>
    </w:p>
    <w:p w14:paraId="2A16835C" w14:textId="7980DF3E" w:rsidR="00BF10C2" w:rsidRDefault="00BF10C2" w:rsidP="00BF10C2">
      <w:pPr>
        <w:pStyle w:val="Odstavec1-1a"/>
        <w:numPr>
          <w:ilvl w:val="0"/>
          <w:numId w:val="25"/>
        </w:numPr>
      </w:pPr>
      <w:r>
        <w:t xml:space="preserve">zhotovení RDS </w:t>
      </w:r>
      <w:r w:rsidRPr="00BF10C2">
        <w:t xml:space="preserve">dle </w:t>
      </w:r>
      <w:r>
        <w:t xml:space="preserve">zaměření </w:t>
      </w:r>
      <w:r w:rsidRPr="00BF10C2">
        <w:t>skutečného stavu v</w:t>
      </w:r>
      <w:r>
        <w:t> </w:t>
      </w:r>
      <w:r w:rsidRPr="00BF10C2">
        <w:t>místech</w:t>
      </w:r>
      <w:r>
        <w:t>,</w:t>
      </w:r>
      <w:r w:rsidRPr="00BF10C2">
        <w:t xml:space="preserve"> kde dochází ke koordinaci s navazující akcí "Rekonstrukce nástupišť a zřízení bezbariérových přístupů v ŽST Lovosice" (např. výtah – posunutí šachty směrem do haly, řešená část podchodu – doplnění dvou automatických dveří v podchodu, vstup na 1.</w:t>
      </w:r>
      <w:proofErr w:type="gramStart"/>
      <w:r w:rsidRPr="00BF10C2">
        <w:t>nástupiště  atd.</w:t>
      </w:r>
      <w:proofErr w:type="gramEnd"/>
      <w:r w:rsidRPr="00BF10C2">
        <w:t>).</w:t>
      </w:r>
    </w:p>
    <w:p w14:paraId="6001403D" w14:textId="53DF09F2" w:rsidR="001411E7" w:rsidRPr="003A5B56" w:rsidRDefault="001411E7" w:rsidP="0003171A">
      <w:pPr>
        <w:pStyle w:val="Odstavec1-1a"/>
        <w:numPr>
          <w:ilvl w:val="0"/>
          <w:numId w:val="25"/>
        </w:numPr>
      </w:pPr>
      <w:r w:rsidRPr="003A5B56">
        <w:t>upřesnění k IS-5, položka č</w:t>
      </w:r>
      <w:r w:rsidR="0003171A" w:rsidRPr="003A5B56">
        <w:t xml:space="preserve">.RPol124 </w:t>
      </w:r>
      <w:r w:rsidRPr="003A5B56">
        <w:t xml:space="preserve">v SO </w:t>
      </w:r>
      <w:r w:rsidR="0003171A" w:rsidRPr="003A5B56">
        <w:t>D.1.2.6.1</w:t>
      </w:r>
      <w:r w:rsidRPr="003A5B56">
        <w:t>.</w:t>
      </w:r>
    </w:p>
    <w:p w14:paraId="3F7B6860" w14:textId="0A37EC1A" w:rsidR="00F92A7E" w:rsidRPr="003A5B56" w:rsidRDefault="00F92A7E" w:rsidP="00F92A7E">
      <w:pPr>
        <w:pStyle w:val="Odstavec1-1a"/>
        <w:numPr>
          <w:ilvl w:val="0"/>
          <w:numId w:val="0"/>
        </w:numPr>
        <w:ind w:left="1077"/>
      </w:pPr>
      <w:r w:rsidRPr="003A5B56">
        <w:t>-provedení – nerezová ocel +  standardně lakováno RAL 7016 (</w:t>
      </w:r>
      <w:proofErr w:type="spellStart"/>
      <w:r w:rsidRPr="003A5B56">
        <w:t>antinálepkový</w:t>
      </w:r>
      <w:proofErr w:type="spellEnd"/>
      <w:r w:rsidRPr="003A5B56">
        <w:t xml:space="preserve"> povrch)</w:t>
      </w:r>
    </w:p>
    <w:p w14:paraId="1E695034" w14:textId="1F8247A1" w:rsidR="00F92A7E" w:rsidRPr="003A5B56" w:rsidRDefault="00F92A7E" w:rsidP="00F92A7E">
      <w:pPr>
        <w:pStyle w:val="Odstavec1-1a"/>
        <w:numPr>
          <w:ilvl w:val="0"/>
          <w:numId w:val="0"/>
        </w:numPr>
        <w:ind w:left="1077"/>
      </w:pPr>
      <w:r w:rsidRPr="003A5B56">
        <w:t>- ochranné krytí  - IP65+krycí stříška nad panelem</w:t>
      </w:r>
    </w:p>
    <w:p w14:paraId="6402A063" w14:textId="4A257A64" w:rsidR="00F92A7E" w:rsidRPr="003A5B56" w:rsidRDefault="00F92A7E" w:rsidP="00F92A7E">
      <w:pPr>
        <w:pStyle w:val="Odstavec1-1a"/>
        <w:numPr>
          <w:ilvl w:val="0"/>
          <w:numId w:val="0"/>
        </w:numPr>
        <w:ind w:left="1077"/>
      </w:pPr>
      <w:r w:rsidRPr="003A5B56">
        <w:t>- čelní panel – bezpečnostní sklo 5mm</w:t>
      </w:r>
    </w:p>
    <w:p w14:paraId="1AD538CE" w14:textId="0C510DA0" w:rsidR="00F92A7E" w:rsidRPr="003A5B56" w:rsidRDefault="00F92A7E" w:rsidP="00F92A7E">
      <w:pPr>
        <w:pStyle w:val="Odstavec1-1a"/>
        <w:numPr>
          <w:ilvl w:val="0"/>
          <w:numId w:val="0"/>
        </w:numPr>
        <w:ind w:left="1077"/>
      </w:pPr>
      <w:r w:rsidRPr="003A5B56">
        <w:t>- obrazovka – 55“/139cm (min 500nits)</w:t>
      </w:r>
    </w:p>
    <w:p w14:paraId="1C8463AE" w14:textId="73DDFB3D" w:rsidR="00F92A7E" w:rsidRPr="003A5B56" w:rsidRDefault="00F92A7E" w:rsidP="00F92A7E">
      <w:pPr>
        <w:pStyle w:val="Odstavec1-1a"/>
        <w:numPr>
          <w:ilvl w:val="0"/>
          <w:numId w:val="0"/>
        </w:numPr>
        <w:ind w:left="1077"/>
      </w:pPr>
      <w:r w:rsidRPr="003A5B56">
        <w:t xml:space="preserve">– dotykový senzor - PCAP </w:t>
      </w:r>
      <w:proofErr w:type="gramStart"/>
      <w:r w:rsidRPr="003A5B56">
        <w:t>( kapacitní</w:t>
      </w:r>
      <w:proofErr w:type="gramEnd"/>
      <w:r w:rsidRPr="003A5B56">
        <w:t xml:space="preserve"> ) až 10 dotyků současně ovladatelné v zimních rukavicích</w:t>
      </w:r>
    </w:p>
    <w:p w14:paraId="25FC49D9" w14:textId="26DBE89C" w:rsidR="00F92A7E" w:rsidRPr="003A5B56" w:rsidRDefault="00F92A7E" w:rsidP="00F92A7E">
      <w:pPr>
        <w:pStyle w:val="Odstavec1-1a"/>
        <w:numPr>
          <w:ilvl w:val="0"/>
          <w:numId w:val="0"/>
        </w:numPr>
        <w:ind w:left="1077"/>
      </w:pPr>
      <w:r w:rsidRPr="003A5B56">
        <w:t>-provozní teplota okolí - 0°C až 40°C</w:t>
      </w:r>
    </w:p>
    <w:p w14:paraId="5D775E2B" w14:textId="5C1EAB95" w:rsidR="00F92A7E" w:rsidRPr="003A5B56" w:rsidRDefault="00F92A7E" w:rsidP="00F92A7E">
      <w:pPr>
        <w:pStyle w:val="Odstavec1-1a"/>
        <w:numPr>
          <w:ilvl w:val="0"/>
          <w:numId w:val="0"/>
        </w:numPr>
        <w:ind w:left="1077"/>
      </w:pPr>
      <w:r w:rsidRPr="003A5B56">
        <w:t xml:space="preserve">-počítač - </w:t>
      </w:r>
      <w:proofErr w:type="spellStart"/>
      <w:r w:rsidRPr="003A5B56">
        <w:t>intel</w:t>
      </w:r>
      <w:proofErr w:type="spellEnd"/>
      <w:r w:rsidRPr="003A5B56">
        <w:t xml:space="preserve"> </w:t>
      </w:r>
      <w:proofErr w:type="spellStart"/>
      <w:r w:rsidRPr="003A5B56">
        <w:t>QuadCore</w:t>
      </w:r>
      <w:proofErr w:type="spellEnd"/>
      <w:r w:rsidRPr="003A5B56">
        <w:t xml:space="preserve"> / 8GB RAM / 128GB SSD</w:t>
      </w:r>
    </w:p>
    <w:p w14:paraId="1FA94F98" w14:textId="3DFA1762" w:rsidR="00F92A7E" w:rsidRPr="003A5B56" w:rsidRDefault="00F92A7E" w:rsidP="00F92A7E">
      <w:pPr>
        <w:pStyle w:val="Odstavec1-1a"/>
        <w:numPr>
          <w:ilvl w:val="0"/>
          <w:numId w:val="0"/>
        </w:numPr>
        <w:ind w:left="1077"/>
      </w:pPr>
      <w:r w:rsidRPr="003A5B56">
        <w:t>- uchycení - na betonovou patku, kotvící prvek součástí dodávky</w:t>
      </w:r>
    </w:p>
    <w:p w14:paraId="3E5FD72E" w14:textId="4CBB20E1" w:rsidR="00F92A7E" w:rsidRPr="003A5B56" w:rsidRDefault="00F92A7E" w:rsidP="003A5B56">
      <w:pPr>
        <w:pStyle w:val="Odstavec1-1a"/>
        <w:numPr>
          <w:ilvl w:val="0"/>
          <w:numId w:val="0"/>
        </w:numPr>
        <w:ind w:left="1077"/>
      </w:pPr>
      <w:r w:rsidRPr="003A5B56">
        <w:t>-propojení - 230V AC + LAN Cat5e nebo Wi-Fi</w:t>
      </w:r>
    </w:p>
    <w:p w14:paraId="77B9C49D" w14:textId="08FEA8F5" w:rsidR="00F92A7E" w:rsidRDefault="00F92A7E" w:rsidP="001411E7">
      <w:pPr>
        <w:pStyle w:val="Odstavec1-1a"/>
        <w:numPr>
          <w:ilvl w:val="0"/>
          <w:numId w:val="0"/>
        </w:numPr>
        <w:ind w:left="1077"/>
        <w:rPr>
          <w:noProof/>
        </w:rPr>
      </w:pPr>
      <w:r>
        <w:rPr>
          <w:noProof/>
          <w:lang w:eastAsia="cs-CZ"/>
        </w:rPr>
        <w:lastRenderedPageBreak/>
        <w:drawing>
          <wp:inline distT="0" distB="0" distL="0" distR="0" wp14:anchorId="35521549" wp14:editId="42F1A23B">
            <wp:extent cx="3560400" cy="1620000"/>
            <wp:effectExtent l="0" t="0" r="254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 t="9755" r="55842" b="18903"/>
                    <a:stretch/>
                  </pic:blipFill>
                  <pic:spPr bwMode="auto">
                    <a:xfrm>
                      <a:off x="0" y="0"/>
                      <a:ext cx="3560400" cy="1620000"/>
                    </a:xfrm>
                    <a:prstGeom prst="rect">
                      <a:avLst/>
                    </a:prstGeom>
                    <a:ln>
                      <a:noFill/>
                    </a:ln>
                    <a:extLst>
                      <a:ext uri="{53640926-AAD7-44D8-BBD7-CCE9431645EC}">
                        <a14:shadowObscured xmlns:a14="http://schemas.microsoft.com/office/drawing/2010/main"/>
                      </a:ext>
                    </a:extLst>
                  </pic:spPr>
                </pic:pic>
              </a:graphicData>
            </a:graphic>
          </wp:inline>
        </w:drawing>
      </w:r>
    </w:p>
    <w:p w14:paraId="58857AE9" w14:textId="2D1AF15A" w:rsidR="001411E7" w:rsidRDefault="001411E7">
      <w:pPr>
        <w:pStyle w:val="Odstavec1-1a"/>
        <w:numPr>
          <w:ilvl w:val="0"/>
          <w:numId w:val="0"/>
        </w:numPr>
        <w:ind w:left="1077"/>
      </w:pPr>
    </w:p>
    <w:p w14:paraId="670916D6" w14:textId="030B4BC1" w:rsidR="003A5B56" w:rsidRDefault="003A5B56" w:rsidP="003A5B56">
      <w:pPr>
        <w:pStyle w:val="Odstavec1-1a"/>
        <w:numPr>
          <w:ilvl w:val="0"/>
          <w:numId w:val="25"/>
        </w:numPr>
      </w:pPr>
      <w:r>
        <w:t xml:space="preserve">v rámci akce </w:t>
      </w:r>
      <w:r w:rsidRPr="008B1629">
        <w:t>„Rekonstrukce nástupišť a zřízení bezbariérových přístupů v ŽST Lovosice</w:t>
      </w:r>
      <w:r>
        <w:t>“ bude v podchodu stavební příprava na automatické posuvné dveře. Tyto dveře nejsou v PD zanesené. V soupise prací D.2.2.01.01 ASŘ se jedná o položky – 767630122, RMAT001, 767630124, RMAT002.</w:t>
      </w:r>
    </w:p>
    <w:p w14:paraId="75857C4D" w14:textId="77777777" w:rsidR="003A5B56" w:rsidRDefault="003A5B56" w:rsidP="003A5B56">
      <w:pPr>
        <w:pStyle w:val="Odstavec1-1a"/>
        <w:numPr>
          <w:ilvl w:val="0"/>
          <w:numId w:val="0"/>
        </w:numPr>
        <w:ind w:left="1077"/>
      </w:pPr>
    </w:p>
    <w:p w14:paraId="44D32B0E" w14:textId="707FB481" w:rsidR="003A5B56" w:rsidRDefault="003A5B56" w:rsidP="003A5B56">
      <w:pPr>
        <w:pStyle w:val="Odstavec1-1a"/>
        <w:numPr>
          <w:ilvl w:val="0"/>
          <w:numId w:val="0"/>
        </w:numPr>
        <w:ind w:left="1077" w:hanging="340"/>
      </w:pPr>
      <w:r>
        <w:rPr>
          <w:noProof/>
          <w:lang w:eastAsia="cs-CZ"/>
        </w:rPr>
        <w:drawing>
          <wp:inline distT="0" distB="0" distL="0" distR="0" wp14:anchorId="5CC15E08" wp14:editId="45F9218E">
            <wp:extent cx="5543550" cy="3612651"/>
            <wp:effectExtent l="0" t="0" r="0" b="6985"/>
            <wp:docPr id="3" name="Obrázek 3" descr="cid:image002.png@01DA0E34.108B3D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cid:image002.png@01DA0E34.108B3DE0"/>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5543550" cy="3612651"/>
                    </a:xfrm>
                    <a:prstGeom prst="rect">
                      <a:avLst/>
                    </a:prstGeom>
                    <a:noFill/>
                    <a:ln>
                      <a:noFill/>
                    </a:ln>
                  </pic:spPr>
                </pic:pic>
              </a:graphicData>
            </a:graphic>
          </wp:inline>
        </w:drawing>
      </w:r>
    </w:p>
    <w:p w14:paraId="6E3CA296" w14:textId="7030A2D2" w:rsidR="00395DF2" w:rsidRDefault="00395DF2" w:rsidP="00395DF2">
      <w:pPr>
        <w:pStyle w:val="Odstavec1-1a"/>
        <w:numPr>
          <w:ilvl w:val="0"/>
          <w:numId w:val="25"/>
        </w:numPr>
      </w:pPr>
      <w:r>
        <w:t>nové madlo na schodišti do podchodu  - po obou stranách schodiště, průběžné, korozivzdorná ocel, včetně kotvení</w:t>
      </w:r>
    </w:p>
    <w:p w14:paraId="0260BE05" w14:textId="32E83D21" w:rsidR="003A5B56" w:rsidRDefault="003A5B56" w:rsidP="003A5B56">
      <w:pPr>
        <w:pStyle w:val="Odstavec1-1a"/>
        <w:numPr>
          <w:ilvl w:val="0"/>
          <w:numId w:val="0"/>
        </w:numPr>
        <w:ind w:left="1077" w:hanging="340"/>
      </w:pPr>
    </w:p>
    <w:p w14:paraId="127DDBA8" w14:textId="77777777" w:rsidR="003A5B56" w:rsidRPr="0055769A" w:rsidRDefault="003A5B56" w:rsidP="003A5B56">
      <w:pPr>
        <w:pStyle w:val="Odstavec1-1a"/>
        <w:numPr>
          <w:ilvl w:val="0"/>
          <w:numId w:val="0"/>
        </w:numPr>
        <w:ind w:left="1077" w:hanging="340"/>
      </w:pPr>
    </w:p>
    <w:p w14:paraId="13F12F21" w14:textId="77777777" w:rsidR="00EF09A5" w:rsidRPr="00EF09A5" w:rsidRDefault="00EF09A5" w:rsidP="00EF09A5">
      <w:pPr>
        <w:pStyle w:val="Text2-1"/>
      </w:pPr>
      <w:r w:rsidRPr="00EF09A5">
        <w:t xml:space="preserve">Součástí povinnosti Zhotovitele je i zajištění strukturovaného </w:t>
      </w:r>
      <w:proofErr w:type="spellStart"/>
      <w:r w:rsidRPr="00EF09A5">
        <w:t>cloudového</w:t>
      </w:r>
      <w:proofErr w:type="spellEnd"/>
      <w:r w:rsidRPr="00EF09A5">
        <w:t xml:space="preserve"> uložiště pro ukládání a předávání RDS a veškerých aktualizací (dodatků), které jsou součástí PDPS a to včetně Dokladové části (část H Doklady)</w:t>
      </w:r>
    </w:p>
    <w:p w14:paraId="26A9B01C" w14:textId="77777777" w:rsidR="00EF09A5" w:rsidRPr="00EF09A5" w:rsidRDefault="00EF09A5" w:rsidP="00EF09A5">
      <w:pPr>
        <w:pStyle w:val="Odrka1-1"/>
      </w:pPr>
      <w:r w:rsidRPr="00EF09A5">
        <w:t xml:space="preserve">data budou uloženy v zabezpečeném </w:t>
      </w:r>
      <w:proofErr w:type="spellStart"/>
      <w:r w:rsidRPr="00EF09A5">
        <w:t>cloudovém</w:t>
      </w:r>
      <w:proofErr w:type="spellEnd"/>
      <w:r w:rsidRPr="00EF09A5">
        <w:t xml:space="preserve"> uložišti, Zhotovitel zajistí předání příslušných přístupových údajů všem oprávněným uživatelům,</w:t>
      </w:r>
    </w:p>
    <w:p w14:paraId="56D5E651" w14:textId="77777777" w:rsidR="00EF09A5" w:rsidRPr="00EF09A5" w:rsidRDefault="00EF09A5" w:rsidP="00EF09A5">
      <w:pPr>
        <w:pStyle w:val="Odrka1-1"/>
      </w:pPr>
      <w:r w:rsidRPr="00EF09A5">
        <w:t>data bude vkládat pouze osoba přímo určená Zhotovitelem a Objednatelem, aby se předešlo možným duplicitám,</w:t>
      </w:r>
    </w:p>
    <w:p w14:paraId="66F1A633" w14:textId="77777777" w:rsidR="00EF09A5" w:rsidRPr="00EF09A5" w:rsidRDefault="00EF09A5" w:rsidP="00EF09A5">
      <w:pPr>
        <w:numPr>
          <w:ilvl w:val="0"/>
          <w:numId w:val="4"/>
        </w:numPr>
        <w:spacing w:after="80" w:line="264" w:lineRule="auto"/>
        <w:jc w:val="both"/>
        <w:rPr>
          <w:sz w:val="18"/>
          <w:szCs w:val="18"/>
        </w:rPr>
      </w:pPr>
      <w:r w:rsidRPr="00EF09A5">
        <w:rPr>
          <w:sz w:val="18"/>
          <w:szCs w:val="18"/>
        </w:rPr>
        <w:t>na uložišti bude vložena PDPS z veřejné zakázky,</w:t>
      </w:r>
    </w:p>
    <w:p w14:paraId="5F81E2EB" w14:textId="30EE0200" w:rsidR="00EF09A5" w:rsidRPr="00EF09A5" w:rsidRDefault="00442B01" w:rsidP="00EF09A5">
      <w:pPr>
        <w:numPr>
          <w:ilvl w:val="0"/>
          <w:numId w:val="4"/>
        </w:numPr>
        <w:spacing w:after="80" w:line="264" w:lineRule="auto"/>
        <w:jc w:val="both"/>
        <w:rPr>
          <w:sz w:val="18"/>
          <w:szCs w:val="18"/>
        </w:rPr>
      </w:pPr>
      <w:r>
        <w:rPr>
          <w:sz w:val="18"/>
          <w:szCs w:val="18"/>
        </w:rPr>
        <w:t>Oprávněn</w:t>
      </w:r>
      <w:r w:rsidR="007257DD">
        <w:rPr>
          <w:sz w:val="18"/>
          <w:szCs w:val="18"/>
        </w:rPr>
        <w:t xml:space="preserve">ou </w:t>
      </w:r>
      <w:r>
        <w:rPr>
          <w:sz w:val="18"/>
          <w:szCs w:val="18"/>
        </w:rPr>
        <w:t>osob</w:t>
      </w:r>
      <w:r w:rsidR="007257DD">
        <w:rPr>
          <w:sz w:val="18"/>
          <w:szCs w:val="18"/>
        </w:rPr>
        <w:t>ou</w:t>
      </w:r>
      <w:r>
        <w:rPr>
          <w:sz w:val="18"/>
          <w:szCs w:val="18"/>
        </w:rPr>
        <w:t xml:space="preserve"> Zhotovitele ve věcech technických </w:t>
      </w:r>
      <w:r w:rsidR="00EF09A5" w:rsidRPr="00EF09A5">
        <w:rPr>
          <w:sz w:val="18"/>
          <w:szCs w:val="18"/>
        </w:rPr>
        <w:t>(</w:t>
      </w:r>
      <w:r>
        <w:rPr>
          <w:sz w:val="18"/>
          <w:szCs w:val="18"/>
        </w:rPr>
        <w:t xml:space="preserve">nebo </w:t>
      </w:r>
      <w:r w:rsidR="00EF09A5" w:rsidRPr="00EF09A5">
        <w:rPr>
          <w:sz w:val="18"/>
          <w:szCs w:val="18"/>
        </w:rPr>
        <w:t xml:space="preserve">jeho zástupcem) bude vytvořena </w:t>
      </w:r>
      <w:proofErr w:type="spellStart"/>
      <w:r w:rsidR="00EF09A5" w:rsidRPr="00EF09A5">
        <w:rPr>
          <w:sz w:val="18"/>
          <w:szCs w:val="18"/>
        </w:rPr>
        <w:t>excelová</w:t>
      </w:r>
      <w:proofErr w:type="spellEnd"/>
      <w:r w:rsidR="00EF09A5" w:rsidRPr="00EF09A5">
        <w:rPr>
          <w:sz w:val="18"/>
          <w:szCs w:val="18"/>
        </w:rPr>
        <w:t xml:space="preserve"> tabulka se seznamem jednotlivých změn (dodatků), včetně data </w:t>
      </w:r>
      <w:r w:rsidR="00EF09A5" w:rsidRPr="00EF09A5">
        <w:rPr>
          <w:sz w:val="18"/>
          <w:szCs w:val="18"/>
        </w:rPr>
        <w:lastRenderedPageBreak/>
        <w:t>provedené změny, které budou tvořit hypertextové odkazy přímo na uvedenou změnu (dodatek) v PDPS,</w:t>
      </w:r>
    </w:p>
    <w:p w14:paraId="14EB3CE5" w14:textId="77777777" w:rsidR="00EF09A5" w:rsidRPr="00EF09A5" w:rsidRDefault="00EF09A5" w:rsidP="00EF09A5">
      <w:pPr>
        <w:numPr>
          <w:ilvl w:val="0"/>
          <w:numId w:val="4"/>
        </w:numPr>
        <w:spacing w:after="80" w:line="264" w:lineRule="auto"/>
        <w:jc w:val="both"/>
        <w:rPr>
          <w:sz w:val="18"/>
          <w:szCs w:val="18"/>
        </w:rPr>
      </w:pPr>
      <w:r w:rsidRPr="00EF09A5">
        <w:rPr>
          <w:sz w:val="18"/>
          <w:szCs w:val="18"/>
        </w:rPr>
        <w:t>v případě potřeby budou investorem určeny další dokumenty, které budou na uložišti evidovány a zpřístupněny.</w:t>
      </w:r>
    </w:p>
    <w:p w14:paraId="1F8BE9C5" w14:textId="77777777" w:rsidR="0055769A" w:rsidRPr="0055769A" w:rsidRDefault="0055769A" w:rsidP="0055769A">
      <w:pPr>
        <w:pStyle w:val="Text2-1"/>
        <w:numPr>
          <w:ilvl w:val="2"/>
          <w:numId w:val="18"/>
        </w:numPr>
      </w:pPr>
      <w:r w:rsidRPr="0055769A">
        <w:t>Zhotovitel RDS dodá schválenou výkresovou dokumentaci:</w:t>
      </w:r>
    </w:p>
    <w:p w14:paraId="5593F678" w14:textId="77777777" w:rsidR="0055769A" w:rsidRPr="0055769A" w:rsidRDefault="0055769A" w:rsidP="00442B01">
      <w:pPr>
        <w:pStyle w:val="Odstavec1-1a"/>
        <w:numPr>
          <w:ilvl w:val="0"/>
          <w:numId w:val="23"/>
        </w:numPr>
      </w:pPr>
      <w:r w:rsidRPr="0055769A">
        <w:t xml:space="preserve">Výkresy </w:t>
      </w:r>
      <w:proofErr w:type="spellStart"/>
      <w:r w:rsidRPr="0055769A">
        <w:t>spárořezů</w:t>
      </w:r>
      <w:proofErr w:type="spellEnd"/>
    </w:p>
    <w:p w14:paraId="28633382" w14:textId="0490D41B" w:rsidR="0055769A" w:rsidRPr="0055769A" w:rsidRDefault="0055769A" w:rsidP="00442B01">
      <w:pPr>
        <w:pStyle w:val="Odrka1-2-"/>
      </w:pPr>
      <w:r w:rsidRPr="0055769A">
        <w:t>výkresy budou zpracovány pro obklady, dlažby, podhledy, bednění u</w:t>
      </w:r>
      <w:r w:rsidR="00A13D19">
        <w:t> </w:t>
      </w:r>
      <w:r w:rsidRPr="0055769A">
        <w:t>pohledových betonů a další prvky, jejichž skladba se projevuje ve finálním vzhledu řešených ploch;</w:t>
      </w:r>
    </w:p>
    <w:p w14:paraId="00BBDADF" w14:textId="3CFBCB14" w:rsidR="0055769A" w:rsidRPr="0055769A" w:rsidRDefault="0055769A" w:rsidP="00442B01">
      <w:pPr>
        <w:pStyle w:val="Odrka1-2-"/>
      </w:pPr>
      <w:r w:rsidRPr="0055769A">
        <w:t xml:space="preserve">součástí budou dilatační spáry jak u konstrukcí nosných, tak dilatace pro plochy samotných obkladů, podhledů apod.; </w:t>
      </w:r>
    </w:p>
    <w:p w14:paraId="3C1544F9" w14:textId="29868DFC" w:rsidR="0055769A" w:rsidRPr="0055769A" w:rsidRDefault="0055769A" w:rsidP="00662473">
      <w:pPr>
        <w:pStyle w:val="Odrka1-2-"/>
      </w:pPr>
      <w:r w:rsidRPr="0055769A">
        <w:t xml:space="preserve">součástí dále budou čistící zóny, poklopy šachet, podlahové instalační krabice, otopná tělesa v souvrství podlahy, revizní otvory, pevně ukotvený mobiliář apod. </w:t>
      </w:r>
    </w:p>
    <w:p w14:paraId="1703D828" w14:textId="77777777" w:rsidR="0055769A" w:rsidRPr="0055769A" w:rsidRDefault="0055769A" w:rsidP="00442B01">
      <w:pPr>
        <w:pStyle w:val="Odstavec1-1a"/>
      </w:pPr>
      <w:r w:rsidRPr="0055769A">
        <w:rPr>
          <w:bCs/>
        </w:rPr>
        <w:t>Koordinační výkresy všech viditelných koncových prvků</w:t>
      </w:r>
      <w:r w:rsidRPr="0055769A">
        <w:t xml:space="preserve"> TZB, hydrantových skříní, viditelných tras TZB, revizních otvorů, prvků informačního a orientačního systému apod., včetně okótování jejich polohy k hranám stavebních konstrukcí a popisu barevnosti těchto prvků:</w:t>
      </w:r>
    </w:p>
    <w:p w14:paraId="47224783" w14:textId="6A027984" w:rsidR="0055769A" w:rsidRPr="0055769A" w:rsidRDefault="0055769A" w:rsidP="00442B01">
      <w:pPr>
        <w:pStyle w:val="Odrka1-2-"/>
      </w:pPr>
      <w:r w:rsidRPr="0055769A">
        <w:t xml:space="preserve">výkresy budou zpracovány pro stropy, podhledy, stěny a sloupy v interiéru, fasády a sloupy exteriérové apod.; </w:t>
      </w:r>
    </w:p>
    <w:p w14:paraId="091E4276" w14:textId="11B55BD6" w:rsidR="0055769A" w:rsidRDefault="0055769A" w:rsidP="00442B01">
      <w:pPr>
        <w:pStyle w:val="Odrka1-2-"/>
      </w:pPr>
      <w:r w:rsidRPr="0055769A">
        <w:t xml:space="preserve">jako podklad pro zakreslení těchto prvků budou mj. použity výše uvedené výkresy </w:t>
      </w:r>
      <w:proofErr w:type="spellStart"/>
      <w:r w:rsidRPr="0055769A">
        <w:t>spárořezů</w:t>
      </w:r>
      <w:proofErr w:type="spellEnd"/>
    </w:p>
    <w:p w14:paraId="36172309" w14:textId="77777777" w:rsidR="0069470F" w:rsidRDefault="0069470F" w:rsidP="0069470F">
      <w:pPr>
        <w:pStyle w:val="Text2-1"/>
      </w:pPr>
      <w:r>
        <w:t>Zhotovitel RDS dodá schválenou výkresovou dokumentaci pro provizorní zabezpečovací zařízení, řešící pouze cílový stav a rozhodující stavební postupy, odso</w:t>
      </w:r>
      <w:r w:rsidR="00EB2F1F">
        <w:t>uhlasené v připomínkovém řízení.</w:t>
      </w:r>
    </w:p>
    <w:p w14:paraId="30A7F101" w14:textId="77777777" w:rsidR="0038793E" w:rsidRDefault="0038793E" w:rsidP="0038793E">
      <w:pPr>
        <w:pStyle w:val="Text2-1"/>
      </w:pPr>
      <w:r>
        <w:t xml:space="preserve">Zhotovitel v rámci zpracování RDS </w:t>
      </w:r>
      <w:r w:rsidRPr="00BC498A">
        <w:t xml:space="preserve">předloží plán vzorkování a harmonogram předkládání </w:t>
      </w:r>
      <w:r>
        <w:t>RDS</w:t>
      </w:r>
      <w:r w:rsidRPr="00BC498A">
        <w:t>, který je zároveň součástí harmonogramu výstavby. Předkládání vzorků bude zapracováno do časového harmonogramu výstavby s časovou rezervou pro možné zamítnutí vzorku. Vzorkování materiálů bude probíhat v dostatečném časovém předstihu před objednáním a vlastní montáží.</w:t>
      </w:r>
    </w:p>
    <w:p w14:paraId="35D579F2" w14:textId="6A02F532" w:rsidR="0038793E" w:rsidRPr="00BC498A" w:rsidRDefault="0038793E" w:rsidP="0038793E">
      <w:pPr>
        <w:pStyle w:val="Text2-1"/>
      </w:pPr>
      <w:r w:rsidRPr="00BC498A">
        <w:t xml:space="preserve">Rozsah vzorkování je určen </w:t>
      </w:r>
      <w:r w:rsidRPr="00D12389">
        <w:t xml:space="preserve">přílohou </w:t>
      </w:r>
      <w:r w:rsidRPr="00D12389">
        <w:fldChar w:fldCharType="begin"/>
      </w:r>
      <w:r w:rsidRPr="00D12389">
        <w:instrText xml:space="preserve"> REF _Ref132122149 \r \h </w:instrText>
      </w:r>
      <w:r w:rsidR="00F3291B" w:rsidRPr="00D12389">
        <w:instrText xml:space="preserve"> \* MERGEFORMAT </w:instrText>
      </w:r>
      <w:r w:rsidRPr="00D12389">
        <w:fldChar w:fldCharType="separate"/>
      </w:r>
      <w:r w:rsidR="003D1DF2">
        <w:t>7.1.2</w:t>
      </w:r>
      <w:r w:rsidRPr="00D12389">
        <w:fldChar w:fldCharType="end"/>
      </w:r>
      <w:r w:rsidRPr="00D12389">
        <w:t xml:space="preserve"> těchto ZTP.</w:t>
      </w:r>
      <w:r>
        <w:t xml:space="preserve"> </w:t>
      </w:r>
      <w:r w:rsidRPr="00BC498A">
        <w:t xml:space="preserve">Vzorkovány budou všechny viditelné prvky konstrukcí, materiály a povrchové úpravy stavebních konstrukcí. Všechny </w:t>
      </w:r>
      <w:r>
        <w:t>použité materiály budou Správcem stavby schváleny a </w:t>
      </w:r>
      <w:r w:rsidRPr="00BC498A">
        <w:t xml:space="preserve">vzorky budou </w:t>
      </w:r>
      <w:r>
        <w:t>Z</w:t>
      </w:r>
      <w:r w:rsidRPr="00BC498A">
        <w:t xml:space="preserve">hotovitelem vedeny v seznamu vzorků (vzorkovací kniha), kde každý vzorek bude mít prostor pro vyjádření </w:t>
      </w:r>
      <w:r>
        <w:t>Správce stavby a jím pověřených osob</w:t>
      </w:r>
      <w:r w:rsidRPr="00BC498A">
        <w:t>.</w:t>
      </w:r>
    </w:p>
    <w:p w14:paraId="58194857" w14:textId="3363C73B" w:rsidR="00105350" w:rsidRDefault="0038793E" w:rsidP="00105350">
      <w:pPr>
        <w:pStyle w:val="Text2-1"/>
      </w:pPr>
      <w:r w:rsidRPr="00BC498A">
        <w:t>Všechny materiály a výrobky, které se v jednom uceleném prostoru nacházejí, budou vzorkovány v ucelených souvisejících souborech. Sch</w:t>
      </w:r>
      <w:r w:rsidR="00A13D19">
        <w:t>válené vzorky budou zůstávat na </w:t>
      </w:r>
      <w:r w:rsidRPr="00BC498A">
        <w:t>stavbě pro potřeby dalšího vzorkování.</w:t>
      </w:r>
      <w:r w:rsidR="00105350">
        <w:t xml:space="preserve"> </w:t>
      </w:r>
    </w:p>
    <w:p w14:paraId="15DEEC8A" w14:textId="79453DBB" w:rsidR="00105350" w:rsidRPr="00D12389" w:rsidRDefault="007A30DA" w:rsidP="007A30DA">
      <w:pPr>
        <w:pStyle w:val="Text2-2"/>
      </w:pPr>
      <w:r w:rsidRPr="00D12389">
        <w:t xml:space="preserve">Výše popsané vzorkování určených materiálů v příloze 7.1.2. a ostatních     materiálů vkládaných/instalovaných do stavby, musí kvalitativně odpovídat požadavkům Správy železnic. Materiály tedy musí odpovídat dle schválené PDPS (jejich přesné specifikaci položek), tj. musí vyhovět požadavkům Správce za účelem budoucí správy a údržby dokončeného díla. Zhotovitel tyto kvalitativní požadavky na dodávané materiály zohlední již při oceňování položek </w:t>
      </w:r>
      <w:r w:rsidR="003457CC" w:rsidRPr="00D12389">
        <w:t xml:space="preserve">(při zpracování nabídkové ceny), přičemž následné navýšení nabídkové ceny těchto všech vzorkovaných a ostatních materiálů, nebude ze strany Objednatele akceptováno.  </w:t>
      </w:r>
      <w:r w:rsidRPr="00D12389">
        <w:t xml:space="preserve">  </w:t>
      </w:r>
    </w:p>
    <w:p w14:paraId="20CB9089" w14:textId="0267588A" w:rsidR="00105350" w:rsidRDefault="00105350" w:rsidP="00105350">
      <w:pPr>
        <w:pStyle w:val="Text2-1"/>
        <w:numPr>
          <w:ilvl w:val="0"/>
          <w:numId w:val="0"/>
        </w:numPr>
        <w:ind w:left="737"/>
      </w:pPr>
    </w:p>
    <w:p w14:paraId="6CDB80CD" w14:textId="77777777" w:rsidR="0069470F" w:rsidRDefault="0069470F" w:rsidP="0069470F">
      <w:pPr>
        <w:pStyle w:val="Text2-1"/>
      </w:pPr>
      <w:r>
        <w:t>Za dodání schválené související výkresové dokumentace pro ostatní stavební postupy zodpovídá Zhotovitel stavby v souladu s</w:t>
      </w:r>
      <w:r w:rsidR="00DC476E">
        <w:t> Přílohou P8</w:t>
      </w:r>
      <w:r>
        <w:t xml:space="preserve"> </w:t>
      </w:r>
      <w:r w:rsidR="0077519C">
        <w:t>s</w:t>
      </w:r>
      <w:r>
        <w:t>měrnic</w:t>
      </w:r>
      <w:r w:rsidR="00DC476E">
        <w:t>e</w:t>
      </w:r>
      <w:r>
        <w:t xml:space="preserve"> </w:t>
      </w:r>
      <w:r w:rsidR="0077519C">
        <w:t>SŽ SM011</w:t>
      </w:r>
      <w:r>
        <w:t>.</w:t>
      </w:r>
    </w:p>
    <w:p w14:paraId="3BE91981" w14:textId="77777777" w:rsidR="0069470F" w:rsidRDefault="0069470F" w:rsidP="0069470F">
      <w:pPr>
        <w:pStyle w:val="Text2-1"/>
      </w:pPr>
      <w:r>
        <w:lastRenderedPageBreak/>
        <w:t>Z</w:t>
      </w:r>
      <w:r w:rsidR="0071485E">
        <w:t>hotovitel z</w:t>
      </w:r>
      <w:r>
        <w:t>prac</w:t>
      </w:r>
      <w:r w:rsidR="0071485E">
        <w:t xml:space="preserve">uje </w:t>
      </w:r>
      <w:r>
        <w:t>technologick</w:t>
      </w:r>
      <w:r w:rsidR="0071485E">
        <w:t>é</w:t>
      </w:r>
      <w:r>
        <w:t xml:space="preserve"> </w:t>
      </w:r>
      <w:r w:rsidR="00A55A23">
        <w:t>předpisy</w:t>
      </w:r>
      <w:r w:rsidR="00D37E94">
        <w:t xml:space="preserve"> (</w:t>
      </w:r>
      <w:proofErr w:type="spellStart"/>
      <w:r w:rsidR="00D37E94">
        <w:t>TePř</w:t>
      </w:r>
      <w:proofErr w:type="spellEnd"/>
      <w:r w:rsidR="00D37E94">
        <w:t xml:space="preserve">) </w:t>
      </w:r>
      <w:r>
        <w:t>prováděn</w:t>
      </w:r>
      <w:r w:rsidR="00D37E94">
        <w:t xml:space="preserve">ých </w:t>
      </w:r>
      <w:r>
        <w:t>prací včetně kontrolního a zkušebního plánu v jednotlivých etapách stavby (především v plánované výluce) jednotlivých SO a</w:t>
      </w:r>
      <w:r w:rsidR="00E24A4F">
        <w:t> </w:t>
      </w:r>
      <w:r>
        <w:t xml:space="preserve">PS v přiměřeném rozsahu nutném pro </w:t>
      </w:r>
      <w:r w:rsidR="0071485E">
        <w:t xml:space="preserve">zhotovení </w:t>
      </w:r>
      <w:r>
        <w:t>stavby</w:t>
      </w:r>
      <w:r w:rsidR="005154B9">
        <w:t>.</w:t>
      </w:r>
    </w:p>
    <w:p w14:paraId="38C1F86F" w14:textId="77777777" w:rsidR="009057FA" w:rsidRDefault="0055769A" w:rsidP="009057FA">
      <w:pPr>
        <w:pStyle w:val="Text2-1"/>
      </w:pPr>
      <w:r w:rsidRPr="00B45D3A">
        <w:t>Součástí RDS je také zpracování procesu o interoperabilitě železničního systému v</w:t>
      </w:r>
      <w:r>
        <w:t> </w:t>
      </w:r>
      <w:r w:rsidRPr="00B45D3A">
        <w:t>Evropské unii, v platném znění. Součástí plnění Zhotovitele je, získání</w:t>
      </w:r>
      <w:r>
        <w:t xml:space="preserve"> certifikátů</w:t>
      </w:r>
      <w:r w:rsidRPr="00B45D3A">
        <w:t>, které musí být předány s</w:t>
      </w:r>
      <w:r>
        <w:t> </w:t>
      </w:r>
      <w:r w:rsidRPr="00B45D3A">
        <w:t>DSPS</w:t>
      </w:r>
      <w:r>
        <w:t>.</w:t>
      </w:r>
    </w:p>
    <w:p w14:paraId="4684D748" w14:textId="77777777" w:rsidR="009057FA" w:rsidRPr="00D12389" w:rsidRDefault="00277B2D" w:rsidP="009057FA">
      <w:pPr>
        <w:pStyle w:val="Text2-1"/>
      </w:pPr>
      <w:r w:rsidRPr="00D12389">
        <w:t>Stavba bude provedena v souladu s následujícími dokumenty:</w:t>
      </w:r>
    </w:p>
    <w:p w14:paraId="17078B40" w14:textId="77777777" w:rsidR="009057FA" w:rsidRPr="00D12389" w:rsidRDefault="009057FA" w:rsidP="009057FA">
      <w:pPr>
        <w:pStyle w:val="Text2-2"/>
      </w:pPr>
      <w:r w:rsidRPr="00D12389">
        <w:t>Pokyny projektu Moderní design a architektura nádraží a zastávek ČR, zejména pokynem SŽ PO-22/2019-GŘ Moderní design a architektura nádraží a zastávek ČR - Standardy pro hygienická zařízení, Změna č. 2,</w:t>
      </w:r>
    </w:p>
    <w:p w14:paraId="5114D0DF" w14:textId="0D4F6003" w:rsidR="009057FA" w:rsidRPr="00D12389" w:rsidRDefault="009057FA" w:rsidP="009057FA">
      <w:pPr>
        <w:pStyle w:val="Text2-2"/>
      </w:pPr>
      <w:r w:rsidRPr="00D12389">
        <w:t>Předpisem SŽ S10, Předpis pro využití výtahů, pohyblivých schodů a pohyblivých plošin u Správy železnic.</w:t>
      </w:r>
    </w:p>
    <w:p w14:paraId="3C54FC91" w14:textId="72FBFB28" w:rsidR="00277B2D" w:rsidRPr="00D12389" w:rsidRDefault="009057FA" w:rsidP="009057FA">
      <w:pPr>
        <w:pStyle w:val="Text2-1"/>
      </w:pPr>
      <w:r w:rsidRPr="00D12389">
        <w:t>Požadavky na nátěry a povrchové úpravy</w:t>
      </w:r>
    </w:p>
    <w:p w14:paraId="526E4C38" w14:textId="54F668DF" w:rsidR="009057FA" w:rsidRPr="00D12389" w:rsidRDefault="009057FA" w:rsidP="009057FA">
      <w:pPr>
        <w:pStyle w:val="Text2-2"/>
      </w:pPr>
      <w:r w:rsidRPr="00D12389">
        <w:t>Nátěry musí být provedeny v souladu s ČSN EN ISO 12944 a předpisem SŽDC S5/4 Protikorozní ochrana ocelových konstrukcí.</w:t>
      </w:r>
    </w:p>
    <w:p w14:paraId="47FED0A5" w14:textId="77777777" w:rsidR="00CF3872" w:rsidRPr="00D12389" w:rsidRDefault="00CF3872" w:rsidP="00CF3872">
      <w:pPr>
        <w:pStyle w:val="Text2-1"/>
      </w:pPr>
      <w:r w:rsidRPr="00D12389">
        <w:t>Požadavky na obklady a dlažby</w:t>
      </w:r>
    </w:p>
    <w:p w14:paraId="491E1E3F" w14:textId="54D88B3B" w:rsidR="00CF3872" w:rsidRPr="00D12389" w:rsidRDefault="00CF3872" w:rsidP="00CF3872">
      <w:pPr>
        <w:pStyle w:val="Text2-2"/>
      </w:pPr>
      <w:r w:rsidRPr="00D12389">
        <w:t xml:space="preserve">Typ použité dlažby bude určen pro zátěžový provoz. Materiál dlažeb a obkladů bude v průběhu realizace vzorkován a odsouhlasen Objednatelem, uvažuje se </w:t>
      </w:r>
      <w:r w:rsidR="00C80F18" w:rsidRPr="00D12389">
        <w:t xml:space="preserve">běžně vyráběný materiál </w:t>
      </w:r>
      <w:r w:rsidRPr="00D12389">
        <w:t>standardní kvality</w:t>
      </w:r>
      <w:r w:rsidR="00C80F18" w:rsidRPr="00D12389">
        <w:t xml:space="preserve"> a dodavatelů.</w:t>
      </w:r>
      <w:r w:rsidRPr="00D12389">
        <w:t xml:space="preserve"> </w:t>
      </w:r>
    </w:p>
    <w:p w14:paraId="2D0E4571" w14:textId="77777777" w:rsidR="00CF3872" w:rsidRPr="00D12389" w:rsidRDefault="00CF3872" w:rsidP="00CF3872">
      <w:pPr>
        <w:pStyle w:val="Text2-2"/>
      </w:pPr>
      <w:r w:rsidRPr="00D12389">
        <w:t>Obklady musí být opatřeny lemovanými nerezovými lištami, rohovými zátkami a dalšími příslušnými systémovými profily. Lišty nesmějí být jakkoli poškozené nebo zkroucené.</w:t>
      </w:r>
    </w:p>
    <w:p w14:paraId="1E7B3442" w14:textId="77777777" w:rsidR="00CF3872" w:rsidRPr="00D12389" w:rsidRDefault="00CF3872" w:rsidP="00CF3872">
      <w:pPr>
        <w:pStyle w:val="Text2-2"/>
      </w:pPr>
      <w:r w:rsidRPr="00D12389">
        <w:t>Dilatační profily v dlažbě musí být ve stejné rovině s okolním povrchem, nesmí být zkroucené a poškozené.</w:t>
      </w:r>
    </w:p>
    <w:p w14:paraId="4CB8BAAF" w14:textId="4F901AC9" w:rsidR="00CF3872" w:rsidRPr="00D12389" w:rsidRDefault="00CF3872" w:rsidP="00FB116F">
      <w:pPr>
        <w:pStyle w:val="Text2-2"/>
      </w:pPr>
      <w:r w:rsidRPr="00D12389">
        <w:t>V místech předpokládaných dilatací, převážně na styku různých materiálu či v místě spojení vodorovné a svislé plochy a ve vnitřních koutech, bude použit příslušný tmel.</w:t>
      </w:r>
    </w:p>
    <w:p w14:paraId="06739311" w14:textId="77777777" w:rsidR="0069470F" w:rsidRDefault="0069470F" w:rsidP="0069470F">
      <w:pPr>
        <w:pStyle w:val="Nadpis2-2"/>
      </w:pPr>
      <w:bookmarkStart w:id="26" w:name="_Toc7077120"/>
      <w:bookmarkStart w:id="27" w:name="_Toc150147877"/>
      <w:r>
        <w:t>Dokumentace skutečného provedení stavby</w:t>
      </w:r>
      <w:bookmarkEnd w:id="26"/>
      <w:bookmarkEnd w:id="27"/>
    </w:p>
    <w:p w14:paraId="1ADD94AC" w14:textId="01CE52D7" w:rsidR="005F047C" w:rsidRDefault="005F047C" w:rsidP="005F047C">
      <w:pPr>
        <w:pStyle w:val="Text2-1"/>
      </w:pPr>
      <w:r>
        <w:t>DSPS bude zpracována dle Přílohy P9 směrnice SŽ</w:t>
      </w:r>
      <w:r w:rsidR="00C73EBC">
        <w:t> </w:t>
      </w:r>
      <w:r>
        <w:t>SM011.</w:t>
      </w:r>
    </w:p>
    <w:p w14:paraId="282ED97C" w14:textId="7EC94F2B" w:rsidR="0069470F" w:rsidRPr="00405E39" w:rsidRDefault="0069470F" w:rsidP="00D93193">
      <w:pPr>
        <w:pStyle w:val="Text2-1"/>
      </w:pPr>
      <w:r w:rsidRPr="00E437C4">
        <w:t xml:space="preserve">Součástí </w:t>
      </w:r>
      <w:r w:rsidR="00C87D6C" w:rsidRPr="00E437C4">
        <w:t>DSPS</w:t>
      </w:r>
      <w:r w:rsidRPr="00E437C4">
        <w:t xml:space="preserve"> kromě jiného bud</w:t>
      </w:r>
      <w:r w:rsidR="00DD4B1A">
        <w:t>ou p</w:t>
      </w:r>
      <w:r w:rsidR="00E437C4" w:rsidRPr="00E437C4">
        <w:t>rotokoly z měření intenzity osvětlení</w:t>
      </w:r>
      <w:r w:rsidR="00DD4B1A">
        <w:t>.</w:t>
      </w:r>
    </w:p>
    <w:p w14:paraId="285A4490" w14:textId="77777777" w:rsidR="00A001A4" w:rsidRDefault="00A001A4" w:rsidP="00A55A23">
      <w:pPr>
        <w:pStyle w:val="Text2-1"/>
      </w:pPr>
      <w:r>
        <w:t xml:space="preserve">Předání DSPS dle </w:t>
      </w:r>
      <w:r w:rsidR="006368DA">
        <w:t>článku</w:t>
      </w:r>
      <w:r w:rsidR="006368DA" w:rsidRPr="00A55A23">
        <w:t xml:space="preserve"> </w:t>
      </w:r>
      <w:r w:rsidR="00A55A23" w:rsidRPr="00A55A23">
        <w:t xml:space="preserve">1.11.5 </w:t>
      </w:r>
      <w:r w:rsidR="00AF55BE">
        <w:t>K</w:t>
      </w:r>
      <w:r w:rsidR="00A55A23" w:rsidRPr="00A55A23">
        <w:t xml:space="preserve">apitoly 1 TKP </w:t>
      </w:r>
      <w:r>
        <w:t xml:space="preserve">proběhne na </w:t>
      </w:r>
      <w:r w:rsidR="00A812CA">
        <w:t>médiu</w:t>
      </w:r>
      <w:r w:rsidR="00692F19" w:rsidRPr="00E437C4">
        <w:t>:</w:t>
      </w:r>
      <w:r w:rsidR="00A812CA" w:rsidRPr="00E437C4">
        <w:t xml:space="preserve">  USB flash disk</w:t>
      </w:r>
      <w:r w:rsidR="00A812CA">
        <w:t xml:space="preserve">. </w:t>
      </w:r>
    </w:p>
    <w:p w14:paraId="2A050BF9" w14:textId="77777777" w:rsidR="0069470F" w:rsidRDefault="0069470F" w:rsidP="0069470F">
      <w:pPr>
        <w:pStyle w:val="Nadpis2-2"/>
      </w:pPr>
      <w:bookmarkStart w:id="28" w:name="_Toc7077121"/>
      <w:bookmarkStart w:id="29" w:name="_Toc150147878"/>
      <w:r>
        <w:t>Zabezpečovací zařízení</w:t>
      </w:r>
      <w:bookmarkEnd w:id="28"/>
      <w:bookmarkEnd w:id="29"/>
    </w:p>
    <w:p w14:paraId="1EA92A1F" w14:textId="77777777" w:rsidR="00B15A89" w:rsidRDefault="00B15A89" w:rsidP="00B15A89">
      <w:pPr>
        <w:pStyle w:val="Text2-1"/>
      </w:pPr>
      <w:r>
        <w:t>Součinnost Zhotovitele při přezkoušení zabezpečovacích zařízení</w:t>
      </w:r>
    </w:p>
    <w:p w14:paraId="5AC1B8DB" w14:textId="018C2A6C" w:rsidR="004B2AA1" w:rsidRDefault="004B2AA1" w:rsidP="004B2AA1">
      <w:pPr>
        <w:pStyle w:val="Text2-2"/>
      </w:pPr>
      <w:r w:rsidRPr="00F215DC">
        <w:t xml:space="preserve">Povinnosti </w:t>
      </w:r>
      <w:r w:rsidR="00E83C13">
        <w:t>Z</w:t>
      </w:r>
      <w:r w:rsidRPr="00F215DC">
        <w:t>hotovitele při přezkoušení a uvádění zabezpečovacích zařízení do</w:t>
      </w:r>
      <w:r>
        <w:t> </w:t>
      </w:r>
      <w:r w:rsidRPr="00F215DC">
        <w:t xml:space="preserve">provozu se řídí </w:t>
      </w:r>
      <w:r>
        <w:t>K</w:t>
      </w:r>
      <w:r w:rsidRPr="00F215DC">
        <w:t>apitolou 27 TKP a předpisem SŽDC T200, Předpis pro</w:t>
      </w:r>
      <w:r w:rsidR="00715E16">
        <w:t> </w:t>
      </w:r>
      <w:r w:rsidRPr="00F215DC">
        <w:t>vyzkoušení a uvádění železničních zabezpečovacích zařízení do provozu.</w:t>
      </w:r>
    </w:p>
    <w:p w14:paraId="54DDA258" w14:textId="77777777" w:rsidR="00B15A89" w:rsidRDefault="00D03FAD" w:rsidP="004B2AA1">
      <w:pPr>
        <w:pStyle w:val="Text2-2"/>
      </w:pPr>
      <w:r>
        <w:t xml:space="preserve">Zhotovitel je </w:t>
      </w:r>
      <w:r w:rsidRPr="004B2AA1">
        <w:t xml:space="preserve">povinen do počátečního harmonogramu </w:t>
      </w:r>
      <w:r w:rsidR="00B6392E" w:rsidRPr="004B2AA1">
        <w:t>předloženého dle Pod-čl. 8.3 [</w:t>
      </w:r>
      <w:r w:rsidR="00B6392E" w:rsidRPr="004B2AA1">
        <w:rPr>
          <w:i/>
        </w:rPr>
        <w:t>Harmonogram</w:t>
      </w:r>
      <w:r w:rsidR="00B6392E" w:rsidRPr="004B2AA1">
        <w:t xml:space="preserve">] </w:t>
      </w:r>
      <w:r w:rsidR="000D2789" w:rsidRPr="004B2AA1">
        <w:t xml:space="preserve">u příslušných PS </w:t>
      </w:r>
      <w:r w:rsidRPr="004B2AA1">
        <w:t>zapracovat konkrétní časové požadavky (časový rozsah)</w:t>
      </w:r>
      <w:r>
        <w:t xml:space="preserve"> na</w:t>
      </w:r>
      <w:r w:rsidR="00B15A89">
        <w:t> </w:t>
      </w:r>
      <w:r>
        <w:t xml:space="preserve">komplexní vyzkoušení zařízení, kterého se bude </w:t>
      </w:r>
      <w:r w:rsidR="007D54C4">
        <w:t>účastnit odborná komise</w:t>
      </w:r>
      <w:r w:rsidR="00B15A89">
        <w:t>.</w:t>
      </w:r>
    </w:p>
    <w:p w14:paraId="55A9DC50" w14:textId="77777777" w:rsidR="00C92521" w:rsidRDefault="00C92521" w:rsidP="004B2AA1">
      <w:pPr>
        <w:pStyle w:val="Text2-2"/>
      </w:pPr>
      <w:r>
        <w:t>Zhotovitel tyto konkrétní časové požadavky navýší o 20 % na vyhodnocení výsledků funkčních zkoušek provedených Zhotovitelem, popř. provedení vlastních funkčních zkoušek pro ověření kvality, funkčnosti a provozuschopnosti zařízení odbornou komisí.</w:t>
      </w:r>
    </w:p>
    <w:p w14:paraId="7075DACD" w14:textId="77777777" w:rsidR="00B6392E" w:rsidRDefault="00B6392E" w:rsidP="004B2AA1">
      <w:pPr>
        <w:pStyle w:val="Text2-2"/>
      </w:pPr>
      <w:r>
        <w:t xml:space="preserve">Potřebný časový rozsah komplexního vyzkoušení, včetně navýšení časového rozsahu dle předchozího odstavce, musí být zpracován pro každý PS obsahující zabezpečovací zařízení, a tato doba je součástí času potřebného na zhotovení </w:t>
      </w:r>
      <w:r>
        <w:lastRenderedPageBreak/>
        <w:t>daného PS. Uvažovanou časovou jednotkou je jeden pracovní den o délce jedné směny 8 hodin.</w:t>
      </w:r>
    </w:p>
    <w:p w14:paraId="3E85221C" w14:textId="77777777" w:rsidR="0069470F" w:rsidRDefault="0069470F" w:rsidP="0069470F">
      <w:pPr>
        <w:pStyle w:val="Nadpis2-2"/>
      </w:pPr>
      <w:bookmarkStart w:id="30" w:name="_Toc150147879"/>
      <w:bookmarkStart w:id="31" w:name="_Toc7077138"/>
      <w:r>
        <w:t>Životní prostředí</w:t>
      </w:r>
      <w:bookmarkEnd w:id="30"/>
      <w:r>
        <w:t xml:space="preserve"> </w:t>
      </w:r>
      <w:bookmarkEnd w:id="31"/>
    </w:p>
    <w:p w14:paraId="77D93067" w14:textId="4BDE45B5" w:rsidR="00FD38E1" w:rsidRDefault="00FD38E1" w:rsidP="008510C1">
      <w:pPr>
        <w:pStyle w:val="Text2-1"/>
      </w:pPr>
      <w:r>
        <w:t>Upozorňujeme na jednu z podmínek závazného stanoviska ke kácení (</w:t>
      </w:r>
      <w:proofErr w:type="spellStart"/>
      <w:r>
        <w:t>MěÚ</w:t>
      </w:r>
      <w:proofErr w:type="spellEnd"/>
      <w:r>
        <w:t xml:space="preserve"> Lovosice, čj.</w:t>
      </w:r>
      <w:r w:rsidR="007257DD">
        <w:t> </w:t>
      </w:r>
      <w:r>
        <w:t>OŽP 352/2022 ze dne 5.</w:t>
      </w:r>
      <w:r w:rsidR="00662473">
        <w:t> </w:t>
      </w:r>
      <w:r>
        <w:t>9.</w:t>
      </w:r>
      <w:r w:rsidR="00662473">
        <w:t> </w:t>
      </w:r>
      <w:r>
        <w:t>2022), ve které je stanovena povinnost realizovat náhradní výsadbu nejpozději do 6 měsíců od kácení dřevin. Pokud tuto podmínku nebude možné splnit, Zhotovitel vyvolá jednání s </w:t>
      </w:r>
      <w:proofErr w:type="spellStart"/>
      <w:r>
        <w:t>MěÚ</w:t>
      </w:r>
      <w:proofErr w:type="spellEnd"/>
      <w:r>
        <w:t xml:space="preserve"> Lovosice, OŽP o změně termínu realizace náhradní výsadby. O jednání a případné změně termínu informuje Zhotovitel </w:t>
      </w:r>
      <w:r w:rsidR="00662473">
        <w:t>garanta za</w:t>
      </w:r>
      <w:r w:rsidR="00DD4B1A">
        <w:t> </w:t>
      </w:r>
      <w:r w:rsidR="00662473">
        <w:t xml:space="preserve">ŽP </w:t>
      </w:r>
      <w:r>
        <w:t>Objednatele.</w:t>
      </w:r>
    </w:p>
    <w:p w14:paraId="6222D3A1" w14:textId="013F9E7A" w:rsidR="00FD38E1" w:rsidRPr="001343A1" w:rsidRDefault="00FD38E1" w:rsidP="00FD38E1">
      <w:pPr>
        <w:pStyle w:val="Text2-1"/>
      </w:pPr>
      <w:r w:rsidRPr="001343A1">
        <w:t xml:space="preserve">Náhradní výsadba bude realizována v souladu se Standardem </w:t>
      </w:r>
      <w:r w:rsidR="00662473">
        <w:t>péče do přír</w:t>
      </w:r>
      <w:r w:rsidR="007257DD">
        <w:t>odu a </w:t>
      </w:r>
      <w:r w:rsidR="00662473">
        <w:t xml:space="preserve">krajinu vydaným </w:t>
      </w:r>
      <w:r w:rsidRPr="001343A1">
        <w:t>AOPK</w:t>
      </w:r>
      <w:r w:rsidR="00662473">
        <w:t xml:space="preserve"> </w:t>
      </w:r>
      <w:r w:rsidR="007257DD">
        <w:t>–</w:t>
      </w:r>
      <w:r w:rsidR="00662473">
        <w:t xml:space="preserve"> </w:t>
      </w:r>
      <w:r w:rsidR="007257DD">
        <w:t xml:space="preserve">SPPK A02 001 </w:t>
      </w:r>
      <w:r w:rsidRPr="001343A1">
        <w:t>Výsadba stromů a ČSN 83 9021 Technologie vegetačních úprav v krajině – Rostliny a jejich výsadba.</w:t>
      </w:r>
    </w:p>
    <w:p w14:paraId="6D1DBD33" w14:textId="77777777" w:rsidR="00FD38E1" w:rsidRDefault="00FD38E1" w:rsidP="00FD38E1">
      <w:pPr>
        <w:pStyle w:val="Text2-1"/>
      </w:pPr>
      <w:r w:rsidRPr="001343A1">
        <w:t>Při terénních úpravách bude Zhotovitel postupovat podle souboru ČSN Technologie vegetačních úprav v krajině.</w:t>
      </w:r>
    </w:p>
    <w:p w14:paraId="28F03514" w14:textId="2F677149" w:rsidR="00FD38E1" w:rsidRPr="000863F2" w:rsidRDefault="00FD38E1" w:rsidP="00FD38E1">
      <w:pPr>
        <w:pStyle w:val="Text2-1"/>
      </w:pPr>
      <w:r w:rsidRPr="000863F2">
        <w:t>Bude řešeno vhodné ekonomické využití čisté výkopové zeminy pro vlastní účely stavby a alternativní možnosti uložení nekontaminovaného odpadu s cílem snížit náklady na</w:t>
      </w:r>
      <w:r w:rsidR="00DD4B1A">
        <w:t> </w:t>
      </w:r>
      <w:r w:rsidRPr="000863F2">
        <w:t>odvoz a uložení na skládce.</w:t>
      </w:r>
    </w:p>
    <w:p w14:paraId="22311B4E" w14:textId="7D0ABC5B" w:rsidR="00FD38E1" w:rsidRDefault="00FD38E1" w:rsidP="00FD38E1">
      <w:pPr>
        <w:pStyle w:val="Text2-1"/>
      </w:pPr>
      <w:r w:rsidRPr="00B47DA0">
        <w:t>Zhotovitel s dostatečným předstihem před zahájením prací informuje obyvatele okolní obytné zástavby na zvýšenou hlučnost po dobu stavby.</w:t>
      </w:r>
    </w:p>
    <w:p w14:paraId="50F14D69" w14:textId="77777777" w:rsidR="00FD38E1" w:rsidRPr="003D4534" w:rsidRDefault="00FD38E1" w:rsidP="00FD38E1">
      <w:pPr>
        <w:pStyle w:val="Text2-1"/>
      </w:pPr>
      <w:r w:rsidRPr="003D4534">
        <w:t>Zhotovitel zpracuje a bude dodržovat havarijní plán.</w:t>
      </w:r>
    </w:p>
    <w:p w14:paraId="54339953" w14:textId="77777777" w:rsidR="0047736E" w:rsidRPr="00A90D48" w:rsidRDefault="0047736E" w:rsidP="0047736E">
      <w:pPr>
        <w:pStyle w:val="Text2-1"/>
        <w:rPr>
          <w:rStyle w:val="Tun"/>
        </w:rPr>
      </w:pPr>
      <w:r w:rsidRPr="00A90D48">
        <w:rPr>
          <w:rStyle w:val="Tun"/>
        </w:rPr>
        <w:t xml:space="preserve">Nakládání s odpady </w:t>
      </w:r>
    </w:p>
    <w:p w14:paraId="1530B793" w14:textId="77777777" w:rsidR="008E31A1" w:rsidRPr="007444EC" w:rsidRDefault="008E31A1" w:rsidP="008E31A1">
      <w:pPr>
        <w:pStyle w:val="Text2-2"/>
        <w:numPr>
          <w:ilvl w:val="3"/>
          <w:numId w:val="10"/>
        </w:numPr>
        <w:rPr>
          <w:rStyle w:val="Tun"/>
          <w:b w:val="0"/>
        </w:rPr>
      </w:pPr>
      <w:r w:rsidRPr="007444EC">
        <w:rPr>
          <w:rStyle w:val="Tun"/>
          <w:b w:val="0"/>
        </w:rPr>
        <w:t>Zhotovitel se zavazuje zajistit převzorkování těženého kameniva kolejového lože, výkopových zemin ze stavby a dalších druhotných materiálů, stavebních a demoličních odpadů, kde je v rámci jejich kategorizace vzorkování vyžadováno. Na základě zjištěných hodnot z provedeného vzorkování v Projektové dokumentace a realizace Zhotovitel zabezpečí maximální využití těžených materiálů kolejového lože a výkopových zemin v rámci provádění stavební činnosti (viz</w:t>
      </w:r>
      <w:r w:rsidRPr="007444EC">
        <w:t xml:space="preserve"> </w:t>
      </w:r>
      <w:r w:rsidRPr="007444EC">
        <w:rPr>
          <w:rStyle w:val="Tun"/>
          <w:b w:val="0"/>
        </w:rPr>
        <w:t>směrnice SŽ SM096, Směrnice pro nakládání s odpady). Vzorkování bude probíhat dle Metodického návodu Správy železnic k problematice vzorkování stavebních a demoličních odpadů v rámci přípravy a realizace staveb, který je přílohou B.3 směrnice SŽ SM096, Směrnice pro nakládání s odpady.</w:t>
      </w:r>
    </w:p>
    <w:p w14:paraId="5A8DD95F" w14:textId="77777777" w:rsidR="00A40D91" w:rsidRPr="007F3A99" w:rsidRDefault="00A40D91" w:rsidP="00A40D91">
      <w:pPr>
        <w:pStyle w:val="Text2-2"/>
        <w:rPr>
          <w:rStyle w:val="Tun"/>
          <w:b w:val="0"/>
        </w:rPr>
      </w:pPr>
      <w:r w:rsidRPr="007F3A99">
        <w:rPr>
          <w:rStyle w:val="Tun"/>
          <w:b w:val="0"/>
        </w:rPr>
        <w:t xml:space="preserve">Vzhledem k výskytu azbestu v rámci demolovaných staveb je Zhotovitel povinen práce spojené s expozicí azbestu ohlásit příslušnému orgánu ochrany veřejného zdraví takové práce, při nichž jsou nebo mohou být zaměstnanci exponováni azbestem. Hlášení je </w:t>
      </w:r>
      <w:r w:rsidR="007C41E4" w:rsidRPr="007F3A99">
        <w:rPr>
          <w:rStyle w:val="Tun"/>
          <w:b w:val="0"/>
        </w:rPr>
        <w:t>Z</w:t>
      </w:r>
      <w:r w:rsidRPr="007F3A99">
        <w:rPr>
          <w:rStyle w:val="Tun"/>
          <w:b w:val="0"/>
        </w:rPr>
        <w:t xml:space="preserve">hotovitel povinen učinit nejméně 30 dnů před zahájením práce a dále vždy, když dojde ke změně pracovních podmínek, které pravděpodobně mohou mít za následek zvýšení expozice azbestového prachu nebo prachu z materiálů, které azbest obsahují. O těchto skutečnostech bude </w:t>
      </w:r>
      <w:r w:rsidR="007C41E4" w:rsidRPr="007F3A99">
        <w:rPr>
          <w:rStyle w:val="Tun"/>
          <w:b w:val="0"/>
        </w:rPr>
        <w:t>Z</w:t>
      </w:r>
      <w:r w:rsidRPr="007F3A99">
        <w:rPr>
          <w:rStyle w:val="Tun"/>
          <w:b w:val="0"/>
        </w:rPr>
        <w:t xml:space="preserve">hotovitel informovat Správce stavby a </w:t>
      </w:r>
      <w:r w:rsidR="001C008E" w:rsidRPr="007F3A99">
        <w:rPr>
          <w:rStyle w:val="Tun"/>
          <w:b w:val="0"/>
        </w:rPr>
        <w:t>s</w:t>
      </w:r>
      <w:r w:rsidRPr="007F3A99">
        <w:rPr>
          <w:rStyle w:val="Tun"/>
          <w:b w:val="0"/>
        </w:rPr>
        <w:t>pecialistu ŽP Objednatele v náležitém předstihu.</w:t>
      </w:r>
    </w:p>
    <w:p w14:paraId="0ED8F1A6" w14:textId="3D27E16D" w:rsidR="00A40D91" w:rsidRPr="00ED616D" w:rsidRDefault="00A40D91" w:rsidP="00CC3280">
      <w:pPr>
        <w:pStyle w:val="Text2-2"/>
        <w:rPr>
          <w:rStyle w:val="Tun"/>
          <w:b w:val="0"/>
        </w:rPr>
      </w:pPr>
      <w:r w:rsidRPr="00ED616D">
        <w:rPr>
          <w:rStyle w:val="Tun"/>
        </w:rPr>
        <w:t>Nad rámec Projektové dokumentace bude Zhotovitel stavební a demoliční odpad (skupina katalogu odpadů č. 17) v co největší možné míře recyklovat.</w:t>
      </w:r>
      <w:r w:rsidRPr="00ED616D">
        <w:rPr>
          <w:rStyle w:val="Tun"/>
          <w:b w:val="0"/>
        </w:rPr>
        <w:t xml:space="preserve"> </w:t>
      </w:r>
      <w:r w:rsidR="00CC3280" w:rsidRPr="00CC3280">
        <w:rPr>
          <w:rStyle w:val="Tun"/>
          <w:b w:val="0"/>
        </w:rPr>
        <w:t>Vytěžená zemina se recykluje, ale nespadá do</w:t>
      </w:r>
      <w:r w:rsidR="00DD4B1A">
        <w:rPr>
          <w:rStyle w:val="Tun"/>
          <w:b w:val="0"/>
        </w:rPr>
        <w:t> </w:t>
      </w:r>
      <w:r w:rsidR="00CC3280" w:rsidRPr="00CC3280">
        <w:rPr>
          <w:rStyle w:val="Tun"/>
          <w:b w:val="0"/>
        </w:rPr>
        <w:t>procesu výpočtu pro recyklaci stavebního a demoličního odpadu.</w:t>
      </w:r>
      <w:r w:rsidRPr="00ED616D">
        <w:rPr>
          <w:rStyle w:val="Tun"/>
          <w:b w:val="0"/>
        </w:rPr>
        <w:t xml:space="preserve"> V rámci Odpadového hospodářství je v Projektové dokumentaci </w:t>
      </w:r>
      <w:r w:rsidR="00174176" w:rsidRPr="00ED616D">
        <w:rPr>
          <w:rStyle w:val="Tun"/>
          <w:b w:val="0"/>
        </w:rPr>
        <w:t xml:space="preserve">pro daný odpad </w:t>
      </w:r>
      <w:r w:rsidRPr="00ED616D">
        <w:rPr>
          <w:rStyle w:val="Tun"/>
          <w:b w:val="0"/>
        </w:rPr>
        <w:t xml:space="preserve">většinou navržen způsob likvidace odvoz na skládku. </w:t>
      </w:r>
      <w:r w:rsidRPr="00ED616D">
        <w:rPr>
          <w:rStyle w:val="Tun"/>
        </w:rPr>
        <w:t xml:space="preserve">Zhotovitel </w:t>
      </w:r>
      <w:r w:rsidR="000D4AE6">
        <w:rPr>
          <w:rStyle w:val="Tun"/>
        </w:rPr>
        <w:t xml:space="preserve">bude </w:t>
      </w:r>
      <w:r w:rsidR="003D77DD" w:rsidRPr="00ED616D">
        <w:rPr>
          <w:rStyle w:val="Tun"/>
        </w:rPr>
        <w:t>se</w:t>
      </w:r>
      <w:r w:rsidR="00DD4B1A">
        <w:rPr>
          <w:rStyle w:val="Tun"/>
        </w:rPr>
        <w:t> </w:t>
      </w:r>
      <w:r w:rsidR="005A014E" w:rsidRPr="00ED616D">
        <w:rPr>
          <w:rStyle w:val="Tun"/>
        </w:rPr>
        <w:t>stavební</w:t>
      </w:r>
      <w:r w:rsidR="003D77DD" w:rsidRPr="00ED616D">
        <w:rPr>
          <w:rStyle w:val="Tun"/>
        </w:rPr>
        <w:t>m</w:t>
      </w:r>
      <w:r w:rsidR="005A014E" w:rsidRPr="00ED616D">
        <w:rPr>
          <w:rStyle w:val="Tun"/>
        </w:rPr>
        <w:t xml:space="preserve"> a demoliční</w:t>
      </w:r>
      <w:r w:rsidR="003D77DD" w:rsidRPr="00ED616D">
        <w:rPr>
          <w:rStyle w:val="Tun"/>
        </w:rPr>
        <w:t>m</w:t>
      </w:r>
      <w:r w:rsidR="005A014E" w:rsidRPr="00ED616D">
        <w:rPr>
          <w:rStyle w:val="Tun"/>
        </w:rPr>
        <w:t xml:space="preserve"> </w:t>
      </w:r>
      <w:r w:rsidR="005B3480" w:rsidRPr="00ED616D">
        <w:rPr>
          <w:rStyle w:val="Tun"/>
        </w:rPr>
        <w:t>odpad</w:t>
      </w:r>
      <w:r w:rsidR="003D77DD" w:rsidRPr="00ED616D">
        <w:rPr>
          <w:rStyle w:val="Tun"/>
        </w:rPr>
        <w:t>em</w:t>
      </w:r>
      <w:r w:rsidR="005B3480" w:rsidRPr="00ED616D">
        <w:rPr>
          <w:rStyle w:val="Tun"/>
          <w:b w:val="0"/>
        </w:rPr>
        <w:t xml:space="preserve"> </w:t>
      </w:r>
      <w:r w:rsidR="005A014E" w:rsidRPr="007D7CA4">
        <w:rPr>
          <w:rStyle w:val="Tun"/>
          <w:b w:val="0"/>
          <w:i/>
        </w:rPr>
        <w:t>(</w:t>
      </w:r>
      <w:r w:rsidR="005B3480" w:rsidRPr="007D7CA4">
        <w:rPr>
          <w:rStyle w:val="Tun"/>
          <w:b w:val="0"/>
          <w:i/>
        </w:rPr>
        <w:t>s kat</w:t>
      </w:r>
      <w:r w:rsidR="004E7346" w:rsidRPr="007D7CA4">
        <w:rPr>
          <w:rStyle w:val="Tun"/>
          <w:b w:val="0"/>
          <w:i/>
        </w:rPr>
        <w:t>alogovými čísly odpadů:</w:t>
      </w:r>
      <w:r w:rsidR="005B3480" w:rsidRPr="007D7CA4">
        <w:rPr>
          <w:rStyle w:val="Tun"/>
          <w:b w:val="0"/>
          <w:i/>
        </w:rPr>
        <w:t xml:space="preserve"> 17</w:t>
      </w:r>
      <w:r w:rsidR="005A014E" w:rsidRPr="007D7CA4">
        <w:rPr>
          <w:rStyle w:val="Tun"/>
          <w:b w:val="0"/>
          <w:i/>
        </w:rPr>
        <w:t> </w:t>
      </w:r>
      <w:r w:rsidR="005B3480" w:rsidRPr="007D7CA4">
        <w:rPr>
          <w:rStyle w:val="Tun"/>
          <w:b w:val="0"/>
          <w:i/>
        </w:rPr>
        <w:t>01</w:t>
      </w:r>
      <w:r w:rsidR="005A014E" w:rsidRPr="007D7CA4">
        <w:rPr>
          <w:rStyle w:val="Tun"/>
          <w:b w:val="0"/>
          <w:i/>
        </w:rPr>
        <w:t> </w:t>
      </w:r>
      <w:r w:rsidR="005B3480" w:rsidRPr="007D7CA4">
        <w:rPr>
          <w:rStyle w:val="Tun"/>
          <w:b w:val="0"/>
          <w:i/>
        </w:rPr>
        <w:t>01</w:t>
      </w:r>
      <w:r w:rsidR="003D77DD" w:rsidRPr="007D7CA4">
        <w:rPr>
          <w:rStyle w:val="Tun"/>
          <w:b w:val="0"/>
          <w:i/>
        </w:rPr>
        <w:t xml:space="preserve"> </w:t>
      </w:r>
      <w:r w:rsidR="005B3480" w:rsidRPr="007D7CA4">
        <w:rPr>
          <w:rStyle w:val="Tun"/>
          <w:b w:val="0"/>
          <w:i/>
        </w:rPr>
        <w:t>Beton</w:t>
      </w:r>
      <w:r w:rsidR="005A014E" w:rsidRPr="007D7CA4">
        <w:rPr>
          <w:rStyle w:val="Tun"/>
          <w:b w:val="0"/>
          <w:i/>
        </w:rPr>
        <w:t>;</w:t>
      </w:r>
      <w:r w:rsidR="005B3480" w:rsidRPr="007D7CA4">
        <w:rPr>
          <w:rStyle w:val="Tun"/>
          <w:b w:val="0"/>
          <w:i/>
        </w:rPr>
        <w:t xml:space="preserve"> 17 01 02 Cihly</w:t>
      </w:r>
      <w:r w:rsidR="005A014E" w:rsidRPr="007D7CA4">
        <w:rPr>
          <w:rStyle w:val="Tun"/>
          <w:b w:val="0"/>
          <w:i/>
        </w:rPr>
        <w:t>;</w:t>
      </w:r>
      <w:r w:rsidR="005B3480" w:rsidRPr="007D7CA4">
        <w:rPr>
          <w:rStyle w:val="Tun"/>
          <w:b w:val="0"/>
          <w:i/>
        </w:rPr>
        <w:t xml:space="preserve"> 17 01 03 Tašky a keramické výrobky</w:t>
      </w:r>
      <w:r w:rsidR="005A014E" w:rsidRPr="007D7CA4">
        <w:rPr>
          <w:rStyle w:val="Tun"/>
          <w:b w:val="0"/>
          <w:i/>
        </w:rPr>
        <w:t>;</w:t>
      </w:r>
      <w:r w:rsidR="005B3480" w:rsidRPr="007D7CA4">
        <w:rPr>
          <w:rStyle w:val="Tun"/>
          <w:b w:val="0"/>
          <w:i/>
        </w:rPr>
        <w:t xml:space="preserve"> 17 01 07 Směsi nebo oddělené frakce betonu, cihel, tašek a keramických výrobků neuvedené pod číslem 17 01 06</w:t>
      </w:r>
      <w:r w:rsidR="005A014E" w:rsidRPr="007D7CA4">
        <w:rPr>
          <w:rStyle w:val="Tun"/>
          <w:b w:val="0"/>
          <w:i/>
        </w:rPr>
        <w:t>;</w:t>
      </w:r>
      <w:r w:rsidR="005B3480" w:rsidRPr="007D7CA4">
        <w:rPr>
          <w:rStyle w:val="Tun"/>
          <w:b w:val="0"/>
          <w:i/>
        </w:rPr>
        <w:t xml:space="preserve"> 17 02 01 Dřevo</w:t>
      </w:r>
      <w:r w:rsidR="005A014E" w:rsidRPr="007D7CA4">
        <w:rPr>
          <w:rStyle w:val="Tun"/>
          <w:b w:val="0"/>
          <w:i/>
        </w:rPr>
        <w:t>;</w:t>
      </w:r>
      <w:r w:rsidR="005B3480" w:rsidRPr="007D7CA4">
        <w:rPr>
          <w:rStyle w:val="Tun"/>
          <w:b w:val="0"/>
          <w:i/>
        </w:rPr>
        <w:t xml:space="preserve"> 17 02 02 Sklo</w:t>
      </w:r>
      <w:r w:rsidR="005A014E" w:rsidRPr="007D7CA4">
        <w:rPr>
          <w:rStyle w:val="Tun"/>
          <w:b w:val="0"/>
          <w:i/>
        </w:rPr>
        <w:t>;</w:t>
      </w:r>
      <w:r w:rsidR="005B3480" w:rsidRPr="007D7CA4">
        <w:rPr>
          <w:rStyle w:val="Tun"/>
          <w:b w:val="0"/>
          <w:i/>
        </w:rPr>
        <w:t xml:space="preserve"> 17 02 03 Plasty</w:t>
      </w:r>
      <w:r w:rsidR="005A014E" w:rsidRPr="007D7CA4">
        <w:rPr>
          <w:rStyle w:val="Tun"/>
          <w:b w:val="0"/>
          <w:i/>
        </w:rPr>
        <w:t>;</w:t>
      </w:r>
      <w:r w:rsidR="005B3480" w:rsidRPr="007D7CA4">
        <w:rPr>
          <w:rStyle w:val="Tun"/>
          <w:b w:val="0"/>
          <w:i/>
        </w:rPr>
        <w:t xml:space="preserve"> 17 03 02 Asfaltové směsi neuvedené pod číslem 17 03 01</w:t>
      </w:r>
      <w:r w:rsidR="005A014E" w:rsidRPr="007D7CA4">
        <w:rPr>
          <w:rStyle w:val="Tun"/>
          <w:b w:val="0"/>
          <w:i/>
        </w:rPr>
        <w:t>;</w:t>
      </w:r>
      <w:r w:rsidR="005B3480" w:rsidRPr="007D7CA4">
        <w:rPr>
          <w:rStyle w:val="Tun"/>
          <w:b w:val="0"/>
          <w:i/>
        </w:rPr>
        <w:t xml:space="preserve"> </w:t>
      </w:r>
      <w:r w:rsidR="002D75AA" w:rsidRPr="007D7CA4">
        <w:rPr>
          <w:rStyle w:val="Tun"/>
          <w:b w:val="0"/>
          <w:i/>
        </w:rPr>
        <w:t xml:space="preserve">17 04 Kovy (včetně jejich slitin); </w:t>
      </w:r>
      <w:r w:rsidR="005B3480" w:rsidRPr="007D7CA4">
        <w:rPr>
          <w:rStyle w:val="Tun"/>
          <w:b w:val="0"/>
          <w:i/>
        </w:rPr>
        <w:t xml:space="preserve">17 05 04 Zemina a kamení neuvedené pod </w:t>
      </w:r>
      <w:r w:rsidR="005B3480" w:rsidRPr="007D7CA4">
        <w:rPr>
          <w:rStyle w:val="Tun"/>
          <w:b w:val="0"/>
          <w:i/>
        </w:rPr>
        <w:lastRenderedPageBreak/>
        <w:t>číslem 17 05 03</w:t>
      </w:r>
      <w:r w:rsidR="005A014E" w:rsidRPr="007D7CA4">
        <w:rPr>
          <w:rStyle w:val="Tun"/>
          <w:b w:val="0"/>
          <w:i/>
        </w:rPr>
        <w:t>;</w:t>
      </w:r>
      <w:r w:rsidR="005B3480" w:rsidRPr="007D7CA4">
        <w:rPr>
          <w:rStyle w:val="Tun"/>
          <w:b w:val="0"/>
          <w:i/>
        </w:rPr>
        <w:t xml:space="preserve">  17 05 08 Štěrk ze železničního svršku neuvedený pod číslem 17 05 07</w:t>
      </w:r>
      <w:r w:rsidR="005A014E" w:rsidRPr="007D7CA4">
        <w:rPr>
          <w:rStyle w:val="Tun"/>
          <w:b w:val="0"/>
          <w:i/>
        </w:rPr>
        <w:t>;</w:t>
      </w:r>
      <w:r w:rsidR="005B3480" w:rsidRPr="007D7CA4">
        <w:rPr>
          <w:rStyle w:val="Tun"/>
          <w:b w:val="0"/>
          <w:i/>
        </w:rPr>
        <w:t xml:space="preserve"> </w:t>
      </w:r>
      <w:r w:rsidR="002D75AA" w:rsidRPr="007D7CA4">
        <w:rPr>
          <w:rStyle w:val="Tun"/>
          <w:b w:val="0"/>
          <w:i/>
        </w:rPr>
        <w:t xml:space="preserve">17 06 04 Izolační materiály neuvedené pod čísly 17 06 01 a 17 06 03; </w:t>
      </w:r>
      <w:r w:rsidR="005B3480" w:rsidRPr="007D7CA4">
        <w:rPr>
          <w:rStyle w:val="Tun"/>
          <w:b w:val="0"/>
          <w:i/>
        </w:rPr>
        <w:t>17 08 02 Stavební materiály na bázi sádry neuvedené pod číslem 17 08 01</w:t>
      </w:r>
      <w:r w:rsidR="005A014E" w:rsidRPr="007D7CA4">
        <w:rPr>
          <w:rStyle w:val="Tun"/>
          <w:b w:val="0"/>
          <w:i/>
        </w:rPr>
        <w:t>;</w:t>
      </w:r>
      <w:r w:rsidR="005B3480" w:rsidRPr="007D7CA4">
        <w:rPr>
          <w:rStyle w:val="Tun"/>
          <w:b w:val="0"/>
          <w:i/>
        </w:rPr>
        <w:t xml:space="preserve"> 17 09 04 Směsné stavební a demoliční odpady neuvedené pod čísly 17</w:t>
      </w:r>
      <w:r w:rsidR="005A014E" w:rsidRPr="007D7CA4">
        <w:rPr>
          <w:rStyle w:val="Tun"/>
          <w:b w:val="0"/>
          <w:i/>
        </w:rPr>
        <w:t> </w:t>
      </w:r>
      <w:r w:rsidR="005B3480" w:rsidRPr="007D7CA4">
        <w:rPr>
          <w:rStyle w:val="Tun"/>
          <w:b w:val="0"/>
          <w:i/>
        </w:rPr>
        <w:t>09 01, 17 09 02 a</w:t>
      </w:r>
      <w:r w:rsidR="00754843" w:rsidRPr="007D7CA4">
        <w:rPr>
          <w:rStyle w:val="Tun"/>
          <w:b w:val="0"/>
          <w:i/>
        </w:rPr>
        <w:t> </w:t>
      </w:r>
      <w:r w:rsidR="005B3480" w:rsidRPr="007D7CA4">
        <w:rPr>
          <w:rStyle w:val="Tun"/>
          <w:b w:val="0"/>
          <w:i/>
        </w:rPr>
        <w:t>17 09 03</w:t>
      </w:r>
      <w:r w:rsidRPr="007D7CA4">
        <w:rPr>
          <w:rStyle w:val="Tun"/>
          <w:b w:val="0"/>
          <w:i/>
        </w:rPr>
        <w:t>)</w:t>
      </w:r>
      <w:r w:rsidRPr="00ED616D">
        <w:rPr>
          <w:rStyle w:val="Tun"/>
        </w:rPr>
        <w:t xml:space="preserve"> </w:t>
      </w:r>
      <w:r w:rsidR="004E7346" w:rsidRPr="00ED616D">
        <w:rPr>
          <w:rStyle w:val="Tun"/>
        </w:rPr>
        <w:t xml:space="preserve">nakládat </w:t>
      </w:r>
      <w:r w:rsidR="00494D07" w:rsidRPr="00ED616D">
        <w:rPr>
          <w:rStyle w:val="Tun"/>
        </w:rPr>
        <w:t>jako s odpadem vhodným k dalšímu zpracování, resp. k recyklaci.</w:t>
      </w:r>
      <w:r w:rsidR="00494D07" w:rsidRPr="00ED616D">
        <w:t xml:space="preserve"> </w:t>
      </w:r>
      <w:r w:rsidR="00494D07" w:rsidRPr="00E47C2E">
        <w:rPr>
          <w:b/>
        </w:rPr>
        <w:t>Tento</w:t>
      </w:r>
      <w:r w:rsidR="00494D07" w:rsidRPr="00ED616D">
        <w:t xml:space="preserve"> </w:t>
      </w:r>
      <w:r w:rsidR="00494D07" w:rsidRPr="00ED616D">
        <w:rPr>
          <w:rStyle w:val="Tun"/>
        </w:rPr>
        <w:t>stavební a demoliční odpad, považovaný za vhodný k recyklaci</w:t>
      </w:r>
      <w:r w:rsidR="00494D07" w:rsidRPr="00ED616D">
        <w:rPr>
          <w:rStyle w:val="Tun"/>
          <w:b w:val="0"/>
        </w:rPr>
        <w:t xml:space="preserve"> </w:t>
      </w:r>
      <w:r w:rsidR="00494D07" w:rsidRPr="00ED616D">
        <w:rPr>
          <w:rStyle w:val="Tun"/>
        </w:rPr>
        <w:t>nebude odvážen na skládky odpadu</w:t>
      </w:r>
      <w:r w:rsidR="00494D07" w:rsidRPr="00ED616D">
        <w:rPr>
          <w:rStyle w:val="Tun"/>
          <w:b w:val="0"/>
        </w:rPr>
        <w:t>, nýbrž v případě kdy nedojde k jeho přípravě k opětovnému použití a jeho následného využití Zhotovitelem, bude předáván k dalšímu zpracování na</w:t>
      </w:r>
      <w:r w:rsidR="00754843" w:rsidRPr="00ED616D">
        <w:rPr>
          <w:rStyle w:val="Tun"/>
          <w:b w:val="0"/>
        </w:rPr>
        <w:t> </w:t>
      </w:r>
      <w:r w:rsidR="00494D07" w:rsidRPr="00ED616D">
        <w:rPr>
          <w:rStyle w:val="Tun"/>
          <w:b w:val="0"/>
        </w:rPr>
        <w:t>nejbližší k tomu určená recyklační místa/centra</w:t>
      </w:r>
      <w:r w:rsidR="00D36987">
        <w:rPr>
          <w:rStyle w:val="Tun"/>
          <w:b w:val="0"/>
        </w:rPr>
        <w:t xml:space="preserve">. Rozhodnutí o zřízení místní </w:t>
      </w:r>
      <w:proofErr w:type="spellStart"/>
      <w:r w:rsidR="00D36987">
        <w:rPr>
          <w:rStyle w:val="Tun"/>
          <w:b w:val="0"/>
        </w:rPr>
        <w:t>recykl</w:t>
      </w:r>
      <w:proofErr w:type="spellEnd"/>
      <w:r w:rsidR="00D36987">
        <w:rPr>
          <w:rStyle w:val="Tun"/>
          <w:b w:val="0"/>
        </w:rPr>
        <w:t xml:space="preserve">. zákl. nebo o odvozu na </w:t>
      </w:r>
      <w:proofErr w:type="spellStart"/>
      <w:r w:rsidR="00D36987">
        <w:rPr>
          <w:rStyle w:val="Tun"/>
          <w:b w:val="0"/>
        </w:rPr>
        <w:t>recykl</w:t>
      </w:r>
      <w:proofErr w:type="spellEnd"/>
      <w:r w:rsidR="00D36987">
        <w:rPr>
          <w:rStyle w:val="Tun"/>
          <w:b w:val="0"/>
        </w:rPr>
        <w:t>. místa/centra bude vždy provedeno na</w:t>
      </w:r>
      <w:r w:rsidR="007257DD">
        <w:rPr>
          <w:rStyle w:val="Tun"/>
          <w:b w:val="0"/>
        </w:rPr>
        <w:t> </w:t>
      </w:r>
      <w:r w:rsidR="00D36987">
        <w:rPr>
          <w:rStyle w:val="Tun"/>
          <w:b w:val="0"/>
        </w:rPr>
        <w:t xml:space="preserve">základě </w:t>
      </w:r>
      <w:r w:rsidR="003B083D">
        <w:rPr>
          <w:rStyle w:val="Tun"/>
          <w:b w:val="0"/>
        </w:rPr>
        <w:t>ekonomické efektivnosti</w:t>
      </w:r>
      <w:r w:rsidR="00D36987">
        <w:rPr>
          <w:rStyle w:val="Tun"/>
          <w:b w:val="0"/>
        </w:rPr>
        <w:t xml:space="preserve"> a bude odsouhlaseno Správcem stavby</w:t>
      </w:r>
      <w:r w:rsidR="00494D07" w:rsidRPr="00ED616D">
        <w:rPr>
          <w:rStyle w:val="Tun"/>
          <w:b w:val="0"/>
        </w:rPr>
        <w:t>. Přehled recyklačních center v rámci České republiky je uveden např. na</w:t>
      </w:r>
      <w:r w:rsidR="007257DD">
        <w:rPr>
          <w:rStyle w:val="Tun"/>
          <w:b w:val="0"/>
        </w:rPr>
        <w:t> </w:t>
      </w:r>
      <w:r w:rsidR="00494D07" w:rsidRPr="00ED616D">
        <w:rPr>
          <w:rStyle w:val="Tun"/>
          <w:b w:val="0"/>
        </w:rPr>
        <w:t>webových stránkách</w:t>
      </w:r>
      <w:r w:rsidR="00A92E30" w:rsidRPr="00ED616D">
        <w:rPr>
          <w:rStyle w:val="Tun"/>
          <w:b w:val="0"/>
        </w:rPr>
        <w:t xml:space="preserve"> </w:t>
      </w:r>
      <w:hyperlink r:id="rId14" w:history="1">
        <w:r w:rsidR="00A9739E" w:rsidRPr="00ED616D">
          <w:rPr>
            <w:rStyle w:val="Hypertextovodkaz"/>
            <w:noProof w:val="0"/>
            <w:color w:val="auto"/>
            <w:u w:val="none"/>
          </w:rPr>
          <w:t>https://www.betonserver.cz/skladky-suti-recyklace/recyklacni-centra</w:t>
        </w:r>
      </w:hyperlink>
      <w:r w:rsidR="00A9739E" w:rsidRPr="00ED616D">
        <w:rPr>
          <w:rStyle w:val="Tun"/>
          <w:b w:val="0"/>
        </w:rPr>
        <w:t xml:space="preserve">. </w:t>
      </w:r>
      <w:r w:rsidRPr="00ED616D">
        <w:rPr>
          <w:rStyle w:val="Tun"/>
          <w:b w:val="0"/>
        </w:rPr>
        <w:t>Zhotovitel ocení položky odpadů v SO 90-90 s</w:t>
      </w:r>
      <w:r w:rsidR="00A92E30" w:rsidRPr="00ED616D">
        <w:rPr>
          <w:rStyle w:val="Tun"/>
          <w:b w:val="0"/>
        </w:rPr>
        <w:t xml:space="preserve"> výše uvedenými katalogovými čísly </w:t>
      </w:r>
      <w:r w:rsidRPr="00ED616D">
        <w:rPr>
          <w:rStyle w:val="Tun"/>
          <w:b w:val="0"/>
        </w:rPr>
        <w:t>odpadů k recyklaci na jím navržen</w:t>
      </w:r>
      <w:r w:rsidR="00A92E30" w:rsidRPr="00ED616D">
        <w:rPr>
          <w:rStyle w:val="Tun"/>
          <w:b w:val="0"/>
        </w:rPr>
        <w:t>á</w:t>
      </w:r>
      <w:r w:rsidRPr="00ED616D">
        <w:rPr>
          <w:rStyle w:val="Tun"/>
          <w:b w:val="0"/>
        </w:rPr>
        <w:t xml:space="preserve"> recyklační</w:t>
      </w:r>
      <w:r w:rsidR="00A92E30" w:rsidRPr="00ED616D">
        <w:rPr>
          <w:rStyle w:val="Tun"/>
          <w:b w:val="0"/>
        </w:rPr>
        <w:t xml:space="preserve"> místa/centra</w:t>
      </w:r>
      <w:r w:rsidRPr="00ED616D">
        <w:rPr>
          <w:rStyle w:val="Tun"/>
          <w:b w:val="0"/>
        </w:rPr>
        <w:t>. Do</w:t>
      </w:r>
      <w:r w:rsidR="00754843" w:rsidRPr="00ED616D">
        <w:rPr>
          <w:rStyle w:val="Tun"/>
          <w:b w:val="0"/>
        </w:rPr>
        <w:t> </w:t>
      </w:r>
      <w:r w:rsidRPr="00ED616D">
        <w:rPr>
          <w:rStyle w:val="Tun"/>
          <w:b w:val="0"/>
        </w:rPr>
        <w:t>Závěrečné zprávy o nakládání s odpady je</w:t>
      </w:r>
      <w:r w:rsidR="007257DD">
        <w:rPr>
          <w:rStyle w:val="Tun"/>
          <w:b w:val="0"/>
        </w:rPr>
        <w:t> </w:t>
      </w:r>
      <w:r w:rsidRPr="00ED616D">
        <w:rPr>
          <w:rStyle w:val="Tun"/>
          <w:b w:val="0"/>
        </w:rPr>
        <w:t>Zhotovitel povinen nad rámec Projektové dokumentace doplnit přehlednou tabulku nejen likvidovaných odpadů, ale i odpadů předaných k recyklaci, popřípadě k přípravě pro</w:t>
      </w:r>
      <w:r w:rsidR="00754843" w:rsidRPr="00ED616D">
        <w:rPr>
          <w:rStyle w:val="Tun"/>
          <w:b w:val="0"/>
        </w:rPr>
        <w:t> </w:t>
      </w:r>
      <w:r w:rsidRPr="00ED616D">
        <w:rPr>
          <w:rStyle w:val="Tun"/>
          <w:b w:val="0"/>
        </w:rPr>
        <w:t xml:space="preserve">opětovné použití. </w:t>
      </w:r>
    </w:p>
    <w:p w14:paraId="33BB2281" w14:textId="77777777" w:rsidR="00A40D91" w:rsidRPr="00857C8C" w:rsidRDefault="00A40D91" w:rsidP="00A40D91">
      <w:pPr>
        <w:pStyle w:val="Text2-2"/>
        <w:rPr>
          <w:rStyle w:val="Tun"/>
          <w:b w:val="0"/>
        </w:rPr>
      </w:pPr>
      <w:r w:rsidRPr="00857C8C">
        <w:rPr>
          <w:rStyle w:val="Tun"/>
          <w:b w:val="0"/>
        </w:rPr>
        <w:t xml:space="preserve">Demolice budou realizovány v souladu s Metodickým návodem odboru odpadů MŽP při řízení vzniku stavebních a demoličních odpadů a pro nakládání s nimi (srpen 2018). Zhotovitel zpracuje tzv. Demoliční plán, který předá ke kontrole Správci stavby a </w:t>
      </w:r>
      <w:r w:rsidR="00AF6548" w:rsidRPr="00857C8C">
        <w:rPr>
          <w:rStyle w:val="Tun"/>
          <w:b w:val="0"/>
        </w:rPr>
        <w:t>garantovi za</w:t>
      </w:r>
      <w:r w:rsidRPr="00857C8C">
        <w:rPr>
          <w:rStyle w:val="Tun"/>
          <w:b w:val="0"/>
        </w:rPr>
        <w:t xml:space="preserve"> ŽP Objednatele. Součástí Demoličního plánu bude vymezení částí stavby s nebezpečným odpadem, bude identifikovat materiály k opětovnému použití nebo recyklaci, identifikovat odpady a postupy rozebrání a demolice, zjištění kvality a množství materiálů, které se dají umístit v rámci stavby. Při demolici se budou postupně odstraňovat příměsi komplikující recyklaci stavební suti a nakládat s nimi samostatně. Dále je nutné rozebírat selektivně a shromažďovat demoliční odpad odděleně, aby byla zajištěna potřebná kvalita vytříděného materiálu určeného k recyklaci nebo opětovnému použití. Zhotovitel před ukončením díla předá Správci stavby a </w:t>
      </w:r>
      <w:r w:rsidR="00EF6231" w:rsidRPr="00857C8C">
        <w:rPr>
          <w:rStyle w:val="Tun"/>
          <w:b w:val="0"/>
        </w:rPr>
        <w:t xml:space="preserve">garantovi za </w:t>
      </w:r>
      <w:r w:rsidRPr="00857C8C">
        <w:rPr>
          <w:rStyle w:val="Tun"/>
          <w:b w:val="0"/>
        </w:rPr>
        <w:t xml:space="preserve">ŽP Objednatele přehled s uvedeným množstvím, se způsobem nakládání vzniklého stavebního a demoličního odpadu a mírou recyklace pro předmětné </w:t>
      </w:r>
      <w:r w:rsidR="00EB1F39" w:rsidRPr="00857C8C">
        <w:rPr>
          <w:rStyle w:val="Tun"/>
          <w:b w:val="0"/>
        </w:rPr>
        <w:t>objekty</w:t>
      </w:r>
      <w:r w:rsidRPr="00857C8C">
        <w:rPr>
          <w:rStyle w:val="Tun"/>
          <w:b w:val="0"/>
        </w:rPr>
        <w:t>.</w:t>
      </w:r>
    </w:p>
    <w:p w14:paraId="2D27875B" w14:textId="47EA5B2C" w:rsidR="00A40D91" w:rsidRPr="00052DB3" w:rsidRDefault="00A40D91" w:rsidP="00A40D91">
      <w:pPr>
        <w:pStyle w:val="Text2-2"/>
        <w:rPr>
          <w:rStyle w:val="Tun"/>
          <w:b w:val="0"/>
        </w:rPr>
      </w:pPr>
      <w:r w:rsidRPr="00052DB3">
        <w:rPr>
          <w:rStyle w:val="Tun"/>
          <w:b w:val="0"/>
        </w:rPr>
        <w:t xml:space="preserve">Zhotovitel předloží </w:t>
      </w:r>
      <w:r>
        <w:rPr>
          <w:rStyle w:val="Tun"/>
          <w:b w:val="0"/>
        </w:rPr>
        <w:t>Správci stavby</w:t>
      </w:r>
      <w:r w:rsidRPr="00052DB3">
        <w:rPr>
          <w:rStyle w:val="Tun"/>
          <w:b w:val="0"/>
        </w:rPr>
        <w:t xml:space="preserve"> a </w:t>
      </w:r>
      <w:r w:rsidR="008E31A1">
        <w:rPr>
          <w:rStyle w:val="Tun"/>
          <w:b w:val="0"/>
        </w:rPr>
        <w:t>garantovi za</w:t>
      </w:r>
      <w:r w:rsidR="008E31A1" w:rsidRPr="00052DB3">
        <w:rPr>
          <w:rStyle w:val="Tun"/>
          <w:b w:val="0"/>
        </w:rPr>
        <w:t xml:space="preserve"> </w:t>
      </w:r>
      <w:r w:rsidRPr="00052DB3">
        <w:rPr>
          <w:rStyle w:val="Tun"/>
          <w:b w:val="0"/>
        </w:rPr>
        <w:t>ŽP Objednatele</w:t>
      </w:r>
      <w:r w:rsidRPr="00052DB3" w:rsidDel="00C3773A">
        <w:rPr>
          <w:rStyle w:val="Tun"/>
          <w:b w:val="0"/>
        </w:rPr>
        <w:t xml:space="preserve"> </w:t>
      </w:r>
      <w:r w:rsidRPr="00052DB3">
        <w:rPr>
          <w:rStyle w:val="Tun"/>
          <w:b w:val="0"/>
        </w:rPr>
        <w:t xml:space="preserve">návrh Plánu vzorkování těženého železničního svršku a spodku a výkopových zemin v ostatních konstrukčních vrstvách. Plán vzorkování bude zpracován dle postupu stavebních prací (dle ZOV). Následné vzorkování proběhne za účasti </w:t>
      </w:r>
      <w:r w:rsidR="00EF6231">
        <w:rPr>
          <w:rStyle w:val="Tun"/>
          <w:b w:val="0"/>
        </w:rPr>
        <w:t>garanta za</w:t>
      </w:r>
      <w:r w:rsidR="00EF6231" w:rsidRPr="00052DB3">
        <w:rPr>
          <w:rStyle w:val="Tun"/>
          <w:b w:val="0"/>
        </w:rPr>
        <w:t xml:space="preserve"> </w:t>
      </w:r>
      <w:r w:rsidRPr="00052DB3">
        <w:rPr>
          <w:rStyle w:val="Tun"/>
          <w:b w:val="0"/>
        </w:rPr>
        <w:t>ŽP Objednatele a</w:t>
      </w:r>
      <w:r>
        <w:rPr>
          <w:rStyle w:val="Tun"/>
          <w:b w:val="0"/>
        </w:rPr>
        <w:t> </w:t>
      </w:r>
      <w:r w:rsidRPr="00052DB3">
        <w:rPr>
          <w:rStyle w:val="Tun"/>
          <w:b w:val="0"/>
        </w:rPr>
        <w:t>Správce trati.</w:t>
      </w:r>
    </w:p>
    <w:p w14:paraId="60807563" w14:textId="77777777" w:rsidR="00A40D91" w:rsidRPr="00052DB3" w:rsidRDefault="00A40D91" w:rsidP="00A40D91">
      <w:pPr>
        <w:pStyle w:val="Text2-2"/>
        <w:rPr>
          <w:rStyle w:val="Tun"/>
          <w:b w:val="0"/>
        </w:rPr>
      </w:pPr>
      <w:r w:rsidRPr="00052DB3">
        <w:rPr>
          <w:rStyle w:val="Tun"/>
          <w:b w:val="0"/>
        </w:rPr>
        <w:t xml:space="preserve">Zhotovitel na základě závěrů ze vzorkování předá </w:t>
      </w:r>
      <w:r w:rsidR="00D00A24">
        <w:rPr>
          <w:rStyle w:val="Tun"/>
          <w:b w:val="0"/>
        </w:rPr>
        <w:t>garantovi za </w:t>
      </w:r>
      <w:r w:rsidRPr="00052DB3">
        <w:rPr>
          <w:rStyle w:val="Tun"/>
          <w:b w:val="0"/>
        </w:rPr>
        <w:t xml:space="preserve">ŽP Objednatele plán nakládání s vytěženým materiálem, respektive odpadem, který bude specifikovat změny oproti </w:t>
      </w:r>
      <w:r w:rsidR="00625995">
        <w:rPr>
          <w:rStyle w:val="Tun"/>
          <w:b w:val="0"/>
        </w:rPr>
        <w:t>P</w:t>
      </w:r>
      <w:r w:rsidRPr="00052DB3">
        <w:rPr>
          <w:rStyle w:val="Tun"/>
          <w:b w:val="0"/>
        </w:rPr>
        <w:t>rojektové dokumentaci. Důraz bude kladen na</w:t>
      </w:r>
      <w:r>
        <w:rPr>
          <w:rStyle w:val="Tun"/>
          <w:b w:val="0"/>
        </w:rPr>
        <w:t> </w:t>
      </w:r>
      <w:r w:rsidRPr="00052DB3">
        <w:rPr>
          <w:rStyle w:val="Tun"/>
          <w:b w:val="0"/>
        </w:rPr>
        <w:t>maximální míru recyklace a dalšího využití materiálu, respektive odpadu.</w:t>
      </w:r>
    </w:p>
    <w:p w14:paraId="3B24542C" w14:textId="77777777" w:rsidR="0047736E" w:rsidRPr="00A90D48" w:rsidRDefault="0047736E" w:rsidP="000D7BD4">
      <w:pPr>
        <w:pStyle w:val="Text2-2"/>
      </w:pPr>
      <w:r w:rsidRPr="00A90D48">
        <w:rPr>
          <w:rStyle w:val="Tun"/>
        </w:rPr>
        <w:t>Zhotovitel stavby si zajistí rozsah skládek</w:t>
      </w:r>
      <w:r w:rsidR="00BA15F4">
        <w:rPr>
          <w:rStyle w:val="Tun"/>
        </w:rPr>
        <w:t>, resp</w:t>
      </w:r>
      <w:r w:rsidR="004E4870">
        <w:rPr>
          <w:rStyle w:val="Tun"/>
        </w:rPr>
        <w:t>.</w:t>
      </w:r>
      <w:r w:rsidR="00BA15F4">
        <w:rPr>
          <w:rStyle w:val="Tun"/>
        </w:rPr>
        <w:t xml:space="preserve"> recyklačních </w:t>
      </w:r>
      <w:r w:rsidR="00754843">
        <w:rPr>
          <w:rStyle w:val="Tun"/>
        </w:rPr>
        <w:t>míst/center</w:t>
      </w:r>
      <w:r w:rsidRPr="00A90D48">
        <w:rPr>
          <w:rStyle w:val="Tun"/>
        </w:rPr>
        <w:t xml:space="preserve"> sám, a to dle celkového množství a kategorie odpadů a</w:t>
      </w:r>
      <w:r w:rsidR="00754843">
        <w:rPr>
          <w:rStyle w:val="Tun"/>
        </w:rPr>
        <w:t> </w:t>
      </w:r>
      <w:r w:rsidRPr="00A90D48">
        <w:rPr>
          <w:rStyle w:val="Tun"/>
        </w:rPr>
        <w:t>tuto cenu si včetně rizika zohlední v</w:t>
      </w:r>
      <w:r w:rsidR="00020B06" w:rsidRPr="00A90D48">
        <w:rPr>
          <w:rStyle w:val="Tun"/>
        </w:rPr>
        <w:t> </w:t>
      </w:r>
      <w:r w:rsidRPr="00A90D48">
        <w:rPr>
          <w:rStyle w:val="Tun"/>
        </w:rPr>
        <w:t>nabídkové ceně položky</w:t>
      </w:r>
      <w:r w:rsidR="00020B06" w:rsidRPr="00A90D48">
        <w:rPr>
          <w:rStyle w:val="Tun"/>
        </w:rPr>
        <w:t>.</w:t>
      </w:r>
      <w:r w:rsidR="00020B06" w:rsidRPr="00A90D48">
        <w:t xml:space="preserve">   </w:t>
      </w:r>
    </w:p>
    <w:p w14:paraId="7BBDE376" w14:textId="77777777" w:rsidR="0047736E" w:rsidRPr="00A90D48" w:rsidRDefault="0047736E" w:rsidP="000D7BD4">
      <w:pPr>
        <w:pStyle w:val="Text2-2"/>
      </w:pPr>
      <w:r w:rsidRPr="00A90D48">
        <w:rPr>
          <w:rStyle w:val="Tun"/>
        </w:rPr>
        <w:t>Polohy a vzdálenosti skládek</w:t>
      </w:r>
      <w:r w:rsidR="00BA15F4">
        <w:rPr>
          <w:rStyle w:val="Tun"/>
        </w:rPr>
        <w:t>, resp</w:t>
      </w:r>
      <w:r w:rsidR="004E4870">
        <w:rPr>
          <w:rStyle w:val="Tun"/>
        </w:rPr>
        <w:t>.</w:t>
      </w:r>
      <w:r w:rsidR="00BA15F4">
        <w:rPr>
          <w:rStyle w:val="Tun"/>
        </w:rPr>
        <w:t xml:space="preserve"> recyklačních </w:t>
      </w:r>
      <w:r w:rsidR="00754843">
        <w:rPr>
          <w:rStyle w:val="Tun"/>
        </w:rPr>
        <w:t>míst/center</w:t>
      </w:r>
      <w:r w:rsidRPr="00A90D48">
        <w:rPr>
          <w:rStyle w:val="Tun"/>
        </w:rPr>
        <w:t xml:space="preserve"> pro</w:t>
      </w:r>
      <w:r w:rsidR="00754843">
        <w:rPr>
          <w:rStyle w:val="Tun"/>
        </w:rPr>
        <w:t> </w:t>
      </w:r>
      <w:r w:rsidRPr="00A90D48">
        <w:rPr>
          <w:rStyle w:val="Tun"/>
        </w:rPr>
        <w:t>likvidaci</w:t>
      </w:r>
      <w:r w:rsidR="00BA15F4">
        <w:rPr>
          <w:rStyle w:val="Tun"/>
        </w:rPr>
        <w:t>, resp</w:t>
      </w:r>
      <w:r w:rsidR="004E4870">
        <w:rPr>
          <w:rStyle w:val="Tun"/>
        </w:rPr>
        <w:t>.</w:t>
      </w:r>
      <w:r w:rsidR="00BA15F4">
        <w:rPr>
          <w:rStyle w:val="Tun"/>
        </w:rPr>
        <w:t xml:space="preserve"> recyklaci</w:t>
      </w:r>
      <w:r w:rsidRPr="00A90D48">
        <w:rPr>
          <w:rStyle w:val="Tun"/>
        </w:rPr>
        <w:t xml:space="preserve"> odpadů uvedené v</w:t>
      </w:r>
      <w:r w:rsidR="00020B06" w:rsidRPr="00A90D48">
        <w:rPr>
          <w:rStyle w:val="Tun"/>
        </w:rPr>
        <w:t> </w:t>
      </w:r>
      <w:r w:rsidRPr="00A90D48">
        <w:rPr>
          <w:rStyle w:val="Tun"/>
        </w:rPr>
        <w:t>Projektové dokumentaci jsou pouze informativní a slouží pro interní potřeby Objednatele a stavebního řízení. Umístění skládek</w:t>
      </w:r>
      <w:r w:rsidR="00BA15F4">
        <w:rPr>
          <w:rStyle w:val="Tun"/>
        </w:rPr>
        <w:t>, resp</w:t>
      </w:r>
      <w:r w:rsidR="004E4870">
        <w:rPr>
          <w:rStyle w:val="Tun"/>
        </w:rPr>
        <w:t xml:space="preserve">. </w:t>
      </w:r>
      <w:r w:rsidR="00BA15F4">
        <w:rPr>
          <w:rStyle w:val="Tun"/>
        </w:rPr>
        <w:t xml:space="preserve">recyklačních </w:t>
      </w:r>
      <w:r w:rsidR="004B1394">
        <w:rPr>
          <w:rStyle w:val="Tun"/>
        </w:rPr>
        <w:t>míst/center</w:t>
      </w:r>
      <w:r w:rsidRPr="00A90D48">
        <w:rPr>
          <w:rStyle w:val="Tun"/>
        </w:rPr>
        <w:t xml:space="preserve"> není podkladem pro výběrové řízení na</w:t>
      </w:r>
      <w:r w:rsidR="00BA15F4">
        <w:rPr>
          <w:rStyle w:val="Tun"/>
        </w:rPr>
        <w:t> </w:t>
      </w:r>
      <w:r w:rsidRPr="00A90D48">
        <w:rPr>
          <w:rStyle w:val="Tun"/>
        </w:rPr>
        <w:t>zhotovitele stavby, má tedy pouze informativní charakter</w:t>
      </w:r>
      <w:r w:rsidR="00020B06" w:rsidRPr="00A90D48">
        <w:rPr>
          <w:rStyle w:val="Tun"/>
        </w:rPr>
        <w:t>.</w:t>
      </w:r>
      <w:r w:rsidRPr="00A90D48">
        <w:t xml:space="preserve"> </w:t>
      </w:r>
    </w:p>
    <w:p w14:paraId="3ECC3102" w14:textId="77777777" w:rsidR="0047736E" w:rsidRPr="00857C8C" w:rsidRDefault="0047736E" w:rsidP="000D7BD4">
      <w:pPr>
        <w:pStyle w:val="Text2-2"/>
      </w:pPr>
      <w:r w:rsidRPr="00857C8C">
        <w:t>Za vícepráci pro položku „Likvidace odpadů včetně dopravy“ se počítá navýšení množství odpadu v dané kategorii nad rámec celkového množství v</w:t>
      </w:r>
      <w:r w:rsidR="00020B06" w:rsidRPr="00857C8C">
        <w:t> </w:t>
      </w:r>
      <w:r w:rsidRPr="00857C8C">
        <w:t>kategorii v součtu všech SO a PS uvedené v SO 90-90.</w:t>
      </w:r>
    </w:p>
    <w:p w14:paraId="3A80FF68" w14:textId="77777777" w:rsidR="0047736E" w:rsidRPr="00857C8C" w:rsidRDefault="0047736E" w:rsidP="000D7BD4">
      <w:pPr>
        <w:pStyle w:val="Text2-2"/>
      </w:pPr>
      <w:r w:rsidRPr="00857C8C">
        <w:lastRenderedPageBreak/>
        <w:t>Ceny Zhotovitele pro „Likvidaci odpadu včetně dopravy“ lze využít do množství odpadu v dané kategorii navýšené o 20%. V případě, kdy množství odpadu v</w:t>
      </w:r>
      <w:r w:rsidR="007107DA" w:rsidRPr="00857C8C">
        <w:t> </w:t>
      </w:r>
      <w:r w:rsidRPr="00857C8C">
        <w:t>daném druhu odpadu překročí 20%, má Objednatel možnost požadovat po</w:t>
      </w:r>
      <w:r w:rsidR="004E4870" w:rsidRPr="00857C8C">
        <w:t> </w:t>
      </w:r>
      <w:r w:rsidRPr="00857C8C">
        <w:t xml:space="preserve">Zhotoviteli individuální kalkulaci, příp. si zajistit likvidaci odpadu sám. </w:t>
      </w:r>
    </w:p>
    <w:p w14:paraId="01D2FEEB" w14:textId="77777777" w:rsidR="0047736E" w:rsidRPr="00857C8C" w:rsidRDefault="0047736E" w:rsidP="000D7BD4">
      <w:pPr>
        <w:pStyle w:val="Text2-2"/>
      </w:pPr>
      <w:r w:rsidRPr="00857C8C">
        <w:t>Správce stavby v průběhu zhotovení stavby oznámí Zhotoviteli, zda si</w:t>
      </w:r>
      <w:r w:rsidR="004F45AB" w:rsidRPr="00857C8C">
        <w:t> </w:t>
      </w:r>
      <w:r w:rsidRPr="00857C8C">
        <w:t xml:space="preserve">vícepráce nad 20%, každé jedné kategorii odpadu - položce SO 90-90, vztahující se k „Likvidaci odpadů včetně dopravy“ zajistí sám. </w:t>
      </w:r>
    </w:p>
    <w:p w14:paraId="168A3173" w14:textId="77777777" w:rsidR="0047736E" w:rsidRPr="00857C8C" w:rsidRDefault="0047736E" w:rsidP="00A40D91">
      <w:pPr>
        <w:pStyle w:val="Text2-2"/>
      </w:pPr>
      <w:r w:rsidRPr="00857C8C">
        <w:t>Zhotovitel stavby si zajistí rozsah skládek</w:t>
      </w:r>
      <w:r w:rsidR="00A40D91" w:rsidRPr="00857C8C">
        <w:t>, resp</w:t>
      </w:r>
      <w:r w:rsidR="007C1210" w:rsidRPr="00857C8C">
        <w:t xml:space="preserve">. </w:t>
      </w:r>
      <w:r w:rsidR="00A40D91" w:rsidRPr="00857C8C">
        <w:t xml:space="preserve">recyklační </w:t>
      </w:r>
      <w:r w:rsidR="007C1210" w:rsidRPr="00857C8C">
        <w:t>míst/center</w:t>
      </w:r>
      <w:r w:rsidRPr="00857C8C">
        <w:t xml:space="preserve"> a</w:t>
      </w:r>
      <w:r w:rsidR="007C1210" w:rsidRPr="00857C8C">
        <w:t> </w:t>
      </w:r>
      <w:r w:rsidRPr="00857C8C">
        <w:t>možnost ukládání odpadů sám, a</w:t>
      </w:r>
      <w:r w:rsidR="00020B06" w:rsidRPr="00857C8C">
        <w:t> </w:t>
      </w:r>
      <w:r w:rsidRPr="00857C8C">
        <w:t>to v návaznosti na v projektové dokumentaci předpokládaný celkový předpokládaný rozsah odpadů v rámci jednotlivých kategorií. Zhotovitel bude při zajišťování kapacit skládek zároveň počítat s tím, že množství odpadů může být v rámci každé kategorie až</w:t>
      </w:r>
      <w:r w:rsidR="005176EE" w:rsidRPr="00857C8C">
        <w:t> </w:t>
      </w:r>
      <w:r w:rsidRPr="00857C8C">
        <w:t>o</w:t>
      </w:r>
      <w:r w:rsidR="005176EE" w:rsidRPr="00857C8C">
        <w:t> </w:t>
      </w:r>
      <w:r w:rsidRPr="00857C8C">
        <w:t>20</w:t>
      </w:r>
      <w:r w:rsidR="003220D8" w:rsidRPr="00857C8C">
        <w:t> </w:t>
      </w:r>
      <w:r w:rsidRPr="00857C8C">
        <w:t>%</w:t>
      </w:r>
      <w:r w:rsidR="00A40D91" w:rsidRPr="00857C8C">
        <w:t> </w:t>
      </w:r>
      <w:r w:rsidRPr="00857C8C">
        <w:t xml:space="preserve">vyšší. </w:t>
      </w:r>
    </w:p>
    <w:p w14:paraId="4E97C579" w14:textId="77777777" w:rsidR="006D3BC8" w:rsidRPr="00857C8C" w:rsidRDefault="006D3BC8" w:rsidP="000D7BD4">
      <w:pPr>
        <w:pStyle w:val="Text2-2"/>
      </w:pPr>
      <w:r w:rsidRPr="00857C8C">
        <w:t>Zhotovitel oceňuje položky odpadů (Varianta 901 až 999) pouze SO 90-90, v jednotlivých SO/PS je neoceňuje.</w:t>
      </w:r>
    </w:p>
    <w:p w14:paraId="2F7F8262" w14:textId="77777777" w:rsidR="001615A9" w:rsidRPr="00D60446" w:rsidRDefault="001615A9" w:rsidP="001615A9">
      <w:pPr>
        <w:pStyle w:val="Nadpis2-2"/>
      </w:pPr>
      <w:bookmarkStart w:id="32" w:name="_Ref78270422"/>
      <w:bookmarkStart w:id="33" w:name="_Toc150147880"/>
      <w:r w:rsidRPr="00D60446">
        <w:t>Publicita stavby</w:t>
      </w:r>
      <w:bookmarkEnd w:id="32"/>
      <w:bookmarkEnd w:id="33"/>
    </w:p>
    <w:p w14:paraId="49B9B1C2" w14:textId="77777777" w:rsidR="0033159C" w:rsidRPr="00D60446" w:rsidRDefault="0033159C">
      <w:pPr>
        <w:pStyle w:val="Text2-1"/>
      </w:pPr>
      <w:r w:rsidRPr="00D60446">
        <w:t>Zhotovitel zajistí ihned po předání staveniště výrobu a instalaci informačních materiálů, jejichž obsahem bude informace pro cestující veřejnost o realizované stavbě, na místě dočasného zařízení staveniště (např. lešení, oplocení apod.) dle možností umístění. Veškeré grafické zpracování bude provedeno dle pokynů Objednatele. Grafické návrhy, použitý materiál, umístění musí odsouhlasit vždy Objednatel</w:t>
      </w:r>
      <w:r w:rsidR="005C07AB" w:rsidRPr="00D60446">
        <w:t xml:space="preserve"> (</w:t>
      </w:r>
      <w:hyperlink r:id="rId15" w:history="1">
        <w:r w:rsidR="00265DEE" w:rsidRPr="00D60446">
          <w:rPr>
            <w:rStyle w:val="Hypertextovodkaz"/>
            <w:noProof w:val="0"/>
          </w:rPr>
          <w:t>sszpropagace@spravazeleznic.cz</w:t>
        </w:r>
      </w:hyperlink>
      <w:r w:rsidR="005C07AB" w:rsidRPr="00D60446">
        <w:t>)</w:t>
      </w:r>
      <w:r w:rsidRPr="00D60446">
        <w:t xml:space="preserve">. </w:t>
      </w:r>
    </w:p>
    <w:p w14:paraId="73E5363E" w14:textId="01910236" w:rsidR="00C97259" w:rsidRPr="00D60446" w:rsidRDefault="00FB6CAD" w:rsidP="00FB6CAD">
      <w:pPr>
        <w:pStyle w:val="Text2-1"/>
      </w:pPr>
      <w:bookmarkStart w:id="34" w:name="_Ref131594633"/>
      <w:r w:rsidRPr="00D60446">
        <w:t>Veškerá zpracování prezenčních a propagačních materiálů pro stavbu bude v souladu s jednotným vizuálním stylem organizace dle Grafického manuálu jednotného vizuálního stylu SŽ (viz https://www.spravazeleznic.cz/kontakty/sprava-webu-a-logomanual) a Manuálu jednotného vizuálního stylu označení a prezentace staveb (viz https://www.spravazeleznic.cz/stavby-zakazky/podklady-pro-zhotovitele/vizualni-styl-prezentace-staveb).</w:t>
      </w:r>
      <w:r w:rsidR="001975B6" w:rsidRPr="00D60446">
        <w:t xml:space="preserve"> </w:t>
      </w:r>
      <w:bookmarkEnd w:id="34"/>
    </w:p>
    <w:p w14:paraId="3B5ECF67" w14:textId="77777777" w:rsidR="0033159C" w:rsidRPr="00D60446" w:rsidRDefault="0033159C" w:rsidP="00B5235F">
      <w:pPr>
        <w:pStyle w:val="Text2-2"/>
        <w:keepNext/>
      </w:pPr>
      <w:r w:rsidRPr="00D60446">
        <w:t>Typy informačních materiálů:</w:t>
      </w:r>
    </w:p>
    <w:p w14:paraId="3F476508" w14:textId="6403FE33" w:rsidR="0033159C" w:rsidRPr="00D60446" w:rsidRDefault="0033159C" w:rsidP="002E4485">
      <w:pPr>
        <w:pStyle w:val="Odrka1-4"/>
      </w:pPr>
      <w:r w:rsidRPr="00D60446">
        <w:t xml:space="preserve">informační </w:t>
      </w:r>
      <w:proofErr w:type="spellStart"/>
      <w:r w:rsidRPr="00D60446">
        <w:t>mesh</w:t>
      </w:r>
      <w:proofErr w:type="spellEnd"/>
      <w:r w:rsidRPr="00D60446">
        <w:t xml:space="preserve"> banner (dle možnosti </w:t>
      </w:r>
      <w:r w:rsidR="007C41E4" w:rsidRPr="00D60446">
        <w:t>O</w:t>
      </w:r>
      <w:r w:rsidRPr="00D60446">
        <w:t>bjednatel preferuje uchycení na</w:t>
      </w:r>
      <w:r w:rsidR="007257DD">
        <w:t> </w:t>
      </w:r>
      <w:r w:rsidRPr="00D60446">
        <w:t xml:space="preserve">lešení) ve velikosti šíře 15 m </w:t>
      </w:r>
      <w:r w:rsidR="00031C01" w:rsidRPr="00D60446">
        <w:t>×</w:t>
      </w:r>
      <w:r w:rsidRPr="00D60446">
        <w:t xml:space="preserve"> výška 10 m v počtu </w:t>
      </w:r>
      <w:r w:rsidR="007632CE" w:rsidRPr="00D60446">
        <w:t>2</w:t>
      </w:r>
      <w:r w:rsidRPr="00D60446">
        <w:t xml:space="preserve"> ks, dle rozsahu stavby</w:t>
      </w:r>
      <w:r w:rsidR="001D0458" w:rsidRPr="00D60446">
        <w:t>;</w:t>
      </w:r>
    </w:p>
    <w:p w14:paraId="30FBA9BE" w14:textId="2AF8D419" w:rsidR="0033159C" w:rsidRPr="00D60446" w:rsidRDefault="0033159C" w:rsidP="002E4485">
      <w:pPr>
        <w:pStyle w:val="Odrka1-4"/>
      </w:pPr>
      <w:r w:rsidRPr="00D60446">
        <w:t xml:space="preserve">informační bannery ve velikosti šíře 3 m </w:t>
      </w:r>
      <w:r w:rsidR="00031C01" w:rsidRPr="00D60446">
        <w:t>× </w:t>
      </w:r>
      <w:r w:rsidRPr="00D60446">
        <w:t>výška 2 m s oky po 50 cm, v</w:t>
      </w:r>
      <w:r w:rsidR="00273023">
        <w:t> </w:t>
      </w:r>
      <w:r w:rsidRPr="00D60446">
        <w:t>počtu 5 ks, dle možnosti umístění</w:t>
      </w:r>
      <w:r w:rsidR="001D0458" w:rsidRPr="00D60446">
        <w:t>;</w:t>
      </w:r>
    </w:p>
    <w:p w14:paraId="41AB9C97" w14:textId="4FF18CBF" w:rsidR="0033159C" w:rsidRPr="00D60446" w:rsidRDefault="0033159C" w:rsidP="002E4485">
      <w:pPr>
        <w:pStyle w:val="Odrka1-4"/>
      </w:pPr>
      <w:r w:rsidRPr="00D60446">
        <w:t xml:space="preserve">informační plachty, přebaly a </w:t>
      </w:r>
      <w:proofErr w:type="spellStart"/>
      <w:r w:rsidRPr="00D60446">
        <w:t>Dibond</w:t>
      </w:r>
      <w:proofErr w:type="spellEnd"/>
      <w:r w:rsidRPr="00D60446">
        <w:t xml:space="preserve"> desky na oplocení ve velikosti šíře </w:t>
      </w:r>
      <w:r w:rsidR="00692F19" w:rsidRPr="00D60446">
        <w:t> </w:t>
      </w:r>
      <w:r w:rsidRPr="00D60446">
        <w:t>3</w:t>
      </w:r>
      <w:r w:rsidR="00273023">
        <w:t> </w:t>
      </w:r>
      <w:r w:rsidRPr="00D60446">
        <w:t xml:space="preserve">m </w:t>
      </w:r>
      <w:r w:rsidR="00031C01" w:rsidRPr="00D60446">
        <w:t>× </w:t>
      </w:r>
      <w:r w:rsidRPr="00D60446">
        <w:t xml:space="preserve">výška 3 m v počtu </w:t>
      </w:r>
      <w:r w:rsidR="007632CE" w:rsidRPr="00D60446">
        <w:t>15</w:t>
      </w:r>
      <w:r w:rsidRPr="00D60446">
        <w:t xml:space="preserve"> ks, dle možnosti umístění</w:t>
      </w:r>
      <w:r w:rsidR="001D0458" w:rsidRPr="00D60446">
        <w:t>.</w:t>
      </w:r>
    </w:p>
    <w:p w14:paraId="5F2A8231" w14:textId="77777777" w:rsidR="0033159C" w:rsidRPr="00D60446" w:rsidRDefault="0033159C" w:rsidP="002E4485">
      <w:pPr>
        <w:pStyle w:val="Text2-2"/>
      </w:pPr>
      <w:r w:rsidRPr="00D60446">
        <w:t xml:space="preserve">Informační materiály budou instalovány ihned po předání staveniště a po celou dobu realizace stavby budou </w:t>
      </w:r>
      <w:r w:rsidR="001D0458" w:rsidRPr="00D60446">
        <w:t>Z</w:t>
      </w:r>
      <w:r w:rsidRPr="00D60446">
        <w:t>hotovitelem udržovány v bezvadném stavu. V</w:t>
      </w:r>
      <w:r w:rsidR="007107DA" w:rsidRPr="00D60446">
        <w:t> </w:t>
      </w:r>
      <w:r w:rsidRPr="00D60446">
        <w:t xml:space="preserve">případě jejich poškození, nebo výrazném znečistění, budou nahrazeny novými identickými materiály. </w:t>
      </w:r>
    </w:p>
    <w:p w14:paraId="09EFFAAF" w14:textId="77777777" w:rsidR="0033159C" w:rsidRPr="00D60446" w:rsidRDefault="0033159C" w:rsidP="002E4485">
      <w:pPr>
        <w:pStyle w:val="Text2-2"/>
      </w:pPr>
      <w:r w:rsidRPr="00D60446">
        <w:t>Umístění materiálů s logem Zhotovitele b</w:t>
      </w:r>
      <w:r w:rsidR="001D0458" w:rsidRPr="00D60446">
        <w:t>ude možné pouze po konzultaci a </w:t>
      </w:r>
      <w:r w:rsidRPr="00D60446">
        <w:t>po</w:t>
      </w:r>
      <w:r w:rsidR="007107DA" w:rsidRPr="00D60446">
        <w:t> </w:t>
      </w:r>
      <w:r w:rsidRPr="00D60446">
        <w:t>odsouhlasení Objednatelem.</w:t>
      </w:r>
    </w:p>
    <w:p w14:paraId="3E97A4CF" w14:textId="3ADE082B" w:rsidR="00C97259" w:rsidRPr="00D60446" w:rsidRDefault="00C97259" w:rsidP="00C97259">
      <w:pPr>
        <w:pStyle w:val="Text2-2"/>
      </w:pPr>
      <w:bookmarkStart w:id="35" w:name="_Ref35517545"/>
      <w:r w:rsidRPr="00D60446">
        <w:t>Zhotovitel zajistí 1</w:t>
      </w:r>
      <w:r w:rsidR="00DD4B1A">
        <w:t> ×</w:t>
      </w:r>
      <w:r w:rsidRPr="00D60446">
        <w:t xml:space="preserve"> za </w:t>
      </w:r>
      <w:r w:rsidR="007632CE" w:rsidRPr="00D60446">
        <w:t>3</w:t>
      </w:r>
      <w:r w:rsidRPr="00D60446">
        <w:t xml:space="preserve"> měsíce pořízení videodokumentace stavby prostřednictvím dronu </w:t>
      </w:r>
      <w:r w:rsidR="007632CE" w:rsidRPr="00D60446">
        <w:t xml:space="preserve">a časosběrných kamer v počtu 3 ks </w:t>
      </w:r>
      <w:r w:rsidRPr="00D60446">
        <w:t xml:space="preserve">(je možné doplnit záběry dronu pomocí jiného záznamového zařízení), která bude následnou, odbornou postprodukcí zpracována do dvou propagačních videí. První verze v délce 2 – 5 minut pro kanál na </w:t>
      </w:r>
      <w:proofErr w:type="spellStart"/>
      <w:r w:rsidRPr="00D60446">
        <w:t>Youtube</w:t>
      </w:r>
      <w:proofErr w:type="spellEnd"/>
      <w:r w:rsidRPr="00D60446">
        <w:t xml:space="preserve"> a druhá verze pro sociální sítě, zkrácená verze do 60 sekund. Tato videa budou opatřena logem S</w:t>
      </w:r>
      <w:r w:rsidR="001E4F17" w:rsidRPr="00D60446">
        <w:t>Ž</w:t>
      </w:r>
      <w:r w:rsidRPr="00D60446">
        <w:t xml:space="preserve">, případně doplněn mluveným komentářem, dle dohody s Objednatelem. Video bude pořízeno a odevzdáno v rozlišení 4K a také ve FULL HD. Objednatel požaduje natočení stávajícího stavu, natáčení v průběhu realizace a po jejím dokončení. Do 15 pracovních dnů od ukončení každé dílčí části natáčení Zhotovitel předá zpracovanou videodokumentaci Objednateli. Objednatel si vyhrazuje právo </w:t>
      </w:r>
      <w:r w:rsidRPr="00D60446">
        <w:lastRenderedPageBreak/>
        <w:t>schválení finální podoby předmětného propagačního videa. Výsledný produkt je majetkem Objednatele.</w:t>
      </w:r>
      <w:bookmarkEnd w:id="35"/>
    </w:p>
    <w:p w14:paraId="5A9A6CE5" w14:textId="77777777" w:rsidR="00C97259" w:rsidRPr="00D60446" w:rsidRDefault="00C97259" w:rsidP="00C97259">
      <w:pPr>
        <w:pStyle w:val="Text2-2"/>
      </w:pPr>
      <w:r w:rsidRPr="00D60446">
        <w:t>Pro potřeby Ředitelského kontrolního dne Zhotovitel zajistí prostřednictvím dronu krátké video cca 2 – 5 minut dokumentující aktuální průběh realizačních prací a připraví krátkou grafickou prezentaci do vzoru předaného Objednatelem. Zhotovitel je povinen si veškerá povolení k výrobě i k umístění informačních materiálů zajistit s dotčenými orgány, včetně povolení k natáčení dronem a to v rámci SŽ, případně Úřadu pro civilní letectví (dále jen „ÚCL“).</w:t>
      </w:r>
    </w:p>
    <w:p w14:paraId="715062E8" w14:textId="77777777" w:rsidR="00C97259" w:rsidRPr="00D60446" w:rsidRDefault="00C97259" w:rsidP="00C97259">
      <w:pPr>
        <w:pStyle w:val="Text2-2"/>
        <w:rPr>
          <w:rFonts w:ascii="Arial" w:hAnsi="Arial"/>
          <w:color w:val="222222"/>
          <w:szCs w:val="24"/>
        </w:rPr>
      </w:pPr>
      <w:r w:rsidRPr="00D60446">
        <w:t>Zhotovitel stavby je povinen v dostatečném časovém předstihu žádat SŽ o potřebné souhlasy (viz dále) nutné pro provádění videodokumentace formou leteckých prací na konkrétní stavbě a konkrétním pozemku. Pokud pozemek není v majetku SŽ, je nutné zažádat majitele, či správce daného pozemku, aby následně mohl získat povolení od ÚCL, je-li to nezbytné pro pořízení video dokumentace.</w:t>
      </w:r>
    </w:p>
    <w:p w14:paraId="33EF56B1" w14:textId="31435888" w:rsidR="00C97259" w:rsidRPr="00D60446" w:rsidRDefault="00C97259" w:rsidP="00C97259">
      <w:pPr>
        <w:pStyle w:val="Text2-2"/>
      </w:pPr>
      <w:r w:rsidRPr="00D60446">
        <w:t xml:space="preserve">Žadatel, nebo Zhotovitel stavby jakožto cizí právní subjekt, který má povinnost provádět letecké práce na základě videodokumentace, která je definována v odstavci </w:t>
      </w:r>
      <w:r w:rsidRPr="00D60446">
        <w:fldChar w:fldCharType="begin"/>
      </w:r>
      <w:r w:rsidRPr="00D60446">
        <w:instrText xml:space="preserve"> REF _Ref35517545 \r \h  \* MERGEFORMAT </w:instrText>
      </w:r>
      <w:r w:rsidRPr="00D60446">
        <w:fldChar w:fldCharType="separate"/>
      </w:r>
      <w:r w:rsidR="003D1DF2">
        <w:t>4.8.2.4</w:t>
      </w:r>
      <w:r w:rsidRPr="00D60446">
        <w:fldChar w:fldCharType="end"/>
      </w:r>
      <w:r w:rsidRPr="00D60446">
        <w:t xml:space="preserve"> </w:t>
      </w:r>
      <w:r w:rsidR="00C60C14" w:rsidRPr="00D60446">
        <w:t xml:space="preserve">těchto </w:t>
      </w:r>
      <w:proofErr w:type="gramStart"/>
      <w:r w:rsidR="00C60C14" w:rsidRPr="00D60446">
        <w:t>ZTP</w:t>
      </w:r>
      <w:proofErr w:type="gramEnd"/>
      <w:r w:rsidR="00C60C14" w:rsidRPr="00D60446">
        <w:t xml:space="preserve"> </w:t>
      </w:r>
      <w:r w:rsidRPr="00D60446">
        <w:t>a tudíž bude vstupovat do prostor SŽ a ochranného pásma dráhy, které nejsou přístupné veřejnosti s doprovodem zaměstnance znalého místních poměrů, požádá písemně (volnou formou), o souhlas příslušnou organizační jednotku SŽ. Videodokumentaci musí provádět osoba či společnost k tomu způsobilá, která je evidovaná u ÚCL a má povolení provádět letecké práce. Dále je společnost či osoba povinná jednat v souladu s „Předpisem L 2 - Pravidla létání, Doplněk X – Bezpilotní systémy“, v případě létání v zakázaných, omezených a</w:t>
      </w:r>
      <w:r w:rsidR="00EB28CB" w:rsidRPr="00D60446">
        <w:t> </w:t>
      </w:r>
      <w:r w:rsidRPr="00D60446">
        <w:t>v dalších jinak zatížených letových prostorech a zajistit si potřebná povolení pro let z důvodu videodokumentaci u Úřadu civilního letectví.</w:t>
      </w:r>
    </w:p>
    <w:p w14:paraId="7FDD9A3D" w14:textId="2FF3EEAA" w:rsidR="007632CE" w:rsidRPr="00D60446" w:rsidRDefault="00D60446" w:rsidP="00C97259">
      <w:pPr>
        <w:pStyle w:val="Text2-2"/>
      </w:pPr>
      <w:r w:rsidRPr="00D60446">
        <w:t>Součástí díla bude Slavnostní zahájení a ukončení stavby (pro počet 25 lidí). Toto bude realizováno na základě požadavku S</w:t>
      </w:r>
      <w:r w:rsidR="00EB531D">
        <w:t>Ž</w:t>
      </w:r>
      <w:r w:rsidRPr="00D60446">
        <w:t>. Součástí zahájení a ukončení je catering pro 25 lidí). Stavební správa západ koordinuje slavnostní akt s</w:t>
      </w:r>
      <w:r w:rsidR="00EB531D">
        <w:t> </w:t>
      </w:r>
      <w:r w:rsidRPr="00D60446">
        <w:t>Odborem komunikace GŘ</w:t>
      </w:r>
      <w:r>
        <w:t>.</w:t>
      </w:r>
    </w:p>
    <w:p w14:paraId="73732379" w14:textId="77777777" w:rsidR="0085428F" w:rsidRPr="006C7592" w:rsidRDefault="0085428F" w:rsidP="008D0D7F">
      <w:pPr>
        <w:pStyle w:val="Nadpis2-2"/>
      </w:pPr>
      <w:bookmarkStart w:id="36" w:name="_Toc150147881"/>
      <w:bookmarkStart w:id="37" w:name="_Toc7077140"/>
      <w:r w:rsidRPr="006C7592">
        <w:t xml:space="preserve">Centrální nákup materiálu </w:t>
      </w:r>
      <w:r w:rsidR="007A3DA7" w:rsidRPr="006C7592">
        <w:t>–</w:t>
      </w:r>
      <w:r w:rsidRPr="006C7592">
        <w:t xml:space="preserve"> </w:t>
      </w:r>
      <w:r w:rsidR="007A3DA7" w:rsidRPr="006C7592">
        <w:t>M</w:t>
      </w:r>
      <w:r w:rsidRPr="006C7592">
        <w:t>obiliář</w:t>
      </w:r>
      <w:r w:rsidR="007A3DA7" w:rsidRPr="006C7592">
        <w:t xml:space="preserve"> a ADZ</w:t>
      </w:r>
      <w:bookmarkEnd w:id="36"/>
    </w:p>
    <w:p w14:paraId="2324C8FA" w14:textId="77777777" w:rsidR="0085428F" w:rsidRPr="0085428F" w:rsidRDefault="0085428F" w:rsidP="008D0D7F">
      <w:pPr>
        <w:pStyle w:val="Text2-1"/>
      </w:pPr>
      <w:r w:rsidRPr="0085428F">
        <w:t xml:space="preserve">V rámci této stavby bude dodán Objednatelem mobiliář (sedací nábytek do interiéru/exteriéru, nádoby na odpad do interiéru/exteriéru, nádoby na tříděný odpad, stojany na kola, vývěsky a informační panely – dále jen „Mobiliář“) a Zařízení pro vstup a výběr poplatku (automaty dveřních zámků - dále jen „ADZ“). </w:t>
      </w:r>
    </w:p>
    <w:p w14:paraId="553EE793" w14:textId="77777777" w:rsidR="0085428F" w:rsidRPr="0085428F" w:rsidRDefault="0085428F" w:rsidP="008D0D7F">
      <w:pPr>
        <w:pStyle w:val="Text2-1"/>
      </w:pPr>
      <w:r w:rsidRPr="0085428F">
        <w:t xml:space="preserve">Mobiliář a </w:t>
      </w:r>
      <w:proofErr w:type="gramStart"/>
      <w:r w:rsidRPr="0085428F">
        <w:t>ADZ  v</w:t>
      </w:r>
      <w:proofErr w:type="gramEnd"/>
      <w:r w:rsidRPr="0085428F">
        <w:t xml:space="preserve"> objektech: </w:t>
      </w:r>
      <w:r w:rsidR="005E0DE5" w:rsidRPr="005E0DE5">
        <w:t>D.2.2.1.01.01 SO 85-71-85 , typ A3, typ B.1</w:t>
      </w:r>
      <w:r w:rsidR="00BA3006">
        <w:t xml:space="preserve">, typ C1, </w:t>
      </w:r>
      <w:r w:rsidRPr="0085428F">
        <w:t xml:space="preserve">není součástí dodávky na zhotovení stavby a není součástí nákladů stavby. </w:t>
      </w:r>
    </w:p>
    <w:p w14:paraId="6946DA8D" w14:textId="6F2AF2F1" w:rsidR="0085428F" w:rsidRPr="005E0DE5" w:rsidRDefault="0085428F" w:rsidP="008D0D7F">
      <w:pPr>
        <w:pStyle w:val="Text2-1"/>
      </w:pPr>
      <w:r w:rsidRPr="005E0DE5">
        <w:t xml:space="preserve">Zhotovitel připraví v místech umístění Mobiliáře a ADZ přípravu pro montáž (instalaci) dle „Požadavků na stavební připravenost“, která jsou Přílohou </w:t>
      </w:r>
      <w:r w:rsidR="00DD4B1A">
        <w:fldChar w:fldCharType="begin"/>
      </w:r>
      <w:r w:rsidR="00DD4B1A">
        <w:instrText xml:space="preserve"> REF _Ref145493362 \r \h </w:instrText>
      </w:r>
      <w:r w:rsidR="00DD4B1A">
        <w:fldChar w:fldCharType="separate"/>
      </w:r>
      <w:r w:rsidR="003D1DF2">
        <w:t>7.1.3</w:t>
      </w:r>
      <w:r w:rsidR="00DD4B1A">
        <w:fldChar w:fldCharType="end"/>
      </w:r>
      <w:r w:rsidRPr="005E0DE5">
        <w:t xml:space="preserve"> těchto ZTP, a to</w:t>
      </w:r>
      <w:r w:rsidR="007257DD">
        <w:t xml:space="preserve"> </w:t>
      </w:r>
      <w:r w:rsidRPr="005E0DE5">
        <w:t>v</w:t>
      </w:r>
      <w:r w:rsidR="005E0DE5" w:rsidRPr="005E0DE5">
        <w:t xml:space="preserve"> D.2.2.1.01.01 </w:t>
      </w:r>
      <w:r w:rsidRPr="005E0DE5">
        <w:t>SO</w:t>
      </w:r>
      <w:r w:rsidR="001F1FE3" w:rsidRPr="005E0DE5">
        <w:t> </w:t>
      </w:r>
      <w:r w:rsidR="005E0DE5" w:rsidRPr="005E0DE5">
        <w:t>85-71-</w:t>
      </w:r>
      <w:proofErr w:type="gramStart"/>
      <w:r w:rsidR="005E0DE5" w:rsidRPr="005E0DE5">
        <w:t xml:space="preserve">85 </w:t>
      </w:r>
      <w:r w:rsidRPr="005E0DE5">
        <w:t>,</w:t>
      </w:r>
      <w:proofErr w:type="gramEnd"/>
      <w:r w:rsidRPr="005E0DE5">
        <w:t xml:space="preserve"> </w:t>
      </w:r>
      <w:r w:rsidR="005E0DE5" w:rsidRPr="005E0DE5">
        <w:t>typ A3, typ B.1</w:t>
      </w:r>
      <w:r w:rsidR="00BA3006">
        <w:t>, typ C.1</w:t>
      </w:r>
      <w:r w:rsidRPr="005E0DE5">
        <w:t>. Stavební připravenost pro montáž Mobiliáře a ADZ je součástí stavby a je součástí nákladů stavby.</w:t>
      </w:r>
    </w:p>
    <w:p w14:paraId="5E3B3F7E" w14:textId="77777777" w:rsidR="0085428F" w:rsidRPr="0085428F" w:rsidRDefault="0085428F" w:rsidP="008D0D7F">
      <w:pPr>
        <w:pStyle w:val="Text2-1"/>
      </w:pPr>
      <w:r w:rsidRPr="0085428F">
        <w:rPr>
          <w:b/>
        </w:rPr>
        <w:t>Plánování čerpání odběru Mobiliáře a ADZ:</w:t>
      </w:r>
      <w:r w:rsidRPr="0085428F">
        <w:t xml:space="preserve"> součástí </w:t>
      </w:r>
      <w:r w:rsidR="00712DBF">
        <w:t xml:space="preserve">počátečního </w:t>
      </w:r>
      <w:r w:rsidRPr="0085428F">
        <w:t xml:space="preserve">Harmonogramu </w:t>
      </w:r>
      <w:r w:rsidR="00712DBF" w:rsidRPr="0085428F">
        <w:t>dle Pod-článku 8.3 [</w:t>
      </w:r>
      <w:r w:rsidR="00712DBF" w:rsidRPr="0085428F">
        <w:rPr>
          <w:i/>
        </w:rPr>
        <w:t>Harmonogram</w:t>
      </w:r>
      <w:r w:rsidR="00712DBF" w:rsidRPr="0085428F">
        <w:t>] ZOP</w:t>
      </w:r>
      <w:r w:rsidRPr="0085428F">
        <w:t>, bude také Zhotovitelem plánovaný přehled termínů dodávek, typu a</w:t>
      </w:r>
      <w:r w:rsidR="00712DBF">
        <w:t> </w:t>
      </w:r>
      <w:r w:rsidRPr="0085428F">
        <w:t>požadovaného množství Mobiliáře a ADZ – Tabulka CNM-MB. Předložená Tabulka CNM</w:t>
      </w:r>
      <w:r w:rsidR="00712DBF">
        <w:noBreakHyphen/>
      </w:r>
      <w:r w:rsidRPr="0085428F">
        <w:t>MB odběru Mobiliáře/ADZ s množstvím pro celou stavbu bude rozčleněn dle předpokládaných odběrů.</w:t>
      </w:r>
    </w:p>
    <w:p w14:paraId="21FFB0AC" w14:textId="3342C4C3" w:rsidR="0085428F" w:rsidRPr="0085428F" w:rsidRDefault="0085428F" w:rsidP="008D0D7F">
      <w:pPr>
        <w:pStyle w:val="Text2-1"/>
      </w:pPr>
      <w:r w:rsidRPr="0085428F">
        <w:rPr>
          <w:b/>
        </w:rPr>
        <w:t>Upřesnění plánu odběru Mobiliáře a ADZ:</w:t>
      </w:r>
      <w:r w:rsidRPr="0085428F">
        <w:t xml:space="preserve"> při předložení aktualizovaného harmonogramu Zhotovitelem dle Pod-článku 8.3 [</w:t>
      </w:r>
      <w:r w:rsidRPr="0085428F">
        <w:rPr>
          <w:i/>
        </w:rPr>
        <w:t>Harmonogram</w:t>
      </w:r>
      <w:r w:rsidRPr="0085428F">
        <w:t>] ZOP musí být vždy součástí tohoto aktualizovaného harmonogramu i aktualizovaná Tabulka CNM-MB s přehledem termínů dodávek požadovaného typu a množství Mobiliáře/ADZ</w:t>
      </w:r>
      <w:r w:rsidR="007257DD">
        <w:t>,</w:t>
      </w:r>
      <w:r w:rsidRPr="0085428F">
        <w:t xml:space="preserve"> a to ve stejném rozčlenění jaké je požadováno v předchozím odstavci při plánování čerpání odběru Mobiliáře/ADZ. </w:t>
      </w:r>
    </w:p>
    <w:p w14:paraId="69297F8A" w14:textId="77777777" w:rsidR="0085428F" w:rsidRPr="0085428F" w:rsidRDefault="0085428F" w:rsidP="008D0D7F">
      <w:pPr>
        <w:pStyle w:val="Text2-1"/>
      </w:pPr>
      <w:r w:rsidRPr="0085428F">
        <w:lastRenderedPageBreak/>
        <w:t xml:space="preserve">V případě, že dojde v aktualizovaném přehledu termínů dodávek požadovaného Mobiliáře/ADZ ke změně termínů, typu nebo množství dodávaného Mobiliáře/ADZ, Objednatel bez dohody se Zhotovitelem garantuje pouze dodávky Mobiliáře/ADZ v množství a typu, které Zhotovitel avizoval v předchozím Harmonogramu postupu prací nebo aktualizovaném harmonogramu pro probíhající a následující čtvrtletí. </w:t>
      </w:r>
    </w:p>
    <w:p w14:paraId="780EAECA" w14:textId="4E0DF2C3" w:rsidR="0085428F" w:rsidRPr="0085428F" w:rsidRDefault="0085428F" w:rsidP="008D0D7F">
      <w:pPr>
        <w:pStyle w:val="Text2-1"/>
      </w:pPr>
      <w:r w:rsidRPr="0085428F">
        <w:rPr>
          <w:b/>
        </w:rPr>
        <w:t>Jednotlivé objednávky dodávek Mobiliáře a ADZ:</w:t>
      </w:r>
      <w:r w:rsidRPr="0085428F">
        <w:t xml:space="preserve"> Zhotovitel stavby je povinen určit Správci stavby </w:t>
      </w:r>
      <w:r w:rsidRPr="0085428F">
        <w:rPr>
          <w:b/>
        </w:rPr>
        <w:t>minimálně 70 dní před požadovaným termínem dodání</w:t>
      </w:r>
      <w:r w:rsidRPr="0085428F">
        <w:t xml:space="preserve"> přesnou specifikaci typu a požadované množství Mobiliáře a ADZ s ohledem na postup výstavby dle Harmonogramu pro dodávku a místo určení dodávky (včetně dopravních a logistických instrukcí). Požadavek zašle na „Požadavkovém listu CNM-MB“, který je přílohou </w:t>
      </w:r>
      <w:r w:rsidRPr="0085428F">
        <w:fldChar w:fldCharType="begin"/>
      </w:r>
      <w:r w:rsidRPr="0085428F">
        <w:instrText xml:space="preserve"> REF _Ref88573601 \r \h </w:instrText>
      </w:r>
      <w:r w:rsidRPr="0085428F">
        <w:fldChar w:fldCharType="separate"/>
      </w:r>
      <w:r w:rsidR="003D1DF2">
        <w:t>7.1.1</w:t>
      </w:r>
      <w:r w:rsidRPr="0085428F">
        <w:fldChar w:fldCharType="end"/>
      </w:r>
      <w:r w:rsidRPr="0085428F">
        <w:t xml:space="preserve"> těchto ZTP.</w:t>
      </w:r>
    </w:p>
    <w:p w14:paraId="66547D88" w14:textId="77777777" w:rsidR="0085428F" w:rsidRPr="0085428F" w:rsidRDefault="0085428F" w:rsidP="008D0D7F">
      <w:pPr>
        <w:pStyle w:val="Text2-1"/>
      </w:pPr>
      <w:r w:rsidRPr="0085428F">
        <w:t xml:space="preserve">Součástí každé dodávky Mobiliáře a ADZ budou doklady o jakosti dodávky. </w:t>
      </w:r>
    </w:p>
    <w:p w14:paraId="5260B7E0" w14:textId="77777777" w:rsidR="0069470F" w:rsidRDefault="0069470F" w:rsidP="0069470F">
      <w:pPr>
        <w:pStyle w:val="Nadpis2-1"/>
      </w:pPr>
      <w:bookmarkStart w:id="38" w:name="_Toc150147882"/>
      <w:r w:rsidRPr="00EC2E51">
        <w:t>ORGANIZACE</w:t>
      </w:r>
      <w:r>
        <w:t xml:space="preserve"> VÝSTAVBY, VÝLUKY</w:t>
      </w:r>
      <w:bookmarkEnd w:id="37"/>
      <w:bookmarkEnd w:id="38"/>
    </w:p>
    <w:p w14:paraId="637AF4AC" w14:textId="77777777" w:rsidR="004D332C" w:rsidRPr="004E5CED" w:rsidRDefault="004D332C" w:rsidP="004D332C">
      <w:pPr>
        <w:pStyle w:val="Text2-1"/>
      </w:pPr>
      <w:r w:rsidRPr="004E5CED">
        <w:t xml:space="preserve">Rozhodující milníky doporučeného časového harmonogramu: </w:t>
      </w:r>
      <w:bookmarkStart w:id="39" w:name="_GoBack"/>
      <w:bookmarkEnd w:id="39"/>
    </w:p>
    <w:p w14:paraId="316F6C4D" w14:textId="388ED4F1" w:rsidR="00AB5363" w:rsidRPr="004E5CED" w:rsidRDefault="005034C5" w:rsidP="00AB5363">
      <w:pPr>
        <w:pStyle w:val="Odrka1-1"/>
      </w:pPr>
      <w:r>
        <w:t>Nejsou stanoveny</w:t>
      </w:r>
      <w:r w:rsidR="004D332C">
        <w:t>.</w:t>
      </w:r>
      <w:r w:rsidR="004D332C" w:rsidRPr="004E5CED">
        <w:t xml:space="preserve"> </w:t>
      </w:r>
    </w:p>
    <w:p w14:paraId="1B4C29F6" w14:textId="789F0F45" w:rsidR="0069470F" w:rsidRPr="004E5CED" w:rsidRDefault="0069470F" w:rsidP="0069470F">
      <w:pPr>
        <w:pStyle w:val="Text2-1"/>
      </w:pPr>
      <w:r w:rsidRPr="004E5CED">
        <w:t>V harmonogramu postupu prací je nutno dle ZOV v Projektové dokumentaci respektovat zejména následující požadavky a termíny:</w:t>
      </w:r>
    </w:p>
    <w:p w14:paraId="53F2808F" w14:textId="3C82DB87" w:rsidR="0069470F" w:rsidRDefault="0069470F" w:rsidP="00A360CB">
      <w:pPr>
        <w:pStyle w:val="Odrka1-1"/>
        <w:numPr>
          <w:ilvl w:val="0"/>
          <w:numId w:val="4"/>
        </w:numPr>
        <w:spacing w:after="60"/>
      </w:pPr>
      <w:r w:rsidRPr="004E5CED">
        <w:t>termín zahájení a ukončení stavby</w:t>
      </w:r>
    </w:p>
    <w:p w14:paraId="3D946CF6" w14:textId="7181DD38" w:rsidR="009062E2" w:rsidRPr="00D12389" w:rsidRDefault="003669F1" w:rsidP="003669F1">
      <w:pPr>
        <w:pStyle w:val="Odrka1-1"/>
        <w:numPr>
          <w:ilvl w:val="0"/>
          <w:numId w:val="4"/>
        </w:numPr>
        <w:spacing w:after="60"/>
      </w:pPr>
      <w:r w:rsidRPr="00D12389">
        <w:t>přechodové stavy (předpokládané fáze dle POV, zejména přesun DK do náhradních prostor a zpět)</w:t>
      </w:r>
    </w:p>
    <w:p w14:paraId="193ABEA6" w14:textId="4996E9CE" w:rsidR="0069470F" w:rsidRDefault="0069470F" w:rsidP="00A360CB">
      <w:pPr>
        <w:pStyle w:val="Odrka1-1"/>
        <w:numPr>
          <w:ilvl w:val="0"/>
          <w:numId w:val="4"/>
        </w:numPr>
        <w:spacing w:after="60"/>
      </w:pPr>
      <w:r w:rsidRPr="004E5CED">
        <w:t>provozní zkoušky (kontrolní a zkušební plán)</w:t>
      </w:r>
    </w:p>
    <w:p w14:paraId="7DB0B1D4" w14:textId="3CE0368D" w:rsidR="0069470F" w:rsidRDefault="0069470F" w:rsidP="00A360CB">
      <w:pPr>
        <w:pStyle w:val="Odrka1-1"/>
        <w:numPr>
          <w:ilvl w:val="0"/>
          <w:numId w:val="4"/>
        </w:numPr>
        <w:spacing w:after="60"/>
      </w:pPr>
      <w:r w:rsidRPr="004E5CED">
        <w:t>koordinace se souběžně probíhajícími stavbami</w:t>
      </w:r>
    </w:p>
    <w:p w14:paraId="1FED3C42" w14:textId="77777777" w:rsidR="009062E2" w:rsidRPr="009062E2" w:rsidRDefault="009062E2" w:rsidP="009062E2">
      <w:pPr>
        <w:pStyle w:val="Odrka1-1"/>
        <w:numPr>
          <w:ilvl w:val="0"/>
          <w:numId w:val="0"/>
        </w:numPr>
        <w:spacing w:after="60"/>
        <w:ind w:left="1077"/>
        <w:rPr>
          <w:highlight w:val="yellow"/>
        </w:rPr>
      </w:pPr>
    </w:p>
    <w:p w14:paraId="7EA315D0" w14:textId="77777777" w:rsidR="00D41CF7" w:rsidRDefault="00D41CF7" w:rsidP="00D41CF7">
      <w:pPr>
        <w:pStyle w:val="Text2-1"/>
      </w:pPr>
      <w:r>
        <w:t xml:space="preserve">V případě, kdy nedojde k předání Staveniště Zhotoviteli nejpozději do 14 dnů před </w:t>
      </w:r>
      <w:r w:rsidR="00AA7D12">
        <w:t>z</w:t>
      </w:r>
      <w:r w:rsidR="007A7C39">
        <w:t>a</w:t>
      </w:r>
      <w:r>
        <w:t>hájení</w:t>
      </w:r>
      <w:r w:rsidR="00AA7D12">
        <w:t>m</w:t>
      </w:r>
      <w:r>
        <w:t xml:space="preserve"> </w:t>
      </w:r>
      <w:r w:rsidR="007A7C39">
        <w:t>provádění prací</w:t>
      </w:r>
      <w:r w:rsidR="00AA7D12">
        <w:t xml:space="preserve"> </w:t>
      </w:r>
      <w:r w:rsidR="00CF332A">
        <w:t>(</w:t>
      </w:r>
      <w:r w:rsidR="00AA7D12">
        <w:t>zahájení</w:t>
      </w:r>
      <w:r w:rsidR="00CF332A">
        <w:t>m</w:t>
      </w:r>
      <w:r w:rsidR="00AA7D12">
        <w:t xml:space="preserve"> </w:t>
      </w:r>
      <w:r w:rsidR="00CF332A">
        <w:t xml:space="preserve">prací na </w:t>
      </w:r>
      <w:r w:rsidR="00AA7D12">
        <w:t>Sekc</w:t>
      </w:r>
      <w:r w:rsidR="00CF332A">
        <w:t>i</w:t>
      </w:r>
      <w:r w:rsidR="00AA7D12">
        <w:t xml:space="preserve"> 1 stavební</w:t>
      </w:r>
      <w:r w:rsidR="00CF332A">
        <w:t>)</w:t>
      </w:r>
      <w:r w:rsidR="00AA7D12">
        <w:t xml:space="preserve"> </w:t>
      </w:r>
      <w:r w:rsidR="00CF332A">
        <w:t>po</w:t>
      </w:r>
      <w:r>
        <w:t>dle předpokládaných termínů v</w:t>
      </w:r>
      <w:r w:rsidR="005F490F">
        <w:t> </w:t>
      </w:r>
      <w:r>
        <w:t>ZD, platí že:</w:t>
      </w:r>
    </w:p>
    <w:p w14:paraId="5188B9E2" w14:textId="77777777" w:rsidR="00D41CF7" w:rsidRDefault="00D41CF7" w:rsidP="007A7C39">
      <w:pPr>
        <w:pStyle w:val="Odrka1-1"/>
      </w:pPr>
      <w:r>
        <w:t xml:space="preserve">Objednatel pro provedení Díla, Sekcí nebo části Díla poskytne Zhotoviteli minimálně stejný rozsah (počet dnů) výluk, které jsou </w:t>
      </w:r>
      <w:r w:rsidR="00AA7D12">
        <w:t xml:space="preserve">uvedeny </w:t>
      </w:r>
      <w:r>
        <w:t xml:space="preserve">pro provedení Díla v ZOV ZD. </w:t>
      </w:r>
    </w:p>
    <w:p w14:paraId="054FED8B" w14:textId="77777777" w:rsidR="00D41CF7" w:rsidRDefault="00D41CF7" w:rsidP="007A7C39">
      <w:pPr>
        <w:pStyle w:val="Odrka1-1"/>
      </w:pPr>
      <w:r>
        <w:t xml:space="preserve">Výluky budou Zhotoviteli poskytnuty v nových/jiných termínech umožňující zhotovení Díla. </w:t>
      </w:r>
    </w:p>
    <w:p w14:paraId="6658AA30" w14:textId="77777777" w:rsidR="00D41CF7" w:rsidRDefault="00D41CF7" w:rsidP="007A7C39">
      <w:pPr>
        <w:pStyle w:val="Odrka1-1"/>
      </w:pPr>
      <w:r>
        <w:t>Doba pro dokončení Díla zůstává neměnná. Uvedené platí za předpokladu, že s ohledem na jin</w:t>
      </w:r>
      <w:r w:rsidR="007A7C39">
        <w:t>é D</w:t>
      </w:r>
      <w:r>
        <w:t>atum zahájení prací</w:t>
      </w:r>
      <w:r w:rsidR="007A7C39">
        <w:t xml:space="preserve">, není </w:t>
      </w:r>
      <w:r>
        <w:t xml:space="preserve">nutné využít další, v původní ZD nepředpokládané, technologické přestávky. V takovém případě se </w:t>
      </w:r>
      <w:r w:rsidR="007A7C39">
        <w:t>D</w:t>
      </w:r>
      <w:r>
        <w:t xml:space="preserve">oba pro dokončení Díla </w:t>
      </w:r>
      <w:r w:rsidR="007A7C39">
        <w:t xml:space="preserve">a </w:t>
      </w:r>
      <w:r>
        <w:t>Sekce</w:t>
      </w:r>
      <w:r w:rsidR="007A7C39">
        <w:t xml:space="preserve"> (podle okolností)</w:t>
      </w:r>
      <w:r>
        <w:t xml:space="preserve"> prodlužuje o dobu technologické přestávky.</w:t>
      </w:r>
    </w:p>
    <w:p w14:paraId="7285D238" w14:textId="77777777" w:rsidR="00D278D3" w:rsidRPr="009062E2" w:rsidRDefault="0069470F" w:rsidP="00D278D3">
      <w:pPr>
        <w:pStyle w:val="Text2-1"/>
      </w:pPr>
      <w:r w:rsidRPr="009062E2">
        <w:t xml:space="preserve">Závazným pro </w:t>
      </w:r>
      <w:r w:rsidR="00D278D3" w:rsidRPr="009062E2">
        <w:t>Z</w:t>
      </w:r>
      <w:r w:rsidRPr="009062E2">
        <w:t xml:space="preserve">hotovitele jsou </w:t>
      </w:r>
      <w:r w:rsidR="00D278D3" w:rsidRPr="009062E2">
        <w:t xml:space="preserve">Sekce a </w:t>
      </w:r>
      <w:r w:rsidRPr="009062E2">
        <w:t xml:space="preserve">termíny </w:t>
      </w:r>
      <w:r w:rsidR="00D278D3" w:rsidRPr="009062E2">
        <w:t xml:space="preserve">a rozsahy </w:t>
      </w:r>
      <w:r w:rsidRPr="009062E2">
        <w:t>výluk, které jsou uvedeny v následující tabulce:</w:t>
      </w:r>
      <w:r w:rsidR="00D278D3" w:rsidRPr="009062E2">
        <w:t xml:space="preserve"> </w:t>
      </w:r>
    </w:p>
    <w:p w14:paraId="12DEA5EF" w14:textId="77777777" w:rsidR="0069470F" w:rsidRPr="00D00A24" w:rsidRDefault="00D278D3" w:rsidP="00B5235F">
      <w:pPr>
        <w:pStyle w:val="TabulkaNadpis"/>
      </w:pPr>
      <w:r w:rsidRPr="00D00A24">
        <w:t xml:space="preserve">Specifikace </w:t>
      </w:r>
      <w:r w:rsidR="00001CA5" w:rsidRPr="00D00A24">
        <w:t xml:space="preserve">jednotlivých </w:t>
      </w:r>
      <w:r w:rsidR="00CC220F" w:rsidRPr="00D00A24">
        <w:t>S</w:t>
      </w:r>
      <w:r w:rsidRPr="00D00A24">
        <w:t>ekcí</w:t>
      </w:r>
    </w:p>
    <w:tbl>
      <w:tblPr>
        <w:tblStyle w:val="Tabulka10"/>
        <w:tblW w:w="8109" w:type="dxa"/>
        <w:tblLook w:val="04A0" w:firstRow="1" w:lastRow="0" w:firstColumn="1" w:lastColumn="0" w:noHBand="0" w:noVBand="1"/>
      </w:tblPr>
      <w:tblGrid>
        <w:gridCol w:w="1037"/>
        <w:gridCol w:w="3971"/>
        <w:gridCol w:w="3101"/>
      </w:tblGrid>
      <w:tr w:rsidR="005A53F2" w:rsidRPr="00D278D3" w14:paraId="5D9A7A90" w14:textId="77777777" w:rsidTr="007E64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2907168" w14:textId="77777777" w:rsidR="005A53F2" w:rsidRPr="00D00A24" w:rsidRDefault="005A53F2" w:rsidP="00B5235F">
            <w:pPr>
              <w:pStyle w:val="Tabulka-7"/>
              <w:rPr>
                <w:b/>
              </w:rPr>
            </w:pPr>
            <w:r w:rsidRPr="00D00A24">
              <w:rPr>
                <w:b/>
              </w:rPr>
              <w:t>Postup</w:t>
            </w:r>
          </w:p>
        </w:tc>
        <w:tc>
          <w:tcPr>
            <w:tcW w:w="3812" w:type="dxa"/>
          </w:tcPr>
          <w:p w14:paraId="7A5B635E" w14:textId="77777777" w:rsidR="005A53F2" w:rsidRPr="00D00A24" w:rsidRDefault="005A53F2" w:rsidP="00B5235F">
            <w:pPr>
              <w:pStyle w:val="Tabulka-7"/>
              <w:cnfStyle w:val="100000000000" w:firstRow="1" w:lastRow="0" w:firstColumn="0" w:lastColumn="0" w:oddVBand="0" w:evenVBand="0" w:oddHBand="0" w:evenHBand="0" w:firstRowFirstColumn="0" w:firstRowLastColumn="0" w:lastRowFirstColumn="0" w:lastRowLastColumn="0"/>
              <w:rPr>
                <w:b/>
              </w:rPr>
            </w:pPr>
            <w:r w:rsidRPr="00D00A24">
              <w:rPr>
                <w:b/>
              </w:rPr>
              <w:t>Činnosti</w:t>
            </w:r>
          </w:p>
        </w:tc>
        <w:tc>
          <w:tcPr>
            <w:tcW w:w="2977" w:type="dxa"/>
          </w:tcPr>
          <w:p w14:paraId="1EFFFD05" w14:textId="77777777" w:rsidR="005A53F2" w:rsidRPr="00D00A24" w:rsidRDefault="005A53F2" w:rsidP="009801AE">
            <w:pPr>
              <w:pStyle w:val="Tabulka-7"/>
              <w:cnfStyle w:val="100000000000" w:firstRow="1" w:lastRow="0" w:firstColumn="0" w:lastColumn="0" w:oddVBand="0" w:evenVBand="0" w:oddHBand="0" w:evenHBand="0" w:firstRowFirstColumn="0" w:firstRowLastColumn="0" w:lastRowFirstColumn="0" w:lastRowLastColumn="0"/>
              <w:rPr>
                <w:b/>
              </w:rPr>
            </w:pPr>
            <w:r w:rsidRPr="00D00A24">
              <w:rPr>
                <w:b/>
              </w:rPr>
              <w:t>Doba pro dokončení</w:t>
            </w:r>
          </w:p>
        </w:tc>
      </w:tr>
      <w:tr w:rsidR="005A53F2" w:rsidRPr="007E040C" w14:paraId="532FB600" w14:textId="77777777" w:rsidTr="007E6472">
        <w:tc>
          <w:tcPr>
            <w:cnfStyle w:val="001000000000" w:firstRow="0" w:lastRow="0" w:firstColumn="1" w:lastColumn="0" w:oddVBand="0" w:evenVBand="0" w:oddHBand="0" w:evenHBand="0" w:firstRowFirstColumn="0" w:firstRowLastColumn="0" w:lastRowFirstColumn="0" w:lastRowLastColumn="0"/>
            <w:tcW w:w="0" w:type="dxa"/>
          </w:tcPr>
          <w:p w14:paraId="0A5CC6AD" w14:textId="77777777" w:rsidR="005A53F2" w:rsidRPr="005A53F2" w:rsidRDefault="005A53F2" w:rsidP="00B5235F">
            <w:pPr>
              <w:pStyle w:val="Tabulka-7"/>
              <w:rPr>
                <w:sz w:val="16"/>
                <w:szCs w:val="16"/>
                <w:highlight w:val="green"/>
              </w:rPr>
            </w:pPr>
            <w:r w:rsidRPr="005A53F2">
              <w:rPr>
                <w:sz w:val="16"/>
                <w:szCs w:val="16"/>
              </w:rPr>
              <w:t xml:space="preserve">Sekce 1 stavební </w:t>
            </w:r>
          </w:p>
        </w:tc>
        <w:tc>
          <w:tcPr>
            <w:tcW w:w="3812" w:type="dxa"/>
          </w:tcPr>
          <w:p w14:paraId="243E7E97" w14:textId="58DAEAC6" w:rsidR="005A53F2" w:rsidRPr="005A53F2" w:rsidRDefault="005A53F2" w:rsidP="00D84CF5">
            <w:pPr>
              <w:pStyle w:val="Tabulka-7"/>
              <w:cnfStyle w:val="000000000000" w:firstRow="0" w:lastRow="0" w:firstColumn="0" w:lastColumn="0" w:oddVBand="0" w:evenVBand="0" w:oddHBand="0" w:evenHBand="0" w:firstRowFirstColumn="0" w:firstRowLastColumn="0" w:lastRowFirstColumn="0" w:lastRowLastColumn="0"/>
              <w:rPr>
                <w:sz w:val="16"/>
                <w:szCs w:val="16"/>
                <w:highlight w:val="green"/>
              </w:rPr>
            </w:pPr>
            <w:r w:rsidRPr="005A53F2">
              <w:rPr>
                <w:sz w:val="16"/>
                <w:szCs w:val="16"/>
              </w:rPr>
              <w:t xml:space="preserve">Všechny SO a PS </w:t>
            </w:r>
            <w:r w:rsidR="00D84CF5" w:rsidRPr="00D84CF5">
              <w:rPr>
                <w:sz w:val="16"/>
                <w:szCs w:val="16"/>
              </w:rPr>
              <w:t xml:space="preserve"> kromě položek č. </w:t>
            </w:r>
            <w:r w:rsidR="002E4828">
              <w:rPr>
                <w:sz w:val="16"/>
                <w:szCs w:val="16"/>
              </w:rPr>
              <w:t>1,2,3</w:t>
            </w:r>
            <w:r w:rsidR="003A5B56">
              <w:rPr>
                <w:sz w:val="16"/>
                <w:szCs w:val="16"/>
              </w:rPr>
              <w:t>,4</w:t>
            </w:r>
            <w:r w:rsidR="00D84CF5" w:rsidRPr="00D84CF5">
              <w:rPr>
                <w:sz w:val="16"/>
                <w:szCs w:val="16"/>
              </w:rPr>
              <w:t xml:space="preserve"> a z</w:t>
            </w:r>
            <w:r w:rsidR="00D84CF5">
              <w:rPr>
                <w:sz w:val="16"/>
                <w:szCs w:val="16"/>
              </w:rPr>
              <w:t xml:space="preserve"> objektu </w:t>
            </w:r>
            <w:r w:rsidR="00D84CF5" w:rsidRPr="00D84CF5">
              <w:rPr>
                <w:sz w:val="16"/>
                <w:szCs w:val="16"/>
              </w:rPr>
              <w:t>SO 98-98</w:t>
            </w:r>
            <w:r w:rsidR="00D84CF5" w:rsidRPr="005A53F2">
              <w:rPr>
                <w:sz w:val="16"/>
                <w:szCs w:val="16"/>
              </w:rPr>
              <w:t xml:space="preserve">  </w:t>
            </w:r>
          </w:p>
        </w:tc>
        <w:tc>
          <w:tcPr>
            <w:tcW w:w="2977" w:type="dxa"/>
          </w:tcPr>
          <w:p w14:paraId="0C8B32FC" w14:textId="6A866316" w:rsidR="005A53F2" w:rsidRPr="005A53F2" w:rsidRDefault="007645A7" w:rsidP="00B5235F">
            <w:pPr>
              <w:pStyle w:val="Tabulka-7"/>
              <w:cnfStyle w:val="000000000000" w:firstRow="0" w:lastRow="0" w:firstColumn="0" w:lastColumn="0" w:oddVBand="0" w:evenVBand="0" w:oddHBand="0" w:evenHBand="0" w:firstRowFirstColumn="0" w:firstRowLastColumn="0" w:lastRowFirstColumn="0" w:lastRowLastColumn="0"/>
              <w:rPr>
                <w:sz w:val="16"/>
                <w:szCs w:val="16"/>
                <w:highlight w:val="green"/>
              </w:rPr>
            </w:pPr>
            <w:r>
              <w:rPr>
                <w:sz w:val="16"/>
                <w:szCs w:val="16"/>
              </w:rPr>
              <w:t>15 měsíců od Data z</w:t>
            </w:r>
            <w:r w:rsidR="005A53F2" w:rsidRPr="005A53F2">
              <w:rPr>
                <w:sz w:val="16"/>
                <w:szCs w:val="16"/>
              </w:rPr>
              <w:t xml:space="preserve">ahájení prací </w:t>
            </w:r>
          </w:p>
        </w:tc>
      </w:tr>
      <w:tr w:rsidR="005A53F2" w:rsidRPr="005A53F2" w14:paraId="27ABBDEB" w14:textId="77777777" w:rsidTr="007E6472">
        <w:tc>
          <w:tcPr>
            <w:cnfStyle w:val="001000000000" w:firstRow="0" w:lastRow="0" w:firstColumn="1" w:lastColumn="0" w:oddVBand="0" w:evenVBand="0" w:oddHBand="0" w:evenHBand="0" w:firstRowFirstColumn="0" w:firstRowLastColumn="0" w:lastRowFirstColumn="0" w:lastRowLastColumn="0"/>
            <w:tcW w:w="0" w:type="dxa"/>
          </w:tcPr>
          <w:p w14:paraId="686610A3" w14:textId="77777777" w:rsidR="005A53F2" w:rsidRPr="005A53F2" w:rsidRDefault="005A53F2" w:rsidP="00B5235F">
            <w:pPr>
              <w:pStyle w:val="Tabulka-7"/>
              <w:rPr>
                <w:sz w:val="16"/>
                <w:szCs w:val="16"/>
              </w:rPr>
            </w:pPr>
            <w:r w:rsidRPr="005A53F2">
              <w:rPr>
                <w:sz w:val="16"/>
                <w:szCs w:val="16"/>
              </w:rPr>
              <w:t>Dokončení díla</w:t>
            </w:r>
          </w:p>
        </w:tc>
        <w:tc>
          <w:tcPr>
            <w:tcW w:w="3812" w:type="dxa"/>
          </w:tcPr>
          <w:p w14:paraId="2E9939F9" w14:textId="616D9B9F" w:rsidR="005A53F2" w:rsidRPr="005A53F2" w:rsidRDefault="00D84CF5" w:rsidP="00D84CF5">
            <w:pPr>
              <w:pStyle w:val="Tabulka-7"/>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 xml:space="preserve">Položky č. </w:t>
            </w:r>
            <w:r w:rsidR="002E4828">
              <w:rPr>
                <w:sz w:val="16"/>
                <w:szCs w:val="16"/>
              </w:rPr>
              <w:t>1,2,3</w:t>
            </w:r>
            <w:r w:rsidR="003A5B56">
              <w:rPr>
                <w:sz w:val="16"/>
                <w:szCs w:val="16"/>
              </w:rPr>
              <w:t>,4</w:t>
            </w:r>
            <w:r>
              <w:rPr>
                <w:sz w:val="16"/>
                <w:szCs w:val="16"/>
              </w:rPr>
              <w:t xml:space="preserve"> z objektu SO 98-98 a  </w:t>
            </w:r>
            <w:r w:rsidR="00002285">
              <w:rPr>
                <w:sz w:val="16"/>
                <w:szCs w:val="16"/>
              </w:rPr>
              <w:t>Kolau</w:t>
            </w:r>
            <w:r w:rsidR="005E7397">
              <w:rPr>
                <w:sz w:val="16"/>
                <w:szCs w:val="16"/>
              </w:rPr>
              <w:t>dační řízení</w:t>
            </w:r>
          </w:p>
        </w:tc>
        <w:tc>
          <w:tcPr>
            <w:tcW w:w="2977" w:type="dxa"/>
          </w:tcPr>
          <w:p w14:paraId="4751C97E" w14:textId="409CC9A5" w:rsidR="005A53F2" w:rsidRPr="005A53F2" w:rsidRDefault="007645A7" w:rsidP="00B5235F">
            <w:pPr>
              <w:pStyle w:val="Tabulka-7"/>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21 měsíců</w:t>
            </w:r>
            <w:r w:rsidR="005A53F2" w:rsidRPr="005A53F2">
              <w:rPr>
                <w:sz w:val="16"/>
                <w:szCs w:val="16"/>
              </w:rPr>
              <w:t xml:space="preserve"> od Data zahájení prací </w:t>
            </w:r>
          </w:p>
        </w:tc>
      </w:tr>
    </w:tbl>
    <w:p w14:paraId="02A19D5E" w14:textId="77777777" w:rsidR="00B94037" w:rsidRDefault="00B94037" w:rsidP="0069470F">
      <w:pPr>
        <w:pStyle w:val="Textbezslovn"/>
        <w:rPr>
          <w:highlight w:val="green"/>
        </w:rPr>
      </w:pPr>
    </w:p>
    <w:p w14:paraId="0D1ECD15" w14:textId="31518DBF" w:rsidR="0069470F" w:rsidRDefault="0069470F" w:rsidP="0069470F">
      <w:pPr>
        <w:pStyle w:val="Textbezslovn"/>
      </w:pPr>
      <w:r w:rsidRPr="005A53F2">
        <w:t>*) Datum ukončení stavby je závislé na termínu zahájení stavebních prací</w:t>
      </w:r>
    </w:p>
    <w:p w14:paraId="49C0D82C" w14:textId="77777777" w:rsidR="000A32BA" w:rsidRDefault="000A32BA" w:rsidP="0069470F">
      <w:pPr>
        <w:pStyle w:val="Textbezslovn"/>
      </w:pPr>
    </w:p>
    <w:p w14:paraId="20B7AC4F" w14:textId="39990CA5" w:rsidR="000A32BA" w:rsidRDefault="000A32BA" w:rsidP="0069470F">
      <w:pPr>
        <w:pStyle w:val="Textbezslovn"/>
      </w:pPr>
      <w:r>
        <w:t>Předání díla proběhne po předání Kolaudačního rozhodnutí.</w:t>
      </w:r>
    </w:p>
    <w:p w14:paraId="71AE5F5E" w14:textId="77777777" w:rsidR="0069470F" w:rsidRDefault="0069470F" w:rsidP="0069470F">
      <w:pPr>
        <w:pStyle w:val="Nadpis2-1"/>
      </w:pPr>
      <w:bookmarkStart w:id="40" w:name="_Toc7077141"/>
      <w:bookmarkStart w:id="41" w:name="_Toc150147883"/>
      <w:r w:rsidRPr="00EC2E51">
        <w:lastRenderedPageBreak/>
        <w:t>SOUVISEJÍCÍ</w:t>
      </w:r>
      <w:r>
        <w:t xml:space="preserve"> DOKUMENTY A PŘEDPISY</w:t>
      </w:r>
      <w:bookmarkEnd w:id="40"/>
      <w:bookmarkEnd w:id="41"/>
    </w:p>
    <w:p w14:paraId="498D8795" w14:textId="77777777" w:rsidR="005C1550" w:rsidRPr="007D016E" w:rsidRDefault="005C1550" w:rsidP="005C1550">
      <w:pPr>
        <w:pStyle w:val="Text2-1"/>
      </w:pPr>
      <w:r w:rsidRPr="007D016E">
        <w:t>Zhotovitel se zavazuje provádět dílo v souladu s obecně závaznými právními předpisy České republiky a EU, technickými normami a s</w:t>
      </w:r>
      <w:r>
        <w:t xml:space="preserve"> dokumenty a vnitřními </w:t>
      </w:r>
      <w:r w:rsidRPr="007D016E">
        <w:t xml:space="preserve">předpisy </w:t>
      </w:r>
      <w:r>
        <w:t>O</w:t>
      </w:r>
      <w:r w:rsidRPr="007D016E">
        <w:t>bjednatele (směrnice, vzorové listy, TKP, VTP, ZTP apod.), vše v platném znění.</w:t>
      </w:r>
    </w:p>
    <w:p w14:paraId="55974628" w14:textId="77777777" w:rsidR="00D278D3" w:rsidRDefault="00D278D3" w:rsidP="00D278D3">
      <w:pPr>
        <w:pStyle w:val="Text2-1"/>
      </w:pPr>
      <w:r w:rsidRPr="007D016E">
        <w:t>Objednatel umožňuje Zhotoviteli přístup ke</w:t>
      </w:r>
      <w:r>
        <w:t xml:space="preserve"> svým vnitřním dokumentům a předpisům a typové dokumentaci na webových stránkách: </w:t>
      </w:r>
    </w:p>
    <w:p w14:paraId="276B3D02" w14:textId="77777777" w:rsidR="00D278D3" w:rsidRDefault="00D278D3" w:rsidP="00D278D3">
      <w:pPr>
        <w:pStyle w:val="Textbezslovn"/>
      </w:pPr>
      <w:r w:rsidRPr="00A3302C">
        <w:rPr>
          <w:rStyle w:val="Tun"/>
        </w:rPr>
        <w:t>www.s</w:t>
      </w:r>
      <w:r w:rsidRPr="00C3560B">
        <w:rPr>
          <w:rStyle w:val="Tun"/>
        </w:rPr>
        <w:t>pravazeleznic</w:t>
      </w:r>
      <w:r w:rsidRPr="00114A6F">
        <w:rPr>
          <w:rStyle w:val="Tun"/>
        </w:rPr>
        <w:t>.cz</w:t>
      </w:r>
      <w:r w:rsidRPr="003846BE">
        <w:rPr>
          <w:rStyle w:val="Tun"/>
        </w:rPr>
        <w:t xml:space="preserve"> v sekci „O nás / Vnitřní předpisy / odkaz Dokumenty a</w:t>
      </w:r>
      <w:r>
        <w:rPr>
          <w:rStyle w:val="Tun"/>
        </w:rPr>
        <w:t> </w:t>
      </w:r>
      <w:r w:rsidRPr="003846BE">
        <w:rPr>
          <w:rStyle w:val="Tun"/>
        </w:rPr>
        <w:t>předpisy</w:t>
      </w:r>
      <w:r>
        <w:rPr>
          <w:rStyle w:val="Tun"/>
        </w:rPr>
        <w:t>“</w:t>
      </w:r>
      <w:r>
        <w:t xml:space="preserve"> </w:t>
      </w:r>
      <w:r w:rsidRPr="009B5292">
        <w:rPr>
          <w:spacing w:val="2"/>
        </w:rPr>
        <w:t>(https://www.spravazeleznic.cz/o-nas/vnitrni-predpisy-spravy-zeleznic/</w:t>
      </w:r>
      <w:r w:rsidRPr="009B5292">
        <w:rPr>
          <w:spacing w:val="2"/>
        </w:rPr>
        <w:br/>
        <w:t>dokumenty-a-</w:t>
      </w:r>
      <w:proofErr w:type="spellStart"/>
      <w:r w:rsidRPr="009B5292">
        <w:rPr>
          <w:spacing w:val="2"/>
        </w:rPr>
        <w:t>predpisy</w:t>
      </w:r>
      <w:proofErr w:type="spellEnd"/>
      <w:r w:rsidRPr="009B5292">
        <w:rPr>
          <w:spacing w:val="2"/>
        </w:rPr>
        <w:t>)</w:t>
      </w:r>
      <w:r w:rsidRPr="00362D1E">
        <w:t xml:space="preserve"> a </w:t>
      </w:r>
      <w:r w:rsidRPr="009B5292">
        <w:rPr>
          <w:b/>
        </w:rPr>
        <w:t>https://typdok.tudc.cz/ v sekci „archiv TD“</w:t>
      </w:r>
      <w:r w:rsidRPr="00362D1E">
        <w:t>.</w:t>
      </w:r>
    </w:p>
    <w:p w14:paraId="58102C59" w14:textId="77777777" w:rsidR="005C1550" w:rsidRPr="007D016E" w:rsidRDefault="005C1550" w:rsidP="005C1550">
      <w:pPr>
        <w:pStyle w:val="Textbezslovn"/>
      </w:pPr>
      <w:r>
        <w:t>Pokud je dokument nebo vnitřní předpis veřejně dostupný je umožněno jeho stažení. Ostatní dokumenty a vnitřní předpisy jsou poskytovány v souladu s právními předpisy na základě podané žádosti na níže uvedených kontaktech</w:t>
      </w:r>
      <w:r w:rsidRPr="007D016E">
        <w:t>:</w:t>
      </w:r>
    </w:p>
    <w:p w14:paraId="7F823C21" w14:textId="77777777" w:rsidR="005C1550" w:rsidRPr="00E85446" w:rsidRDefault="005C1550" w:rsidP="005C1550">
      <w:pPr>
        <w:pStyle w:val="Textbezslovn"/>
        <w:keepNext/>
        <w:spacing w:after="0"/>
        <w:rPr>
          <w:rStyle w:val="Tun"/>
        </w:rPr>
      </w:pPr>
      <w:r w:rsidRPr="00E85446">
        <w:rPr>
          <w:rStyle w:val="Tun"/>
        </w:rPr>
        <w:t>Správa železni</w:t>
      </w:r>
      <w:r>
        <w:rPr>
          <w:rStyle w:val="Tun"/>
        </w:rPr>
        <w:t>c</w:t>
      </w:r>
      <w:r w:rsidRPr="00E85446">
        <w:rPr>
          <w:rStyle w:val="Tun"/>
        </w:rPr>
        <w:t>, státní organizace</w:t>
      </w:r>
    </w:p>
    <w:p w14:paraId="4249AA1C" w14:textId="77777777" w:rsidR="005C1550" w:rsidRPr="00E85446" w:rsidRDefault="005C1550" w:rsidP="005C1550">
      <w:pPr>
        <w:pStyle w:val="Textbezslovn"/>
        <w:keepNext/>
        <w:spacing w:after="0"/>
        <w:rPr>
          <w:rStyle w:val="Tun"/>
        </w:rPr>
      </w:pPr>
      <w:r>
        <w:rPr>
          <w:rStyle w:val="Tun"/>
        </w:rPr>
        <w:t>Centrum telematiky a diagnostiky</w:t>
      </w:r>
      <w:r w:rsidRPr="00E85446">
        <w:rPr>
          <w:rStyle w:val="Tun"/>
        </w:rPr>
        <w:t xml:space="preserve"> </w:t>
      </w:r>
    </w:p>
    <w:p w14:paraId="1F0FD236" w14:textId="77777777" w:rsidR="005C1550" w:rsidRPr="007D7A4E" w:rsidRDefault="00FC7410" w:rsidP="005C1550">
      <w:pPr>
        <w:pStyle w:val="Textbezslovn"/>
        <w:keepNext/>
        <w:spacing w:after="0"/>
        <w:rPr>
          <w:b/>
        </w:rPr>
      </w:pPr>
      <w:r>
        <w:rPr>
          <w:rStyle w:val="Tun"/>
        </w:rPr>
        <w:t>Odbor servisních služeb</w:t>
      </w:r>
      <w:r w:rsidR="00EA4471">
        <w:rPr>
          <w:rStyle w:val="Tun"/>
        </w:rPr>
        <w:t>, OHČ</w:t>
      </w:r>
    </w:p>
    <w:p w14:paraId="3D001385" w14:textId="77777777" w:rsidR="005C1550" w:rsidRPr="007D016E" w:rsidRDefault="005C1550" w:rsidP="005C1550">
      <w:pPr>
        <w:pStyle w:val="Textbezslovn"/>
        <w:keepNext/>
        <w:spacing w:after="0"/>
      </w:pPr>
      <w:r>
        <w:t>Jeremenkova 103/23</w:t>
      </w:r>
    </w:p>
    <w:p w14:paraId="46F9AE1B" w14:textId="77777777" w:rsidR="005C1550" w:rsidRDefault="005C1550" w:rsidP="005C1550">
      <w:pPr>
        <w:pStyle w:val="Textbezslovn"/>
      </w:pPr>
      <w:r w:rsidRPr="007D016E">
        <w:t>77</w:t>
      </w:r>
      <w:r>
        <w:t>9 00</w:t>
      </w:r>
      <w:r w:rsidRPr="007D016E">
        <w:t xml:space="preserve"> </w:t>
      </w:r>
      <w:r w:rsidRPr="00BA22D4">
        <w:t>Olomouc</w:t>
      </w:r>
    </w:p>
    <w:p w14:paraId="73992503" w14:textId="77777777" w:rsidR="005C1550" w:rsidRDefault="005C1550" w:rsidP="005C1550">
      <w:pPr>
        <w:pStyle w:val="Textbezslovn"/>
      </w:pPr>
      <w:r>
        <w:t xml:space="preserve">nebo </w:t>
      </w:r>
      <w:r w:rsidRPr="007D016E">
        <w:t>e-</w:t>
      </w:r>
      <w:r w:rsidRPr="00BA22D4">
        <w:t>mail</w:t>
      </w:r>
      <w:r w:rsidRPr="007D016E">
        <w:t xml:space="preserve">: </w:t>
      </w:r>
      <w:r w:rsidRPr="003846BE">
        <w:rPr>
          <w:rStyle w:val="Tun"/>
        </w:rPr>
        <w:t>typdok@</w:t>
      </w:r>
      <w:r w:rsidR="00FC7410">
        <w:rPr>
          <w:rStyle w:val="Tun"/>
        </w:rPr>
        <w:t>spravazeleznic</w:t>
      </w:r>
      <w:r w:rsidRPr="003846BE">
        <w:rPr>
          <w:rStyle w:val="Tun"/>
        </w:rPr>
        <w:t>.cz</w:t>
      </w:r>
    </w:p>
    <w:p w14:paraId="552DD0CF" w14:textId="77777777" w:rsidR="005C1550" w:rsidRDefault="005C1550" w:rsidP="005C1550">
      <w:pPr>
        <w:pStyle w:val="Textbezslovn"/>
        <w:spacing w:after="0"/>
      </w:pPr>
      <w:r w:rsidRPr="007D016E">
        <w:t xml:space="preserve">kontaktní osoba: </w:t>
      </w:r>
      <w:r w:rsidRPr="00BA22D4">
        <w:t>paní</w:t>
      </w:r>
      <w:r>
        <w:t xml:space="preserve"> </w:t>
      </w:r>
      <w:r w:rsidRPr="007D016E">
        <w:t xml:space="preserve">Jarmila Strnadová, tel.: </w:t>
      </w:r>
      <w:r w:rsidRPr="00563B6F">
        <w:t xml:space="preserve">972 742 396, </w:t>
      </w:r>
      <w:r>
        <w:t xml:space="preserve">mobil: </w:t>
      </w:r>
      <w:r w:rsidRPr="00563B6F">
        <w:t>725 039</w:t>
      </w:r>
      <w:r>
        <w:t> </w:t>
      </w:r>
      <w:r w:rsidRPr="00563B6F">
        <w:t>782</w:t>
      </w:r>
    </w:p>
    <w:p w14:paraId="59B0849E" w14:textId="77777777" w:rsidR="005C1550" w:rsidRDefault="005C1550" w:rsidP="00E01EC2">
      <w:pPr>
        <w:pStyle w:val="Textbezslovn"/>
      </w:pPr>
      <w:r>
        <w:t xml:space="preserve">Ceníky: </w:t>
      </w:r>
      <w:r w:rsidRPr="00E64846">
        <w:t>https://typdok.tudc.cz/</w:t>
      </w:r>
    </w:p>
    <w:p w14:paraId="63DC7F0F" w14:textId="77777777" w:rsidR="0069470F" w:rsidRDefault="0069470F" w:rsidP="0069470F">
      <w:pPr>
        <w:pStyle w:val="Nadpis2-1"/>
      </w:pPr>
      <w:bookmarkStart w:id="42" w:name="_Toc7077142"/>
      <w:bookmarkStart w:id="43" w:name="_Toc150147884"/>
      <w:r>
        <w:t>PŘÍLOHY</w:t>
      </w:r>
      <w:bookmarkEnd w:id="42"/>
      <w:bookmarkEnd w:id="43"/>
    </w:p>
    <w:p w14:paraId="1D033E3D" w14:textId="77777777" w:rsidR="00E10ACE" w:rsidRPr="00310F09" w:rsidRDefault="00E10ACE" w:rsidP="005B0B30">
      <w:pPr>
        <w:pStyle w:val="Text2-1"/>
      </w:pPr>
      <w:bookmarkStart w:id="44" w:name="_Ref88573601"/>
      <w:r w:rsidRPr="00310F09">
        <w:t>Požadavkový list CNM-MB</w:t>
      </w:r>
      <w:bookmarkEnd w:id="44"/>
      <w:r w:rsidRPr="00310F09" w:rsidDel="00E10ACE">
        <w:t xml:space="preserve"> </w:t>
      </w:r>
    </w:p>
    <w:p w14:paraId="20777132" w14:textId="77777777" w:rsidR="00D5789F" w:rsidRDefault="0038793E" w:rsidP="0038793E">
      <w:pPr>
        <w:pStyle w:val="Text2-1"/>
      </w:pPr>
      <w:bookmarkStart w:id="45" w:name="_Ref132122149"/>
      <w:r w:rsidRPr="0038793E">
        <w:t>Vzorkování</w:t>
      </w:r>
      <w:r>
        <w:t xml:space="preserve"> </w:t>
      </w:r>
      <w:r w:rsidRPr="0038793E">
        <w:t>staveb</w:t>
      </w:r>
      <w:r>
        <w:t xml:space="preserve"> </w:t>
      </w:r>
      <w:r w:rsidRPr="0038793E">
        <w:t>S</w:t>
      </w:r>
      <w:r>
        <w:t xml:space="preserve">právy železnic, státní </w:t>
      </w:r>
      <w:bookmarkEnd w:id="45"/>
      <w:r w:rsidR="00D25DFD">
        <w:t>organizace</w:t>
      </w:r>
    </w:p>
    <w:p w14:paraId="213E4623" w14:textId="77777777" w:rsidR="00813E8C" w:rsidRDefault="00813E8C" w:rsidP="0038793E">
      <w:pPr>
        <w:pStyle w:val="Text2-1"/>
      </w:pPr>
      <w:bookmarkStart w:id="46" w:name="_Ref145493362"/>
      <w:r>
        <w:t>Požadavky na stavební připravenost</w:t>
      </w:r>
      <w:bookmarkEnd w:id="46"/>
    </w:p>
    <w:p w14:paraId="6D155E51" w14:textId="77777777" w:rsidR="005D7A71" w:rsidRDefault="005D7A71" w:rsidP="0069470F">
      <w:pPr>
        <w:pStyle w:val="Textbezslovn"/>
      </w:pPr>
    </w:p>
    <w:p w14:paraId="67D02CB4" w14:textId="77777777" w:rsidR="00826B7B" w:rsidRDefault="00826B7B"/>
    <w:sectPr w:rsidR="00826B7B" w:rsidSect="009B66D8">
      <w:footerReference w:type="even" r:id="rId16"/>
      <w:footerReference w:type="default" r:id="rId17"/>
      <w:headerReference w:type="first" r:id="rId18"/>
      <w:footerReference w:type="first" r:id="rId19"/>
      <w:pgSz w:w="11906" w:h="16838" w:code="9"/>
      <w:pgMar w:top="1077" w:right="1588" w:bottom="1474" w:left="158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755D85" w14:textId="77777777" w:rsidR="00E02835" w:rsidRDefault="00E02835" w:rsidP="00962258">
      <w:pPr>
        <w:spacing w:after="0" w:line="240" w:lineRule="auto"/>
      </w:pPr>
      <w:r>
        <w:separator/>
      </w:r>
    </w:p>
  </w:endnote>
  <w:endnote w:type="continuationSeparator" w:id="0">
    <w:p w14:paraId="0B0DC4A7" w14:textId="77777777" w:rsidR="00E02835" w:rsidRDefault="00E02835"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Mkatabulky"/>
      <w:tblW w:w="87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600" w:firstRow="0" w:lastRow="0" w:firstColumn="0" w:lastColumn="0" w:noHBand="1" w:noVBand="1"/>
    </w:tblPr>
    <w:tblGrid>
      <w:gridCol w:w="907"/>
      <w:gridCol w:w="7825"/>
    </w:tblGrid>
    <w:tr w:rsidR="00277B2D" w:rsidRPr="003462EB" w14:paraId="6E94E510" w14:textId="77777777" w:rsidTr="00633336">
      <w:tc>
        <w:tcPr>
          <w:tcW w:w="907" w:type="dxa"/>
          <w:tcMar>
            <w:left w:w="0" w:type="dxa"/>
            <w:right w:w="0" w:type="dxa"/>
          </w:tcMar>
          <w:vAlign w:val="bottom"/>
        </w:tcPr>
        <w:p w14:paraId="460AA99C" w14:textId="434AFB92" w:rsidR="00277B2D" w:rsidRPr="00B8518B" w:rsidRDefault="00277B2D" w:rsidP="00614E71">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3669F1">
            <w:rPr>
              <w:rStyle w:val="slostrnky"/>
              <w:noProof/>
            </w:rPr>
            <w:t>14</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3669F1">
            <w:rPr>
              <w:rStyle w:val="slostrnky"/>
              <w:noProof/>
            </w:rPr>
            <w:t>15</w:t>
          </w:r>
          <w:r w:rsidRPr="00B8518B">
            <w:rPr>
              <w:rStyle w:val="slostrnky"/>
            </w:rPr>
            <w:fldChar w:fldCharType="end"/>
          </w:r>
        </w:p>
      </w:tc>
      <w:tc>
        <w:tcPr>
          <w:tcW w:w="0" w:type="auto"/>
          <w:vAlign w:val="bottom"/>
        </w:tcPr>
        <w:p w14:paraId="2219B2B2" w14:textId="2478D657" w:rsidR="00277B2D" w:rsidRPr="003462EB" w:rsidRDefault="003D1DF2" w:rsidP="008664BF">
          <w:pPr>
            <w:pStyle w:val="Zpatvlevo"/>
          </w:pPr>
          <w:fldSimple w:instr=" STYLEREF  _Název_akce  \* MERGEFORMAT ">
            <w:r w:rsidR="005034C5">
              <w:rPr>
                <w:noProof/>
              </w:rPr>
              <w:t>Rekonstrukce výpravní budovy ŽST Lovosice</w:t>
            </w:r>
          </w:fldSimple>
        </w:p>
        <w:p w14:paraId="4EE91527" w14:textId="77777777" w:rsidR="00277B2D" w:rsidRDefault="00277B2D" w:rsidP="008664BF">
          <w:pPr>
            <w:pStyle w:val="Zpatvlevo"/>
          </w:pPr>
          <w:r w:rsidRPr="003462EB">
            <w:t>Technická specifikace</w:t>
          </w:r>
        </w:p>
        <w:p w14:paraId="5EDD65BD" w14:textId="77777777" w:rsidR="00277B2D" w:rsidRPr="003462EB" w:rsidRDefault="00277B2D" w:rsidP="008664BF">
          <w:pPr>
            <w:pStyle w:val="Zpatvlevo"/>
          </w:pPr>
          <w:r>
            <w:t>Zvláštní</w:t>
          </w:r>
          <w:r w:rsidRPr="003462EB">
            <w:t xml:space="preserve"> technické podmínky</w:t>
          </w:r>
          <w:r>
            <w:t xml:space="preserve"> - </w:t>
          </w:r>
          <w:r w:rsidRPr="003462EB">
            <w:t>Zhotovení stavby</w:t>
          </w:r>
        </w:p>
      </w:tc>
    </w:tr>
  </w:tbl>
  <w:p w14:paraId="61249C1C" w14:textId="77777777" w:rsidR="00277B2D" w:rsidRPr="00614E71" w:rsidRDefault="00277B2D">
    <w:pPr>
      <w:pStyle w:val="Zpat"/>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Mkatabulky"/>
      <w:tblW w:w="87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600" w:firstRow="0" w:lastRow="0" w:firstColumn="0" w:lastColumn="0" w:noHBand="1" w:noVBand="1"/>
    </w:tblPr>
    <w:tblGrid>
      <w:gridCol w:w="7825"/>
      <w:gridCol w:w="907"/>
    </w:tblGrid>
    <w:tr w:rsidR="00277B2D" w:rsidRPr="009E09BE" w14:paraId="0216550D" w14:textId="77777777" w:rsidTr="00633336">
      <w:tc>
        <w:tcPr>
          <w:tcW w:w="0" w:type="auto"/>
          <w:tcMar>
            <w:left w:w="0" w:type="dxa"/>
            <w:right w:w="0" w:type="dxa"/>
          </w:tcMar>
          <w:vAlign w:val="bottom"/>
        </w:tcPr>
        <w:p w14:paraId="29C01374" w14:textId="0D93EAAC" w:rsidR="00277B2D" w:rsidRDefault="003D1DF2" w:rsidP="008664BF">
          <w:pPr>
            <w:pStyle w:val="Zpatvpravo"/>
          </w:pPr>
          <w:fldSimple w:instr=" STYLEREF  _Název_akce  \* MERGEFORMAT ">
            <w:r w:rsidR="005034C5">
              <w:rPr>
                <w:noProof/>
              </w:rPr>
              <w:t>Rekonstrukce výpravní budovy ŽST Lovosice</w:t>
            </w:r>
          </w:fldSimple>
        </w:p>
        <w:p w14:paraId="48B7065B" w14:textId="77777777" w:rsidR="00277B2D" w:rsidRDefault="00277B2D" w:rsidP="008664BF">
          <w:pPr>
            <w:pStyle w:val="Zpatvpravo"/>
          </w:pPr>
          <w:r w:rsidRPr="003462EB">
            <w:t>Technická specifikace</w:t>
          </w:r>
        </w:p>
        <w:p w14:paraId="307BBA42" w14:textId="77777777" w:rsidR="00277B2D" w:rsidRPr="003462EB" w:rsidRDefault="00277B2D" w:rsidP="008664BF">
          <w:pPr>
            <w:pStyle w:val="Zpatvpravo"/>
            <w:rPr>
              <w:rStyle w:val="slostrnky"/>
              <w:b w:val="0"/>
              <w:color w:val="auto"/>
              <w:sz w:val="12"/>
            </w:rPr>
          </w:pPr>
          <w:r>
            <w:t xml:space="preserve">Zvláštní </w:t>
          </w:r>
          <w:r w:rsidRPr="003462EB">
            <w:t>technické podmínky</w:t>
          </w:r>
          <w:r>
            <w:t xml:space="preserve"> - Zhotovení stavby</w:t>
          </w:r>
        </w:p>
      </w:tc>
      <w:tc>
        <w:tcPr>
          <w:tcW w:w="907" w:type="dxa"/>
          <w:vAlign w:val="bottom"/>
        </w:tcPr>
        <w:p w14:paraId="15A550B8" w14:textId="465FF05F" w:rsidR="00277B2D" w:rsidRPr="009E09BE" w:rsidRDefault="00277B2D" w:rsidP="008664BF">
          <w:pPr>
            <w:pStyle w:val="Zpatvlevo"/>
            <w:jc w:val="right"/>
          </w:pPr>
          <w:r w:rsidRPr="00B8518B">
            <w:rPr>
              <w:rStyle w:val="slostrnky"/>
            </w:rPr>
            <w:fldChar w:fldCharType="begin"/>
          </w:r>
          <w:r w:rsidRPr="00B8518B">
            <w:rPr>
              <w:rStyle w:val="slostrnky"/>
            </w:rPr>
            <w:instrText>PAGE   \* MERGEFORMAT</w:instrText>
          </w:r>
          <w:r w:rsidRPr="00B8518B">
            <w:rPr>
              <w:rStyle w:val="slostrnky"/>
            </w:rPr>
            <w:fldChar w:fldCharType="separate"/>
          </w:r>
          <w:r w:rsidR="003669F1">
            <w:rPr>
              <w:rStyle w:val="slostrnky"/>
              <w:noProof/>
            </w:rPr>
            <w:t>15</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3669F1">
            <w:rPr>
              <w:rStyle w:val="slostrnky"/>
              <w:noProof/>
            </w:rPr>
            <w:t>15</w:t>
          </w:r>
          <w:r w:rsidRPr="00B8518B">
            <w:rPr>
              <w:rStyle w:val="slostrnky"/>
            </w:rPr>
            <w:fldChar w:fldCharType="end"/>
          </w:r>
        </w:p>
      </w:tc>
    </w:tr>
  </w:tbl>
  <w:p w14:paraId="2DC97BA9" w14:textId="77777777" w:rsidR="00277B2D" w:rsidRPr="00B8518B" w:rsidRDefault="00277B2D" w:rsidP="00B8518B">
    <w:pPr>
      <w:pStyle w:val="Zpat"/>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486B63" w14:textId="77777777" w:rsidR="00277B2D" w:rsidRPr="00B8518B" w:rsidRDefault="00277B2D" w:rsidP="00460660">
    <w:pPr>
      <w:pStyle w:val="Zpat"/>
      <w:rPr>
        <w:sz w:val="2"/>
        <w:szCs w:val="2"/>
      </w:rPr>
    </w:pPr>
  </w:p>
  <w:p w14:paraId="5B4C68AA" w14:textId="77777777" w:rsidR="00277B2D" w:rsidRDefault="00277B2D" w:rsidP="00B31E19">
    <w:pPr>
      <w:pStyle w:val="Zpatvlevo"/>
      <w:rPr>
        <w:rFonts w:cs="Calibri"/>
        <w:szCs w:val="12"/>
      </w:rPr>
    </w:pPr>
  </w:p>
  <w:p w14:paraId="1D582856" w14:textId="77777777" w:rsidR="00277B2D" w:rsidRPr="00460660" w:rsidRDefault="00277B2D">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3D812A" w14:textId="77777777" w:rsidR="00E02835" w:rsidRDefault="00E02835" w:rsidP="00962258">
      <w:pPr>
        <w:spacing w:after="0" w:line="240" w:lineRule="auto"/>
      </w:pPr>
      <w:r>
        <w:separator/>
      </w:r>
    </w:p>
  </w:footnote>
  <w:footnote w:type="continuationSeparator" w:id="0">
    <w:p w14:paraId="05C7D6B6" w14:textId="77777777" w:rsidR="00E02835" w:rsidRDefault="00E02835"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Mkatabulky"/>
      <w:tblW w:w="10575" w:type="dxa"/>
      <w:tblInd w:w="-13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277B2D" w14:paraId="7EE181E0" w14:textId="77777777" w:rsidTr="00B22106">
      <w:trPr>
        <w:trHeight w:hRule="exact" w:val="936"/>
      </w:trPr>
      <w:tc>
        <w:tcPr>
          <w:tcW w:w="1361" w:type="dxa"/>
          <w:tcMar>
            <w:left w:w="0" w:type="dxa"/>
            <w:right w:w="0" w:type="dxa"/>
          </w:tcMar>
        </w:tcPr>
        <w:p w14:paraId="1991BEC3" w14:textId="77777777" w:rsidR="00277B2D" w:rsidRPr="00B8518B" w:rsidRDefault="00277B2D" w:rsidP="00FC6389">
          <w:pPr>
            <w:pStyle w:val="Zpat"/>
            <w:rPr>
              <w:rStyle w:val="slostrnky"/>
            </w:rPr>
          </w:pPr>
        </w:p>
      </w:tc>
      <w:tc>
        <w:tcPr>
          <w:tcW w:w="3458" w:type="dxa"/>
          <w:shd w:val="clear" w:color="auto" w:fill="auto"/>
          <w:tcMar>
            <w:left w:w="0" w:type="dxa"/>
            <w:right w:w="0" w:type="dxa"/>
          </w:tcMar>
        </w:tcPr>
        <w:p w14:paraId="074FF0AC" w14:textId="77777777" w:rsidR="00277B2D" w:rsidRDefault="00277B2D" w:rsidP="00FC6389">
          <w:pPr>
            <w:pStyle w:val="Zpat"/>
          </w:pPr>
          <w:r>
            <w:rPr>
              <w:noProof/>
              <w:lang w:eastAsia="cs-CZ"/>
            </w:rPr>
            <w:drawing>
              <wp:anchor distT="0" distB="0" distL="114300" distR="114300" simplePos="0" relativeHeight="251674624" behindDoc="0" locked="1" layoutInCell="1" allowOverlap="1" wp14:anchorId="5A3D900F" wp14:editId="06CC6A57">
                <wp:simplePos x="0" y="0"/>
                <wp:positionH relativeFrom="column">
                  <wp:posOffset>0</wp:posOffset>
                </wp:positionH>
                <wp:positionV relativeFrom="page">
                  <wp:posOffset>0</wp:posOffset>
                </wp:positionV>
                <wp:extent cx="1717200" cy="637200"/>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17200" cy="637200"/>
                        </a:xfrm>
                        <a:prstGeom prst="rect">
                          <a:avLst/>
                        </a:prstGeom>
                      </pic:spPr>
                    </pic:pic>
                  </a:graphicData>
                </a:graphic>
                <wp14:sizeRelH relativeFrom="margin">
                  <wp14:pctWidth>0</wp14:pctWidth>
                </wp14:sizeRelH>
                <wp14:sizeRelV relativeFrom="margin">
                  <wp14:pctHeight>0</wp14:pctHeight>
                </wp14:sizeRelV>
              </wp:anchor>
            </w:drawing>
          </w:r>
        </w:p>
      </w:tc>
      <w:tc>
        <w:tcPr>
          <w:tcW w:w="5756" w:type="dxa"/>
          <w:shd w:val="clear" w:color="auto" w:fill="auto"/>
          <w:tcMar>
            <w:left w:w="0" w:type="dxa"/>
            <w:right w:w="0" w:type="dxa"/>
          </w:tcMar>
        </w:tcPr>
        <w:p w14:paraId="20D0A1F2" w14:textId="77777777" w:rsidR="00277B2D" w:rsidRPr="00D6163D" w:rsidRDefault="00277B2D" w:rsidP="00FC6389">
          <w:pPr>
            <w:pStyle w:val="Druhdokumentu"/>
          </w:pPr>
        </w:p>
      </w:tc>
    </w:tr>
    <w:tr w:rsidR="00277B2D" w14:paraId="105CD28B" w14:textId="77777777" w:rsidTr="00B22106">
      <w:trPr>
        <w:trHeight w:hRule="exact" w:val="936"/>
      </w:trPr>
      <w:tc>
        <w:tcPr>
          <w:tcW w:w="1361" w:type="dxa"/>
          <w:tcMar>
            <w:left w:w="0" w:type="dxa"/>
            <w:right w:w="0" w:type="dxa"/>
          </w:tcMar>
        </w:tcPr>
        <w:p w14:paraId="2C405AB9" w14:textId="77777777" w:rsidR="00277B2D" w:rsidRPr="00B8518B" w:rsidRDefault="00277B2D" w:rsidP="00FC6389">
          <w:pPr>
            <w:pStyle w:val="Zpat"/>
            <w:rPr>
              <w:rStyle w:val="slostrnky"/>
            </w:rPr>
          </w:pPr>
        </w:p>
      </w:tc>
      <w:tc>
        <w:tcPr>
          <w:tcW w:w="3458" w:type="dxa"/>
          <w:shd w:val="clear" w:color="auto" w:fill="auto"/>
          <w:tcMar>
            <w:left w:w="0" w:type="dxa"/>
            <w:right w:w="0" w:type="dxa"/>
          </w:tcMar>
        </w:tcPr>
        <w:p w14:paraId="3BE537DC" w14:textId="77777777" w:rsidR="00277B2D" w:rsidRDefault="00277B2D" w:rsidP="00FC6389">
          <w:pPr>
            <w:pStyle w:val="Zpat"/>
          </w:pPr>
        </w:p>
      </w:tc>
      <w:tc>
        <w:tcPr>
          <w:tcW w:w="5756" w:type="dxa"/>
          <w:shd w:val="clear" w:color="auto" w:fill="auto"/>
          <w:tcMar>
            <w:left w:w="0" w:type="dxa"/>
            <w:right w:w="0" w:type="dxa"/>
          </w:tcMar>
        </w:tcPr>
        <w:p w14:paraId="639CC5CA" w14:textId="77777777" w:rsidR="00277B2D" w:rsidRPr="00D6163D" w:rsidRDefault="00277B2D" w:rsidP="00FC6389">
          <w:pPr>
            <w:pStyle w:val="Druhdokumentu"/>
          </w:pPr>
        </w:p>
      </w:tc>
    </w:tr>
  </w:tbl>
  <w:p w14:paraId="5405D126" w14:textId="77777777" w:rsidR="00277B2D" w:rsidRPr="00D6163D" w:rsidRDefault="00277B2D" w:rsidP="00FC6389">
    <w:pPr>
      <w:pStyle w:val="Zhlav"/>
      <w:rPr>
        <w:sz w:val="8"/>
        <w:szCs w:val="8"/>
      </w:rPr>
    </w:pPr>
  </w:p>
  <w:p w14:paraId="7E35708C" w14:textId="77777777" w:rsidR="00277B2D" w:rsidRPr="00460660" w:rsidRDefault="00277B2D">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30617"/>
    <w:multiLevelType w:val="hybridMultilevel"/>
    <w:tmpl w:val="8110C6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6242F1"/>
    <w:multiLevelType w:val="hybridMultilevel"/>
    <w:tmpl w:val="2BCECEFA"/>
    <w:lvl w:ilvl="0" w:tplc="FD02C7A0">
      <w:start w:val="1"/>
      <w:numFmt w:val="bullet"/>
      <w:pStyle w:val="TPText-1odrka"/>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A11375"/>
    <w:multiLevelType w:val="multilevel"/>
    <w:tmpl w:val="FD66F2B2"/>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531"/>
        </w:tabs>
        <w:ind w:left="1531" w:hanging="794"/>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4" w15:restartNumberingAfterBreak="0">
    <w:nsid w:val="1582512B"/>
    <w:multiLevelType w:val="multilevel"/>
    <w:tmpl w:val="F88256E4"/>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5" w15:restartNumberingAfterBreak="0">
    <w:nsid w:val="17DE4EAD"/>
    <w:multiLevelType w:val="hybridMultilevel"/>
    <w:tmpl w:val="8C3C6B1A"/>
    <w:lvl w:ilvl="0" w:tplc="5FD8494E">
      <w:start w:val="1"/>
      <w:numFmt w:val="lowerLetter"/>
      <w:lvlText w:val="%1)"/>
      <w:lvlJc w:val="left"/>
      <w:pPr>
        <w:ind w:left="1097" w:hanging="360"/>
      </w:pPr>
    </w:lvl>
    <w:lvl w:ilvl="1" w:tplc="04050019">
      <w:start w:val="1"/>
      <w:numFmt w:val="lowerLetter"/>
      <w:lvlText w:val="%2."/>
      <w:lvlJc w:val="left"/>
      <w:pPr>
        <w:ind w:left="1817" w:hanging="360"/>
      </w:pPr>
    </w:lvl>
    <w:lvl w:ilvl="2" w:tplc="0405001B">
      <w:start w:val="1"/>
      <w:numFmt w:val="lowerRoman"/>
      <w:lvlText w:val="%3."/>
      <w:lvlJc w:val="right"/>
      <w:pPr>
        <w:ind w:left="2537" w:hanging="180"/>
      </w:pPr>
    </w:lvl>
    <w:lvl w:ilvl="3" w:tplc="0405000F">
      <w:start w:val="1"/>
      <w:numFmt w:val="decimal"/>
      <w:lvlText w:val="%4."/>
      <w:lvlJc w:val="left"/>
      <w:pPr>
        <w:ind w:left="3257" w:hanging="360"/>
      </w:pPr>
    </w:lvl>
    <w:lvl w:ilvl="4" w:tplc="04050019">
      <w:start w:val="1"/>
      <w:numFmt w:val="lowerLetter"/>
      <w:lvlText w:val="%5."/>
      <w:lvlJc w:val="left"/>
      <w:pPr>
        <w:ind w:left="3977" w:hanging="360"/>
      </w:pPr>
    </w:lvl>
    <w:lvl w:ilvl="5" w:tplc="0405001B">
      <w:start w:val="1"/>
      <w:numFmt w:val="lowerRoman"/>
      <w:lvlText w:val="%6."/>
      <w:lvlJc w:val="right"/>
      <w:pPr>
        <w:ind w:left="4697" w:hanging="180"/>
      </w:pPr>
    </w:lvl>
    <w:lvl w:ilvl="6" w:tplc="0405000F">
      <w:start w:val="1"/>
      <w:numFmt w:val="decimal"/>
      <w:lvlText w:val="%7."/>
      <w:lvlJc w:val="left"/>
      <w:pPr>
        <w:ind w:left="5417" w:hanging="360"/>
      </w:pPr>
    </w:lvl>
    <w:lvl w:ilvl="7" w:tplc="04050019">
      <w:start w:val="1"/>
      <w:numFmt w:val="lowerLetter"/>
      <w:lvlText w:val="%8."/>
      <w:lvlJc w:val="left"/>
      <w:pPr>
        <w:ind w:left="6137" w:hanging="360"/>
      </w:pPr>
    </w:lvl>
    <w:lvl w:ilvl="8" w:tplc="0405001B">
      <w:start w:val="1"/>
      <w:numFmt w:val="lowerRoman"/>
      <w:lvlText w:val="%9."/>
      <w:lvlJc w:val="right"/>
      <w:pPr>
        <w:ind w:left="6857" w:hanging="180"/>
      </w:pPr>
    </w:lvl>
  </w:abstractNum>
  <w:abstractNum w:abstractNumId="6"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7" w15:restartNumberingAfterBreak="0">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8" w15:restartNumberingAfterBreak="0">
    <w:nsid w:val="349D2144"/>
    <w:multiLevelType w:val="multilevel"/>
    <w:tmpl w:val="6B54D55A"/>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pStyle w:val="Odrka1-4"/>
      <w:lvlText w:val=""/>
      <w:lvlJc w:val="left"/>
      <w:pPr>
        <w:tabs>
          <w:tab w:val="num" w:pos="2041"/>
        </w:tabs>
        <w:ind w:left="2041" w:hanging="340"/>
      </w:pPr>
      <w:rPr>
        <w:rFonts w:ascii="Symbol" w:hAnsi="Symbol" w:hint="default"/>
      </w:rPr>
    </w:lvl>
    <w:lvl w:ilvl="4">
      <w:start w:val="1"/>
      <w:numFmt w:val="bullet"/>
      <w:pStyle w:val="Odrka1-5-"/>
      <w:lvlText w:val="-"/>
      <w:lvlJc w:val="left"/>
      <w:pPr>
        <w:tabs>
          <w:tab w:val="num" w:pos="2325"/>
        </w:tabs>
        <w:ind w:left="2325" w:hanging="284"/>
      </w:pPr>
      <w:rPr>
        <w:rFonts w:ascii="Verdana" w:hAnsi="Verdana"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54AE6858"/>
    <w:multiLevelType w:val="multilevel"/>
    <w:tmpl w:val="061E25E8"/>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lowerLetter"/>
      <w:pStyle w:val="Odstavec1-4a"/>
      <w:lvlText w:val="(%4)"/>
      <w:lvlJc w:val="left"/>
      <w:pPr>
        <w:tabs>
          <w:tab w:val="num" w:pos="2041"/>
        </w:tabs>
        <w:ind w:left="2041" w:hanging="340"/>
      </w:pPr>
      <w:rPr>
        <w:rFonts w:hint="default"/>
      </w:rPr>
    </w:lvl>
    <w:lvl w:ilvl="4">
      <w:start w:val="1"/>
      <w:numFmt w:val="lowerRoman"/>
      <w:pStyle w:val="Odstavec1-4i"/>
      <w:lvlText w:val="%5)"/>
      <w:lvlJc w:val="left"/>
      <w:pPr>
        <w:tabs>
          <w:tab w:val="num" w:pos="2381"/>
        </w:tabs>
        <w:ind w:left="2381" w:hanging="34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67E622F5"/>
    <w:multiLevelType w:val="hybridMultilevel"/>
    <w:tmpl w:val="6F78D668"/>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78680BEE"/>
    <w:multiLevelType w:val="hybridMultilevel"/>
    <w:tmpl w:val="E1143D84"/>
    <w:lvl w:ilvl="0" w:tplc="A17A7028">
      <w:start w:val="1"/>
      <w:numFmt w:val="bullet"/>
      <w:pStyle w:val="ZTPinfo-text-odr"/>
      <w:lvlText w:val=""/>
      <w:lvlJc w:val="left"/>
      <w:pPr>
        <w:ind w:left="720" w:hanging="360"/>
      </w:pPr>
      <w:rPr>
        <w:rFonts w:ascii="Wingdings" w:hAnsi="Wingdings" w:hint="default"/>
        <w:b/>
        <w:i w:val="0"/>
      </w:rPr>
    </w:lvl>
    <w:lvl w:ilvl="1" w:tplc="04050003">
      <w:start w:val="1"/>
      <w:numFmt w:val="bullet"/>
      <w:pStyle w:val="ZTPinfo-text-odr0"/>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3"/>
  </w:num>
  <w:num w:numId="4">
    <w:abstractNumId w:val="8"/>
  </w:num>
  <w:num w:numId="5">
    <w:abstractNumId w:val="9"/>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num>
  <w:num w:numId="10">
    <w:abstractNumId w:val="4"/>
  </w:num>
  <w:num w:numId="11">
    <w:abstractNumId w:val="0"/>
  </w:num>
  <w:num w:numId="12">
    <w:abstractNumId w:val="8"/>
  </w:num>
  <w:num w:numId="13">
    <w:abstractNumId w:val="9"/>
  </w:num>
  <w:num w:numId="14">
    <w:abstractNumId w:val="10"/>
  </w:num>
  <w:num w:numId="15">
    <w:abstractNumId w:val="2"/>
  </w:num>
  <w:num w:numId="16">
    <w:abstractNumId w:val="4"/>
  </w:num>
  <w:num w:numId="17">
    <w:abstractNumId w:val="11"/>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1"/>
  </w:num>
  <w:num w:numId="21">
    <w:abstractNumId w:val="11"/>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9"/>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2C3E"/>
    <w:rsid w:val="00000833"/>
    <w:rsid w:val="00000FB8"/>
    <w:rsid w:val="00001CA5"/>
    <w:rsid w:val="00002285"/>
    <w:rsid w:val="0000279A"/>
    <w:rsid w:val="00012EC4"/>
    <w:rsid w:val="00013EC7"/>
    <w:rsid w:val="00016180"/>
    <w:rsid w:val="00016A7F"/>
    <w:rsid w:val="000170CE"/>
    <w:rsid w:val="00017F3C"/>
    <w:rsid w:val="00020B06"/>
    <w:rsid w:val="00021032"/>
    <w:rsid w:val="0002330E"/>
    <w:rsid w:val="000245B8"/>
    <w:rsid w:val="00025D28"/>
    <w:rsid w:val="0003171A"/>
    <w:rsid w:val="00031C01"/>
    <w:rsid w:val="00041253"/>
    <w:rsid w:val="00041EC8"/>
    <w:rsid w:val="00054FC6"/>
    <w:rsid w:val="00055D5E"/>
    <w:rsid w:val="00057FD6"/>
    <w:rsid w:val="00061442"/>
    <w:rsid w:val="0006465A"/>
    <w:rsid w:val="00064A36"/>
    <w:rsid w:val="0006588D"/>
    <w:rsid w:val="00067A5E"/>
    <w:rsid w:val="000701E9"/>
    <w:rsid w:val="000719BB"/>
    <w:rsid w:val="00072A65"/>
    <w:rsid w:val="00072C1E"/>
    <w:rsid w:val="00076B14"/>
    <w:rsid w:val="00076FFB"/>
    <w:rsid w:val="0008461A"/>
    <w:rsid w:val="0008729B"/>
    <w:rsid w:val="000879A9"/>
    <w:rsid w:val="00091390"/>
    <w:rsid w:val="00096739"/>
    <w:rsid w:val="00097F20"/>
    <w:rsid w:val="000A25C2"/>
    <w:rsid w:val="000A32BA"/>
    <w:rsid w:val="000A5A2F"/>
    <w:rsid w:val="000A6E75"/>
    <w:rsid w:val="000A7250"/>
    <w:rsid w:val="000A7CA8"/>
    <w:rsid w:val="000B1564"/>
    <w:rsid w:val="000B408F"/>
    <w:rsid w:val="000B4EB8"/>
    <w:rsid w:val="000B531F"/>
    <w:rsid w:val="000B54D2"/>
    <w:rsid w:val="000B602B"/>
    <w:rsid w:val="000B7705"/>
    <w:rsid w:val="000C0368"/>
    <w:rsid w:val="000C41F2"/>
    <w:rsid w:val="000D180C"/>
    <w:rsid w:val="000D22C4"/>
    <w:rsid w:val="000D2789"/>
    <w:rsid w:val="000D27D1"/>
    <w:rsid w:val="000D4AE6"/>
    <w:rsid w:val="000D50E2"/>
    <w:rsid w:val="000D7BD4"/>
    <w:rsid w:val="000E1A7F"/>
    <w:rsid w:val="000E437B"/>
    <w:rsid w:val="000E60A0"/>
    <w:rsid w:val="000F007C"/>
    <w:rsid w:val="000F15F1"/>
    <w:rsid w:val="000F4B80"/>
    <w:rsid w:val="000F5F6E"/>
    <w:rsid w:val="00105350"/>
    <w:rsid w:val="00112864"/>
    <w:rsid w:val="00114472"/>
    <w:rsid w:val="00114988"/>
    <w:rsid w:val="00114DE9"/>
    <w:rsid w:val="00115069"/>
    <w:rsid w:val="001150F2"/>
    <w:rsid w:val="001321F0"/>
    <w:rsid w:val="00136398"/>
    <w:rsid w:val="001407F6"/>
    <w:rsid w:val="001411E7"/>
    <w:rsid w:val="00146BCB"/>
    <w:rsid w:val="0015027B"/>
    <w:rsid w:val="0015261C"/>
    <w:rsid w:val="00153B6C"/>
    <w:rsid w:val="00154ED6"/>
    <w:rsid w:val="00155252"/>
    <w:rsid w:val="001615A9"/>
    <w:rsid w:val="00162AC2"/>
    <w:rsid w:val="001656A2"/>
    <w:rsid w:val="00170EC5"/>
    <w:rsid w:val="00172C93"/>
    <w:rsid w:val="00174176"/>
    <w:rsid w:val="001747C1"/>
    <w:rsid w:val="00176ACE"/>
    <w:rsid w:val="00177D6B"/>
    <w:rsid w:val="00183260"/>
    <w:rsid w:val="001843C2"/>
    <w:rsid w:val="00184FB6"/>
    <w:rsid w:val="001853B7"/>
    <w:rsid w:val="00191F90"/>
    <w:rsid w:val="00192F9E"/>
    <w:rsid w:val="001932DA"/>
    <w:rsid w:val="00195210"/>
    <w:rsid w:val="00195246"/>
    <w:rsid w:val="001975B6"/>
    <w:rsid w:val="0019782F"/>
    <w:rsid w:val="001A084F"/>
    <w:rsid w:val="001A23B8"/>
    <w:rsid w:val="001A367A"/>
    <w:rsid w:val="001A3B3C"/>
    <w:rsid w:val="001A5719"/>
    <w:rsid w:val="001A7ACC"/>
    <w:rsid w:val="001B4180"/>
    <w:rsid w:val="001B4E74"/>
    <w:rsid w:val="001B7668"/>
    <w:rsid w:val="001C008E"/>
    <w:rsid w:val="001C2B0B"/>
    <w:rsid w:val="001C42C3"/>
    <w:rsid w:val="001C478C"/>
    <w:rsid w:val="001C645F"/>
    <w:rsid w:val="001C7F77"/>
    <w:rsid w:val="001D0458"/>
    <w:rsid w:val="001D1BBA"/>
    <w:rsid w:val="001D3D1E"/>
    <w:rsid w:val="001D65BA"/>
    <w:rsid w:val="001E042E"/>
    <w:rsid w:val="001E4F17"/>
    <w:rsid w:val="001E5F0C"/>
    <w:rsid w:val="001E678E"/>
    <w:rsid w:val="001E769F"/>
    <w:rsid w:val="001E7DEB"/>
    <w:rsid w:val="001F02CA"/>
    <w:rsid w:val="001F1FE3"/>
    <w:rsid w:val="001F30F4"/>
    <w:rsid w:val="001F3C5F"/>
    <w:rsid w:val="001F43BB"/>
    <w:rsid w:val="001F62EB"/>
    <w:rsid w:val="001F7F5E"/>
    <w:rsid w:val="002007BA"/>
    <w:rsid w:val="002038C9"/>
    <w:rsid w:val="002071BB"/>
    <w:rsid w:val="00207DF5"/>
    <w:rsid w:val="00223754"/>
    <w:rsid w:val="00223F63"/>
    <w:rsid w:val="00223FB1"/>
    <w:rsid w:val="00226748"/>
    <w:rsid w:val="00231AAE"/>
    <w:rsid w:val="00232000"/>
    <w:rsid w:val="002356B4"/>
    <w:rsid w:val="0023620B"/>
    <w:rsid w:val="00240B81"/>
    <w:rsid w:val="00241B10"/>
    <w:rsid w:val="00242224"/>
    <w:rsid w:val="0024363B"/>
    <w:rsid w:val="00247D01"/>
    <w:rsid w:val="0025030F"/>
    <w:rsid w:val="0025223D"/>
    <w:rsid w:val="00252685"/>
    <w:rsid w:val="00254F16"/>
    <w:rsid w:val="002569A5"/>
    <w:rsid w:val="002578DF"/>
    <w:rsid w:val="002606E5"/>
    <w:rsid w:val="00260C58"/>
    <w:rsid w:val="00261100"/>
    <w:rsid w:val="00261A5B"/>
    <w:rsid w:val="00261EFB"/>
    <w:rsid w:val="0026240A"/>
    <w:rsid w:val="00262A01"/>
    <w:rsid w:val="00262E5B"/>
    <w:rsid w:val="00263444"/>
    <w:rsid w:val="002658C2"/>
    <w:rsid w:val="00265DEE"/>
    <w:rsid w:val="0026737C"/>
    <w:rsid w:val="00273023"/>
    <w:rsid w:val="00275D9A"/>
    <w:rsid w:val="00276AFE"/>
    <w:rsid w:val="00277B2D"/>
    <w:rsid w:val="00281583"/>
    <w:rsid w:val="0028301B"/>
    <w:rsid w:val="00285660"/>
    <w:rsid w:val="00287944"/>
    <w:rsid w:val="00293F3D"/>
    <w:rsid w:val="00294AB0"/>
    <w:rsid w:val="00295FD7"/>
    <w:rsid w:val="002A355D"/>
    <w:rsid w:val="002A3B57"/>
    <w:rsid w:val="002A70E6"/>
    <w:rsid w:val="002B0498"/>
    <w:rsid w:val="002B2C45"/>
    <w:rsid w:val="002B343C"/>
    <w:rsid w:val="002B67FA"/>
    <w:rsid w:val="002B6B58"/>
    <w:rsid w:val="002C31BF"/>
    <w:rsid w:val="002D0011"/>
    <w:rsid w:val="002D2102"/>
    <w:rsid w:val="002D37DD"/>
    <w:rsid w:val="002D6ADE"/>
    <w:rsid w:val="002D75AA"/>
    <w:rsid w:val="002D7FD6"/>
    <w:rsid w:val="002E0CD7"/>
    <w:rsid w:val="002E0CFB"/>
    <w:rsid w:val="002E1D6B"/>
    <w:rsid w:val="002E2DFC"/>
    <w:rsid w:val="002E3B9A"/>
    <w:rsid w:val="002E4485"/>
    <w:rsid w:val="002E4828"/>
    <w:rsid w:val="002E4D28"/>
    <w:rsid w:val="002E5C7B"/>
    <w:rsid w:val="002F2AE7"/>
    <w:rsid w:val="002F4333"/>
    <w:rsid w:val="002F4ECC"/>
    <w:rsid w:val="0030267A"/>
    <w:rsid w:val="0030303F"/>
    <w:rsid w:val="00304DAF"/>
    <w:rsid w:val="00307207"/>
    <w:rsid w:val="00310F09"/>
    <w:rsid w:val="003130A4"/>
    <w:rsid w:val="00317A7D"/>
    <w:rsid w:val="00317BC1"/>
    <w:rsid w:val="00321907"/>
    <w:rsid w:val="003220D8"/>
    <w:rsid w:val="003229ED"/>
    <w:rsid w:val="00323625"/>
    <w:rsid w:val="00323AA2"/>
    <w:rsid w:val="00323E07"/>
    <w:rsid w:val="003254A3"/>
    <w:rsid w:val="00327EEF"/>
    <w:rsid w:val="0033159C"/>
    <w:rsid w:val="0033239F"/>
    <w:rsid w:val="00334632"/>
    <w:rsid w:val="00334918"/>
    <w:rsid w:val="00336B23"/>
    <w:rsid w:val="0033739D"/>
    <w:rsid w:val="0033744B"/>
    <w:rsid w:val="003418A3"/>
    <w:rsid w:val="00342435"/>
    <w:rsid w:val="0034274B"/>
    <w:rsid w:val="00342AFC"/>
    <w:rsid w:val="003457CC"/>
    <w:rsid w:val="003462EB"/>
    <w:rsid w:val="0034719F"/>
    <w:rsid w:val="00350A35"/>
    <w:rsid w:val="003551F0"/>
    <w:rsid w:val="003557EC"/>
    <w:rsid w:val="0035683E"/>
    <w:rsid w:val="003571D8"/>
    <w:rsid w:val="00357BC3"/>
    <w:rsid w:val="00357BC6"/>
    <w:rsid w:val="003609D9"/>
    <w:rsid w:val="00361422"/>
    <w:rsid w:val="003669F1"/>
    <w:rsid w:val="00373403"/>
    <w:rsid w:val="00373405"/>
    <w:rsid w:val="003753D6"/>
    <w:rsid w:val="0037545D"/>
    <w:rsid w:val="00375F42"/>
    <w:rsid w:val="003777F4"/>
    <w:rsid w:val="003778A0"/>
    <w:rsid w:val="00384983"/>
    <w:rsid w:val="00386FF1"/>
    <w:rsid w:val="0038793E"/>
    <w:rsid w:val="00391A4A"/>
    <w:rsid w:val="00392EB6"/>
    <w:rsid w:val="00393712"/>
    <w:rsid w:val="00394444"/>
    <w:rsid w:val="003956C6"/>
    <w:rsid w:val="00395965"/>
    <w:rsid w:val="00395DF2"/>
    <w:rsid w:val="003A4EDD"/>
    <w:rsid w:val="003A5B56"/>
    <w:rsid w:val="003A6718"/>
    <w:rsid w:val="003B083D"/>
    <w:rsid w:val="003B111D"/>
    <w:rsid w:val="003B203D"/>
    <w:rsid w:val="003B2A40"/>
    <w:rsid w:val="003B3764"/>
    <w:rsid w:val="003B3919"/>
    <w:rsid w:val="003B3FB3"/>
    <w:rsid w:val="003B4CD2"/>
    <w:rsid w:val="003C1E71"/>
    <w:rsid w:val="003C33F2"/>
    <w:rsid w:val="003C6679"/>
    <w:rsid w:val="003D1DF2"/>
    <w:rsid w:val="003D71D4"/>
    <w:rsid w:val="003D756E"/>
    <w:rsid w:val="003D77DD"/>
    <w:rsid w:val="003E249B"/>
    <w:rsid w:val="003E420D"/>
    <w:rsid w:val="003E4C13"/>
    <w:rsid w:val="003F39D1"/>
    <w:rsid w:val="003F4481"/>
    <w:rsid w:val="0040221B"/>
    <w:rsid w:val="00404FCA"/>
    <w:rsid w:val="00405D50"/>
    <w:rsid w:val="00405E39"/>
    <w:rsid w:val="004078F3"/>
    <w:rsid w:val="00407DD2"/>
    <w:rsid w:val="004131D0"/>
    <w:rsid w:val="00414BA4"/>
    <w:rsid w:val="00416293"/>
    <w:rsid w:val="00417991"/>
    <w:rsid w:val="00417F94"/>
    <w:rsid w:val="00421BD4"/>
    <w:rsid w:val="004220B7"/>
    <w:rsid w:val="0042284C"/>
    <w:rsid w:val="00423768"/>
    <w:rsid w:val="00423C5F"/>
    <w:rsid w:val="00427794"/>
    <w:rsid w:val="00432887"/>
    <w:rsid w:val="00435E1A"/>
    <w:rsid w:val="0043795E"/>
    <w:rsid w:val="00442A87"/>
    <w:rsid w:val="00442B01"/>
    <w:rsid w:val="00443C6D"/>
    <w:rsid w:val="004449EE"/>
    <w:rsid w:val="00446585"/>
    <w:rsid w:val="00450DD2"/>
    <w:rsid w:val="00450F07"/>
    <w:rsid w:val="0045228D"/>
    <w:rsid w:val="00453CD3"/>
    <w:rsid w:val="00453F92"/>
    <w:rsid w:val="00455960"/>
    <w:rsid w:val="00456231"/>
    <w:rsid w:val="004579C8"/>
    <w:rsid w:val="00460660"/>
    <w:rsid w:val="00461863"/>
    <w:rsid w:val="00463BD5"/>
    <w:rsid w:val="00464BA9"/>
    <w:rsid w:val="00467646"/>
    <w:rsid w:val="00467F7D"/>
    <w:rsid w:val="0047667E"/>
    <w:rsid w:val="00476F2F"/>
    <w:rsid w:val="0047736E"/>
    <w:rsid w:val="00483846"/>
    <w:rsid w:val="00483969"/>
    <w:rsid w:val="0048428A"/>
    <w:rsid w:val="00486107"/>
    <w:rsid w:val="0048649B"/>
    <w:rsid w:val="00491827"/>
    <w:rsid w:val="00492A8F"/>
    <w:rsid w:val="00494D07"/>
    <w:rsid w:val="004950EE"/>
    <w:rsid w:val="004959D3"/>
    <w:rsid w:val="0049612C"/>
    <w:rsid w:val="00496D56"/>
    <w:rsid w:val="004B1394"/>
    <w:rsid w:val="004B2AA1"/>
    <w:rsid w:val="004C1216"/>
    <w:rsid w:val="004C148C"/>
    <w:rsid w:val="004C1E41"/>
    <w:rsid w:val="004C4399"/>
    <w:rsid w:val="004C787C"/>
    <w:rsid w:val="004C7EAC"/>
    <w:rsid w:val="004D332C"/>
    <w:rsid w:val="004D6756"/>
    <w:rsid w:val="004D7243"/>
    <w:rsid w:val="004D7474"/>
    <w:rsid w:val="004D7D8C"/>
    <w:rsid w:val="004E0A87"/>
    <w:rsid w:val="004E4870"/>
    <w:rsid w:val="004E5CED"/>
    <w:rsid w:val="004E7346"/>
    <w:rsid w:val="004E7A1F"/>
    <w:rsid w:val="004F45AB"/>
    <w:rsid w:val="004F4B9B"/>
    <w:rsid w:val="004F5504"/>
    <w:rsid w:val="004F70CD"/>
    <w:rsid w:val="004F713C"/>
    <w:rsid w:val="00500124"/>
    <w:rsid w:val="005034C5"/>
    <w:rsid w:val="00504B43"/>
    <w:rsid w:val="0050666E"/>
    <w:rsid w:val="00507D95"/>
    <w:rsid w:val="00511AB9"/>
    <w:rsid w:val="00513DC3"/>
    <w:rsid w:val="00514702"/>
    <w:rsid w:val="005154B9"/>
    <w:rsid w:val="005176EE"/>
    <w:rsid w:val="00521D93"/>
    <w:rsid w:val="00523BB5"/>
    <w:rsid w:val="00523EA7"/>
    <w:rsid w:val="00526284"/>
    <w:rsid w:val="00531CB9"/>
    <w:rsid w:val="005348AF"/>
    <w:rsid w:val="005354B7"/>
    <w:rsid w:val="00535ABB"/>
    <w:rsid w:val="00535F40"/>
    <w:rsid w:val="00536F59"/>
    <w:rsid w:val="005403D3"/>
    <w:rsid w:val="005406EB"/>
    <w:rsid w:val="00545AD1"/>
    <w:rsid w:val="00552467"/>
    <w:rsid w:val="00552BA1"/>
    <w:rsid w:val="00553375"/>
    <w:rsid w:val="00553D21"/>
    <w:rsid w:val="00554C2B"/>
    <w:rsid w:val="00555697"/>
    <w:rsid w:val="00555884"/>
    <w:rsid w:val="0055769A"/>
    <w:rsid w:val="00567709"/>
    <w:rsid w:val="005706D6"/>
    <w:rsid w:val="00572A42"/>
    <w:rsid w:val="005736B7"/>
    <w:rsid w:val="00575E5A"/>
    <w:rsid w:val="0057612A"/>
    <w:rsid w:val="0057725D"/>
    <w:rsid w:val="00580245"/>
    <w:rsid w:val="0058031A"/>
    <w:rsid w:val="00583A0B"/>
    <w:rsid w:val="0058742A"/>
    <w:rsid w:val="00590BAF"/>
    <w:rsid w:val="005956C4"/>
    <w:rsid w:val="00596F3D"/>
    <w:rsid w:val="005A014E"/>
    <w:rsid w:val="005A106F"/>
    <w:rsid w:val="005A1F44"/>
    <w:rsid w:val="005A2A37"/>
    <w:rsid w:val="005A31F1"/>
    <w:rsid w:val="005A53F2"/>
    <w:rsid w:val="005A72C0"/>
    <w:rsid w:val="005B0B30"/>
    <w:rsid w:val="005B2504"/>
    <w:rsid w:val="005B3480"/>
    <w:rsid w:val="005B5708"/>
    <w:rsid w:val="005B5871"/>
    <w:rsid w:val="005C07AB"/>
    <w:rsid w:val="005C1550"/>
    <w:rsid w:val="005C4184"/>
    <w:rsid w:val="005C4523"/>
    <w:rsid w:val="005C6ACF"/>
    <w:rsid w:val="005C7C4C"/>
    <w:rsid w:val="005D3194"/>
    <w:rsid w:val="005D3C39"/>
    <w:rsid w:val="005D4A8A"/>
    <w:rsid w:val="005D64E5"/>
    <w:rsid w:val="005D7706"/>
    <w:rsid w:val="005D7A71"/>
    <w:rsid w:val="005E0DE5"/>
    <w:rsid w:val="005E1297"/>
    <w:rsid w:val="005E2E0C"/>
    <w:rsid w:val="005E52CF"/>
    <w:rsid w:val="005E7397"/>
    <w:rsid w:val="005F047C"/>
    <w:rsid w:val="005F490F"/>
    <w:rsid w:val="005F5CE8"/>
    <w:rsid w:val="005F699E"/>
    <w:rsid w:val="005F6B7F"/>
    <w:rsid w:val="00601A8C"/>
    <w:rsid w:val="006070D3"/>
    <w:rsid w:val="00607480"/>
    <w:rsid w:val="0061068E"/>
    <w:rsid w:val="006115D3"/>
    <w:rsid w:val="006121A7"/>
    <w:rsid w:val="00614E71"/>
    <w:rsid w:val="00617271"/>
    <w:rsid w:val="006208DF"/>
    <w:rsid w:val="006233EF"/>
    <w:rsid w:val="00625995"/>
    <w:rsid w:val="00632E79"/>
    <w:rsid w:val="00633336"/>
    <w:rsid w:val="006344E4"/>
    <w:rsid w:val="00635942"/>
    <w:rsid w:val="006363DF"/>
    <w:rsid w:val="006368DA"/>
    <w:rsid w:val="0064260E"/>
    <w:rsid w:val="006516B0"/>
    <w:rsid w:val="00654A2F"/>
    <w:rsid w:val="00655976"/>
    <w:rsid w:val="0065610E"/>
    <w:rsid w:val="00660AD3"/>
    <w:rsid w:val="00662411"/>
    <w:rsid w:val="00662473"/>
    <w:rsid w:val="00662E1B"/>
    <w:rsid w:val="0066648F"/>
    <w:rsid w:val="00666844"/>
    <w:rsid w:val="00667FF1"/>
    <w:rsid w:val="006755B3"/>
    <w:rsid w:val="006757E4"/>
    <w:rsid w:val="00676F41"/>
    <w:rsid w:val="006776B6"/>
    <w:rsid w:val="0068063C"/>
    <w:rsid w:val="0069136C"/>
    <w:rsid w:val="00692F19"/>
    <w:rsid w:val="00693150"/>
    <w:rsid w:val="00694010"/>
    <w:rsid w:val="0069470F"/>
    <w:rsid w:val="006A019B"/>
    <w:rsid w:val="006A24AF"/>
    <w:rsid w:val="006A2AB1"/>
    <w:rsid w:val="006A5570"/>
    <w:rsid w:val="006A63A2"/>
    <w:rsid w:val="006A689C"/>
    <w:rsid w:val="006B2318"/>
    <w:rsid w:val="006B3914"/>
    <w:rsid w:val="006B3D79"/>
    <w:rsid w:val="006B4F85"/>
    <w:rsid w:val="006B5330"/>
    <w:rsid w:val="006B6FE4"/>
    <w:rsid w:val="006C0D67"/>
    <w:rsid w:val="006C16E1"/>
    <w:rsid w:val="006C2343"/>
    <w:rsid w:val="006C31D3"/>
    <w:rsid w:val="006C442A"/>
    <w:rsid w:val="006C5DEF"/>
    <w:rsid w:val="006C7592"/>
    <w:rsid w:val="006D01B1"/>
    <w:rsid w:val="006D3BC8"/>
    <w:rsid w:val="006E0578"/>
    <w:rsid w:val="006E314D"/>
    <w:rsid w:val="006E4FE1"/>
    <w:rsid w:val="006F0B76"/>
    <w:rsid w:val="006F4A54"/>
    <w:rsid w:val="006F54F2"/>
    <w:rsid w:val="006F5C75"/>
    <w:rsid w:val="007016B2"/>
    <w:rsid w:val="00702F8E"/>
    <w:rsid w:val="007074CC"/>
    <w:rsid w:val="00710723"/>
    <w:rsid w:val="007107DA"/>
    <w:rsid w:val="00712DBF"/>
    <w:rsid w:val="007135BE"/>
    <w:rsid w:val="0071485E"/>
    <w:rsid w:val="00715E16"/>
    <w:rsid w:val="00720802"/>
    <w:rsid w:val="0072345E"/>
    <w:rsid w:val="00723ED1"/>
    <w:rsid w:val="007257DD"/>
    <w:rsid w:val="0072619E"/>
    <w:rsid w:val="00733AD8"/>
    <w:rsid w:val="007349C2"/>
    <w:rsid w:val="00734D1D"/>
    <w:rsid w:val="007406C1"/>
    <w:rsid w:val="00740AF5"/>
    <w:rsid w:val="00743525"/>
    <w:rsid w:val="007438FE"/>
    <w:rsid w:val="007444EC"/>
    <w:rsid w:val="00745555"/>
    <w:rsid w:val="00745B7E"/>
    <w:rsid w:val="00745F94"/>
    <w:rsid w:val="00753C1F"/>
    <w:rsid w:val="007541A2"/>
    <w:rsid w:val="00754843"/>
    <w:rsid w:val="0075515A"/>
    <w:rsid w:val="00755818"/>
    <w:rsid w:val="00756EE3"/>
    <w:rsid w:val="0076008E"/>
    <w:rsid w:val="0076286B"/>
    <w:rsid w:val="007632CE"/>
    <w:rsid w:val="007645A7"/>
    <w:rsid w:val="00764DFA"/>
    <w:rsid w:val="00766846"/>
    <w:rsid w:val="0076790E"/>
    <w:rsid w:val="00770601"/>
    <w:rsid w:val="0077452B"/>
    <w:rsid w:val="00774B69"/>
    <w:rsid w:val="0077519C"/>
    <w:rsid w:val="0077673A"/>
    <w:rsid w:val="0078122C"/>
    <w:rsid w:val="00783BC9"/>
    <w:rsid w:val="007846E1"/>
    <w:rsid w:val="007847D6"/>
    <w:rsid w:val="00787272"/>
    <w:rsid w:val="00790B83"/>
    <w:rsid w:val="007917D9"/>
    <w:rsid w:val="00794628"/>
    <w:rsid w:val="0079549F"/>
    <w:rsid w:val="007A202B"/>
    <w:rsid w:val="007A30DA"/>
    <w:rsid w:val="007A3193"/>
    <w:rsid w:val="007A3DA7"/>
    <w:rsid w:val="007A5172"/>
    <w:rsid w:val="007A67A0"/>
    <w:rsid w:val="007A6D95"/>
    <w:rsid w:val="007A76CF"/>
    <w:rsid w:val="007A7C39"/>
    <w:rsid w:val="007B1D0B"/>
    <w:rsid w:val="007B293D"/>
    <w:rsid w:val="007B2982"/>
    <w:rsid w:val="007B479B"/>
    <w:rsid w:val="007B570C"/>
    <w:rsid w:val="007B6D77"/>
    <w:rsid w:val="007C1210"/>
    <w:rsid w:val="007C41E4"/>
    <w:rsid w:val="007D3FA6"/>
    <w:rsid w:val="007D54C4"/>
    <w:rsid w:val="007D5837"/>
    <w:rsid w:val="007D58F7"/>
    <w:rsid w:val="007D5A12"/>
    <w:rsid w:val="007D64DE"/>
    <w:rsid w:val="007D7CA4"/>
    <w:rsid w:val="007E27B9"/>
    <w:rsid w:val="007E2DF6"/>
    <w:rsid w:val="007E36C3"/>
    <w:rsid w:val="007E417F"/>
    <w:rsid w:val="007E4A6E"/>
    <w:rsid w:val="007E6472"/>
    <w:rsid w:val="007F3A99"/>
    <w:rsid w:val="007F56A7"/>
    <w:rsid w:val="007F7F81"/>
    <w:rsid w:val="008006E9"/>
    <w:rsid w:val="00800851"/>
    <w:rsid w:val="0080171C"/>
    <w:rsid w:val="008028FD"/>
    <w:rsid w:val="00802EE1"/>
    <w:rsid w:val="0080306F"/>
    <w:rsid w:val="00803BF3"/>
    <w:rsid w:val="00807112"/>
    <w:rsid w:val="00807DD0"/>
    <w:rsid w:val="00810E5C"/>
    <w:rsid w:val="0081156D"/>
    <w:rsid w:val="00813E8C"/>
    <w:rsid w:val="00816930"/>
    <w:rsid w:val="00821565"/>
    <w:rsid w:val="00821D01"/>
    <w:rsid w:val="00824381"/>
    <w:rsid w:val="00826941"/>
    <w:rsid w:val="00826B7B"/>
    <w:rsid w:val="00827BE7"/>
    <w:rsid w:val="0083197D"/>
    <w:rsid w:val="00834146"/>
    <w:rsid w:val="008346E6"/>
    <w:rsid w:val="008355C0"/>
    <w:rsid w:val="00841B97"/>
    <w:rsid w:val="00846789"/>
    <w:rsid w:val="0085027A"/>
    <w:rsid w:val="008510C1"/>
    <w:rsid w:val="008512D9"/>
    <w:rsid w:val="0085428F"/>
    <w:rsid w:val="008575E4"/>
    <w:rsid w:val="00857C8C"/>
    <w:rsid w:val="008633B5"/>
    <w:rsid w:val="008638C8"/>
    <w:rsid w:val="008664BF"/>
    <w:rsid w:val="00877C7B"/>
    <w:rsid w:val="00885DA0"/>
    <w:rsid w:val="00887F36"/>
    <w:rsid w:val="00890A4F"/>
    <w:rsid w:val="008979BF"/>
    <w:rsid w:val="008A01EA"/>
    <w:rsid w:val="008A22B9"/>
    <w:rsid w:val="008A3568"/>
    <w:rsid w:val="008B1629"/>
    <w:rsid w:val="008B1BDF"/>
    <w:rsid w:val="008B1FD3"/>
    <w:rsid w:val="008B41BA"/>
    <w:rsid w:val="008B46B0"/>
    <w:rsid w:val="008B68A3"/>
    <w:rsid w:val="008B6CC0"/>
    <w:rsid w:val="008B7CB7"/>
    <w:rsid w:val="008C24A8"/>
    <w:rsid w:val="008C2E89"/>
    <w:rsid w:val="008C50F3"/>
    <w:rsid w:val="008C51A4"/>
    <w:rsid w:val="008C7EFE"/>
    <w:rsid w:val="008D03B9"/>
    <w:rsid w:val="008D0D7F"/>
    <w:rsid w:val="008D1857"/>
    <w:rsid w:val="008D30C7"/>
    <w:rsid w:val="008D3B40"/>
    <w:rsid w:val="008D3C1E"/>
    <w:rsid w:val="008D504D"/>
    <w:rsid w:val="008E1B4B"/>
    <w:rsid w:val="008E31A1"/>
    <w:rsid w:val="008E4BAE"/>
    <w:rsid w:val="008E7C34"/>
    <w:rsid w:val="008F18D6"/>
    <w:rsid w:val="008F23B7"/>
    <w:rsid w:val="008F2C9B"/>
    <w:rsid w:val="008F669A"/>
    <w:rsid w:val="008F71EF"/>
    <w:rsid w:val="008F797B"/>
    <w:rsid w:val="009001EE"/>
    <w:rsid w:val="00901DC6"/>
    <w:rsid w:val="00904780"/>
    <w:rsid w:val="009057FA"/>
    <w:rsid w:val="009062E2"/>
    <w:rsid w:val="0090635B"/>
    <w:rsid w:val="00911557"/>
    <w:rsid w:val="009127B4"/>
    <w:rsid w:val="009129BB"/>
    <w:rsid w:val="00914F81"/>
    <w:rsid w:val="009150D9"/>
    <w:rsid w:val="009158AD"/>
    <w:rsid w:val="0091739E"/>
    <w:rsid w:val="00922385"/>
    <w:rsid w:val="009223DF"/>
    <w:rsid w:val="009226C1"/>
    <w:rsid w:val="00923406"/>
    <w:rsid w:val="009264D4"/>
    <w:rsid w:val="00926E1B"/>
    <w:rsid w:val="00930977"/>
    <w:rsid w:val="00931EAB"/>
    <w:rsid w:val="00932203"/>
    <w:rsid w:val="009338AD"/>
    <w:rsid w:val="00936091"/>
    <w:rsid w:val="00940D8A"/>
    <w:rsid w:val="0094191B"/>
    <w:rsid w:val="00941F4D"/>
    <w:rsid w:val="0094432E"/>
    <w:rsid w:val="0094574A"/>
    <w:rsid w:val="009479C1"/>
    <w:rsid w:val="00950944"/>
    <w:rsid w:val="0095198C"/>
    <w:rsid w:val="009525B9"/>
    <w:rsid w:val="009559E6"/>
    <w:rsid w:val="0095779A"/>
    <w:rsid w:val="009578B7"/>
    <w:rsid w:val="00957F1F"/>
    <w:rsid w:val="00962258"/>
    <w:rsid w:val="009627E8"/>
    <w:rsid w:val="009678B7"/>
    <w:rsid w:val="00972217"/>
    <w:rsid w:val="0097239D"/>
    <w:rsid w:val="0097251A"/>
    <w:rsid w:val="0097328D"/>
    <w:rsid w:val="009801AE"/>
    <w:rsid w:val="00982C3E"/>
    <w:rsid w:val="00990C45"/>
    <w:rsid w:val="00990D23"/>
    <w:rsid w:val="00992D9C"/>
    <w:rsid w:val="00993EDE"/>
    <w:rsid w:val="00994777"/>
    <w:rsid w:val="009962D0"/>
    <w:rsid w:val="009963F2"/>
    <w:rsid w:val="00996CB8"/>
    <w:rsid w:val="009A3947"/>
    <w:rsid w:val="009A404E"/>
    <w:rsid w:val="009A4188"/>
    <w:rsid w:val="009A53F9"/>
    <w:rsid w:val="009B15E9"/>
    <w:rsid w:val="009B1D3B"/>
    <w:rsid w:val="009B2894"/>
    <w:rsid w:val="009B2E97"/>
    <w:rsid w:val="009B5008"/>
    <w:rsid w:val="009B5146"/>
    <w:rsid w:val="009B5C81"/>
    <w:rsid w:val="009B66D8"/>
    <w:rsid w:val="009C418E"/>
    <w:rsid w:val="009C442C"/>
    <w:rsid w:val="009C5748"/>
    <w:rsid w:val="009C5C2E"/>
    <w:rsid w:val="009C74B4"/>
    <w:rsid w:val="009C79EA"/>
    <w:rsid w:val="009D2FC5"/>
    <w:rsid w:val="009D6234"/>
    <w:rsid w:val="009E0787"/>
    <w:rsid w:val="009E07F4"/>
    <w:rsid w:val="009E09BE"/>
    <w:rsid w:val="009E43AF"/>
    <w:rsid w:val="009E728E"/>
    <w:rsid w:val="009F041D"/>
    <w:rsid w:val="009F195E"/>
    <w:rsid w:val="009F25DD"/>
    <w:rsid w:val="009F309B"/>
    <w:rsid w:val="009F392E"/>
    <w:rsid w:val="009F53C5"/>
    <w:rsid w:val="00A001A4"/>
    <w:rsid w:val="00A00D79"/>
    <w:rsid w:val="00A03FC7"/>
    <w:rsid w:val="00A04D7F"/>
    <w:rsid w:val="00A04E6C"/>
    <w:rsid w:val="00A05CA8"/>
    <w:rsid w:val="00A06600"/>
    <w:rsid w:val="00A0740E"/>
    <w:rsid w:val="00A13D19"/>
    <w:rsid w:val="00A231AA"/>
    <w:rsid w:val="00A33AAA"/>
    <w:rsid w:val="00A353DE"/>
    <w:rsid w:val="00A360CB"/>
    <w:rsid w:val="00A4050F"/>
    <w:rsid w:val="00A40D91"/>
    <w:rsid w:val="00A43A2B"/>
    <w:rsid w:val="00A50641"/>
    <w:rsid w:val="00A530BF"/>
    <w:rsid w:val="00A55A23"/>
    <w:rsid w:val="00A57D4A"/>
    <w:rsid w:val="00A57F63"/>
    <w:rsid w:val="00A61356"/>
    <w:rsid w:val="00A6177B"/>
    <w:rsid w:val="00A623CF"/>
    <w:rsid w:val="00A62E74"/>
    <w:rsid w:val="00A66136"/>
    <w:rsid w:val="00A67103"/>
    <w:rsid w:val="00A71189"/>
    <w:rsid w:val="00A716FC"/>
    <w:rsid w:val="00A7364A"/>
    <w:rsid w:val="00A74DCC"/>
    <w:rsid w:val="00A753ED"/>
    <w:rsid w:val="00A76782"/>
    <w:rsid w:val="00A7709E"/>
    <w:rsid w:val="00A77512"/>
    <w:rsid w:val="00A77849"/>
    <w:rsid w:val="00A812CA"/>
    <w:rsid w:val="00A8227E"/>
    <w:rsid w:val="00A8491D"/>
    <w:rsid w:val="00A90D48"/>
    <w:rsid w:val="00A9109C"/>
    <w:rsid w:val="00A92E30"/>
    <w:rsid w:val="00A94C2F"/>
    <w:rsid w:val="00A95F01"/>
    <w:rsid w:val="00A9739E"/>
    <w:rsid w:val="00AA03F3"/>
    <w:rsid w:val="00AA05B7"/>
    <w:rsid w:val="00AA1F57"/>
    <w:rsid w:val="00AA4CBB"/>
    <w:rsid w:val="00AA65FA"/>
    <w:rsid w:val="00AA7351"/>
    <w:rsid w:val="00AA7D12"/>
    <w:rsid w:val="00AB09A8"/>
    <w:rsid w:val="00AB2A14"/>
    <w:rsid w:val="00AB5363"/>
    <w:rsid w:val="00AC01E9"/>
    <w:rsid w:val="00AC2187"/>
    <w:rsid w:val="00AC3E83"/>
    <w:rsid w:val="00AC5633"/>
    <w:rsid w:val="00AC59BD"/>
    <w:rsid w:val="00AC6682"/>
    <w:rsid w:val="00AD056F"/>
    <w:rsid w:val="00AD0C7B"/>
    <w:rsid w:val="00AD2050"/>
    <w:rsid w:val="00AD38D0"/>
    <w:rsid w:val="00AD5F1A"/>
    <w:rsid w:val="00AD6731"/>
    <w:rsid w:val="00AD6806"/>
    <w:rsid w:val="00AE252C"/>
    <w:rsid w:val="00AE3013"/>
    <w:rsid w:val="00AF173D"/>
    <w:rsid w:val="00AF2E9E"/>
    <w:rsid w:val="00AF55BE"/>
    <w:rsid w:val="00AF5943"/>
    <w:rsid w:val="00AF6548"/>
    <w:rsid w:val="00B00213"/>
    <w:rsid w:val="00B008D5"/>
    <w:rsid w:val="00B00CFD"/>
    <w:rsid w:val="00B02F73"/>
    <w:rsid w:val="00B0322F"/>
    <w:rsid w:val="00B03544"/>
    <w:rsid w:val="00B0461E"/>
    <w:rsid w:val="00B057EF"/>
    <w:rsid w:val="00B0619F"/>
    <w:rsid w:val="00B06CCA"/>
    <w:rsid w:val="00B101FD"/>
    <w:rsid w:val="00B13A26"/>
    <w:rsid w:val="00B15A89"/>
    <w:rsid w:val="00B15CEB"/>
    <w:rsid w:val="00B15D0D"/>
    <w:rsid w:val="00B17BBA"/>
    <w:rsid w:val="00B20758"/>
    <w:rsid w:val="00B22106"/>
    <w:rsid w:val="00B24F7C"/>
    <w:rsid w:val="00B2775B"/>
    <w:rsid w:val="00B31D98"/>
    <w:rsid w:val="00B31E19"/>
    <w:rsid w:val="00B32694"/>
    <w:rsid w:val="00B33BFE"/>
    <w:rsid w:val="00B36AD9"/>
    <w:rsid w:val="00B4040C"/>
    <w:rsid w:val="00B40709"/>
    <w:rsid w:val="00B432AF"/>
    <w:rsid w:val="00B44B62"/>
    <w:rsid w:val="00B4585C"/>
    <w:rsid w:val="00B460B0"/>
    <w:rsid w:val="00B46F9C"/>
    <w:rsid w:val="00B50AB2"/>
    <w:rsid w:val="00B5235F"/>
    <w:rsid w:val="00B5431A"/>
    <w:rsid w:val="00B54A61"/>
    <w:rsid w:val="00B5585A"/>
    <w:rsid w:val="00B56EB2"/>
    <w:rsid w:val="00B6392E"/>
    <w:rsid w:val="00B642C1"/>
    <w:rsid w:val="00B65379"/>
    <w:rsid w:val="00B704CF"/>
    <w:rsid w:val="00B71CDA"/>
    <w:rsid w:val="00B75356"/>
    <w:rsid w:val="00B75EE1"/>
    <w:rsid w:val="00B77481"/>
    <w:rsid w:val="00B8518B"/>
    <w:rsid w:val="00B85F20"/>
    <w:rsid w:val="00B90061"/>
    <w:rsid w:val="00B94037"/>
    <w:rsid w:val="00B97CC3"/>
    <w:rsid w:val="00B97CDE"/>
    <w:rsid w:val="00BA0DB6"/>
    <w:rsid w:val="00BA15F4"/>
    <w:rsid w:val="00BA3006"/>
    <w:rsid w:val="00BA45FA"/>
    <w:rsid w:val="00BB1DE7"/>
    <w:rsid w:val="00BB2E19"/>
    <w:rsid w:val="00BB5844"/>
    <w:rsid w:val="00BB5E8B"/>
    <w:rsid w:val="00BB6849"/>
    <w:rsid w:val="00BC06C4"/>
    <w:rsid w:val="00BC1F66"/>
    <w:rsid w:val="00BC4AD5"/>
    <w:rsid w:val="00BC6F47"/>
    <w:rsid w:val="00BC79A0"/>
    <w:rsid w:val="00BD4129"/>
    <w:rsid w:val="00BD7164"/>
    <w:rsid w:val="00BD7E91"/>
    <w:rsid w:val="00BD7F0D"/>
    <w:rsid w:val="00BE06DC"/>
    <w:rsid w:val="00BE5A87"/>
    <w:rsid w:val="00BE61C9"/>
    <w:rsid w:val="00BF10C2"/>
    <w:rsid w:val="00BF2642"/>
    <w:rsid w:val="00BF3390"/>
    <w:rsid w:val="00BF4094"/>
    <w:rsid w:val="00BF54FE"/>
    <w:rsid w:val="00BF6A81"/>
    <w:rsid w:val="00C0050D"/>
    <w:rsid w:val="00C016CF"/>
    <w:rsid w:val="00C01D2F"/>
    <w:rsid w:val="00C02D0A"/>
    <w:rsid w:val="00C03A6E"/>
    <w:rsid w:val="00C04F88"/>
    <w:rsid w:val="00C12DB5"/>
    <w:rsid w:val="00C13860"/>
    <w:rsid w:val="00C14DFA"/>
    <w:rsid w:val="00C177BE"/>
    <w:rsid w:val="00C20AA2"/>
    <w:rsid w:val="00C22553"/>
    <w:rsid w:val="00C226C0"/>
    <w:rsid w:val="00C24A6A"/>
    <w:rsid w:val="00C26BA3"/>
    <w:rsid w:val="00C30775"/>
    <w:rsid w:val="00C30CA8"/>
    <w:rsid w:val="00C34A69"/>
    <w:rsid w:val="00C374CB"/>
    <w:rsid w:val="00C40403"/>
    <w:rsid w:val="00C41E64"/>
    <w:rsid w:val="00C42B60"/>
    <w:rsid w:val="00C42FE6"/>
    <w:rsid w:val="00C44F6A"/>
    <w:rsid w:val="00C4573E"/>
    <w:rsid w:val="00C458EA"/>
    <w:rsid w:val="00C46B8E"/>
    <w:rsid w:val="00C502F7"/>
    <w:rsid w:val="00C526B6"/>
    <w:rsid w:val="00C60C14"/>
    <w:rsid w:val="00C6198E"/>
    <w:rsid w:val="00C64211"/>
    <w:rsid w:val="00C644CF"/>
    <w:rsid w:val="00C653C9"/>
    <w:rsid w:val="00C65F26"/>
    <w:rsid w:val="00C70544"/>
    <w:rsid w:val="00C708EA"/>
    <w:rsid w:val="00C70A79"/>
    <w:rsid w:val="00C71821"/>
    <w:rsid w:val="00C71A1B"/>
    <w:rsid w:val="00C737B8"/>
    <w:rsid w:val="00C73EBC"/>
    <w:rsid w:val="00C74D88"/>
    <w:rsid w:val="00C778A5"/>
    <w:rsid w:val="00C80BD6"/>
    <w:rsid w:val="00C80F18"/>
    <w:rsid w:val="00C87D6C"/>
    <w:rsid w:val="00C920E9"/>
    <w:rsid w:val="00C92521"/>
    <w:rsid w:val="00C95162"/>
    <w:rsid w:val="00C97259"/>
    <w:rsid w:val="00CA0709"/>
    <w:rsid w:val="00CA241B"/>
    <w:rsid w:val="00CA7B3B"/>
    <w:rsid w:val="00CB46BC"/>
    <w:rsid w:val="00CB6953"/>
    <w:rsid w:val="00CB6A37"/>
    <w:rsid w:val="00CB6EA9"/>
    <w:rsid w:val="00CB7575"/>
    <w:rsid w:val="00CB7684"/>
    <w:rsid w:val="00CC10E9"/>
    <w:rsid w:val="00CC220F"/>
    <w:rsid w:val="00CC3280"/>
    <w:rsid w:val="00CC37F6"/>
    <w:rsid w:val="00CC396D"/>
    <w:rsid w:val="00CC780C"/>
    <w:rsid w:val="00CC7C8F"/>
    <w:rsid w:val="00CD1D0B"/>
    <w:rsid w:val="00CD1E30"/>
    <w:rsid w:val="00CD1FC4"/>
    <w:rsid w:val="00CE41B4"/>
    <w:rsid w:val="00CE48D5"/>
    <w:rsid w:val="00CE5BD6"/>
    <w:rsid w:val="00CF18A7"/>
    <w:rsid w:val="00CF332A"/>
    <w:rsid w:val="00CF3872"/>
    <w:rsid w:val="00D00A24"/>
    <w:rsid w:val="00D022D5"/>
    <w:rsid w:val="00D034A0"/>
    <w:rsid w:val="00D03FAD"/>
    <w:rsid w:val="00D0732C"/>
    <w:rsid w:val="00D12389"/>
    <w:rsid w:val="00D1312B"/>
    <w:rsid w:val="00D16CD6"/>
    <w:rsid w:val="00D21061"/>
    <w:rsid w:val="00D23FE7"/>
    <w:rsid w:val="00D25788"/>
    <w:rsid w:val="00D25DFD"/>
    <w:rsid w:val="00D26C97"/>
    <w:rsid w:val="00D278D3"/>
    <w:rsid w:val="00D308E5"/>
    <w:rsid w:val="00D322B7"/>
    <w:rsid w:val="00D325AB"/>
    <w:rsid w:val="00D36987"/>
    <w:rsid w:val="00D37A3E"/>
    <w:rsid w:val="00D37E94"/>
    <w:rsid w:val="00D4108E"/>
    <w:rsid w:val="00D41CF7"/>
    <w:rsid w:val="00D4200D"/>
    <w:rsid w:val="00D438E7"/>
    <w:rsid w:val="00D4738B"/>
    <w:rsid w:val="00D52130"/>
    <w:rsid w:val="00D521D0"/>
    <w:rsid w:val="00D526C7"/>
    <w:rsid w:val="00D5384C"/>
    <w:rsid w:val="00D54118"/>
    <w:rsid w:val="00D5420D"/>
    <w:rsid w:val="00D5789F"/>
    <w:rsid w:val="00D60446"/>
    <w:rsid w:val="00D6163D"/>
    <w:rsid w:val="00D65C00"/>
    <w:rsid w:val="00D67C3E"/>
    <w:rsid w:val="00D748E3"/>
    <w:rsid w:val="00D77228"/>
    <w:rsid w:val="00D81309"/>
    <w:rsid w:val="00D82D03"/>
    <w:rsid w:val="00D831A3"/>
    <w:rsid w:val="00D83224"/>
    <w:rsid w:val="00D84231"/>
    <w:rsid w:val="00D84CF5"/>
    <w:rsid w:val="00D85204"/>
    <w:rsid w:val="00D86249"/>
    <w:rsid w:val="00D862C2"/>
    <w:rsid w:val="00D879CB"/>
    <w:rsid w:val="00D90C8B"/>
    <w:rsid w:val="00D91220"/>
    <w:rsid w:val="00D91ADB"/>
    <w:rsid w:val="00D9291A"/>
    <w:rsid w:val="00D93193"/>
    <w:rsid w:val="00D953EC"/>
    <w:rsid w:val="00D97BE3"/>
    <w:rsid w:val="00DA0987"/>
    <w:rsid w:val="00DA27EA"/>
    <w:rsid w:val="00DA365D"/>
    <w:rsid w:val="00DA3711"/>
    <w:rsid w:val="00DA7798"/>
    <w:rsid w:val="00DB0195"/>
    <w:rsid w:val="00DB6450"/>
    <w:rsid w:val="00DC117F"/>
    <w:rsid w:val="00DC476E"/>
    <w:rsid w:val="00DC6084"/>
    <w:rsid w:val="00DC62B0"/>
    <w:rsid w:val="00DC72E0"/>
    <w:rsid w:val="00DD3D86"/>
    <w:rsid w:val="00DD46F3"/>
    <w:rsid w:val="00DD4877"/>
    <w:rsid w:val="00DD4B1A"/>
    <w:rsid w:val="00DE1D4A"/>
    <w:rsid w:val="00DE51A5"/>
    <w:rsid w:val="00DE56F2"/>
    <w:rsid w:val="00DE6BFF"/>
    <w:rsid w:val="00DE765A"/>
    <w:rsid w:val="00DF116D"/>
    <w:rsid w:val="00DF2CA7"/>
    <w:rsid w:val="00DF4DDD"/>
    <w:rsid w:val="00DF74C9"/>
    <w:rsid w:val="00E0098F"/>
    <w:rsid w:val="00E014A7"/>
    <w:rsid w:val="00E01EC2"/>
    <w:rsid w:val="00E02835"/>
    <w:rsid w:val="00E04044"/>
    <w:rsid w:val="00E04A7B"/>
    <w:rsid w:val="00E05F35"/>
    <w:rsid w:val="00E06AE6"/>
    <w:rsid w:val="00E0778F"/>
    <w:rsid w:val="00E10ACE"/>
    <w:rsid w:val="00E140B7"/>
    <w:rsid w:val="00E156FA"/>
    <w:rsid w:val="00E1626B"/>
    <w:rsid w:val="00E16778"/>
    <w:rsid w:val="00E16FF7"/>
    <w:rsid w:val="00E1732F"/>
    <w:rsid w:val="00E23F4D"/>
    <w:rsid w:val="00E24A4F"/>
    <w:rsid w:val="00E26D68"/>
    <w:rsid w:val="00E2760D"/>
    <w:rsid w:val="00E30812"/>
    <w:rsid w:val="00E37970"/>
    <w:rsid w:val="00E4202E"/>
    <w:rsid w:val="00E42925"/>
    <w:rsid w:val="00E431E0"/>
    <w:rsid w:val="00E437C4"/>
    <w:rsid w:val="00E44045"/>
    <w:rsid w:val="00E47C2E"/>
    <w:rsid w:val="00E47E8F"/>
    <w:rsid w:val="00E47F94"/>
    <w:rsid w:val="00E53B67"/>
    <w:rsid w:val="00E56DF2"/>
    <w:rsid w:val="00E574EC"/>
    <w:rsid w:val="00E57B3A"/>
    <w:rsid w:val="00E601CD"/>
    <w:rsid w:val="00E618C4"/>
    <w:rsid w:val="00E631B7"/>
    <w:rsid w:val="00E63DD7"/>
    <w:rsid w:val="00E643BA"/>
    <w:rsid w:val="00E67481"/>
    <w:rsid w:val="00E70D61"/>
    <w:rsid w:val="00E711AF"/>
    <w:rsid w:val="00E71A09"/>
    <w:rsid w:val="00E71E70"/>
    <w:rsid w:val="00E7218A"/>
    <w:rsid w:val="00E74A2C"/>
    <w:rsid w:val="00E7791E"/>
    <w:rsid w:val="00E82011"/>
    <w:rsid w:val="00E83C13"/>
    <w:rsid w:val="00E84C3A"/>
    <w:rsid w:val="00E84CAE"/>
    <w:rsid w:val="00E85009"/>
    <w:rsid w:val="00E878EE"/>
    <w:rsid w:val="00E90754"/>
    <w:rsid w:val="00E93CC4"/>
    <w:rsid w:val="00E95652"/>
    <w:rsid w:val="00EA0F6F"/>
    <w:rsid w:val="00EA4471"/>
    <w:rsid w:val="00EA4D11"/>
    <w:rsid w:val="00EA6EC7"/>
    <w:rsid w:val="00EA7E25"/>
    <w:rsid w:val="00EB0A09"/>
    <w:rsid w:val="00EB104F"/>
    <w:rsid w:val="00EB1F39"/>
    <w:rsid w:val="00EB28CB"/>
    <w:rsid w:val="00EB2F1F"/>
    <w:rsid w:val="00EB46E5"/>
    <w:rsid w:val="00EB531D"/>
    <w:rsid w:val="00EB59F7"/>
    <w:rsid w:val="00EB6474"/>
    <w:rsid w:val="00EC25B5"/>
    <w:rsid w:val="00EC2AE9"/>
    <w:rsid w:val="00EC3807"/>
    <w:rsid w:val="00EC57D1"/>
    <w:rsid w:val="00EC64A4"/>
    <w:rsid w:val="00ED0703"/>
    <w:rsid w:val="00ED0FAE"/>
    <w:rsid w:val="00ED14BD"/>
    <w:rsid w:val="00ED2399"/>
    <w:rsid w:val="00ED38D7"/>
    <w:rsid w:val="00ED616D"/>
    <w:rsid w:val="00ED6FC2"/>
    <w:rsid w:val="00ED7929"/>
    <w:rsid w:val="00ED7B99"/>
    <w:rsid w:val="00EE2241"/>
    <w:rsid w:val="00EE386E"/>
    <w:rsid w:val="00EE5E5B"/>
    <w:rsid w:val="00EF065F"/>
    <w:rsid w:val="00EF09A5"/>
    <w:rsid w:val="00EF1373"/>
    <w:rsid w:val="00EF6231"/>
    <w:rsid w:val="00EF75C4"/>
    <w:rsid w:val="00F016C7"/>
    <w:rsid w:val="00F024BC"/>
    <w:rsid w:val="00F0640E"/>
    <w:rsid w:val="00F10C1E"/>
    <w:rsid w:val="00F12DEC"/>
    <w:rsid w:val="00F13EEE"/>
    <w:rsid w:val="00F140D8"/>
    <w:rsid w:val="00F15027"/>
    <w:rsid w:val="00F1715C"/>
    <w:rsid w:val="00F204A0"/>
    <w:rsid w:val="00F23844"/>
    <w:rsid w:val="00F310F8"/>
    <w:rsid w:val="00F3291B"/>
    <w:rsid w:val="00F34411"/>
    <w:rsid w:val="00F35939"/>
    <w:rsid w:val="00F45607"/>
    <w:rsid w:val="00F4722B"/>
    <w:rsid w:val="00F52990"/>
    <w:rsid w:val="00F54432"/>
    <w:rsid w:val="00F54D99"/>
    <w:rsid w:val="00F54DFD"/>
    <w:rsid w:val="00F61BBC"/>
    <w:rsid w:val="00F630FE"/>
    <w:rsid w:val="00F659EB"/>
    <w:rsid w:val="00F66312"/>
    <w:rsid w:val="00F66C63"/>
    <w:rsid w:val="00F66FBF"/>
    <w:rsid w:val="00F67D41"/>
    <w:rsid w:val="00F705D1"/>
    <w:rsid w:val="00F712F8"/>
    <w:rsid w:val="00F74550"/>
    <w:rsid w:val="00F74972"/>
    <w:rsid w:val="00F756B1"/>
    <w:rsid w:val="00F80FF1"/>
    <w:rsid w:val="00F834E4"/>
    <w:rsid w:val="00F83AE6"/>
    <w:rsid w:val="00F84891"/>
    <w:rsid w:val="00F86BA6"/>
    <w:rsid w:val="00F872C0"/>
    <w:rsid w:val="00F875E7"/>
    <w:rsid w:val="00F8788B"/>
    <w:rsid w:val="00F921B3"/>
    <w:rsid w:val="00F92A7E"/>
    <w:rsid w:val="00F92B0F"/>
    <w:rsid w:val="00F95FF4"/>
    <w:rsid w:val="00FA4966"/>
    <w:rsid w:val="00FA777A"/>
    <w:rsid w:val="00FB116F"/>
    <w:rsid w:val="00FB2BA1"/>
    <w:rsid w:val="00FB3125"/>
    <w:rsid w:val="00FB406D"/>
    <w:rsid w:val="00FB56B3"/>
    <w:rsid w:val="00FB59B5"/>
    <w:rsid w:val="00FB5DE8"/>
    <w:rsid w:val="00FB6342"/>
    <w:rsid w:val="00FB6C29"/>
    <w:rsid w:val="00FB6CAD"/>
    <w:rsid w:val="00FC18BC"/>
    <w:rsid w:val="00FC2BD6"/>
    <w:rsid w:val="00FC6262"/>
    <w:rsid w:val="00FC6389"/>
    <w:rsid w:val="00FC7410"/>
    <w:rsid w:val="00FD2352"/>
    <w:rsid w:val="00FD38E1"/>
    <w:rsid w:val="00FD49B9"/>
    <w:rsid w:val="00FD5C07"/>
    <w:rsid w:val="00FE0CC6"/>
    <w:rsid w:val="00FE4161"/>
    <w:rsid w:val="00FE5F22"/>
    <w:rsid w:val="00FE64F6"/>
    <w:rsid w:val="00FE69DD"/>
    <w:rsid w:val="00FE6AEC"/>
    <w:rsid w:val="00FF2C21"/>
    <w:rsid w:val="00FF2F19"/>
    <w:rsid w:val="00FF30DA"/>
    <w:rsid w:val="00FF5AB5"/>
    <w:rsid w:val="00FF5E6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DAEF2C5"/>
  <w15:docId w15:val="{C88914B2-E8EC-41DE-8378-04C4383B2A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EF09A5"/>
    <w:pPr>
      <w:spacing w:after="200" w:line="276" w:lineRule="auto"/>
    </w:pPr>
    <w:rPr>
      <w:rFonts w:ascii="Verdana" w:hAnsi="Verdana"/>
      <w:sz w:val="20"/>
      <w:szCs w:val="20"/>
    </w:rPr>
  </w:style>
  <w:style w:type="paragraph" w:styleId="Nadpis1">
    <w:name w:val="heading 1"/>
    <w:basedOn w:val="Normln"/>
    <w:next w:val="Normln"/>
    <w:link w:val="Nadpis1Char"/>
    <w:uiPriority w:val="9"/>
    <w:qFormat/>
    <w:rsid w:val="003A4EDD"/>
    <w:pPr>
      <w:keepNext/>
      <w:keepLines/>
      <w:spacing w:before="480" w:after="0"/>
      <w:outlineLvl w:val="0"/>
    </w:pPr>
    <w:rPr>
      <w:rFonts w:eastAsiaTheme="majorEastAsia" w:cstheme="majorBidi"/>
      <w:b/>
      <w:bCs/>
      <w:color w:val="001F42" w:themeColor="accent1" w:themeShade="BF"/>
      <w:sz w:val="28"/>
      <w:szCs w:val="28"/>
    </w:rPr>
  </w:style>
  <w:style w:type="paragraph" w:styleId="Nadpis2">
    <w:name w:val="heading 2"/>
    <w:basedOn w:val="Normln"/>
    <w:next w:val="Normln"/>
    <w:link w:val="Nadpis2Char"/>
    <w:uiPriority w:val="9"/>
    <w:unhideWhenUsed/>
    <w:qFormat/>
    <w:rsid w:val="003A4EDD"/>
    <w:pPr>
      <w:keepNext/>
      <w:keepLines/>
      <w:spacing w:before="200" w:after="0"/>
      <w:outlineLvl w:val="1"/>
    </w:pPr>
    <w:rPr>
      <w:rFonts w:eastAsiaTheme="majorEastAsia" w:cstheme="majorBidi"/>
      <w:b/>
      <w:bCs/>
      <w:color w:val="002B59" w:themeColor="accent1"/>
      <w:sz w:val="26"/>
      <w:szCs w:val="26"/>
    </w:rPr>
  </w:style>
  <w:style w:type="paragraph" w:styleId="Nadpis3">
    <w:name w:val="heading 3"/>
    <w:basedOn w:val="Normln"/>
    <w:next w:val="Normln"/>
    <w:link w:val="Nadpis3Char"/>
    <w:uiPriority w:val="9"/>
    <w:unhideWhenUsed/>
    <w:qFormat/>
    <w:rsid w:val="003A4EDD"/>
    <w:pPr>
      <w:keepNext/>
      <w:keepLines/>
      <w:spacing w:before="200" w:after="0"/>
      <w:outlineLvl w:val="2"/>
    </w:pPr>
    <w:rPr>
      <w:rFonts w:eastAsiaTheme="majorEastAsia" w:cstheme="majorBidi"/>
      <w:b/>
      <w:bCs/>
      <w:color w:val="002B59" w:themeColor="accent1"/>
    </w:rPr>
  </w:style>
  <w:style w:type="paragraph" w:styleId="Nadpis4">
    <w:name w:val="heading 4"/>
    <w:basedOn w:val="Normln"/>
    <w:next w:val="Normln"/>
    <w:link w:val="Nadpis4Char"/>
    <w:uiPriority w:val="9"/>
    <w:unhideWhenUsed/>
    <w:qFormat/>
    <w:rsid w:val="003A4EDD"/>
    <w:pPr>
      <w:keepNext/>
      <w:keepLines/>
      <w:spacing w:before="200" w:after="0"/>
      <w:outlineLvl w:val="3"/>
    </w:pPr>
    <w:rPr>
      <w:rFonts w:eastAsiaTheme="majorEastAsia" w:cstheme="majorBidi"/>
      <w:b/>
      <w:bCs/>
      <w:i/>
      <w:iCs/>
      <w:color w:val="002B59" w:themeColor="accent1"/>
    </w:rPr>
  </w:style>
  <w:style w:type="paragraph" w:styleId="Nadpis5">
    <w:name w:val="heading 5"/>
    <w:basedOn w:val="Normln"/>
    <w:next w:val="Normln"/>
    <w:link w:val="Nadpis5Char"/>
    <w:uiPriority w:val="9"/>
    <w:unhideWhenUsed/>
    <w:qFormat/>
    <w:rsid w:val="003A4EDD"/>
    <w:pPr>
      <w:keepNext/>
      <w:keepLines/>
      <w:spacing w:before="200" w:after="0"/>
      <w:outlineLvl w:val="4"/>
    </w:pPr>
    <w:rPr>
      <w:rFonts w:eastAsiaTheme="majorEastAsia" w:cstheme="majorBidi"/>
      <w:color w:val="00152C" w:themeColor="accent1" w:themeShade="7F"/>
    </w:rPr>
  </w:style>
  <w:style w:type="paragraph" w:styleId="Nadpis6">
    <w:name w:val="heading 6"/>
    <w:basedOn w:val="Normln"/>
    <w:next w:val="Normln"/>
    <w:link w:val="Nadpis6Char"/>
    <w:uiPriority w:val="9"/>
    <w:unhideWhenUsed/>
    <w:qFormat/>
    <w:rsid w:val="003A4EDD"/>
    <w:pPr>
      <w:keepNext/>
      <w:keepLines/>
      <w:spacing w:before="200" w:after="0"/>
      <w:outlineLvl w:val="5"/>
    </w:pPr>
    <w:rPr>
      <w:rFonts w:eastAsiaTheme="majorEastAsia" w:cstheme="majorBidi"/>
      <w:i/>
      <w:iCs/>
      <w:color w:val="00152C" w:themeColor="accent1" w:themeShade="7F"/>
    </w:rPr>
  </w:style>
  <w:style w:type="paragraph" w:styleId="Nadpis7">
    <w:name w:val="heading 7"/>
    <w:basedOn w:val="Normln"/>
    <w:next w:val="Normln"/>
    <w:link w:val="Nadpis7Char"/>
    <w:uiPriority w:val="9"/>
    <w:semiHidden/>
    <w:unhideWhenUsed/>
    <w:qFormat/>
    <w:rsid w:val="003A4EDD"/>
    <w:pPr>
      <w:keepNext/>
      <w:keepLines/>
      <w:spacing w:before="200" w:after="0"/>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unhideWhenUsed/>
    <w:qFormat/>
    <w:rsid w:val="003A4EDD"/>
    <w:pPr>
      <w:keepNext/>
      <w:keepLines/>
      <w:spacing w:before="200" w:after="0"/>
      <w:outlineLvl w:val="7"/>
    </w:pPr>
    <w:rPr>
      <w:rFonts w:eastAsiaTheme="majorEastAsia" w:cstheme="majorBidi"/>
      <w:color w:val="404040" w:themeColor="text1" w:themeTint="BF"/>
    </w:rPr>
  </w:style>
  <w:style w:type="paragraph" w:styleId="Nadpis9">
    <w:name w:val="heading 9"/>
    <w:basedOn w:val="Normln"/>
    <w:next w:val="Normln"/>
    <w:link w:val="Nadpis9Char"/>
    <w:uiPriority w:val="9"/>
    <w:unhideWhenUsed/>
    <w:qFormat/>
    <w:rsid w:val="003A4EDD"/>
    <w:pPr>
      <w:keepNext/>
      <w:keepLines/>
      <w:spacing w:before="200" w:after="0"/>
      <w:outlineLvl w:val="8"/>
    </w:pPr>
    <w:rPr>
      <w:rFonts w:eastAsiaTheme="majorEastAsia" w:cstheme="majorBidi"/>
      <w:i/>
      <w:iCs/>
      <w:color w:val="404040" w:themeColor="text1" w:themeTint="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3A4EDD"/>
    <w:pPr>
      <w:tabs>
        <w:tab w:val="center" w:pos="4536"/>
        <w:tab w:val="right" w:pos="9072"/>
      </w:tabs>
      <w:spacing w:after="0" w:line="240" w:lineRule="auto"/>
    </w:pPr>
  </w:style>
  <w:style w:type="character" w:customStyle="1" w:styleId="ZpatChar">
    <w:name w:val="Zápatí Char"/>
    <w:basedOn w:val="Standardnpsmoodstavce"/>
    <w:link w:val="Zpat"/>
    <w:uiPriority w:val="99"/>
    <w:rsid w:val="003A4EDD"/>
    <w:rPr>
      <w:rFonts w:ascii="Verdana" w:hAnsi="Verdana"/>
      <w:sz w:val="20"/>
      <w:szCs w:val="20"/>
    </w:rPr>
  </w:style>
  <w:style w:type="character" w:customStyle="1" w:styleId="Nadpis1Char">
    <w:name w:val="Nadpis 1 Char"/>
    <w:basedOn w:val="Standardnpsmoodstavce"/>
    <w:link w:val="Nadpis1"/>
    <w:uiPriority w:val="9"/>
    <w:rsid w:val="003A4EDD"/>
    <w:rPr>
      <w:rFonts w:ascii="Verdana" w:eastAsiaTheme="majorEastAsia" w:hAnsi="Verdana" w:cstheme="majorBidi"/>
      <w:b/>
      <w:bCs/>
      <w:color w:val="001F42" w:themeColor="accent1" w:themeShade="BF"/>
      <w:sz w:val="28"/>
      <w:szCs w:val="28"/>
    </w:rPr>
  </w:style>
  <w:style w:type="character" w:customStyle="1" w:styleId="Nadpis2Char">
    <w:name w:val="Nadpis 2 Char"/>
    <w:basedOn w:val="Standardnpsmoodstavce"/>
    <w:link w:val="Nadpis2"/>
    <w:uiPriority w:val="9"/>
    <w:rsid w:val="003A4EDD"/>
    <w:rPr>
      <w:rFonts w:ascii="Verdana" w:eastAsiaTheme="majorEastAsia" w:hAnsi="Verdana" w:cstheme="majorBidi"/>
      <w:b/>
      <w:bCs/>
      <w:color w:val="002B59" w:themeColor="accent1"/>
      <w:sz w:val="26"/>
      <w:szCs w:val="26"/>
    </w:rPr>
  </w:style>
  <w:style w:type="character" w:customStyle="1" w:styleId="Nadpis3Char">
    <w:name w:val="Nadpis 3 Char"/>
    <w:basedOn w:val="Standardnpsmoodstavce"/>
    <w:link w:val="Nadpis3"/>
    <w:uiPriority w:val="9"/>
    <w:rsid w:val="003A4EDD"/>
    <w:rPr>
      <w:rFonts w:ascii="Verdana" w:eastAsiaTheme="majorEastAsia" w:hAnsi="Verdana" w:cstheme="majorBidi"/>
      <w:b/>
      <w:bCs/>
      <w:color w:val="002B59" w:themeColor="accent1"/>
      <w:sz w:val="20"/>
      <w:szCs w:val="20"/>
    </w:rPr>
  </w:style>
  <w:style w:type="character" w:customStyle="1" w:styleId="Nadpis4Char">
    <w:name w:val="Nadpis 4 Char"/>
    <w:basedOn w:val="Standardnpsmoodstavce"/>
    <w:link w:val="Nadpis4"/>
    <w:uiPriority w:val="9"/>
    <w:rsid w:val="003A4EDD"/>
    <w:rPr>
      <w:rFonts w:ascii="Verdana" w:eastAsiaTheme="majorEastAsia" w:hAnsi="Verdana" w:cstheme="majorBidi"/>
      <w:b/>
      <w:bCs/>
      <w:i/>
      <w:iCs/>
      <w:color w:val="002B59" w:themeColor="accent1"/>
      <w:sz w:val="20"/>
      <w:szCs w:val="20"/>
    </w:rPr>
  </w:style>
  <w:style w:type="character" w:customStyle="1" w:styleId="Nadpis5Char">
    <w:name w:val="Nadpis 5 Char"/>
    <w:basedOn w:val="Standardnpsmoodstavce"/>
    <w:link w:val="Nadpis5"/>
    <w:uiPriority w:val="9"/>
    <w:rsid w:val="003A4EDD"/>
    <w:rPr>
      <w:rFonts w:ascii="Verdana" w:eastAsiaTheme="majorEastAsia" w:hAnsi="Verdana" w:cstheme="majorBidi"/>
      <w:color w:val="00152C" w:themeColor="accent1" w:themeShade="7F"/>
      <w:sz w:val="20"/>
      <w:szCs w:val="20"/>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rsid w:val="003A4EDD"/>
    <w:rPr>
      <w:rFonts w:ascii="Verdana" w:eastAsiaTheme="majorEastAsia" w:hAnsi="Verdana" w:cstheme="majorBidi"/>
      <w:i/>
      <w:iCs/>
      <w:color w:val="00152C" w:themeColor="accent1" w:themeShade="7F"/>
      <w:sz w:val="20"/>
      <w:szCs w:val="20"/>
    </w:rPr>
  </w:style>
  <w:style w:type="character" w:customStyle="1" w:styleId="Nadpis7Char">
    <w:name w:val="Nadpis 7 Char"/>
    <w:basedOn w:val="Standardnpsmoodstavce"/>
    <w:link w:val="Nadpis7"/>
    <w:uiPriority w:val="9"/>
    <w:semiHidden/>
    <w:rsid w:val="003A4EDD"/>
    <w:rPr>
      <w:rFonts w:ascii="Verdana" w:eastAsiaTheme="majorEastAsia" w:hAnsi="Verdana" w:cstheme="majorBidi"/>
      <w:i/>
      <w:iCs/>
      <w:color w:val="404040" w:themeColor="text1" w:themeTint="BF"/>
      <w:sz w:val="20"/>
      <w:szCs w:val="20"/>
    </w:rPr>
  </w:style>
  <w:style w:type="character" w:customStyle="1" w:styleId="Nadpis8Char">
    <w:name w:val="Nadpis 8 Char"/>
    <w:basedOn w:val="Standardnpsmoodstavce"/>
    <w:link w:val="Nadpis8"/>
    <w:uiPriority w:val="9"/>
    <w:rsid w:val="003A4EDD"/>
    <w:rPr>
      <w:rFonts w:ascii="Verdana" w:eastAsiaTheme="majorEastAsia" w:hAnsi="Verdana" w:cstheme="majorBidi"/>
      <w:color w:val="404040" w:themeColor="text1" w:themeTint="BF"/>
      <w:sz w:val="20"/>
      <w:szCs w:val="20"/>
    </w:rPr>
  </w:style>
  <w:style w:type="character" w:customStyle="1" w:styleId="Nadpis9Char">
    <w:name w:val="Nadpis 9 Char"/>
    <w:basedOn w:val="Standardnpsmoodstavce"/>
    <w:link w:val="Nadpis9"/>
    <w:uiPriority w:val="9"/>
    <w:rsid w:val="003A4EDD"/>
    <w:rPr>
      <w:rFonts w:ascii="Verdana" w:eastAsiaTheme="majorEastAsia" w:hAnsi="Verdana" w:cstheme="majorBidi"/>
      <w:i/>
      <w:iCs/>
      <w:color w:val="404040" w:themeColor="text1" w:themeTint="BF"/>
      <w:sz w:val="20"/>
      <w:szCs w:val="20"/>
    </w:rPr>
  </w:style>
  <w:style w:type="character" w:styleId="Zdraznnintenzivn">
    <w:name w:val="Intense Emphasis"/>
    <w:basedOn w:val="Standardnpsmoodstavce"/>
    <w:uiPriority w:val="10"/>
    <w:qFormat/>
    <w:rsid w:val="00A62E74"/>
    <w:rPr>
      <w:b/>
      <w:i w:val="0"/>
      <w:iCs/>
      <w:color w:val="00A1E0" w:themeColor="accent3"/>
    </w:rPr>
  </w:style>
  <w:style w:type="character" w:styleId="Zdraznn">
    <w:name w:val="Emphasis"/>
    <w:basedOn w:val="Standardnpsmoodstavce"/>
    <w:qFormat/>
    <w:rsid w:val="00A62E74"/>
  </w:style>
  <w:style w:type="paragraph" w:styleId="Bezmezer">
    <w:name w:val="No Spacing"/>
    <w:uiPriority w:val="1"/>
    <w:qFormat/>
    <w:rsid w:val="003A4EDD"/>
    <w:pPr>
      <w:spacing w:after="0" w:line="240" w:lineRule="auto"/>
    </w:pPr>
    <w:rPr>
      <w:rFonts w:ascii="Verdana" w:hAnsi="Verdana"/>
      <w:sz w:val="20"/>
      <w:szCs w:val="20"/>
    </w:rPr>
  </w:style>
  <w:style w:type="paragraph" w:styleId="Citt">
    <w:name w:val="Quote"/>
    <w:basedOn w:val="Normln"/>
    <w:next w:val="Normln"/>
    <w:link w:val="CittChar"/>
    <w:uiPriority w:val="29"/>
    <w:qFormat/>
    <w:rsid w:val="003A4EDD"/>
    <w:rPr>
      <w:i/>
      <w:iCs/>
      <w:color w:val="000000" w:themeColor="text1"/>
    </w:rPr>
  </w:style>
  <w:style w:type="character" w:customStyle="1" w:styleId="CittChar">
    <w:name w:val="Citát Char"/>
    <w:basedOn w:val="Standardnpsmoodstavce"/>
    <w:link w:val="Citt"/>
    <w:uiPriority w:val="29"/>
    <w:rsid w:val="003A4EDD"/>
    <w:rPr>
      <w:rFonts w:ascii="Verdana" w:hAnsi="Verdana"/>
      <w:i/>
      <w:iCs/>
      <w:color w:val="000000" w:themeColor="text1"/>
      <w:sz w:val="20"/>
      <w:szCs w:val="20"/>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59"/>
    <w:rsid w:val="003A4EDD"/>
    <w:pPr>
      <w:spacing w:after="0" w:line="240" w:lineRule="auto"/>
    </w:pPr>
    <w:rPr>
      <w:rFonts w:ascii="Verdana" w:hAnsi="Verdan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3A4EDD"/>
    <w:pPr>
      <w:pBdr>
        <w:bottom w:val="single" w:sz="8" w:space="4" w:color="002B59" w:themeColor="accent1"/>
      </w:pBdr>
      <w:spacing w:after="300" w:line="240" w:lineRule="auto"/>
      <w:contextualSpacing/>
    </w:pPr>
    <w:rPr>
      <w:rFonts w:eastAsiaTheme="majorEastAsia" w:cstheme="majorBidi"/>
      <w:color w:val="323E4F" w:themeColor="text2" w:themeShade="BF"/>
      <w:spacing w:val="5"/>
      <w:kern w:val="28"/>
      <w:sz w:val="52"/>
      <w:szCs w:val="52"/>
    </w:rPr>
  </w:style>
  <w:style w:type="character" w:customStyle="1" w:styleId="NzevChar">
    <w:name w:val="Název Char"/>
    <w:basedOn w:val="Standardnpsmoodstavce"/>
    <w:link w:val="Nzev"/>
    <w:uiPriority w:val="10"/>
    <w:rsid w:val="003A4EDD"/>
    <w:rPr>
      <w:rFonts w:ascii="Verdana" w:eastAsiaTheme="majorEastAsia" w:hAnsi="Verdana" w:cstheme="majorBidi"/>
      <w:color w:val="323E4F" w:themeColor="text2" w:themeShade="BF"/>
      <w:spacing w:val="5"/>
      <w:kern w:val="28"/>
      <w:sz w:val="52"/>
      <w:szCs w:val="52"/>
    </w:rPr>
  </w:style>
  <w:style w:type="paragraph" w:styleId="Podnadpis">
    <w:name w:val="Subtitle"/>
    <w:basedOn w:val="Normln"/>
    <w:next w:val="Normln"/>
    <w:link w:val="PodnadpisChar"/>
    <w:uiPriority w:val="11"/>
    <w:qFormat/>
    <w:rsid w:val="003A4EDD"/>
    <w:pPr>
      <w:numPr>
        <w:ilvl w:val="1"/>
      </w:numPr>
    </w:pPr>
    <w:rPr>
      <w:rFonts w:eastAsiaTheme="majorEastAsia" w:cstheme="majorBidi"/>
      <w:i/>
      <w:iCs/>
      <w:color w:val="002B59" w:themeColor="accent1"/>
      <w:spacing w:val="15"/>
      <w:sz w:val="24"/>
      <w:szCs w:val="24"/>
    </w:rPr>
  </w:style>
  <w:style w:type="character" w:customStyle="1" w:styleId="PodnadpisChar">
    <w:name w:val="Podnadpis Char"/>
    <w:basedOn w:val="Standardnpsmoodstavce"/>
    <w:link w:val="Podnadpis"/>
    <w:uiPriority w:val="11"/>
    <w:rsid w:val="003A4EDD"/>
    <w:rPr>
      <w:rFonts w:ascii="Verdana" w:eastAsiaTheme="majorEastAsia" w:hAnsi="Verdana" w:cstheme="majorBidi"/>
      <w:i/>
      <w:iCs/>
      <w:color w:val="002B59" w:themeColor="accent1"/>
      <w:spacing w:val="15"/>
      <w:sz w:val="24"/>
      <w:szCs w:val="24"/>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3A4EDD"/>
    <w:pPr>
      <w:pBdr>
        <w:bottom w:val="single" w:sz="4" w:space="4" w:color="002B59" w:themeColor="accent1"/>
      </w:pBdr>
      <w:spacing w:before="200" w:after="280"/>
      <w:ind w:left="936" w:right="936"/>
    </w:pPr>
    <w:rPr>
      <w:b/>
      <w:bCs/>
      <w:i/>
      <w:iCs/>
      <w:color w:val="002B59" w:themeColor="accent1"/>
    </w:rPr>
  </w:style>
  <w:style w:type="character" w:customStyle="1" w:styleId="VrazncittChar">
    <w:name w:val="Výrazný citát Char"/>
    <w:basedOn w:val="Standardnpsmoodstavce"/>
    <w:link w:val="Vrazncitt"/>
    <w:uiPriority w:val="30"/>
    <w:rsid w:val="003A4EDD"/>
    <w:rPr>
      <w:rFonts w:ascii="Verdana" w:hAnsi="Verdana"/>
      <w:b/>
      <w:bCs/>
      <w:i/>
      <w:iCs/>
      <w:color w:val="002B59" w:themeColor="accent1"/>
      <w:sz w:val="20"/>
      <w:szCs w:val="20"/>
    </w:rPr>
  </w:style>
  <w:style w:type="paragraph" w:styleId="Titulek">
    <w:name w:val="caption"/>
    <w:basedOn w:val="Normln"/>
    <w:next w:val="Normln"/>
    <w:uiPriority w:val="35"/>
    <w:semiHidden/>
    <w:unhideWhenUsed/>
    <w:qFormat/>
    <w:rsid w:val="00C02D0A"/>
    <w:pPr>
      <w:spacing w:line="240" w:lineRule="auto"/>
    </w:pPr>
    <w:rPr>
      <w:iCs/>
      <w:color w:val="44546A" w:themeColor="text2"/>
    </w:rPr>
  </w:style>
  <w:style w:type="paragraph" w:styleId="Odstavecseseznamem">
    <w:name w:val="List Paragraph"/>
    <w:basedOn w:val="Normln"/>
    <w:link w:val="OdstavecseseznamemChar"/>
    <w:uiPriority w:val="34"/>
    <w:qFormat/>
    <w:rsid w:val="003A4EDD"/>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3A4EDD"/>
    <w:pPr>
      <w:tabs>
        <w:tab w:val="left" w:pos="1134"/>
        <w:tab w:val="right" w:leader="dot" w:pos="8692"/>
      </w:tabs>
      <w:spacing w:after="40" w:line="264" w:lineRule="auto"/>
      <w:ind w:left="1134" w:hanging="567"/>
      <w:contextualSpacing/>
    </w:pPr>
    <w:rPr>
      <w:spacing w:val="-4"/>
      <w:sz w:val="18"/>
      <w:szCs w:val="18"/>
    </w:rPr>
  </w:style>
  <w:style w:type="paragraph" w:styleId="Obsah1">
    <w:name w:val="toc 1"/>
    <w:basedOn w:val="Normln"/>
    <w:next w:val="Normln"/>
    <w:autoRedefine/>
    <w:uiPriority w:val="39"/>
    <w:unhideWhenUsed/>
    <w:qFormat/>
    <w:rsid w:val="003A4EDD"/>
    <w:pPr>
      <w:keepNext/>
      <w:tabs>
        <w:tab w:val="left" w:pos="567"/>
        <w:tab w:val="right" w:leader="dot" w:pos="8692"/>
      </w:tabs>
      <w:spacing w:after="40" w:line="264" w:lineRule="auto"/>
      <w:ind w:left="567" w:right="284" w:hanging="567"/>
    </w:pPr>
    <w:rPr>
      <w:b/>
      <w:caps/>
      <w:spacing w:val="-4"/>
      <w:sz w:val="18"/>
      <w:szCs w:val="18"/>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1"/>
    <w:next w:val="Normln"/>
    <w:uiPriority w:val="39"/>
    <w:unhideWhenUsed/>
    <w:qFormat/>
    <w:rsid w:val="003A4EDD"/>
    <w:pPr>
      <w:outlineLvl w:val="9"/>
    </w:p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next w:val="Normln"/>
    <w:link w:val="Nadpis2-1Char"/>
    <w:qFormat/>
    <w:rsid w:val="008D0D7F"/>
    <w:pPr>
      <w:keepNext/>
      <w:numPr>
        <w:numId w:val="16"/>
      </w:numPr>
      <w:spacing w:before="280" w:after="120"/>
      <w:outlineLvl w:val="0"/>
    </w:pPr>
    <w:rPr>
      <w:rFonts w:ascii="Verdana" w:hAnsi="Verdana"/>
      <w:b/>
      <w:caps/>
      <w:sz w:val="22"/>
    </w:rPr>
  </w:style>
  <w:style w:type="paragraph" w:customStyle="1" w:styleId="Nadpis2-2">
    <w:name w:val="_Nadpis_2-2"/>
    <w:basedOn w:val="Nadpis2-1"/>
    <w:next w:val="Text2-1"/>
    <w:link w:val="Nadpis2-2Char"/>
    <w:qFormat/>
    <w:rsid w:val="008D0D7F"/>
    <w:pPr>
      <w:numPr>
        <w:ilvl w:val="1"/>
      </w:numPr>
      <w:spacing w:before="200"/>
      <w:outlineLvl w:val="1"/>
    </w:pPr>
    <w:rPr>
      <w:caps w:val="0"/>
      <w:sz w:val="20"/>
    </w:rPr>
  </w:style>
  <w:style w:type="character" w:customStyle="1" w:styleId="Nadpis2-1Char">
    <w:name w:val="_Nadpis_2-1 Char"/>
    <w:basedOn w:val="Standardnpsmoodstavce"/>
    <w:link w:val="Nadpis2-1"/>
    <w:rsid w:val="008D0D7F"/>
    <w:rPr>
      <w:rFonts w:ascii="Verdana" w:hAnsi="Verdana"/>
      <w:b/>
      <w:caps/>
      <w:sz w:val="22"/>
    </w:rPr>
  </w:style>
  <w:style w:type="paragraph" w:customStyle="1" w:styleId="Text2-1">
    <w:name w:val="_Text_2-1"/>
    <w:basedOn w:val="Odstavecseseznamem"/>
    <w:link w:val="Text2-1Char"/>
    <w:qFormat/>
    <w:rsid w:val="008D0D7F"/>
    <w:pPr>
      <w:numPr>
        <w:ilvl w:val="2"/>
        <w:numId w:val="16"/>
      </w:numPr>
      <w:spacing w:after="120" w:line="264" w:lineRule="auto"/>
      <w:contextualSpacing w:val="0"/>
      <w:jc w:val="both"/>
    </w:pPr>
    <w:rPr>
      <w:sz w:val="18"/>
      <w:szCs w:val="18"/>
    </w:rPr>
  </w:style>
  <w:style w:type="character" w:customStyle="1" w:styleId="Nadpis2-2Char">
    <w:name w:val="_Nadpis_2-2 Char"/>
    <w:basedOn w:val="Nadpis2-1Char"/>
    <w:link w:val="Nadpis2-2"/>
    <w:rsid w:val="00BA0DB6"/>
    <w:rPr>
      <w:rFonts w:ascii="Verdana" w:hAnsi="Verdana"/>
      <w:b/>
      <w:caps w:val="0"/>
      <w:sz w:val="20"/>
    </w:rPr>
  </w:style>
  <w:style w:type="paragraph" w:customStyle="1" w:styleId="Titul1">
    <w:name w:val="_Titul_1"/>
    <w:basedOn w:val="Normln"/>
    <w:qFormat/>
    <w:rsid w:val="008D0D7F"/>
    <w:pPr>
      <w:spacing w:after="240" w:line="264" w:lineRule="auto"/>
    </w:pPr>
    <w:rPr>
      <w:b/>
      <w:sz w:val="48"/>
      <w:szCs w:val="44"/>
    </w:rPr>
  </w:style>
  <w:style w:type="character" w:customStyle="1" w:styleId="OdstavecseseznamemChar">
    <w:name w:val="Odstavec se seznamem Char"/>
    <w:basedOn w:val="Standardnpsmoodstavce"/>
    <w:link w:val="Odstavecseseznamem"/>
    <w:uiPriority w:val="34"/>
    <w:rsid w:val="00A62E74"/>
    <w:rPr>
      <w:rFonts w:ascii="Verdana" w:hAnsi="Verdana"/>
      <w:sz w:val="20"/>
      <w:szCs w:val="20"/>
    </w:rPr>
  </w:style>
  <w:style w:type="character" w:customStyle="1" w:styleId="Text2-1Char">
    <w:name w:val="_Text_2-1 Char"/>
    <w:basedOn w:val="Standardnpsmoodstavce"/>
    <w:link w:val="Text2-1"/>
    <w:rsid w:val="008D0D7F"/>
    <w:rPr>
      <w:rFonts w:ascii="Verdana" w:hAnsi="Verdana"/>
    </w:rPr>
  </w:style>
  <w:style w:type="paragraph" w:customStyle="1" w:styleId="Titul2">
    <w:name w:val="_Titul_2"/>
    <w:basedOn w:val="Normln"/>
    <w:qFormat/>
    <w:rsid w:val="008D0D7F"/>
    <w:pPr>
      <w:tabs>
        <w:tab w:val="left" w:pos="6796"/>
      </w:tabs>
      <w:spacing w:after="240" w:line="264" w:lineRule="auto"/>
    </w:pPr>
    <w:rPr>
      <w:b/>
      <w:sz w:val="36"/>
      <w:szCs w:val="32"/>
    </w:rPr>
  </w:style>
  <w:style w:type="paragraph" w:customStyle="1" w:styleId="Tituldatum">
    <w:name w:val="_Titul_datum"/>
    <w:basedOn w:val="Normln"/>
    <w:link w:val="TituldatumChar"/>
    <w:qFormat/>
    <w:rsid w:val="008D0D7F"/>
    <w:pPr>
      <w:spacing w:after="240" w:line="264" w:lineRule="auto"/>
    </w:pPr>
    <w:rPr>
      <w:sz w:val="24"/>
      <w:szCs w:val="24"/>
    </w:rPr>
  </w:style>
  <w:style w:type="character" w:customStyle="1" w:styleId="TituldatumChar">
    <w:name w:val="_Titul_datum Char"/>
    <w:basedOn w:val="Standardnpsmoodstavce"/>
    <w:link w:val="Tituldatum"/>
    <w:rsid w:val="008D0D7F"/>
    <w:rPr>
      <w:rFonts w:ascii="Verdana" w:hAnsi="Verdana"/>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lang w:eastAsia="cs-CZ"/>
    </w:rPr>
  </w:style>
  <w:style w:type="character" w:customStyle="1" w:styleId="TextkomenteChar">
    <w:name w:val="Text komentáře Char"/>
    <w:basedOn w:val="Standardnpsmoodstavce"/>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8D0D7F"/>
    <w:rPr>
      <w:sz w:val="14"/>
      <w:szCs w:val="18"/>
      <w:lang w:eastAsia="cs-CZ"/>
    </w:rPr>
    <w:tblPr>
      <w:tblStyleRowBandSize w:val="1"/>
      <w:tblStyleColBandSize w:val="1"/>
      <w:tblInd w:w="680" w:type="dxa"/>
      <w:tblBorders>
        <w:top w:val="none" w:sz="0" w:space="0" w:color="auto"/>
        <w:left w:val="none" w:sz="0" w:space="0" w:color="auto"/>
        <w:bottom w:val="none" w:sz="0" w:space="0" w:color="auto"/>
        <w:right w:val="none" w:sz="0" w:space="0" w:color="auto"/>
        <w:insideH w:val="single" w:sz="2" w:space="0" w:color="auto"/>
        <w:insideV w:val="single" w:sz="2" w:space="0" w:color="auto"/>
      </w:tblBorders>
      <w:tblCellMar>
        <w:top w:w="34" w:type="dxa"/>
        <w:left w:w="79" w:type="dxa"/>
        <w:bottom w:w="57" w:type="dxa"/>
        <w:right w:w="79" w:type="dxa"/>
      </w:tblCellMa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8D0D7F"/>
    <w:pPr>
      <w:numPr>
        <w:ilvl w:val="2"/>
      </w:numPr>
    </w:pPr>
  </w:style>
  <w:style w:type="paragraph" w:customStyle="1" w:styleId="Text1-1">
    <w:name w:val="_Text_1-1"/>
    <w:basedOn w:val="Normln"/>
    <w:link w:val="Text1-1Char"/>
    <w:rsid w:val="008D0D7F"/>
    <w:pPr>
      <w:numPr>
        <w:ilvl w:val="1"/>
        <w:numId w:val="15"/>
      </w:numPr>
      <w:spacing w:after="120" w:line="264" w:lineRule="auto"/>
      <w:jc w:val="both"/>
    </w:pPr>
    <w:rPr>
      <w:sz w:val="18"/>
      <w:szCs w:val="18"/>
    </w:rPr>
  </w:style>
  <w:style w:type="paragraph" w:customStyle="1" w:styleId="Nadpis1-1">
    <w:name w:val="_Nadpis_1-1"/>
    <w:basedOn w:val="Odstavecseseznamem"/>
    <w:next w:val="Normln"/>
    <w:link w:val="Nadpis1-1Char"/>
    <w:qFormat/>
    <w:rsid w:val="008D0D7F"/>
    <w:pPr>
      <w:keepNext/>
      <w:numPr>
        <w:numId w:val="15"/>
      </w:numPr>
      <w:spacing w:before="280" w:after="120" w:line="264" w:lineRule="auto"/>
      <w:outlineLvl w:val="0"/>
    </w:pPr>
    <w:rPr>
      <w:b/>
      <w:caps/>
      <w:sz w:val="22"/>
      <w:szCs w:val="18"/>
    </w:rPr>
  </w:style>
  <w:style w:type="paragraph" w:customStyle="1" w:styleId="Odrka1-1">
    <w:name w:val="_Odrážka_1-1_•"/>
    <w:basedOn w:val="Normln"/>
    <w:link w:val="Odrka1-1Char"/>
    <w:qFormat/>
    <w:rsid w:val="008D0D7F"/>
    <w:pPr>
      <w:numPr>
        <w:numId w:val="12"/>
      </w:numPr>
      <w:spacing w:after="80" w:line="264" w:lineRule="auto"/>
      <w:jc w:val="both"/>
    </w:pPr>
    <w:rPr>
      <w:sz w:val="18"/>
      <w:szCs w:val="18"/>
    </w:rPr>
  </w:style>
  <w:style w:type="character" w:customStyle="1" w:styleId="Text1-1Char">
    <w:name w:val="_Text_1-1 Char"/>
    <w:basedOn w:val="Standardnpsmoodstavce"/>
    <w:link w:val="Text1-1"/>
    <w:rsid w:val="008D0D7F"/>
    <w:rPr>
      <w:rFonts w:ascii="Verdana" w:hAnsi="Verdana"/>
    </w:rPr>
  </w:style>
  <w:style w:type="character" w:customStyle="1" w:styleId="Nadpis1-1Char">
    <w:name w:val="_Nadpis_1-1 Char"/>
    <w:basedOn w:val="Standardnpsmoodstavce"/>
    <w:link w:val="Nadpis1-1"/>
    <w:rsid w:val="008D0D7F"/>
    <w:rPr>
      <w:rFonts w:ascii="Verdana" w:hAnsi="Verdana"/>
      <w:b/>
      <w:caps/>
      <w:sz w:val="22"/>
    </w:rPr>
  </w:style>
  <w:style w:type="character" w:customStyle="1" w:styleId="Text1-2Char">
    <w:name w:val="_Text_1-2 Char"/>
    <w:basedOn w:val="Text1-1Char"/>
    <w:link w:val="Text1-2"/>
    <w:rsid w:val="008D0D7F"/>
    <w:rPr>
      <w:rFonts w:ascii="Verdana" w:hAnsi="Verdana"/>
    </w:rPr>
  </w:style>
  <w:style w:type="character" w:customStyle="1" w:styleId="SeznamsodrkamiChar">
    <w:name w:val="Seznam s odrážkami Char"/>
    <w:basedOn w:val="Standardnpsmoodstavce"/>
    <w:link w:val="Seznamsodrkami"/>
    <w:uiPriority w:val="28"/>
    <w:rsid w:val="00A62E74"/>
    <w:rPr>
      <w:rFonts w:ascii="Verdana" w:hAnsi="Verdana"/>
      <w:sz w:val="20"/>
      <w:szCs w:val="20"/>
    </w:rPr>
  </w:style>
  <w:style w:type="character" w:customStyle="1" w:styleId="Odrka1-1Char">
    <w:name w:val="_Odrážka_1-1_• Char"/>
    <w:basedOn w:val="Standardnpsmoodstavce"/>
    <w:link w:val="Odrka1-1"/>
    <w:rsid w:val="008D0D7F"/>
    <w:rPr>
      <w:rFonts w:ascii="Verdana" w:hAnsi="Verdana"/>
    </w:rPr>
  </w:style>
  <w:style w:type="paragraph" w:customStyle="1" w:styleId="Odrka1-2-">
    <w:name w:val="_Odrážka_1-2_-"/>
    <w:basedOn w:val="Odrka1-1"/>
    <w:qFormat/>
    <w:rsid w:val="008D0D7F"/>
    <w:pPr>
      <w:numPr>
        <w:ilvl w:val="1"/>
      </w:numPr>
    </w:pPr>
  </w:style>
  <w:style w:type="paragraph" w:customStyle="1" w:styleId="Odrka1-3">
    <w:name w:val="_Odrážka_1-3_·"/>
    <w:basedOn w:val="Odrka1-2-"/>
    <w:qFormat/>
    <w:rsid w:val="008D0D7F"/>
    <w:pPr>
      <w:numPr>
        <w:ilvl w:val="2"/>
      </w:numPr>
    </w:pPr>
  </w:style>
  <w:style w:type="paragraph" w:customStyle="1" w:styleId="Odstavec1-1a">
    <w:name w:val="_Odstavec_1-1_a)"/>
    <w:basedOn w:val="Normln"/>
    <w:link w:val="Odstavec1-1aChar"/>
    <w:qFormat/>
    <w:rsid w:val="008D0D7F"/>
    <w:pPr>
      <w:numPr>
        <w:numId w:val="13"/>
      </w:numPr>
      <w:spacing w:after="80" w:line="264" w:lineRule="auto"/>
      <w:jc w:val="both"/>
    </w:pPr>
    <w:rPr>
      <w:sz w:val="18"/>
      <w:szCs w:val="18"/>
    </w:rPr>
  </w:style>
  <w:style w:type="paragraph" w:customStyle="1" w:styleId="Odstavec1-2i">
    <w:name w:val="_Odstavec_1-2_(i)"/>
    <w:basedOn w:val="Odstavec1-1a"/>
    <w:qFormat/>
    <w:rsid w:val="008D0D7F"/>
    <w:pPr>
      <w:numPr>
        <w:ilvl w:val="1"/>
      </w:numPr>
    </w:pPr>
  </w:style>
  <w:style w:type="paragraph" w:customStyle="1" w:styleId="Odstavec1-31">
    <w:name w:val="_Odstavec_1-3_1)"/>
    <w:basedOn w:val="Odstavec1-2i"/>
    <w:qFormat/>
    <w:rsid w:val="008D0D7F"/>
    <w:pPr>
      <w:numPr>
        <w:ilvl w:val="2"/>
      </w:numPr>
    </w:pPr>
  </w:style>
  <w:style w:type="paragraph" w:customStyle="1" w:styleId="Textbezslovn">
    <w:name w:val="_Text_bez_číslování"/>
    <w:basedOn w:val="Normln"/>
    <w:link w:val="TextbezslovnChar"/>
    <w:qFormat/>
    <w:rsid w:val="008D0D7F"/>
    <w:pPr>
      <w:spacing w:after="120" w:line="264" w:lineRule="auto"/>
      <w:ind w:left="737"/>
      <w:jc w:val="both"/>
    </w:pPr>
    <w:rPr>
      <w:sz w:val="18"/>
      <w:szCs w:val="18"/>
    </w:rPr>
  </w:style>
  <w:style w:type="paragraph" w:customStyle="1" w:styleId="Zpatvlevo">
    <w:name w:val="_Zápatí_vlevo"/>
    <w:basedOn w:val="Zpatvpravo"/>
    <w:qFormat/>
    <w:rsid w:val="008D0D7F"/>
    <w:pPr>
      <w:jc w:val="left"/>
    </w:pPr>
  </w:style>
  <w:style w:type="character" w:customStyle="1" w:styleId="Tun">
    <w:name w:val="_Tučně"/>
    <w:basedOn w:val="Standardnpsmoodstavce"/>
    <w:qFormat/>
    <w:rsid w:val="008D0D7F"/>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8D0D7F"/>
    <w:pPr>
      <w:numPr>
        <w:ilvl w:val="3"/>
      </w:numPr>
    </w:pPr>
  </w:style>
  <w:style w:type="character" w:customStyle="1" w:styleId="Text2-2Char">
    <w:name w:val="_Text_2-2 Char"/>
    <w:basedOn w:val="Text2-1Char"/>
    <w:link w:val="Text2-2"/>
    <w:rsid w:val="008D0D7F"/>
    <w:rPr>
      <w:rFonts w:ascii="Verdana" w:hAnsi="Verdana"/>
    </w:rPr>
  </w:style>
  <w:style w:type="paragraph" w:customStyle="1" w:styleId="Zkratky1">
    <w:name w:val="_Zkratky_1"/>
    <w:basedOn w:val="Normln"/>
    <w:qFormat/>
    <w:rsid w:val="008D0D7F"/>
    <w:pPr>
      <w:tabs>
        <w:tab w:val="right" w:leader="dot" w:pos="1134"/>
      </w:tabs>
      <w:spacing w:after="0" w:line="240" w:lineRule="auto"/>
    </w:pPr>
    <w:rPr>
      <w:b/>
      <w:sz w:val="16"/>
      <w:szCs w:val="18"/>
    </w:rPr>
  </w:style>
  <w:style w:type="paragraph" w:customStyle="1" w:styleId="Seznam1">
    <w:name w:val="_Seznam_[1]"/>
    <w:basedOn w:val="Normln"/>
    <w:qFormat/>
    <w:rsid w:val="008D0D7F"/>
    <w:pPr>
      <w:numPr>
        <w:numId w:val="14"/>
      </w:numPr>
      <w:spacing w:after="60" w:line="264" w:lineRule="auto"/>
      <w:jc w:val="both"/>
    </w:pPr>
    <w:rPr>
      <w:sz w:val="16"/>
      <w:szCs w:val="18"/>
    </w:rPr>
  </w:style>
  <w:style w:type="character" w:customStyle="1" w:styleId="Nzev3">
    <w:name w:val="Název3"/>
    <w:basedOn w:val="Standardnpsmoodstavce"/>
    <w:uiPriority w:val="1"/>
    <w:rsid w:val="00D85204"/>
  </w:style>
  <w:style w:type="paragraph" w:customStyle="1" w:styleId="Zkratky2">
    <w:name w:val="_Zkratky_2"/>
    <w:basedOn w:val="Normln"/>
    <w:qFormat/>
    <w:rsid w:val="008D0D7F"/>
    <w:pPr>
      <w:spacing w:after="0" w:line="240" w:lineRule="auto"/>
    </w:pPr>
    <w:rPr>
      <w:sz w:val="16"/>
      <w:szCs w:val="16"/>
    </w:rPr>
  </w:style>
  <w:style w:type="character" w:customStyle="1" w:styleId="Tun-ZRUIT">
    <w:name w:val="_Tučně-ZRUŠIT"/>
    <w:basedOn w:val="Standardnpsmoodstavce"/>
    <w:qFormat/>
    <w:rsid w:val="008D0D7F"/>
    <w:rPr>
      <w:b w:val="0"/>
      <w:i w:val="0"/>
    </w:rPr>
  </w:style>
  <w:style w:type="paragraph" w:customStyle="1" w:styleId="Nadpisbezsl1-1">
    <w:name w:val="_Nadpis_bez_čísl_1-1"/>
    <w:next w:val="Nadpisbezsl1-2"/>
    <w:qFormat/>
    <w:rsid w:val="008D0D7F"/>
    <w:pPr>
      <w:keepNext/>
      <w:spacing w:before="280" w:after="120"/>
    </w:pPr>
    <w:rPr>
      <w:rFonts w:ascii="Verdana" w:hAnsi="Verdana"/>
      <w:b/>
      <w:caps/>
      <w:sz w:val="22"/>
    </w:rPr>
  </w:style>
  <w:style w:type="paragraph" w:customStyle="1" w:styleId="Nadpisbezsl1-2">
    <w:name w:val="_Nadpis_bez_čísl_1-2"/>
    <w:next w:val="Text2-1"/>
    <w:qFormat/>
    <w:rsid w:val="008D0D7F"/>
    <w:pPr>
      <w:keepNext/>
      <w:spacing w:before="200" w:after="120"/>
    </w:pPr>
    <w:rPr>
      <w:rFonts w:ascii="Verdana" w:hAnsi="Verdana"/>
      <w:b/>
      <w:sz w:val="20"/>
      <w:szCs w:val="20"/>
    </w:rPr>
  </w:style>
  <w:style w:type="paragraph" w:customStyle="1" w:styleId="Textbezodsazen">
    <w:name w:val="_Text_bez_odsazení"/>
    <w:basedOn w:val="Normln"/>
    <w:link w:val="TextbezodsazenChar"/>
    <w:qFormat/>
    <w:rsid w:val="008D0D7F"/>
    <w:pPr>
      <w:spacing w:after="120" w:line="264" w:lineRule="auto"/>
      <w:jc w:val="both"/>
    </w:pPr>
    <w:rPr>
      <w:sz w:val="18"/>
      <w:szCs w:val="18"/>
    </w:rPr>
  </w:style>
  <w:style w:type="character" w:customStyle="1" w:styleId="TextbezodsazenChar">
    <w:name w:val="_Text_bez_odsazení Char"/>
    <w:basedOn w:val="Standardnpsmoodstavce"/>
    <w:link w:val="Textbezodsazen"/>
    <w:rsid w:val="008D0D7F"/>
    <w:rPr>
      <w:rFonts w:ascii="Verdana" w:hAnsi="Verdana"/>
    </w:rPr>
  </w:style>
  <w:style w:type="paragraph" w:customStyle="1" w:styleId="ZTPinfo-text">
    <w:name w:val="_ZTP_info-text"/>
    <w:basedOn w:val="Textbezslovn"/>
    <w:link w:val="ZTPinfo-textChar"/>
    <w:qFormat/>
    <w:rsid w:val="008D0D7F"/>
    <w:pPr>
      <w:ind w:left="0"/>
    </w:pPr>
    <w:rPr>
      <w:i/>
      <w:color w:val="00A1E0"/>
    </w:rPr>
  </w:style>
  <w:style w:type="character" w:customStyle="1" w:styleId="ZTPinfo-textChar">
    <w:name w:val="_ZTP_info-text Char"/>
    <w:basedOn w:val="Standardnpsmoodstavce"/>
    <w:link w:val="ZTPinfo-text"/>
    <w:rsid w:val="008D0D7F"/>
    <w:rPr>
      <w:rFonts w:ascii="Verdana" w:hAnsi="Verdana"/>
      <w:i/>
      <w:color w:val="00A1E0"/>
    </w:rPr>
  </w:style>
  <w:style w:type="paragraph" w:customStyle="1" w:styleId="ZTPinfo-text-odr">
    <w:name w:val="_ZTP_info-text-odr"/>
    <w:basedOn w:val="ZTPinfo-text"/>
    <w:link w:val="ZTPinfo-text-odrChar"/>
    <w:qFormat/>
    <w:rsid w:val="008D0D7F"/>
    <w:pPr>
      <w:numPr>
        <w:numId w:val="17"/>
      </w:numPr>
    </w:pPr>
  </w:style>
  <w:style w:type="character" w:customStyle="1" w:styleId="ZTPinfo-text-odrChar">
    <w:name w:val="_ZTP_info-text-odr Char"/>
    <w:basedOn w:val="ZTPinfo-textChar"/>
    <w:link w:val="ZTPinfo-text-odr"/>
    <w:rsid w:val="008D0D7F"/>
    <w:rPr>
      <w:rFonts w:ascii="Verdana" w:hAnsi="Verdana"/>
      <w:i/>
      <w:color w:val="00A1E0"/>
    </w:rPr>
  </w:style>
  <w:style w:type="paragraph" w:customStyle="1" w:styleId="Odrka1-4">
    <w:name w:val="_Odrážka_1-4_•"/>
    <w:basedOn w:val="Odrka1-1"/>
    <w:qFormat/>
    <w:rsid w:val="008D0D7F"/>
    <w:pPr>
      <w:numPr>
        <w:ilvl w:val="3"/>
      </w:numPr>
    </w:pPr>
  </w:style>
  <w:style w:type="character" w:customStyle="1" w:styleId="Odstavec1-1aChar">
    <w:name w:val="_Odstavec_1-1_a) Char"/>
    <w:basedOn w:val="Standardnpsmoodstavce"/>
    <w:link w:val="Odstavec1-1a"/>
    <w:rsid w:val="008D0D7F"/>
    <w:rPr>
      <w:rFonts w:ascii="Verdana" w:hAnsi="Verdana"/>
    </w:rPr>
  </w:style>
  <w:style w:type="paragraph" w:customStyle="1" w:styleId="Odstavec1-41">
    <w:name w:val="_Odstavec_1-4_1."/>
    <w:basedOn w:val="Odstavec1-1a"/>
    <w:link w:val="Odstavec1-41Char"/>
    <w:qFormat/>
    <w:rsid w:val="003A4EDD"/>
    <w:pPr>
      <w:numPr>
        <w:numId w:val="0"/>
      </w:numPr>
      <w:tabs>
        <w:tab w:val="num" w:pos="2041"/>
      </w:tabs>
      <w:ind w:left="2041" w:hanging="340"/>
    </w:pPr>
  </w:style>
  <w:style w:type="character" w:customStyle="1" w:styleId="Odstavec1-41Char">
    <w:name w:val="_Odstavec_1-4_1. Char"/>
    <w:basedOn w:val="Odstavec1-1aChar"/>
    <w:link w:val="Odstavec1-41"/>
    <w:rsid w:val="003A4EDD"/>
    <w:rPr>
      <w:rFonts w:ascii="Verdana" w:hAnsi="Verdana"/>
    </w:rPr>
  </w:style>
  <w:style w:type="character" w:styleId="Zstupntext">
    <w:name w:val="Placeholder Text"/>
    <w:basedOn w:val="Standardnpsmoodstavce"/>
    <w:uiPriority w:val="99"/>
    <w:semiHidden/>
    <w:rsid w:val="00D521D0"/>
    <w:rPr>
      <w:color w:val="808080"/>
    </w:rPr>
  </w:style>
  <w:style w:type="character" w:customStyle="1" w:styleId="Znaka">
    <w:name w:val="_Značka"/>
    <w:basedOn w:val="Standardnpsmoodstavce"/>
    <w:rsid w:val="008D0D7F"/>
    <w:rPr>
      <w:rFonts w:ascii="Verdana" w:hAnsi="Verdana"/>
      <w:b/>
      <w:sz w:val="36"/>
    </w:rPr>
  </w:style>
  <w:style w:type="paragraph" w:customStyle="1" w:styleId="Zpatvpravo">
    <w:name w:val="_Zápatí_vpravo"/>
    <w:qFormat/>
    <w:rsid w:val="008D0D7F"/>
    <w:pPr>
      <w:spacing w:after="0" w:line="240" w:lineRule="auto"/>
      <w:jc w:val="right"/>
    </w:pPr>
    <w:rPr>
      <w:rFonts w:ascii="Verdana" w:hAnsi="Verdana"/>
      <w:sz w:val="12"/>
    </w:rPr>
  </w:style>
  <w:style w:type="character" w:customStyle="1" w:styleId="Nzevakce">
    <w:name w:val="_Název_akce"/>
    <w:basedOn w:val="Standardnpsmoodstavce"/>
    <w:qFormat/>
    <w:rsid w:val="008D0D7F"/>
    <w:rPr>
      <w:rFonts w:ascii="Verdana" w:hAnsi="Verdana"/>
      <w:b/>
      <w:sz w:val="36"/>
    </w:rPr>
  </w:style>
  <w:style w:type="character" w:customStyle="1" w:styleId="TextbezslovnChar">
    <w:name w:val="_Text_bez_číslování Char"/>
    <w:basedOn w:val="Standardnpsmoodstavce"/>
    <w:link w:val="Textbezslovn"/>
    <w:rsid w:val="008D0D7F"/>
    <w:rPr>
      <w:rFonts w:ascii="Verdana" w:hAnsi="Verdana"/>
    </w:rPr>
  </w:style>
  <w:style w:type="paragraph" w:customStyle="1" w:styleId="TPText-1odrka">
    <w:name w:val="TP_Text-1_• odrážka"/>
    <w:basedOn w:val="Normln"/>
    <w:qFormat/>
    <w:rsid w:val="0069470F"/>
    <w:pPr>
      <w:numPr>
        <w:numId w:val="7"/>
      </w:numPr>
      <w:spacing w:before="40" w:after="0" w:line="240" w:lineRule="auto"/>
      <w:jc w:val="both"/>
    </w:pPr>
    <w:rPr>
      <w:rFonts w:ascii="Calibri" w:eastAsia="Calibri" w:hAnsi="Calibri" w:cs="Arial"/>
      <w:snapToGrid w:val="0"/>
      <w:szCs w:val="22"/>
    </w:rPr>
  </w:style>
  <w:style w:type="paragraph" w:customStyle="1" w:styleId="ZTPinfo-text-odr0">
    <w:name w:val="_ZTP_info-text-odr_•"/>
    <w:basedOn w:val="ZTPinfo-text-odr"/>
    <w:link w:val="ZTPinfo-text-odrChar0"/>
    <w:qFormat/>
    <w:rsid w:val="008D0D7F"/>
    <w:pPr>
      <w:numPr>
        <w:ilvl w:val="1"/>
      </w:numPr>
      <w:spacing w:after="80"/>
      <w:contextualSpacing/>
    </w:pPr>
  </w:style>
  <w:style w:type="character" w:customStyle="1" w:styleId="ZTPinfo-text-odrChar0">
    <w:name w:val="_ZTP_info-text-odr_• Char"/>
    <w:basedOn w:val="ZTPinfo-text-odrChar"/>
    <w:link w:val="ZTPinfo-text-odr0"/>
    <w:rsid w:val="008D0D7F"/>
    <w:rPr>
      <w:rFonts w:ascii="Verdana" w:hAnsi="Verdana"/>
      <w:i/>
      <w:color w:val="00A1E0"/>
    </w:rPr>
  </w:style>
  <w:style w:type="paragraph" w:customStyle="1" w:styleId="Tabulka-9">
    <w:name w:val="_Tabulka-9"/>
    <w:basedOn w:val="Textbezodsazen"/>
    <w:qFormat/>
    <w:rsid w:val="008D0D7F"/>
    <w:pPr>
      <w:spacing w:before="40" w:after="40" w:line="240" w:lineRule="auto"/>
      <w:jc w:val="left"/>
    </w:pPr>
  </w:style>
  <w:style w:type="paragraph" w:customStyle="1" w:styleId="Tabulka-8">
    <w:name w:val="_Tabulka-8"/>
    <w:basedOn w:val="Tabulka-9"/>
    <w:qFormat/>
    <w:rsid w:val="008D0D7F"/>
    <w:rPr>
      <w:sz w:val="16"/>
    </w:rPr>
  </w:style>
  <w:style w:type="paragraph" w:customStyle="1" w:styleId="Odrka1-5-">
    <w:name w:val="_Odrážka_1-5_-"/>
    <w:basedOn w:val="Odrka1-4"/>
    <w:link w:val="Odrka1-5-Char"/>
    <w:qFormat/>
    <w:rsid w:val="008D0D7F"/>
    <w:pPr>
      <w:numPr>
        <w:ilvl w:val="4"/>
      </w:numPr>
      <w:spacing w:after="40"/>
    </w:pPr>
  </w:style>
  <w:style w:type="character" w:customStyle="1" w:styleId="Odrka1-5-Char">
    <w:name w:val="_Odrážka_1-5_- Char"/>
    <w:basedOn w:val="Standardnpsmoodstavce"/>
    <w:link w:val="Odrka1-5-"/>
    <w:rsid w:val="008D0D7F"/>
    <w:rPr>
      <w:rFonts w:ascii="Verdana" w:hAnsi="Verdana"/>
    </w:rPr>
  </w:style>
  <w:style w:type="paragraph" w:customStyle="1" w:styleId="Odstavec1-4a">
    <w:name w:val="_Odstavec_1-4_(a)"/>
    <w:basedOn w:val="Odstavec1-1a"/>
    <w:link w:val="Odstavec1-4aChar"/>
    <w:qFormat/>
    <w:rsid w:val="008D0D7F"/>
    <w:pPr>
      <w:numPr>
        <w:ilvl w:val="3"/>
      </w:numPr>
    </w:pPr>
  </w:style>
  <w:style w:type="character" w:customStyle="1" w:styleId="Odstavec1-4aChar">
    <w:name w:val="_Odstavec_1-4_(a) Char"/>
    <w:basedOn w:val="Odstavec1-1aChar"/>
    <w:link w:val="Odstavec1-4a"/>
    <w:rsid w:val="008D0D7F"/>
    <w:rPr>
      <w:rFonts w:ascii="Verdana" w:hAnsi="Verdana"/>
    </w:rPr>
  </w:style>
  <w:style w:type="paragraph" w:customStyle="1" w:styleId="Tabulka">
    <w:name w:val="_Tabulka"/>
    <w:basedOn w:val="Normln"/>
    <w:qFormat/>
    <w:rsid w:val="008D0D7F"/>
    <w:pPr>
      <w:spacing w:before="40" w:after="40" w:line="240" w:lineRule="auto"/>
      <w:jc w:val="both"/>
    </w:pPr>
    <w:rPr>
      <w:sz w:val="18"/>
      <w:szCs w:val="18"/>
    </w:rPr>
  </w:style>
  <w:style w:type="table" w:customStyle="1" w:styleId="TabulkaS-zahlzap">
    <w:name w:val="_Tabulka_SŽ-zahl+zap"/>
    <w:basedOn w:val="Mkatabulky"/>
    <w:uiPriority w:val="99"/>
    <w:rsid w:val="008D0D7F"/>
    <w:rPr>
      <w:sz w:val="14"/>
      <w:szCs w:val="18"/>
      <w:lang w:eastAsia="cs-CZ"/>
    </w:rPr>
    <w:tblPr>
      <w:tblStyleRowBandSize w:val="1"/>
      <w:tblStyleColBandSize w:val="1"/>
      <w:tblBorders>
        <w:top w:val="none" w:sz="0" w:space="0" w:color="auto"/>
        <w:left w:val="none" w:sz="0" w:space="0" w:color="auto"/>
        <w:bottom w:val="none" w:sz="0" w:space="0" w:color="auto"/>
        <w:right w:val="none" w:sz="0" w:space="0" w:color="auto"/>
        <w:insideH w:val="single" w:sz="2" w:space="0" w:color="auto"/>
        <w:insideV w:val="single" w:sz="2" w:space="0" w:color="auto"/>
      </w:tblBorders>
      <w:tblCellMar>
        <w:top w:w="34" w:type="dxa"/>
        <w:left w:w="79" w:type="dxa"/>
        <w:bottom w:w="57" w:type="dxa"/>
        <w:right w:w="79" w:type="dxa"/>
      </w:tblCellMa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TabulkaS-zhlav">
    <w:name w:val="_Tabulka_SŽ-záhlaví"/>
    <w:basedOn w:val="Normlntabulka"/>
    <w:uiPriority w:val="99"/>
    <w:rsid w:val="008D0D7F"/>
    <w:pPr>
      <w:spacing w:before="40" w:after="40" w:line="240" w:lineRule="auto"/>
    </w:pPr>
    <w:rPr>
      <w:rFonts w:ascii="Verdana" w:hAnsi="Verdana"/>
      <w:sz w:val="16"/>
      <w:szCs w:val="20"/>
    </w:rPr>
    <w:tblPr>
      <w:tblBorders>
        <w:top w:val="single" w:sz="4" w:space="0" w:color="auto"/>
        <w:insideH w:val="single" w:sz="4" w:space="0" w:color="auto"/>
        <w:insideV w:val="single" w:sz="4" w:space="0" w:color="auto"/>
      </w:tblBorders>
      <w:tblCellMar>
        <w:top w:w="28" w:type="dxa"/>
        <w:left w:w="85" w:type="dxa"/>
        <w:bottom w:w="28" w:type="dxa"/>
        <w:right w:w="85" w:type="dxa"/>
      </w:tblCellMar>
    </w:tblPr>
    <w:tcPr>
      <w:shd w:val="clear" w:color="auto" w:fill="FFFFFF" w:themeFill="background1"/>
    </w:tcPr>
    <w:tblStylePr w:type="firstRow">
      <w:pPr>
        <w:wordWrap/>
        <w:spacing w:beforeLines="0" w:before="40" w:beforeAutospacing="0" w:afterLines="0" w:after="40" w:afterAutospacing="0" w:line="240" w:lineRule="auto"/>
        <w:ind w:leftChars="0" w:left="0" w:rightChars="0" w:right="0" w:firstLineChars="0" w:firstLine="0"/>
      </w:pPr>
      <w:rPr>
        <w:rFonts w:ascii="Verdana" w:hAnsi="Verdana"/>
        <w:b/>
        <w:sz w:val="16"/>
      </w:rPr>
      <w:tblPr/>
      <w:tcPr>
        <w:shd w:val="clear" w:color="auto" w:fill="F2F2F2" w:themeFill="background1" w:themeFillShade="F2"/>
        <w:vAlign w:val="center"/>
      </w:tcPr>
    </w:tblStylePr>
  </w:style>
  <w:style w:type="paragraph" w:customStyle="1" w:styleId="Tabulka-7">
    <w:name w:val="_Tabulka-7"/>
    <w:basedOn w:val="Tabulka-8"/>
    <w:qFormat/>
    <w:rsid w:val="008D0D7F"/>
    <w:pPr>
      <w:spacing w:before="20" w:after="20"/>
    </w:pPr>
    <w:rPr>
      <w:sz w:val="14"/>
    </w:rPr>
  </w:style>
  <w:style w:type="table" w:customStyle="1" w:styleId="TKPTabulka">
    <w:name w:val="_TKP_Tabulka"/>
    <w:basedOn w:val="Normlntabulka"/>
    <w:uiPriority w:val="99"/>
    <w:rsid w:val="008D0D7F"/>
    <w:pPr>
      <w:spacing w:before="40" w:after="40" w:line="240" w:lineRule="auto"/>
    </w:pPr>
    <w:rPr>
      <w:rFonts w:ascii="Times New Roman" w:eastAsia="Times New Roman" w:hAnsi="Times New Roman" w:cs="Times New Roman"/>
      <w:sz w:val="20"/>
      <w:szCs w:val="20"/>
      <w:lang w:eastAsia="cs-CZ"/>
    </w:rPr>
    <w:tblPr>
      <w:tblCellMar>
        <w:left w:w="57" w:type="dxa"/>
        <w:right w:w="57" w:type="dxa"/>
      </w:tblCellMar>
    </w:tblPr>
  </w:style>
  <w:style w:type="paragraph" w:customStyle="1" w:styleId="Odstavec1-4i">
    <w:name w:val="_Odstavec_1-4_i)"/>
    <w:basedOn w:val="Odstavec1-1a"/>
    <w:link w:val="Odstavec1-4iChar"/>
    <w:qFormat/>
    <w:rsid w:val="008D0D7F"/>
    <w:pPr>
      <w:numPr>
        <w:ilvl w:val="4"/>
      </w:numPr>
    </w:pPr>
  </w:style>
  <w:style w:type="character" w:customStyle="1" w:styleId="Odstavec1-4iChar">
    <w:name w:val="_Odstavec_1-4_i) Char"/>
    <w:basedOn w:val="Odstavec1-1aChar"/>
    <w:link w:val="Odstavec1-4i"/>
    <w:rsid w:val="008D0D7F"/>
    <w:rPr>
      <w:rFonts w:ascii="Verdana" w:hAnsi="Verdana"/>
    </w:rPr>
  </w:style>
  <w:style w:type="table" w:customStyle="1" w:styleId="TabZTPbez">
    <w:name w:val="_Tab_ZTP_bez"/>
    <w:basedOn w:val="Mkatabulky"/>
    <w:uiPriority w:val="99"/>
    <w:rsid w:val="008D0D7F"/>
    <w:tblPr>
      <w:tblInd w:w="680" w:type="dxa"/>
      <w:tblBorders>
        <w:top w:val="single" w:sz="2" w:space="0" w:color="auto"/>
        <w:left w:val="none" w:sz="0" w:space="0" w:color="auto"/>
        <w:bottom w:val="single" w:sz="2" w:space="0" w:color="auto"/>
        <w:right w:val="none" w:sz="0" w:space="0" w:color="auto"/>
        <w:insideH w:val="single" w:sz="2" w:space="0" w:color="auto"/>
        <w:insideV w:val="single" w:sz="2" w:space="0" w:color="auto"/>
      </w:tblBorders>
      <w:tblCellMar>
        <w:top w:w="28" w:type="dxa"/>
        <w:left w:w="85" w:type="dxa"/>
        <w:bottom w:w="57" w:type="dxa"/>
        <w:right w:w="85" w:type="dxa"/>
      </w:tblCellMar>
    </w:tblPr>
    <w:tcPr>
      <w:shd w:val="clear" w:color="auto" w:fill="auto"/>
    </w:tcPr>
    <w:tblStylePr w:type="firstRow">
      <w:tblPr/>
      <w:tcPr>
        <w:tcBorders>
          <w:top w:val="single" w:sz="2" w:space="0" w:color="auto"/>
          <w:left w:val="nil"/>
          <w:bottom w:val="nil"/>
          <w:right w:val="nil"/>
          <w:insideH w:val="nil"/>
          <w:insideV w:val="single" w:sz="2" w:space="0" w:color="auto"/>
          <w:tl2br w:val="nil"/>
          <w:tr2bl w:val="nil"/>
        </w:tcBorders>
      </w:tcPr>
    </w:tblStylePr>
    <w:tblStylePr w:type="lastRow">
      <w:rPr>
        <w:b w:val="0"/>
      </w:rPr>
      <w:tblPr/>
      <w:tcPr>
        <w:tcBorders>
          <w:top w:val="nil"/>
          <w:left w:val="nil"/>
          <w:bottom w:val="nil"/>
          <w:right w:val="nil"/>
          <w:insideH w:val="nil"/>
          <w:insideV w:val="single" w:sz="2" w:space="0" w:color="auto"/>
          <w:tl2br w:val="nil"/>
          <w:tr2bl w:val="nil"/>
        </w:tcBorders>
      </w:tcPr>
    </w:tblStylePr>
    <w:tblStylePr w:type="firstCol">
      <w:rPr>
        <w:b w:val="0"/>
      </w:rPr>
    </w:tblStylePr>
    <w:tblStylePr w:type="lastCol">
      <w:rPr>
        <w:b/>
      </w:rPr>
    </w:tblStylePr>
  </w:style>
  <w:style w:type="paragraph" w:customStyle="1" w:styleId="TabulkaNadpis">
    <w:name w:val="_Tabulka_Nadpis"/>
    <w:basedOn w:val="Textbezslovn"/>
    <w:qFormat/>
    <w:rsid w:val="008D0D7F"/>
    <w:pPr>
      <w:keepNext/>
      <w:keepLines/>
      <w:pBdr>
        <w:top w:val="single" w:sz="12" w:space="3" w:color="00A1E0"/>
      </w:pBdr>
      <w:suppressAutoHyphens/>
      <w:spacing w:after="60"/>
      <w:ind w:left="680" w:right="-57"/>
      <w:jc w:val="left"/>
    </w:pPr>
    <w:rPr>
      <w:rFonts w:asciiTheme="majorHAnsi" w:hAnsiTheme="majorHAnsi"/>
      <w:b/>
      <w:noProof/>
      <w:sz w:val="14"/>
      <w:lang w:eastAsia="cs-CZ"/>
    </w:rPr>
  </w:style>
  <w:style w:type="paragraph" w:customStyle="1" w:styleId="TextbezslBEZMEZER">
    <w:name w:val="_Text_bez_čísl_BEZ_MEZER"/>
    <w:basedOn w:val="Textbezslovn"/>
    <w:link w:val="TextbezslBEZMEZERChar"/>
    <w:qFormat/>
    <w:rsid w:val="008D0D7F"/>
    <w:pPr>
      <w:spacing w:after="0"/>
    </w:pPr>
  </w:style>
  <w:style w:type="character" w:customStyle="1" w:styleId="TextbezslBEZMEZERChar">
    <w:name w:val="_Text_bez_čísl_BEZ_MEZER Char"/>
    <w:basedOn w:val="TextbezslovnChar"/>
    <w:link w:val="TextbezslBEZMEZER"/>
    <w:rsid w:val="008D0D7F"/>
    <w:rPr>
      <w:rFonts w:ascii="Verdana" w:hAnsi="Verdana"/>
    </w:rPr>
  </w:style>
  <w:style w:type="character" w:customStyle="1" w:styleId="fontstyle01">
    <w:name w:val="fontstyle01"/>
    <w:basedOn w:val="Standardnpsmoodstavce"/>
    <w:rsid w:val="00A623CF"/>
    <w:rPr>
      <w:rFonts w:ascii="Verdana" w:hAnsi="Verdana" w:hint="default"/>
      <w:b w:val="0"/>
      <w:bCs w:val="0"/>
      <w:i w:val="0"/>
      <w:iCs w:val="0"/>
      <w:color w:val="000000"/>
      <w:sz w:val="18"/>
      <w:szCs w:val="18"/>
    </w:rPr>
  </w:style>
  <w:style w:type="character" w:customStyle="1" w:styleId="PNTextzkladnChar">
    <w:name w:val="_PN_Text_základní Char"/>
    <w:basedOn w:val="Standardnpsmoodstavce"/>
    <w:link w:val="PNTextzkladn"/>
    <w:locked/>
    <w:rsid w:val="001A7ACC"/>
    <w:rPr>
      <w:rFonts w:ascii="Verdana" w:hAnsi="Verdana"/>
    </w:rPr>
  </w:style>
  <w:style w:type="paragraph" w:customStyle="1" w:styleId="PNTextzkladn">
    <w:name w:val="_PN_Text_základní"/>
    <w:basedOn w:val="Normln"/>
    <w:link w:val="PNTextzkladnChar"/>
    <w:rsid w:val="001A7ACC"/>
    <w:pPr>
      <w:spacing w:after="120" w:line="264" w:lineRule="auto"/>
      <w:jc w:val="both"/>
    </w:pPr>
    <w:rPr>
      <w:sz w:val="18"/>
      <w:szCs w:val="18"/>
    </w:rPr>
  </w:style>
  <w:style w:type="paragraph" w:customStyle="1" w:styleId="Default">
    <w:name w:val="Default"/>
    <w:basedOn w:val="Normln"/>
    <w:rsid w:val="0055769A"/>
    <w:pPr>
      <w:autoSpaceDE w:val="0"/>
      <w:autoSpaceDN w:val="0"/>
      <w:spacing w:after="0" w:line="240" w:lineRule="auto"/>
    </w:pPr>
    <w:rPr>
      <w:rFonts w:ascii="Symbol" w:hAnsi="Symbol" w:cs="Times New Roman"/>
      <w:color w:val="000000"/>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174551">
      <w:bodyDiv w:val="1"/>
      <w:marLeft w:val="0"/>
      <w:marRight w:val="0"/>
      <w:marTop w:val="0"/>
      <w:marBottom w:val="0"/>
      <w:divBdr>
        <w:top w:val="none" w:sz="0" w:space="0" w:color="auto"/>
        <w:left w:val="none" w:sz="0" w:space="0" w:color="auto"/>
        <w:bottom w:val="none" w:sz="0" w:space="0" w:color="auto"/>
        <w:right w:val="none" w:sz="0" w:space="0" w:color="auto"/>
      </w:divBdr>
    </w:div>
    <w:div w:id="622151659">
      <w:bodyDiv w:val="1"/>
      <w:marLeft w:val="0"/>
      <w:marRight w:val="0"/>
      <w:marTop w:val="0"/>
      <w:marBottom w:val="0"/>
      <w:divBdr>
        <w:top w:val="none" w:sz="0" w:space="0" w:color="auto"/>
        <w:left w:val="none" w:sz="0" w:space="0" w:color="auto"/>
        <w:bottom w:val="none" w:sz="0" w:space="0" w:color="auto"/>
        <w:right w:val="none" w:sz="0" w:space="0" w:color="auto"/>
      </w:divBdr>
    </w:div>
    <w:div w:id="1135178945">
      <w:bodyDiv w:val="1"/>
      <w:marLeft w:val="0"/>
      <w:marRight w:val="0"/>
      <w:marTop w:val="0"/>
      <w:marBottom w:val="0"/>
      <w:divBdr>
        <w:top w:val="none" w:sz="0" w:space="0" w:color="auto"/>
        <w:left w:val="none" w:sz="0" w:space="0" w:color="auto"/>
        <w:bottom w:val="none" w:sz="0" w:space="0" w:color="auto"/>
        <w:right w:val="none" w:sz="0" w:space="0" w:color="auto"/>
      </w:divBdr>
    </w:div>
    <w:div w:id="1250432851">
      <w:bodyDiv w:val="1"/>
      <w:marLeft w:val="0"/>
      <w:marRight w:val="0"/>
      <w:marTop w:val="0"/>
      <w:marBottom w:val="0"/>
      <w:divBdr>
        <w:top w:val="none" w:sz="0" w:space="0" w:color="auto"/>
        <w:left w:val="none" w:sz="0" w:space="0" w:color="auto"/>
        <w:bottom w:val="none" w:sz="0" w:space="0" w:color="auto"/>
        <w:right w:val="none" w:sz="0" w:space="0" w:color="auto"/>
      </w:divBdr>
    </w:div>
    <w:div w:id="1391227603">
      <w:bodyDiv w:val="1"/>
      <w:marLeft w:val="0"/>
      <w:marRight w:val="0"/>
      <w:marTop w:val="0"/>
      <w:marBottom w:val="0"/>
      <w:divBdr>
        <w:top w:val="none" w:sz="0" w:space="0" w:color="auto"/>
        <w:left w:val="none" w:sz="0" w:space="0" w:color="auto"/>
        <w:bottom w:val="none" w:sz="0" w:space="0" w:color="auto"/>
        <w:right w:val="none" w:sz="0" w:space="0" w:color="auto"/>
      </w:divBdr>
    </w:div>
    <w:div w:id="1585413659">
      <w:bodyDiv w:val="1"/>
      <w:marLeft w:val="0"/>
      <w:marRight w:val="0"/>
      <w:marTop w:val="0"/>
      <w:marBottom w:val="0"/>
      <w:divBdr>
        <w:top w:val="none" w:sz="0" w:space="0" w:color="auto"/>
        <w:left w:val="none" w:sz="0" w:space="0" w:color="auto"/>
        <w:bottom w:val="none" w:sz="0" w:space="0" w:color="auto"/>
        <w:right w:val="none" w:sz="0" w:space="0" w:color="auto"/>
      </w:divBdr>
    </w:div>
    <w:div w:id="1654143126">
      <w:bodyDiv w:val="1"/>
      <w:marLeft w:val="0"/>
      <w:marRight w:val="0"/>
      <w:marTop w:val="0"/>
      <w:marBottom w:val="0"/>
      <w:divBdr>
        <w:top w:val="none" w:sz="0" w:space="0" w:color="auto"/>
        <w:left w:val="none" w:sz="0" w:space="0" w:color="auto"/>
        <w:bottom w:val="none" w:sz="0" w:space="0" w:color="auto"/>
        <w:right w:val="none" w:sz="0" w:space="0" w:color="auto"/>
      </w:divBdr>
    </w:div>
    <w:div w:id="1659839625">
      <w:bodyDiv w:val="1"/>
      <w:marLeft w:val="0"/>
      <w:marRight w:val="0"/>
      <w:marTop w:val="0"/>
      <w:marBottom w:val="0"/>
      <w:divBdr>
        <w:top w:val="none" w:sz="0" w:space="0" w:color="auto"/>
        <w:left w:val="none" w:sz="0" w:space="0" w:color="auto"/>
        <w:bottom w:val="none" w:sz="0" w:space="0" w:color="auto"/>
        <w:right w:val="none" w:sz="0" w:space="0" w:color="auto"/>
      </w:divBdr>
    </w:div>
    <w:div w:id="1856653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2.png@01DA0E34.108B3DE0"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sszpropagace@spravazeleznic.cz" TargetMode="Externa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betonserver.cz/skladky-suti-recyklace/recyklacni-centra"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97A0309FC4B45CC9E923B5FA265C17A"/>
        <w:category>
          <w:name w:val="Obecné"/>
          <w:gallery w:val="placeholder"/>
        </w:category>
        <w:types>
          <w:type w:val="bbPlcHdr"/>
        </w:types>
        <w:behaviors>
          <w:behavior w:val="content"/>
        </w:behaviors>
        <w:guid w:val="{85620070-AA0F-48CF-A5C3-B3E191EA02FF}"/>
      </w:docPartPr>
      <w:docPartBody>
        <w:p w:rsidR="00A50DEE" w:rsidRDefault="00A50DEE">
          <w:pPr>
            <w:pStyle w:val="A97A0309FC4B45CC9E923B5FA265C17A"/>
          </w:pPr>
          <w:r w:rsidRPr="00D72F41">
            <w:rPr>
              <w:rStyle w:val="Zstupntext"/>
            </w:rPr>
            <w:t>Klikněte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0DEE"/>
    <w:rsid w:val="00072C06"/>
    <w:rsid w:val="000C53FC"/>
    <w:rsid w:val="001A1965"/>
    <w:rsid w:val="003D237B"/>
    <w:rsid w:val="004A47DE"/>
    <w:rsid w:val="00623751"/>
    <w:rsid w:val="006D14D3"/>
    <w:rsid w:val="00883B23"/>
    <w:rsid w:val="00996CD3"/>
    <w:rsid w:val="009A6F10"/>
    <w:rsid w:val="00A50DEE"/>
    <w:rsid w:val="00CE145F"/>
    <w:rsid w:val="00DE2C3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Pr>
      <w:color w:val="808080"/>
    </w:rPr>
  </w:style>
  <w:style w:type="paragraph" w:customStyle="1" w:styleId="A97A0309FC4B45CC9E923B5FA265C17A">
    <w:name w:val="A97A0309FC4B45CC9E923B5FA265C17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2.xml><?xml version="1.0" encoding="utf-8"?>
<ds:datastoreItem xmlns:ds="http://schemas.openxmlformats.org/officeDocument/2006/customXml" ds:itemID="{7C5CF3F5-99AC-47C7-A54D-D0646FCFFF53}">
  <ds:schemaRefs>
    <ds:schemaRef ds:uri="http://purl.org/dc/terms/"/>
    <ds:schemaRef ds:uri="http://schemas.openxmlformats.org/package/2006/metadata/core-properties"/>
    <ds:schemaRef ds:uri="http://purl.org/dc/dcmitype/"/>
    <ds:schemaRef ds:uri="http://purl.org/dc/elements/1.1/"/>
    <ds:schemaRef ds:uri="http://schemas.microsoft.com/office/2006/metadata/properties"/>
    <ds:schemaRef ds:uri="http://schemas.microsoft.com/office/2006/documentManagement/types"/>
    <ds:schemaRef ds:uri="http://schemas.microsoft.com/sharepoint/v3"/>
    <ds:schemaRef ds:uri="http://schemas.microsoft.com/sharepoint/v3/fields"/>
    <ds:schemaRef ds:uri="http://www.w3.org/XML/1998/namespace"/>
  </ds:schemaRefs>
</ds:datastoreItem>
</file>

<file path=customXml/itemProps3.xml><?xml version="1.0" encoding="utf-8"?>
<ds:datastoreItem xmlns:ds="http://schemas.openxmlformats.org/officeDocument/2006/customXml" ds:itemID="{D0CDAD7F-39E1-4E5F-9D76-9ECCB0F12B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EEFDF440-A0E4-4AB7-9C0C-12C9F5DEBE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15</Pages>
  <Words>5812</Words>
  <Characters>34295</Characters>
  <Application>Microsoft Office Word</Application>
  <DocSecurity>0</DocSecurity>
  <Lines>285</Lines>
  <Paragraphs>80</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R-F_230711</vt:lpstr>
      <vt:lpstr/>
      <vt:lpstr>Titulek 1. úrovně </vt:lpstr>
      <vt:lpstr>    Titulek 2. úrovně</vt:lpstr>
      <vt:lpstr>        Titulek 3. úrovně</vt:lpstr>
    </vt:vector>
  </TitlesOfParts>
  <Manager>Fojta@szdc.cz</Manager>
  <Company>SŽ</Company>
  <LinksUpToDate>false</LinksUpToDate>
  <CharactersWithSpaces>40027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R-F_230711</dc:title>
  <dc:subject>ZTP_R-F_vzor</dc:subject>
  <dc:creator>Dolejší Štěpánka</dc:creator>
  <cp:lastModifiedBy>Dolejší Štěpánka</cp:lastModifiedBy>
  <cp:revision>8</cp:revision>
  <cp:lastPrinted>2023-11-13T11:14:00Z</cp:lastPrinted>
  <dcterms:created xsi:type="dcterms:W3CDTF">2023-11-13T09:45:00Z</dcterms:created>
  <dcterms:modified xsi:type="dcterms:W3CDTF">2023-11-20T11:33:00Z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y fmtid="{D5CDD505-2E9C-101B-9397-08002B2CF9AE}" pid="3" name="Vlastník">
    <vt:lpwstr>O7/2</vt:lpwstr>
  </property>
</Properties>
</file>