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B40" w:rsidRDefault="00AC4B40" w:rsidP="00F0533E"/>
    <w:p w:rsidR="008F18CC" w:rsidRPr="00D4612B" w:rsidRDefault="008F18CC" w:rsidP="008F18CC">
      <w:pPr>
        <w:pStyle w:val="Titul2"/>
      </w:pPr>
      <w:r w:rsidRPr="00D4612B">
        <w:t>DÍL 1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POŽADAVKY A PODMÍNKY 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>PRO ZPRACOVÁNÍ NABÍDKY</w:t>
      </w:r>
    </w:p>
    <w:p w:rsidR="008F18CC" w:rsidRDefault="008F18CC" w:rsidP="008F18CC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:rsidR="008F18CC" w:rsidRPr="00D4612B" w:rsidRDefault="008F18CC" w:rsidP="008F18CC">
      <w:pPr>
        <w:pStyle w:val="Titul2"/>
      </w:pPr>
      <w:r w:rsidRPr="00D4612B">
        <w:t>Část 1</w:t>
      </w:r>
    </w:p>
    <w:p w:rsidR="008F18CC" w:rsidRPr="00FE49B2" w:rsidRDefault="008F18CC" w:rsidP="00FE49B2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OZNÁMENÍ O ZAKÁZCE </w:t>
      </w:r>
    </w:p>
    <w:p w:rsidR="00111827" w:rsidRPr="00EB54CE" w:rsidRDefault="00DA4B7D" w:rsidP="00111827">
      <w:pPr>
        <w:pStyle w:val="Titul2"/>
      </w:pPr>
      <w:r>
        <w:t>Projektová dokumentace pro společné povolení</w:t>
      </w:r>
      <w:r w:rsidR="00111827">
        <w:t xml:space="preserve">, </w:t>
      </w:r>
      <w:r>
        <w:t>projektová dokumentace pro provádění stavby a výkon autorského dozoru</w:t>
      </w:r>
    </w:p>
    <w:p w:rsidR="00EB5B37" w:rsidRDefault="00EB5B37" w:rsidP="00FE49B2">
      <w:pPr>
        <w:rPr>
          <w:b/>
          <w:noProof/>
          <w:sz w:val="36"/>
          <w:szCs w:val="36"/>
        </w:rPr>
      </w:pPr>
    </w:p>
    <w:p w:rsidR="00021B9D" w:rsidRDefault="00021B9D" w:rsidP="00021B9D">
      <w:pPr>
        <w:pStyle w:val="Titul2"/>
        <w:jc w:val="both"/>
      </w:pPr>
      <w:r>
        <w:t>„</w:t>
      </w:r>
      <w:bookmarkStart w:id="0" w:name="_GoBack"/>
      <w:r w:rsidR="00DA4B7D">
        <w:t>Sanace nestabilního úseku Valašská Polanka – Horní Lideč v km 20,019 – 21,248</w:t>
      </w:r>
      <w:bookmarkEnd w:id="0"/>
      <w:r>
        <w:t>“</w:t>
      </w:r>
    </w:p>
    <w:p w:rsidR="000038CB" w:rsidRDefault="000038CB" w:rsidP="00FE49B2">
      <w:pPr>
        <w:rPr>
          <w:b/>
          <w:noProof/>
          <w:sz w:val="36"/>
          <w:szCs w:val="36"/>
        </w:rPr>
      </w:pPr>
    </w:p>
    <w:p w:rsidR="000038CB" w:rsidRDefault="000038CB" w:rsidP="00FE49B2">
      <w:pPr>
        <w:rPr>
          <w:b/>
          <w:noProof/>
          <w:sz w:val="36"/>
          <w:szCs w:val="36"/>
        </w:rPr>
      </w:pPr>
    </w:p>
    <w:p w:rsidR="00AC4B40" w:rsidRPr="00C42506" w:rsidRDefault="00AC4B40" w:rsidP="00C42506">
      <w:pPr>
        <w:spacing w:after="120"/>
        <w:rPr>
          <w:rFonts w:asciiTheme="majorHAnsi" w:hAnsiTheme="majorHAnsi" w:cs="Calibri"/>
          <w:b/>
          <w:bCs/>
        </w:rPr>
      </w:pPr>
      <w:r w:rsidRPr="00CE0D81">
        <w:rPr>
          <w:rFonts w:asciiTheme="majorHAnsi" w:hAnsiTheme="majorHAnsi" w:cs="Calibri"/>
          <w:sz w:val="28"/>
          <w:szCs w:val="28"/>
        </w:rPr>
        <w:t>SPRÁVA ŽELEZNI</w:t>
      </w:r>
      <w:r w:rsidR="00C42506">
        <w:rPr>
          <w:rFonts w:asciiTheme="majorHAnsi" w:hAnsiTheme="majorHAnsi" w:cs="Calibri"/>
          <w:sz w:val="28"/>
          <w:szCs w:val="28"/>
        </w:rPr>
        <w:t>C</w:t>
      </w:r>
      <w:r w:rsidRPr="00CE0D81">
        <w:rPr>
          <w:rFonts w:asciiTheme="majorHAnsi" w:hAnsiTheme="majorHAnsi" w:cs="Calibri"/>
          <w:sz w:val="28"/>
          <w:szCs w:val="28"/>
        </w:rPr>
        <w:t>, STÁTNÍ ORGANIZACE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FE49B2" w:rsidRDefault="008F18CC" w:rsidP="00FE49B2">
      <w:pPr>
        <w:spacing w:before="120"/>
        <w:jc w:val="both"/>
        <w:outlineLvl w:val="0"/>
        <w:rPr>
          <w:rFonts w:ascii="Calibri" w:hAnsi="Calibri" w:cs="Calibri"/>
          <w:sz w:val="20"/>
          <w:szCs w:val="20"/>
        </w:rPr>
      </w:pPr>
      <w:r w:rsidRPr="00041A48">
        <w:rPr>
          <w:rFonts w:ascii="Calibri" w:hAnsi="Calibri" w:cs="Calibri"/>
          <w:sz w:val="20"/>
          <w:szCs w:val="20"/>
        </w:rPr>
        <w:t xml:space="preserve">Oznámení o zakázce je uveřejněno samostatně ve Věstníku veřejných zakázek </w:t>
      </w:r>
      <w:r w:rsidRPr="007421C5">
        <w:rPr>
          <w:rFonts w:ascii="Calibri" w:hAnsi="Calibri" w:cs="Calibri"/>
          <w:sz w:val="20"/>
          <w:szCs w:val="20"/>
        </w:rPr>
        <w:t xml:space="preserve">dostupných z: </w:t>
      </w:r>
      <w:hyperlink r:id="rId11" w:history="1">
        <w:r w:rsidR="000038CB" w:rsidRPr="008162A9">
          <w:rPr>
            <w:rStyle w:val="Hypertextovodkaz"/>
            <w:rFonts w:ascii="Calibri" w:hAnsi="Calibri" w:cs="Calibri"/>
            <w:sz w:val="20"/>
            <w:szCs w:val="20"/>
          </w:rPr>
          <w:t>https://vvz.nipez.cz/</w:t>
        </w:r>
      </w:hyperlink>
      <w:r w:rsidR="000038CB">
        <w:rPr>
          <w:rFonts w:ascii="Calibri" w:hAnsi="Calibri" w:cs="Calibri"/>
          <w:sz w:val="20"/>
          <w:szCs w:val="20"/>
        </w:rPr>
        <w:t xml:space="preserve"> </w:t>
      </w:r>
    </w:p>
    <w:sectPr w:rsidR="00AC4B40" w:rsidRPr="00FE49B2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A2D" w:rsidRDefault="00547A2D" w:rsidP="00962258">
      <w:pPr>
        <w:spacing w:after="0" w:line="240" w:lineRule="auto"/>
      </w:pPr>
      <w:r>
        <w:separator/>
      </w:r>
    </w:p>
  </w:endnote>
  <w:endnote w:type="continuationSeparator" w:id="0">
    <w:p w:rsidR="00547A2D" w:rsidRDefault="00547A2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B5B3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B5B3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5CA5AD7" wp14:editId="3F0BA8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E9812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D5E1B25" wp14:editId="5E4427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C3601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A4B7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A4B7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790CE30" wp14:editId="4790CE3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3654E1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790CE32" wp14:editId="4790CE3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306D3F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A2D" w:rsidRDefault="00547A2D" w:rsidP="00962258">
      <w:pPr>
        <w:spacing w:after="0" w:line="240" w:lineRule="auto"/>
      </w:pPr>
      <w:r>
        <w:separator/>
      </w:r>
    </w:p>
  </w:footnote>
  <w:footnote w:type="continuationSeparator" w:id="0">
    <w:p w:rsidR="00547A2D" w:rsidRDefault="00547A2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2941"/>
      <w:gridCol w:w="4846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8E02B5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inline distT="0" distB="0" distL="0" distR="0" wp14:anchorId="5445A38A" wp14:editId="20E70E36">
                <wp:extent cx="1727835" cy="640715"/>
                <wp:effectExtent l="0" t="0" r="5715" b="6985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ázek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40"/>
    <w:rsid w:val="000038CB"/>
    <w:rsid w:val="00021B9D"/>
    <w:rsid w:val="00072C1E"/>
    <w:rsid w:val="000D10BE"/>
    <w:rsid w:val="000E169D"/>
    <w:rsid w:val="000E23A7"/>
    <w:rsid w:val="0010693F"/>
    <w:rsid w:val="00111827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17009"/>
    <w:rsid w:val="00341DCF"/>
    <w:rsid w:val="00357BC6"/>
    <w:rsid w:val="003956C6"/>
    <w:rsid w:val="003C0B45"/>
    <w:rsid w:val="00421A6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B9B"/>
    <w:rsid w:val="00511AB9"/>
    <w:rsid w:val="00523EA7"/>
    <w:rsid w:val="00547A2D"/>
    <w:rsid w:val="00553375"/>
    <w:rsid w:val="005736B7"/>
    <w:rsid w:val="00575E5A"/>
    <w:rsid w:val="005F1404"/>
    <w:rsid w:val="005F4756"/>
    <w:rsid w:val="0061068E"/>
    <w:rsid w:val="00650C48"/>
    <w:rsid w:val="00660AD3"/>
    <w:rsid w:val="00677B7F"/>
    <w:rsid w:val="006A5570"/>
    <w:rsid w:val="006A689C"/>
    <w:rsid w:val="006B3D79"/>
    <w:rsid w:val="006D7AFE"/>
    <w:rsid w:val="006E0578"/>
    <w:rsid w:val="006E314D"/>
    <w:rsid w:val="006E6DB9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D41BE"/>
    <w:rsid w:val="008E02B5"/>
    <w:rsid w:val="008F18CC"/>
    <w:rsid w:val="008F18D6"/>
    <w:rsid w:val="00904780"/>
    <w:rsid w:val="0090591C"/>
    <w:rsid w:val="00922385"/>
    <w:rsid w:val="009223DF"/>
    <w:rsid w:val="00936091"/>
    <w:rsid w:val="00940D8A"/>
    <w:rsid w:val="00962258"/>
    <w:rsid w:val="009678B7"/>
    <w:rsid w:val="009833E1"/>
    <w:rsid w:val="00985DA2"/>
    <w:rsid w:val="00992D9C"/>
    <w:rsid w:val="00995A97"/>
    <w:rsid w:val="00996CB8"/>
    <w:rsid w:val="009B14A9"/>
    <w:rsid w:val="009B2E97"/>
    <w:rsid w:val="009E07F4"/>
    <w:rsid w:val="009F392E"/>
    <w:rsid w:val="00A249FE"/>
    <w:rsid w:val="00A6177B"/>
    <w:rsid w:val="00A66136"/>
    <w:rsid w:val="00A87B8D"/>
    <w:rsid w:val="00AA03F4"/>
    <w:rsid w:val="00AA4CBB"/>
    <w:rsid w:val="00AA65FA"/>
    <w:rsid w:val="00AA7351"/>
    <w:rsid w:val="00AB0205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C02D0A"/>
    <w:rsid w:val="00C03A6E"/>
    <w:rsid w:val="00C42506"/>
    <w:rsid w:val="00C44F6A"/>
    <w:rsid w:val="00C47AE3"/>
    <w:rsid w:val="00C95544"/>
    <w:rsid w:val="00CB1682"/>
    <w:rsid w:val="00CC57D4"/>
    <w:rsid w:val="00CD1FC4"/>
    <w:rsid w:val="00CE0D81"/>
    <w:rsid w:val="00D21061"/>
    <w:rsid w:val="00D4108E"/>
    <w:rsid w:val="00D6163D"/>
    <w:rsid w:val="00D61C36"/>
    <w:rsid w:val="00D831A3"/>
    <w:rsid w:val="00DA4B7D"/>
    <w:rsid w:val="00DC75F3"/>
    <w:rsid w:val="00DD46F3"/>
    <w:rsid w:val="00DE56F2"/>
    <w:rsid w:val="00DF116D"/>
    <w:rsid w:val="00EB104F"/>
    <w:rsid w:val="00EB5B37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4948"/>
    <w:rsid w:val="00F86BA6"/>
    <w:rsid w:val="00FC6389"/>
    <w:rsid w:val="00FE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1EC67F"/>
  <w14:defaultImageDpi w14:val="32767"/>
  <w15:docId w15:val="{54F85AEB-051E-4FEB-939C-0D31928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RLdajeosmluvnstran">
    <w:name w:val="RL  údaje o smluvní straně"/>
    <w:basedOn w:val="Normln"/>
    <w:uiPriority w:val="99"/>
    <w:rsid w:val="008F18C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Titul2">
    <w:name w:val="_Titul_2"/>
    <w:basedOn w:val="Normln"/>
    <w:qFormat/>
    <w:rsid w:val="008F18CC"/>
    <w:pPr>
      <w:tabs>
        <w:tab w:val="left" w:pos="6796"/>
      </w:tabs>
    </w:pPr>
    <w:rPr>
      <w:rFonts w:ascii="Verdana" w:eastAsia="Times New Roman" w:hAnsi="Verdana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7093C4-DC46-4086-8E1C-D9E45EDD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zápatí_ŠABLONA.dotx</Template>
  <TotalTime>19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23</cp:revision>
  <cp:lastPrinted>2017-11-28T17:18:00Z</cp:lastPrinted>
  <dcterms:created xsi:type="dcterms:W3CDTF">2019-12-03T06:39:00Z</dcterms:created>
  <dcterms:modified xsi:type="dcterms:W3CDTF">2023-10-05T06:50:00Z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