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17621" w14:textId="77777777" w:rsidR="00D7001E" w:rsidRPr="00D7001E" w:rsidRDefault="00D7001E" w:rsidP="00D7001E">
      <w:pPr>
        <w:pStyle w:val="Nzev"/>
        <w:keepLines/>
        <w:spacing w:before="0" w:after="0"/>
        <w:contextualSpacing/>
        <w:jc w:val="right"/>
        <w:outlineLvl w:val="9"/>
        <w:rPr>
          <w:b w:val="0"/>
          <w:u w:val="none"/>
          <w:lang w:eastAsia="en-US"/>
        </w:rPr>
      </w:pPr>
    </w:p>
    <w:p w14:paraId="254D82A4" w14:textId="77777777" w:rsidR="00F20995" w:rsidRDefault="00D85C5B" w:rsidP="000E4F4B">
      <w:pPr>
        <w:pStyle w:val="Nzev"/>
        <w:keepLines/>
        <w:spacing w:before="0" w:after="0"/>
        <w:contextualSpacing/>
        <w:outlineLvl w:val="9"/>
        <w:rPr>
          <w:caps/>
          <w:sz w:val="40"/>
          <w:szCs w:val="40"/>
          <w:lang w:eastAsia="en-US"/>
        </w:rPr>
      </w:pPr>
      <w:r w:rsidRPr="002426AC">
        <w:rPr>
          <w:caps/>
          <w:sz w:val="40"/>
          <w:szCs w:val="40"/>
          <w:lang w:eastAsia="en-US"/>
        </w:rPr>
        <w:t xml:space="preserve">Kupní smlouva </w:t>
      </w:r>
    </w:p>
    <w:p w14:paraId="29999F54" w14:textId="53486158" w:rsidR="002426AC" w:rsidRPr="00690F7C" w:rsidRDefault="002426AC" w:rsidP="00FF4ADB">
      <w:pPr>
        <w:rPr>
          <w:b/>
          <w:sz w:val="28"/>
          <w:szCs w:val="28"/>
        </w:rPr>
      </w:pPr>
      <w:r w:rsidRPr="00681739">
        <w:rPr>
          <w:b/>
          <w:sz w:val="28"/>
          <w:szCs w:val="28"/>
        </w:rPr>
        <w:t>Název zakázky: „</w:t>
      </w:r>
      <w:r w:rsidR="0033133A">
        <w:rPr>
          <w:b/>
          <w:sz w:val="28"/>
          <w:szCs w:val="28"/>
        </w:rPr>
        <w:t>Měřící a diagnostický přístroj pro balízy</w:t>
      </w:r>
      <w:r w:rsidR="00315B16">
        <w:rPr>
          <w:b/>
          <w:sz w:val="28"/>
          <w:szCs w:val="28"/>
        </w:rPr>
        <w:t xml:space="preserve"> - OŘ OVA</w:t>
      </w:r>
      <w:r w:rsidR="0080211D" w:rsidRPr="00681739">
        <w:rPr>
          <w:b/>
          <w:sz w:val="28"/>
          <w:szCs w:val="28"/>
        </w:rPr>
        <w:t>“</w:t>
      </w:r>
    </w:p>
    <w:p w14:paraId="05821384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kupujícího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proofErr w:type="gramStart"/>
      <w:r w:rsidR="00F133FA">
        <w:rPr>
          <w:rFonts w:eastAsia="Times New Roman" w:cs="Times New Roman"/>
          <w:b/>
          <w:lang w:eastAsia="cs-CZ"/>
        </w:rPr>
        <w:tab/>
      </w:r>
      <w:r w:rsidRPr="00646498">
        <w:rPr>
          <w:rFonts w:eastAsia="Times New Roman" w:cs="Times New Roman"/>
          <w:b/>
          <w:lang w:eastAsia="cs-CZ"/>
        </w:rPr>
        <w:t xml:space="preserve"> </w:t>
      </w:r>
      <w:r w:rsidR="00F133FA">
        <w:rPr>
          <w:rFonts w:eastAsia="Times New Roman" w:cs="Times New Roman"/>
          <w:b/>
          <w:lang w:eastAsia="cs-CZ"/>
        </w:rPr>
        <w:t xml:space="preserve"> </w:t>
      </w:r>
      <w:r w:rsidR="002426AC" w:rsidRPr="00E22743">
        <w:rPr>
          <w:b/>
        </w:rPr>
        <w:t>"</w:t>
      </w:r>
      <w:proofErr w:type="gramEnd"/>
      <w:r w:rsidR="002426AC" w:rsidRPr="00E22743">
        <w:rPr>
          <w:b/>
        </w:rPr>
        <w:t>[</w:t>
      </w:r>
      <w:r w:rsidR="002426AC" w:rsidRPr="00FE732B">
        <w:rPr>
          <w:b/>
          <w:highlight w:val="lightGray"/>
        </w:rPr>
        <w:t xml:space="preserve">VLOŽÍ </w:t>
      </w:r>
      <w:r w:rsidR="00982432" w:rsidRPr="00FE732B">
        <w:rPr>
          <w:b/>
          <w:highlight w:val="lightGray"/>
        </w:rPr>
        <w:t>KUPUJÍCÍ</w:t>
      </w:r>
      <w:r w:rsidR="002426AC" w:rsidRPr="00E22743">
        <w:rPr>
          <w:b/>
        </w:rPr>
        <w:t>]"</w:t>
      </w:r>
    </w:p>
    <w:p w14:paraId="6A3352B1" w14:textId="57190C31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prodávajícího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2426AC" w:rsidRPr="00B42F40">
        <w:rPr>
          <w:b/>
        </w:rPr>
        <w:t>"[</w:t>
      </w:r>
      <w:proofErr w:type="gramStart"/>
      <w:r w:rsidR="002426AC" w:rsidRPr="00B42F40">
        <w:rPr>
          <w:b/>
          <w:highlight w:val="yellow"/>
        </w:rPr>
        <w:t>VLOŽ</w:t>
      </w:r>
      <w:r w:rsidR="002426AC" w:rsidRPr="00982432">
        <w:rPr>
          <w:b/>
          <w:highlight w:val="yellow"/>
        </w:rPr>
        <w:t>Í</w:t>
      </w:r>
      <w:proofErr w:type="gramEnd"/>
      <w:r w:rsidR="002426AC" w:rsidRPr="00982432">
        <w:rPr>
          <w:b/>
          <w:highlight w:val="yellow"/>
        </w:rPr>
        <w:t xml:space="preserve">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  <w:r w:rsidR="00FE732B">
        <w:rPr>
          <w:b/>
        </w:rPr>
        <w:t xml:space="preserve"> </w:t>
      </w:r>
      <w:r w:rsidR="00FE732B" w:rsidRPr="00FE732B">
        <w:rPr>
          <w:bCs/>
          <w:i/>
          <w:iCs/>
          <w:color w:val="FF0000"/>
          <w:sz w:val="16"/>
          <w:szCs w:val="16"/>
        </w:rPr>
        <w:t>– nepovinný údaj</w:t>
      </w:r>
    </w:p>
    <w:p w14:paraId="4DF842CA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8272E34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22244D2B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5B14103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C17FA7D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Kupující:</w:t>
      </w:r>
      <w:r w:rsidRPr="00646498">
        <w:rPr>
          <w:rFonts w:eastAsia="Times New Roman" w:cs="Times New Roman"/>
          <w:b/>
          <w:lang w:eastAsia="cs-CZ"/>
        </w:rPr>
        <w:tab/>
        <w:t>Správa železni</w:t>
      </w:r>
      <w:r w:rsidR="00D7001E">
        <w:rPr>
          <w:rFonts w:eastAsia="Times New Roman" w:cs="Times New Roman"/>
          <w:b/>
          <w:lang w:eastAsia="cs-CZ"/>
        </w:rPr>
        <w:t>c</w:t>
      </w:r>
      <w:r w:rsidRPr="00646498">
        <w:rPr>
          <w:rFonts w:eastAsia="Times New Roman" w:cs="Times New Roman"/>
          <w:b/>
          <w:lang w:eastAsia="cs-CZ"/>
        </w:rPr>
        <w:t>, státní organizace</w:t>
      </w:r>
    </w:p>
    <w:p w14:paraId="1EF1648E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ab/>
      </w:r>
      <w:r w:rsidRPr="00646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646498">
        <w:rPr>
          <w:rFonts w:eastAsia="Times New Roman" w:cs="Times New Roman"/>
          <w:lang w:eastAsia="cs-CZ"/>
        </w:rPr>
        <w:t>sp</w:t>
      </w:r>
      <w:proofErr w:type="spellEnd"/>
      <w:r w:rsidRPr="00646498">
        <w:rPr>
          <w:rFonts w:eastAsia="Times New Roman" w:cs="Times New Roman"/>
          <w:lang w:eastAsia="cs-CZ"/>
        </w:rPr>
        <w:t xml:space="preserve">. </w:t>
      </w:r>
      <w:r w:rsidRPr="000C5DA0">
        <w:rPr>
          <w:rFonts w:eastAsia="Times New Roman" w:cs="Times New Roman"/>
          <w:lang w:eastAsia="cs-CZ"/>
        </w:rPr>
        <w:t xml:space="preserve">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A </w:t>
      </w:r>
      <w:r w:rsidRPr="00EB10BF">
        <w:rPr>
          <w:rFonts w:eastAsia="Times New Roman" w:cs="Times New Roman"/>
          <w:lang w:eastAsia="cs-CZ"/>
        </w:rPr>
        <w:t>48384</w:t>
      </w:r>
    </w:p>
    <w:p w14:paraId="2DAB5894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2171FA10" w14:textId="77777777" w:rsidR="00D85C5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</w:t>
      </w:r>
      <w:r w:rsidR="00491065">
        <w:rPr>
          <w:rFonts w:eastAsia="Times New Roman" w:cs="Times New Roman"/>
          <w:lang w:eastAsia="cs-CZ"/>
        </w:rPr>
        <w:t>O</w:t>
      </w:r>
      <w:r w:rsidRPr="000C5DA0">
        <w:rPr>
          <w:rFonts w:eastAsia="Times New Roman" w:cs="Times New Roman"/>
          <w:lang w:eastAsia="cs-CZ"/>
        </w:rPr>
        <w:t xml:space="preserve"> 70994234, DIČ CZ70994234</w:t>
      </w:r>
    </w:p>
    <w:p w14:paraId="2C92F88D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D5610AB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4C6412">
        <w:rPr>
          <w:rFonts w:eastAsia="Times New Roman" w:cs="Times New Roman"/>
          <w:lang w:eastAsia="cs-CZ"/>
        </w:rPr>
        <w:tab/>
      </w:r>
      <w:r w:rsidRPr="004C6412">
        <w:rPr>
          <w:rFonts w:eastAsia="Times New Roman" w:cs="Times New Roman"/>
          <w:lang w:eastAsia="cs-CZ"/>
        </w:rPr>
        <w:tab/>
      </w:r>
      <w:r w:rsidR="004C6412" w:rsidRPr="00EC5FD6">
        <w:rPr>
          <w:rFonts w:ascii="Verdana" w:hAnsi="Verdana"/>
          <w:b/>
        </w:rPr>
        <w:t>organizační jednotka Obl</w:t>
      </w:r>
      <w:r w:rsidR="003378CA">
        <w:rPr>
          <w:rFonts w:ascii="Verdana" w:hAnsi="Verdana"/>
          <w:b/>
        </w:rPr>
        <w:t>astní ředitelství Ostrava</w:t>
      </w:r>
      <w:r w:rsidR="004C6412">
        <w:rPr>
          <w:rFonts w:ascii="Verdana" w:hAnsi="Verdana"/>
          <w:b/>
        </w:rPr>
        <w:t>,</w:t>
      </w:r>
      <w:r w:rsidRPr="004E19DE">
        <w:rPr>
          <w:rFonts w:eastAsia="Times New Roman" w:cs="Times New Roman"/>
          <w:b/>
          <w:highlight w:val="yellow"/>
          <w:lang w:eastAsia="cs-CZ"/>
        </w:rPr>
        <w:t xml:space="preserve"> </w:t>
      </w:r>
    </w:p>
    <w:p w14:paraId="09CA22A0" w14:textId="3CBE898D" w:rsidR="00CB6F00" w:rsidRDefault="00CB6F00" w:rsidP="00681739">
      <w:pPr>
        <w:spacing w:after="0"/>
        <w:ind w:left="1418"/>
        <w:rPr>
          <w:rFonts w:ascii="Verdana" w:hAnsi="Verdana"/>
        </w:rPr>
      </w:pPr>
      <w:r>
        <w:rPr>
          <w:rFonts w:ascii="Verdana" w:hAnsi="Verdana"/>
        </w:rPr>
        <w:t xml:space="preserve">zastoupená Ing. Jiří Macho, </w:t>
      </w:r>
      <w:r w:rsidR="00681739" w:rsidRPr="00681739">
        <w:rPr>
          <w:rFonts w:ascii="Verdana" w:hAnsi="Verdana"/>
        </w:rPr>
        <w:t xml:space="preserve">ředitel organizační jednotky na základě pověření </w:t>
      </w:r>
      <w:r w:rsidR="00681739">
        <w:rPr>
          <w:rFonts w:ascii="Verdana" w:hAnsi="Verdana"/>
        </w:rPr>
        <w:br/>
      </w:r>
      <w:r w:rsidR="00681739" w:rsidRPr="00681739">
        <w:rPr>
          <w:rFonts w:ascii="Verdana" w:hAnsi="Verdana"/>
        </w:rPr>
        <w:t>č. 3146</w:t>
      </w:r>
      <w:r w:rsidR="00681739">
        <w:rPr>
          <w:rFonts w:ascii="Verdana" w:hAnsi="Verdana"/>
        </w:rPr>
        <w:t xml:space="preserve"> </w:t>
      </w:r>
      <w:r w:rsidR="00681739" w:rsidRPr="00681739">
        <w:rPr>
          <w:rFonts w:ascii="Verdana" w:hAnsi="Verdana"/>
        </w:rPr>
        <w:t>ze dne 15. prosince 2021</w:t>
      </w:r>
    </w:p>
    <w:p w14:paraId="2A9F17F0" w14:textId="77777777" w:rsidR="00491065" w:rsidRPr="00EC5FD6" w:rsidRDefault="00491065" w:rsidP="00491065">
      <w:pPr>
        <w:spacing w:after="0"/>
        <w:ind w:left="1418"/>
        <w:rPr>
          <w:rFonts w:ascii="Verdana" w:hAnsi="Verdana"/>
        </w:rPr>
      </w:pPr>
    </w:p>
    <w:p w14:paraId="775297C5" w14:textId="4A439B2D" w:rsidR="00FA761D" w:rsidRPr="00B42F40" w:rsidRDefault="00A27FAC" w:rsidP="00FA761D">
      <w:pPr>
        <w:pStyle w:val="Textbezodsazen"/>
        <w:spacing w:after="0"/>
        <w:rPr>
          <w:rStyle w:val="Zdraznnjemn"/>
          <w:b/>
          <w:iCs w:val="0"/>
          <w:color w:val="auto"/>
        </w:rPr>
      </w:pPr>
      <w:r>
        <w:rPr>
          <w:rStyle w:val="Zdraznnjemn"/>
          <w:b/>
          <w:iCs w:val="0"/>
          <w:color w:val="auto"/>
        </w:rPr>
        <w:t>Korespondenční adresa:</w:t>
      </w:r>
    </w:p>
    <w:p w14:paraId="36954E56" w14:textId="77777777" w:rsidR="00FA761D" w:rsidRDefault="00FA761D" w:rsidP="00FA761D">
      <w:pPr>
        <w:pStyle w:val="Textbezodsazen"/>
        <w:spacing w:after="0"/>
      </w:pPr>
      <w:r>
        <w:t>Správa železnic, státní organizace</w:t>
      </w:r>
    </w:p>
    <w:p w14:paraId="18EB1721" w14:textId="2F55E1C6" w:rsidR="00FA761D" w:rsidRDefault="00FA761D" w:rsidP="00FA761D">
      <w:pPr>
        <w:pStyle w:val="Textbezodsazen"/>
      </w:pPr>
      <w:r>
        <w:t>Oblastní ředitelství Ostrava, Mug</w:t>
      </w:r>
      <w:r w:rsidR="00D86964">
        <w:t>linovská 1038/5, 702 00 Ostrava</w:t>
      </w:r>
    </w:p>
    <w:p w14:paraId="0DE31752" w14:textId="77777777" w:rsidR="00FA761D" w:rsidRDefault="00FA761D" w:rsidP="00FA761D">
      <w:pPr>
        <w:pStyle w:val="Textbezodsazen"/>
        <w:rPr>
          <w:rStyle w:val="Zdraznnjemn"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 (vyjma faktur): </w:t>
      </w:r>
      <w:hyperlink r:id="rId11" w:history="1">
        <w:r w:rsidRPr="00640708">
          <w:rPr>
            <w:rStyle w:val="Hypertextovodkaz"/>
          </w:rPr>
          <w:t>ePodatelnaOROVA@spravazeleznic.cz</w:t>
        </w:r>
      </w:hyperlink>
    </w:p>
    <w:p w14:paraId="5C025F75" w14:textId="4CC4D8F7" w:rsidR="00FA761D" w:rsidRPr="00C348A1" w:rsidRDefault="00FA761D" w:rsidP="00FA761D">
      <w:pPr>
        <w:pStyle w:val="Textbezodsazen"/>
        <w:rPr>
          <w:rFonts w:cs="Calibri"/>
          <w:b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>e-mail pro doručování faktur</w:t>
      </w:r>
      <w:r w:rsidR="002B4DE6">
        <w:rPr>
          <w:rFonts w:cs="Calibri"/>
          <w:b/>
        </w:rPr>
        <w:t xml:space="preserve"> v elektronické podobě:</w:t>
      </w:r>
    </w:p>
    <w:p w14:paraId="6214EDF5" w14:textId="34A74973" w:rsidR="00FA761D" w:rsidRDefault="00C52480" w:rsidP="00FA761D">
      <w:pPr>
        <w:pStyle w:val="Textbezodsazen"/>
      </w:pPr>
      <w:hyperlink r:id="rId12" w:history="1">
        <w:r w:rsidR="00FA761D">
          <w:rPr>
            <w:rStyle w:val="Hypertextovodkaz"/>
          </w:rPr>
          <w:t>ePodatelnaCFUMorava@spravazeleznic.cz</w:t>
        </w:r>
      </w:hyperlink>
    </w:p>
    <w:p w14:paraId="57F9C3C4" w14:textId="21F1B50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>
        <w:rPr>
          <w:b/>
        </w:rPr>
        <w:t>Kupující</w:t>
      </w:r>
      <w:r>
        <w:t>“)</w:t>
      </w:r>
    </w:p>
    <w:p w14:paraId="07EC102F" w14:textId="77777777" w:rsidR="002426AC" w:rsidRDefault="002426AC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3587F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b/>
          <w:lang w:eastAsia="cs-CZ"/>
        </w:rPr>
        <w:t>Prodávající:</w:t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jméno osoby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rPr>
          <w:b/>
        </w:rPr>
        <w:t>"[</w:t>
      </w:r>
      <w:proofErr w:type="gramStart"/>
      <w:r w:rsidR="002426AC" w:rsidRPr="00B42F40">
        <w:rPr>
          <w:b/>
          <w:highlight w:val="yellow"/>
        </w:rPr>
        <w:t>VLOŽÍ</w:t>
      </w:r>
      <w:proofErr w:type="gramEnd"/>
      <w:r w:rsidR="002426AC" w:rsidRPr="00B42F40">
        <w:rPr>
          <w:b/>
          <w:highlight w:val="yellow"/>
        </w:rPr>
        <w:t xml:space="preserve">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</w:p>
    <w:p w14:paraId="4EAD944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zápisu v</w:t>
      </w:r>
      <w:r w:rsidR="002426AC">
        <w:rPr>
          <w:rFonts w:eastAsia="Times New Roman" w:cs="Times New Roman"/>
          <w:i/>
          <w:highlight w:val="yellow"/>
          <w:lang w:eastAsia="cs-CZ"/>
        </w:rPr>
        <w:t> </w:t>
      </w:r>
      <w:r w:rsidRPr="00F133FA">
        <w:rPr>
          <w:rFonts w:eastAsia="Times New Roman" w:cs="Times New Roman"/>
          <w:i/>
          <w:highlight w:val="yellow"/>
          <w:lang w:eastAsia="cs-CZ"/>
        </w:rPr>
        <w:t>evidenci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41E2C33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sídlu</w:t>
      </w:r>
      <w:r w:rsidR="002426AC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4929A83" w14:textId="1B4A8D0D" w:rsidR="00D85C5B" w:rsidRPr="00F133FA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lang w:eastAsia="cs-CZ"/>
        </w:rPr>
        <w:t xml:space="preserve">                      </w:t>
      </w:r>
      <w:r w:rsidR="00D85C5B" w:rsidRPr="00F133FA">
        <w:rPr>
          <w:rFonts w:eastAsia="Times New Roman" w:cs="Times New Roman"/>
          <w:highlight w:val="yellow"/>
          <w:lang w:eastAsia="cs-CZ"/>
        </w:rPr>
        <w:t>IČ</w:t>
      </w:r>
      <w:r w:rsidR="00491065" w:rsidRPr="00F133FA">
        <w:rPr>
          <w:rFonts w:eastAsia="Times New Roman" w:cs="Times New Roman"/>
          <w:highlight w:val="yellow"/>
          <w:lang w:eastAsia="cs-CZ"/>
        </w:rPr>
        <w:t>O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, DIČ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73E6257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Bankovní spojení:</w:t>
      </w:r>
      <w:r w:rsidR="002426AC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3F4F79C6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Číslo účtu:</w:t>
      </w:r>
      <w:r w:rsidR="002426AC" w:rsidRPr="002426AC"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66FF766C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  <w:r w:rsidR="00F133FA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16EF0BD" w14:textId="77777777" w:rsidR="00D85C5B" w:rsidRPr="00F133FA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81664E4" w14:textId="5E0907CB" w:rsidR="001515CE" w:rsidRPr="001515CE" w:rsidRDefault="00FA761D" w:rsidP="001515CE">
      <w:pPr>
        <w:spacing w:before="120" w:after="120"/>
        <w:jc w:val="both"/>
        <w:rPr>
          <w:rFonts w:ascii="Verdana" w:hAnsi="Verdana" w:cstheme="minorHAnsi"/>
          <w:b/>
        </w:rPr>
      </w:pPr>
      <w:r w:rsidRPr="00B42F40">
        <w:rPr>
          <w:rStyle w:val="Zdraznnjemn"/>
          <w:b/>
          <w:iCs w:val="0"/>
          <w:color w:val="auto"/>
        </w:rPr>
        <w:t>Korespondenční adresa:</w:t>
      </w:r>
    </w:p>
    <w:p w14:paraId="1E295DC4" w14:textId="2AC7C1C9" w:rsidR="001515CE" w:rsidRPr="001D3403" w:rsidRDefault="002426AC" w:rsidP="001515CE">
      <w:pPr>
        <w:spacing w:before="120" w:after="120"/>
        <w:jc w:val="both"/>
        <w:rPr>
          <w:rFonts w:ascii="Verdana" w:hAnsi="Verdana" w:cstheme="minorHAnsi"/>
        </w:rPr>
      </w:pP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Pr="00B42F40">
        <w:t>]"</w:t>
      </w:r>
    </w:p>
    <w:p w14:paraId="540A8AB3" w14:textId="4B6CD696" w:rsidR="00F133FA" w:rsidRDefault="00FA761D" w:rsidP="00FA761D">
      <w:pPr>
        <w:spacing w:before="120" w:after="120"/>
        <w:jc w:val="both"/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e-mail: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E66D05C" w14:textId="0304DBA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 w:rsidRPr="00FA761D">
        <w:rPr>
          <w:b/>
        </w:rPr>
        <w:t>Prodáva</w:t>
      </w:r>
      <w:r>
        <w:rPr>
          <w:b/>
        </w:rPr>
        <w:t>jící</w:t>
      </w:r>
      <w:r>
        <w:t>“)</w:t>
      </w:r>
    </w:p>
    <w:p w14:paraId="3377DCBB" w14:textId="77777777" w:rsidR="002426AC" w:rsidRDefault="002426AC" w:rsidP="00DD25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eastAsia="cs-CZ"/>
        </w:rPr>
      </w:pPr>
    </w:p>
    <w:p w14:paraId="185BB466" w14:textId="1C12304E" w:rsidR="00D85C5B" w:rsidRDefault="00D85C5B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</w:t>
      </w:r>
      <w:r w:rsidR="005B480A">
        <w:rPr>
          <w:lang w:eastAsia="cs-CZ"/>
        </w:rPr>
        <w:t>výběrového</w:t>
      </w:r>
      <w:r w:rsidRPr="000C5DA0">
        <w:rPr>
          <w:lang w:eastAsia="cs-CZ"/>
        </w:rPr>
        <w:t xml:space="preserve"> řízení veřejné zakázky s názvem </w:t>
      </w:r>
      <w:r w:rsidRPr="00F73272">
        <w:rPr>
          <w:lang w:eastAsia="cs-CZ"/>
        </w:rPr>
        <w:t>„</w:t>
      </w:r>
      <w:r w:rsidR="00B85A84">
        <w:rPr>
          <w:b/>
          <w:color w:val="000000"/>
        </w:rPr>
        <w:t>Měřící a diagnostický přístroj pro balízy</w:t>
      </w:r>
      <w:r w:rsidR="00315B16">
        <w:rPr>
          <w:b/>
          <w:color w:val="000000"/>
        </w:rPr>
        <w:t xml:space="preserve"> – OŘ OVA</w:t>
      </w:r>
      <w:r w:rsidRPr="00F73272">
        <w:rPr>
          <w:lang w:eastAsia="cs-CZ"/>
        </w:rPr>
        <w:t xml:space="preserve">“, ev. č. veřejné zakázky </w:t>
      </w:r>
      <w:r w:rsidR="00932557" w:rsidRPr="00F73272">
        <w:rPr>
          <w:lang w:eastAsia="cs-CZ"/>
        </w:rPr>
        <w:t>zadavatele</w:t>
      </w:r>
      <w:r w:rsidRPr="00F73272">
        <w:rPr>
          <w:lang w:eastAsia="cs-CZ"/>
        </w:rPr>
        <w:t xml:space="preserve">: </w:t>
      </w:r>
      <w:r w:rsidR="000B73F3" w:rsidRPr="00F73272">
        <w:rPr>
          <w:b/>
          <w:lang w:eastAsia="cs-CZ"/>
        </w:rPr>
        <w:t>635</w:t>
      </w:r>
      <w:r w:rsidR="00CD4162">
        <w:rPr>
          <w:b/>
          <w:lang w:eastAsia="cs-CZ"/>
        </w:rPr>
        <w:t>23</w:t>
      </w:r>
      <w:r w:rsidR="00D90516">
        <w:rPr>
          <w:b/>
          <w:lang w:eastAsia="cs-CZ"/>
        </w:rPr>
        <w:t>1</w:t>
      </w:r>
      <w:r w:rsidR="00315B16">
        <w:rPr>
          <w:b/>
          <w:lang w:eastAsia="cs-CZ"/>
        </w:rPr>
        <w:t>90</w:t>
      </w:r>
      <w:r w:rsidR="0011360B" w:rsidRPr="00F73272">
        <w:rPr>
          <w:b/>
          <w:lang w:eastAsia="cs-CZ"/>
        </w:rPr>
        <w:t>,</w:t>
      </w:r>
      <w:r w:rsidR="00491E0A" w:rsidRPr="00F73272">
        <w:rPr>
          <w:lang w:eastAsia="cs-CZ"/>
        </w:rPr>
        <w:t xml:space="preserve"> </w:t>
      </w:r>
      <w:r w:rsidR="001C22E7" w:rsidRPr="00F73272">
        <w:rPr>
          <w:rFonts w:eastAsia="Times New Roman" w:cs="Times New Roman"/>
          <w:lang w:eastAsia="cs-CZ"/>
        </w:rPr>
        <w:t>č.j. veřejné zakázky</w:t>
      </w:r>
      <w:r w:rsidR="00F20995" w:rsidRPr="00F73272">
        <w:rPr>
          <w:rFonts w:eastAsia="Times New Roman" w:cs="Times New Roman"/>
          <w:lang w:eastAsia="cs-CZ"/>
        </w:rPr>
        <w:t xml:space="preserve"> </w:t>
      </w:r>
      <w:r w:rsidR="00777497">
        <w:rPr>
          <w:rFonts w:eastAsia="Times New Roman" w:cs="Times New Roman"/>
          <w:lang w:eastAsia="cs-CZ"/>
        </w:rPr>
        <w:t>4</w:t>
      </w:r>
      <w:r w:rsidR="00315B16">
        <w:rPr>
          <w:rFonts w:eastAsia="Times New Roman" w:cs="Times New Roman"/>
          <w:lang w:eastAsia="cs-CZ"/>
        </w:rPr>
        <w:t>6107</w:t>
      </w:r>
      <w:r w:rsidR="00CD4162">
        <w:rPr>
          <w:rFonts w:eastAsia="Times New Roman" w:cs="Times New Roman"/>
          <w:lang w:eastAsia="cs-CZ"/>
        </w:rPr>
        <w:t>/2023</w:t>
      </w:r>
      <w:r w:rsidR="00710FDB" w:rsidRPr="00710FDB">
        <w:rPr>
          <w:rFonts w:eastAsia="Times New Roman" w:cs="Times New Roman"/>
          <w:lang w:eastAsia="cs-CZ"/>
        </w:rPr>
        <w:t xml:space="preserve">-SŽ-OŘ OVA-NPI </w:t>
      </w:r>
      <w:r w:rsidRPr="004E19DE">
        <w:rPr>
          <w:lang w:eastAsia="cs-CZ"/>
        </w:rPr>
        <w:t>(dále jen „</w:t>
      </w:r>
      <w:r w:rsidRPr="00A83222">
        <w:rPr>
          <w:lang w:eastAsia="cs-CZ"/>
        </w:rPr>
        <w:t xml:space="preserve">veřejná zakázka“). Jednotlivá ustanovení této </w:t>
      </w:r>
      <w:r w:rsidR="008B1447" w:rsidRPr="00A83222">
        <w:rPr>
          <w:lang w:eastAsia="cs-CZ"/>
        </w:rPr>
        <w:t>Sml</w:t>
      </w:r>
      <w:r w:rsidRPr="00A83222">
        <w:rPr>
          <w:lang w:eastAsia="cs-CZ"/>
        </w:rPr>
        <w:t>ouvy tak budou vykládána v souladu se zadávac</w:t>
      </w:r>
      <w:r w:rsidR="002B4DE6">
        <w:rPr>
          <w:lang w:eastAsia="cs-CZ"/>
        </w:rPr>
        <w:t>ími podmínkami veřejné zakázky.</w:t>
      </w:r>
    </w:p>
    <w:p w14:paraId="33E446A8" w14:textId="577769EE" w:rsidR="002505F7" w:rsidRPr="00A83222" w:rsidRDefault="002505F7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D32554">
        <w:rPr>
          <w:b/>
        </w:rPr>
        <w:lastRenderedPageBreak/>
        <w:t>Smluvní strany, vědomy si svých závazků v této Smlouvě obsažených a s úmyslem být touto Smlouvou vázány, dohodly se na následujícím znění Smlouvy:</w:t>
      </w:r>
    </w:p>
    <w:p w14:paraId="3C41AB73" w14:textId="1462E5D5" w:rsidR="00D85C5B" w:rsidRPr="00DA78CD" w:rsidRDefault="005C2550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</w:rPr>
      </w:pPr>
      <w:r>
        <w:rPr>
          <w:rFonts w:eastAsia="Times New Roman"/>
          <w:caps/>
          <w:sz w:val="22"/>
          <w:szCs w:val="22"/>
          <w:u w:val="none"/>
        </w:rPr>
        <w:t>Předmět koupě</w:t>
      </w:r>
    </w:p>
    <w:p w14:paraId="5632F260" w14:textId="0A649720" w:rsidR="00365E00" w:rsidRPr="00365E00" w:rsidRDefault="00EC6900" w:rsidP="00845318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jc w:val="both"/>
        <w:textAlignment w:val="baseline"/>
        <w:rPr>
          <w:rFonts w:ascii="Verdana" w:eastAsia="Verdana" w:hAnsi="Verdana" w:cs="Times New Roman"/>
        </w:rPr>
      </w:pPr>
      <w:r w:rsidRPr="00F4008F">
        <w:rPr>
          <w:rFonts w:ascii="Verdana" w:eastAsia="Verdana" w:hAnsi="Verdana" w:cs="Times New Roman"/>
        </w:rPr>
        <w:t xml:space="preserve">Předmětem koupě je </w:t>
      </w:r>
      <w:r w:rsidR="005B480A" w:rsidRPr="00F4008F">
        <w:t>dodávka</w:t>
      </w:r>
      <w:r w:rsidR="004C2B4B">
        <w:t xml:space="preserve"> dvou </w:t>
      </w:r>
      <w:r w:rsidR="00FF4ADB">
        <w:t xml:space="preserve">kusů </w:t>
      </w:r>
      <w:r w:rsidR="00FF4ADB" w:rsidRPr="00CD22E8">
        <w:t>měřícíh</w:t>
      </w:r>
      <w:r w:rsidR="00845318">
        <w:t>o</w:t>
      </w:r>
      <w:r w:rsidR="00FF4ADB" w:rsidRPr="00CD22E8">
        <w:t xml:space="preserve"> a diagnostick</w:t>
      </w:r>
      <w:r w:rsidR="00845318">
        <w:t>ého</w:t>
      </w:r>
      <w:r w:rsidR="00FF4ADB" w:rsidRPr="00CD22E8">
        <w:t xml:space="preserve"> přístroj</w:t>
      </w:r>
      <w:r w:rsidR="00845318">
        <w:t>e</w:t>
      </w:r>
      <w:r w:rsidR="00FF4ADB" w:rsidRPr="00CD22E8">
        <w:t xml:space="preserve"> určen</w:t>
      </w:r>
      <w:r w:rsidR="00845318">
        <w:t>ého</w:t>
      </w:r>
      <w:r w:rsidR="00FF4ADB" w:rsidRPr="00CD22E8">
        <w:t xml:space="preserve"> pro účely diagnostiky a programování balíz, včetně příslušenství a SW</w:t>
      </w:r>
      <w:r w:rsidR="004C2B4B">
        <w:t xml:space="preserve">, </w:t>
      </w:r>
      <w:r w:rsidR="00FF4ADB">
        <w:t xml:space="preserve">a </w:t>
      </w:r>
      <w:r w:rsidR="004C2B4B">
        <w:t>včetně zaškolení obsluhy</w:t>
      </w:r>
      <w:r w:rsidR="00220520">
        <w:t xml:space="preserve"> </w:t>
      </w:r>
      <w:r w:rsidR="00F4008F" w:rsidRPr="0080211D">
        <w:rPr>
          <w:rFonts w:ascii="Verdana" w:eastAsia="Verdana" w:hAnsi="Verdana" w:cs="Times New Roman"/>
        </w:rPr>
        <w:t>(dále jen „</w:t>
      </w:r>
      <w:r w:rsidR="00F4008F">
        <w:rPr>
          <w:rFonts w:ascii="Verdana" w:eastAsia="Verdana" w:hAnsi="Verdana" w:cs="Times New Roman"/>
        </w:rPr>
        <w:t>P</w:t>
      </w:r>
      <w:r w:rsidR="00F4008F" w:rsidRPr="0080211D">
        <w:rPr>
          <w:rFonts w:ascii="Verdana" w:eastAsia="Verdana" w:hAnsi="Verdana" w:cs="Times New Roman"/>
        </w:rPr>
        <w:t>ředmět koupě“)</w:t>
      </w:r>
      <w:r w:rsidR="006A27E9">
        <w:rPr>
          <w:rFonts w:ascii="Verdana" w:eastAsia="Verdana" w:hAnsi="Verdana" w:cs="Times New Roman"/>
        </w:rPr>
        <w:t>.</w:t>
      </w:r>
      <w:r w:rsidR="00F4008F">
        <w:rPr>
          <w:rFonts w:ascii="Verdana" w:eastAsia="Verdana" w:hAnsi="Verdana" w:cs="Times New Roman"/>
        </w:rPr>
        <w:t xml:space="preserve"> </w:t>
      </w:r>
      <w:r w:rsidR="00845318">
        <w:rPr>
          <w:rFonts w:eastAsia="Times New Roman" w:cs="Times New Roman"/>
          <w:lang w:eastAsia="cs-CZ"/>
        </w:rPr>
        <w:t>Každý kus výše uvedené položky Předmětu koupě bude považován za samostatnou dodávku se všemi právními důsledky z této Smlouvy vyplývajícími (běh záruky, možnost fakturace aj.), znamená, že Smluvní strany sjednávají plnění Předmětu koupě po částech.</w:t>
      </w:r>
    </w:p>
    <w:p w14:paraId="49FBDA38" w14:textId="636C18DF" w:rsidR="00982432" w:rsidRDefault="00982432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83222">
        <w:rPr>
          <w:rFonts w:eastAsia="Times New Roman" w:cs="Times New Roman"/>
          <w:lang w:eastAsia="cs-CZ"/>
        </w:rPr>
        <w:t xml:space="preserve">Přesná specifikace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</w:t>
      </w:r>
      <w:r w:rsidRPr="00A83222">
        <w:rPr>
          <w:rFonts w:eastAsia="Times New Roman" w:cs="Times New Roman"/>
          <w:lang w:eastAsia="cs-CZ"/>
        </w:rPr>
        <w:t>je uvedena v příloze č. 1 této Smlouvy</w:t>
      </w:r>
      <w:r>
        <w:rPr>
          <w:rFonts w:eastAsia="Times New Roman" w:cs="Times New Roman"/>
          <w:lang w:eastAsia="cs-CZ"/>
        </w:rPr>
        <w:t>, která je její nedílnou součástí</w:t>
      </w:r>
      <w:r w:rsidRPr="00A83222">
        <w:rPr>
          <w:rFonts w:eastAsia="Times New Roman" w:cs="Times New Roman"/>
          <w:lang w:eastAsia="cs-CZ"/>
        </w:rPr>
        <w:t>.</w:t>
      </w:r>
    </w:p>
    <w:p w14:paraId="5DEF7880" w14:textId="158D6FBC" w:rsidR="0082072B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Touto </w:t>
      </w:r>
      <w:r w:rsidR="002A0CB0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mlouvou se </w:t>
      </w:r>
      <w:r w:rsidR="00041088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rodávající zavazuje dodat za podmínek v této </w:t>
      </w:r>
      <w:r w:rsidR="005B480A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mlouvě sjednaných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výše uvedený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a umožnit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nabýt k tomuto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>ředmětu koupě vlastnické právo.</w:t>
      </w:r>
    </w:p>
    <w:p w14:paraId="46EE9E64" w14:textId="30F494EC" w:rsidR="0082072B" w:rsidRPr="007624EC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Kupující se zavazuje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převzít a zaplatit za něj sjednanou </w:t>
      </w:r>
      <w:r w:rsidR="005B480A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upní cenu </w:t>
      </w:r>
      <w:r w:rsidRPr="007624EC">
        <w:rPr>
          <w:rFonts w:eastAsia="Times New Roman" w:cs="Times New Roman"/>
          <w:lang w:eastAsia="cs-CZ"/>
        </w:rPr>
        <w:t xml:space="preserve">způsobem a v termínech stanovených touto </w:t>
      </w:r>
      <w:r w:rsidR="002A0CB0" w:rsidRPr="007624EC">
        <w:rPr>
          <w:rFonts w:eastAsia="Times New Roman" w:cs="Times New Roman"/>
          <w:lang w:eastAsia="cs-CZ"/>
        </w:rPr>
        <w:t>S</w:t>
      </w:r>
      <w:r w:rsidRPr="007624EC">
        <w:rPr>
          <w:rFonts w:eastAsia="Times New Roman" w:cs="Times New Roman"/>
          <w:lang w:eastAsia="cs-CZ"/>
        </w:rPr>
        <w:t>mlouvou.</w:t>
      </w:r>
    </w:p>
    <w:p w14:paraId="4B3F3EA4" w14:textId="77777777" w:rsidR="002640D9" w:rsidRPr="007624EC" w:rsidRDefault="00D85C5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</w:pPr>
      <w:r w:rsidRPr="007624EC">
        <w:rPr>
          <w:rFonts w:eastAsia="Times New Roman" w:cs="Times New Roman"/>
          <w:lang w:eastAsia="cs-CZ"/>
        </w:rPr>
        <w:t xml:space="preserve">Předmět koupě musí splňovat podmínky stanovené </w:t>
      </w:r>
      <w:r w:rsidR="00A83222" w:rsidRPr="007624EC">
        <w:rPr>
          <w:rFonts w:eastAsia="Times New Roman" w:cs="Times New Roman"/>
          <w:lang w:eastAsia="cs-CZ"/>
        </w:rPr>
        <w:t xml:space="preserve">příslušnými </w:t>
      </w:r>
      <w:r w:rsidRPr="007624EC">
        <w:rPr>
          <w:rFonts w:eastAsia="Times New Roman" w:cs="Times New Roman"/>
          <w:lang w:eastAsia="cs-CZ"/>
        </w:rPr>
        <w:t>právními předpisy, normam</w:t>
      </w:r>
      <w:r w:rsidR="00A83222" w:rsidRPr="007624EC">
        <w:rPr>
          <w:rFonts w:eastAsia="Times New Roman" w:cs="Times New Roman"/>
          <w:lang w:eastAsia="cs-CZ"/>
        </w:rPr>
        <w:t>i ČSN a</w:t>
      </w:r>
      <w:r w:rsidR="00491065" w:rsidRPr="007624EC">
        <w:rPr>
          <w:rFonts w:eastAsia="Times New Roman" w:cs="Times New Roman"/>
          <w:lang w:eastAsia="cs-CZ"/>
        </w:rPr>
        <w:t xml:space="preserve"> příslušnými </w:t>
      </w:r>
      <w:r w:rsidR="00A83222" w:rsidRPr="007624EC">
        <w:rPr>
          <w:rFonts w:eastAsia="Times New Roman" w:cs="Times New Roman"/>
          <w:lang w:eastAsia="cs-CZ"/>
        </w:rPr>
        <w:t>technickými normami</w:t>
      </w:r>
      <w:r w:rsidR="00C90826" w:rsidRPr="007624EC">
        <w:rPr>
          <w:rFonts w:eastAsia="Times New Roman" w:cs="Times New Roman"/>
          <w:lang w:eastAsia="cs-CZ"/>
        </w:rPr>
        <w:t>.</w:t>
      </w:r>
    </w:p>
    <w:p w14:paraId="5452EB06" w14:textId="77777777" w:rsidR="004D7CA8" w:rsidRPr="00F4008F" w:rsidRDefault="004D7CA8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rPr>
          <w:rFonts w:eastAsia="Times New Roman" w:cs="Times New Roman"/>
          <w:lang w:eastAsia="cs-CZ"/>
        </w:rPr>
        <w:t xml:space="preserve">Jakost ani provedení Předmětu koupě není </w:t>
      </w:r>
      <w:r w:rsidRPr="00F4008F">
        <w:rPr>
          <w:rFonts w:eastAsia="Times New Roman" w:cs="Times New Roman"/>
          <w:lang w:eastAsia="cs-CZ"/>
        </w:rPr>
        <w:t>určeno vzorkem ani předlohou.</w:t>
      </w:r>
    </w:p>
    <w:p w14:paraId="0C0F3008" w14:textId="49F5DC4F" w:rsidR="004D7CA8" w:rsidRPr="00DA78CD" w:rsidRDefault="004D7CA8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4008F">
        <w:rPr>
          <w:rFonts w:eastAsia="Times New Roman" w:cs="Times New Roman"/>
          <w:lang w:eastAsia="cs-CZ"/>
        </w:rPr>
        <w:t xml:space="preserve">Součástí dodávky </w:t>
      </w:r>
      <w:r w:rsidR="007624EC" w:rsidRPr="00F4008F">
        <w:rPr>
          <w:rFonts w:eastAsia="Times New Roman" w:cs="Times New Roman"/>
          <w:lang w:eastAsia="cs-CZ"/>
        </w:rPr>
        <w:t>P</w:t>
      </w:r>
      <w:r w:rsidRPr="00F4008F">
        <w:rPr>
          <w:rFonts w:eastAsia="Times New Roman" w:cs="Times New Roman"/>
          <w:lang w:eastAsia="cs-CZ"/>
        </w:rPr>
        <w:t xml:space="preserve">ředmětu koupě je rovněž zaškolení </w:t>
      </w:r>
      <w:r w:rsidR="00FC6DA1" w:rsidRPr="00F4008F">
        <w:rPr>
          <w:rFonts w:eastAsia="Times New Roman" w:cs="Times New Roman"/>
          <w:lang w:eastAsia="cs-CZ"/>
        </w:rPr>
        <w:t xml:space="preserve">min. 2 </w:t>
      </w:r>
      <w:r w:rsidRPr="00F4008F">
        <w:rPr>
          <w:rFonts w:eastAsia="Times New Roman" w:cs="Times New Roman"/>
          <w:lang w:eastAsia="cs-CZ"/>
        </w:rPr>
        <w:t>zaměstnanců Kupujícího</w:t>
      </w:r>
      <w:r w:rsidRPr="00DA78CD">
        <w:rPr>
          <w:rFonts w:eastAsia="Times New Roman" w:cs="Times New Roman"/>
          <w:lang w:eastAsia="cs-CZ"/>
        </w:rPr>
        <w:t xml:space="preserve"> pro bezpečnou obsluhu a údržbu </w:t>
      </w:r>
      <w:r w:rsidR="00FC6DA1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>ředmětu koupě</w:t>
      </w:r>
      <w:r w:rsidR="00FF4ADB">
        <w:rPr>
          <w:rFonts w:eastAsia="Times New Roman" w:cs="Times New Roman"/>
          <w:lang w:eastAsia="cs-CZ"/>
        </w:rPr>
        <w:t xml:space="preserve"> včetně jeho SW</w:t>
      </w:r>
      <w:r w:rsidR="00F4008F">
        <w:rPr>
          <w:rFonts w:eastAsia="Times New Roman" w:cs="Times New Roman"/>
          <w:lang w:eastAsia="cs-CZ"/>
        </w:rPr>
        <w:t xml:space="preserve"> (myšleno pro každou položku Předmětu koupě samostatně)</w:t>
      </w:r>
      <w:r w:rsidRPr="00DA78CD">
        <w:rPr>
          <w:rFonts w:eastAsia="Times New Roman" w:cs="Times New Roman"/>
          <w:lang w:eastAsia="cs-CZ"/>
        </w:rPr>
        <w:t xml:space="preserve">, které se Prodávající zavazuje zajistit </w:t>
      </w:r>
      <w:r w:rsidRPr="00F0281C">
        <w:rPr>
          <w:rFonts w:eastAsia="Times New Roman" w:cs="Times New Roman"/>
          <w:lang w:eastAsia="cs-CZ"/>
        </w:rPr>
        <w:t xml:space="preserve">nejpozději ve lhůtě 14 pracovních dní ode dne předání </w:t>
      </w:r>
      <w:r w:rsidR="00DA78CD" w:rsidRPr="00F0281C">
        <w:rPr>
          <w:rFonts w:eastAsia="Times New Roman" w:cs="Times New Roman"/>
          <w:lang w:eastAsia="cs-CZ"/>
        </w:rPr>
        <w:t>P</w:t>
      </w:r>
      <w:r w:rsidRPr="00F0281C">
        <w:rPr>
          <w:rFonts w:eastAsia="Times New Roman" w:cs="Times New Roman"/>
          <w:lang w:eastAsia="cs-CZ"/>
        </w:rPr>
        <w:t>ředmětu koupě</w:t>
      </w:r>
      <w:r w:rsidRPr="00DA78CD">
        <w:rPr>
          <w:rFonts w:eastAsia="Times New Roman" w:cs="Times New Roman"/>
          <w:lang w:eastAsia="cs-CZ"/>
        </w:rPr>
        <w:t xml:space="preserve"> v místě dodání </w:t>
      </w:r>
      <w:r w:rsidR="007624EC" w:rsidRPr="00DA78CD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>ředmětu koupě, není-li Smluv</w:t>
      </w:r>
      <w:r w:rsidR="005C2550">
        <w:rPr>
          <w:rFonts w:eastAsia="Times New Roman" w:cs="Times New Roman"/>
          <w:lang w:eastAsia="cs-CZ"/>
        </w:rPr>
        <w:t>ními stranami dohodnuto jinak.</w:t>
      </w:r>
    </w:p>
    <w:p w14:paraId="7DC57DFA" w14:textId="4F76A0EC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</w:rPr>
        <w:t>Kupní</w:t>
      </w: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 xml:space="preserve"> cena </w:t>
      </w:r>
      <w:r w:rsidR="00F20995" w:rsidRPr="00DA78CD">
        <w:rPr>
          <w:rFonts w:eastAsia="Times New Roman"/>
          <w:caps/>
          <w:sz w:val="22"/>
          <w:szCs w:val="22"/>
          <w:u w:val="none"/>
          <w:lang w:eastAsia="cs-CZ"/>
        </w:rPr>
        <w:t>předmětu koupě</w:t>
      </w:r>
    </w:p>
    <w:p w14:paraId="41C86CF9" w14:textId="77777777" w:rsidR="00F4008F" w:rsidRPr="00D0673C" w:rsidRDefault="00F4008F" w:rsidP="00F4008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b/>
          <w:lang w:eastAsia="cs-CZ"/>
        </w:rPr>
        <w:t>Cena celkem bez DPH</w:t>
      </w:r>
      <w:r w:rsidRPr="00D0673C">
        <w:rPr>
          <w:rFonts w:eastAsia="Times New Roman" w:cs="Times New Roman"/>
          <w:b/>
          <w:lang w:eastAsia="cs-CZ"/>
        </w:rPr>
        <w:tab/>
      </w:r>
      <w:r w:rsidRPr="00D0673C">
        <w:rPr>
          <w:b/>
          <w:highlight w:val="yellow"/>
        </w:rPr>
        <w:t>"[</w:t>
      </w:r>
      <w:proofErr w:type="gramStart"/>
      <w:r w:rsidRPr="00D0673C">
        <w:rPr>
          <w:b/>
          <w:highlight w:val="yellow"/>
        </w:rPr>
        <w:t>VLOŽÍ</w:t>
      </w:r>
      <w:proofErr w:type="gramEnd"/>
      <w:r w:rsidRPr="00D0673C">
        <w:rPr>
          <w:b/>
          <w:highlight w:val="yellow"/>
        </w:rPr>
        <w:t xml:space="preserve"> PRODÁVAJÍCÍ]"</w:t>
      </w:r>
      <w:r w:rsidRPr="00D0673C">
        <w:rPr>
          <w:rFonts w:eastAsia="Times New Roman" w:cs="Times New Roman"/>
          <w:b/>
          <w:lang w:eastAsia="cs-CZ"/>
        </w:rPr>
        <w:t xml:space="preserve"> Kč.</w:t>
      </w:r>
    </w:p>
    <w:p w14:paraId="41097056" w14:textId="77777777" w:rsidR="00F4008F" w:rsidRPr="00D0673C" w:rsidRDefault="00F4008F" w:rsidP="00F4008F">
      <w:pPr>
        <w:overflowPunct w:val="0"/>
        <w:autoSpaceDE w:val="0"/>
        <w:autoSpaceDN w:val="0"/>
        <w:adjustRightInd w:val="0"/>
        <w:spacing w:after="80" w:line="240" w:lineRule="auto"/>
        <w:ind w:left="709"/>
        <w:jc w:val="both"/>
        <w:textAlignment w:val="baseline"/>
        <w:rPr>
          <w:rFonts w:eastAsia="Times New Roman" w:cs="Times New Roman"/>
          <w:b/>
          <w:lang w:eastAsia="cs-CZ"/>
        </w:rPr>
      </w:pPr>
      <w:r w:rsidRPr="00D0673C">
        <w:rPr>
          <w:rFonts w:eastAsia="Times New Roman" w:cs="Times New Roman"/>
          <w:b/>
          <w:lang w:eastAsia="cs-CZ"/>
        </w:rPr>
        <w:t>Cena slovy</w:t>
      </w:r>
      <w:r w:rsidRPr="00D0673C">
        <w:rPr>
          <w:rFonts w:eastAsia="Times New Roman" w:cs="Times New Roman"/>
          <w:b/>
          <w:lang w:eastAsia="cs-CZ"/>
        </w:rPr>
        <w:tab/>
      </w:r>
      <w:r w:rsidRPr="00D0673C">
        <w:rPr>
          <w:rFonts w:eastAsia="Times New Roman" w:cs="Times New Roman"/>
          <w:b/>
          <w:lang w:eastAsia="cs-CZ"/>
        </w:rPr>
        <w:tab/>
      </w:r>
      <w:r w:rsidRPr="00D0673C">
        <w:rPr>
          <w:rFonts w:eastAsia="Times New Roman" w:cs="Times New Roman"/>
          <w:b/>
          <w:lang w:eastAsia="cs-CZ"/>
        </w:rPr>
        <w:tab/>
      </w:r>
      <w:r w:rsidRPr="002D1972">
        <w:rPr>
          <w:b/>
          <w:highlight w:val="lightGray"/>
        </w:rPr>
        <w:t>"[</w:t>
      </w:r>
      <w:proofErr w:type="gramStart"/>
      <w:r w:rsidRPr="002D1972">
        <w:rPr>
          <w:b/>
          <w:highlight w:val="lightGray"/>
        </w:rPr>
        <w:t>VLOŽÍ</w:t>
      </w:r>
      <w:proofErr w:type="gramEnd"/>
      <w:r w:rsidRPr="002D1972">
        <w:rPr>
          <w:b/>
          <w:highlight w:val="lightGray"/>
        </w:rPr>
        <w:t xml:space="preserve"> KUPUJÍCÍ]" korun českých.</w:t>
      </w:r>
    </w:p>
    <w:p w14:paraId="222771F4" w14:textId="79DC1EF5" w:rsidR="00F4008F" w:rsidRPr="00D0673C" w:rsidRDefault="00F4008F" w:rsidP="00F4008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lang w:eastAsia="cs-CZ"/>
        </w:rPr>
        <w:t xml:space="preserve">Výše DPH </w:t>
      </w:r>
      <w:r>
        <w:rPr>
          <w:rFonts w:eastAsia="Times New Roman" w:cs="Times New Roman"/>
          <w:lang w:eastAsia="cs-CZ"/>
        </w:rPr>
        <w:t xml:space="preserve">celkem </w:t>
      </w:r>
      <w:proofErr w:type="gramStart"/>
      <w:r w:rsidRPr="00D0673C">
        <w:rPr>
          <w:rFonts w:eastAsia="Times New Roman" w:cs="Times New Roman"/>
          <w:lang w:eastAsia="cs-CZ"/>
        </w:rPr>
        <w:t>21%</w:t>
      </w:r>
      <w:proofErr w:type="gramEnd"/>
      <w:r w:rsidRPr="00D0673C">
        <w:rPr>
          <w:rFonts w:eastAsia="Times New Roman" w:cs="Times New Roman"/>
          <w:lang w:eastAsia="cs-CZ"/>
        </w:rPr>
        <w:t xml:space="preserve"> </w:t>
      </w:r>
      <w:r w:rsidRPr="00D0673C">
        <w:rPr>
          <w:rFonts w:eastAsia="Times New Roman" w:cs="Times New Roman"/>
          <w:lang w:eastAsia="cs-CZ"/>
        </w:rPr>
        <w:tab/>
      </w:r>
      <w:r w:rsidRPr="002D1972">
        <w:rPr>
          <w:highlight w:val="yellow"/>
        </w:rPr>
        <w:t>"[VLOŽÍ PRODÁVAJÍCÍ]"</w:t>
      </w:r>
      <w:r w:rsidRPr="002D1972">
        <w:rPr>
          <w:rFonts w:eastAsia="Times New Roman" w:cs="Times New Roman"/>
          <w:highlight w:val="yellow"/>
          <w:lang w:eastAsia="cs-CZ"/>
        </w:rPr>
        <w:t xml:space="preserve"> Kč</w:t>
      </w:r>
      <w:r w:rsidRPr="00D0673C">
        <w:rPr>
          <w:rFonts w:eastAsia="Times New Roman" w:cs="Times New Roman"/>
          <w:lang w:eastAsia="cs-CZ"/>
        </w:rPr>
        <w:t>.</w:t>
      </w:r>
    </w:p>
    <w:p w14:paraId="229F1062" w14:textId="5B681AC3" w:rsidR="00F742D9" w:rsidRPr="00F0281C" w:rsidRDefault="00F4008F" w:rsidP="00F4008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lang w:eastAsia="cs-CZ"/>
        </w:rPr>
        <w:t xml:space="preserve">Cena včetně DPH </w:t>
      </w:r>
      <w:r w:rsidRPr="00D0673C">
        <w:rPr>
          <w:rFonts w:eastAsia="Times New Roman" w:cs="Times New Roman"/>
          <w:lang w:eastAsia="cs-CZ"/>
        </w:rPr>
        <w:tab/>
      </w:r>
      <w:r w:rsidRPr="00D0673C">
        <w:rPr>
          <w:rFonts w:eastAsia="Times New Roman" w:cs="Times New Roman"/>
          <w:lang w:eastAsia="cs-CZ"/>
        </w:rPr>
        <w:tab/>
      </w:r>
      <w:r w:rsidRPr="00D0673C">
        <w:rPr>
          <w:highlight w:val="yellow"/>
        </w:rPr>
        <w:t>"[</w:t>
      </w:r>
      <w:proofErr w:type="gramStart"/>
      <w:r w:rsidRPr="00D0673C">
        <w:rPr>
          <w:highlight w:val="yellow"/>
        </w:rPr>
        <w:t>VLOŽÍ</w:t>
      </w:r>
      <w:proofErr w:type="gramEnd"/>
      <w:r w:rsidRPr="00D0673C">
        <w:rPr>
          <w:highlight w:val="yellow"/>
        </w:rPr>
        <w:t xml:space="preserve"> PRODÁVAJÍCÍ]"</w:t>
      </w:r>
      <w:r w:rsidRPr="00D0673C">
        <w:rPr>
          <w:rFonts w:eastAsia="Times New Roman" w:cs="Times New Roman"/>
          <w:highlight w:val="yellow"/>
          <w:lang w:eastAsia="cs-CZ"/>
        </w:rPr>
        <w:t xml:space="preserve"> </w:t>
      </w:r>
      <w:r w:rsidRPr="00D0673C">
        <w:rPr>
          <w:rFonts w:eastAsia="Times New Roman" w:cs="Times New Roman"/>
          <w:lang w:eastAsia="cs-CZ"/>
        </w:rPr>
        <w:t>Kč.</w:t>
      </w:r>
    </w:p>
    <w:p w14:paraId="38CE9CFB" w14:textId="16525BB0" w:rsidR="007624EC" w:rsidRPr="00DA78CD" w:rsidRDefault="00845318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55CDD">
        <w:rPr>
          <w:rFonts w:eastAsia="Times New Roman" w:cs="Times New Roman"/>
          <w:lang w:eastAsia="cs-CZ"/>
        </w:rPr>
        <w:t xml:space="preserve">Prodávající má právo fakturovat cenu </w:t>
      </w:r>
      <w:r>
        <w:rPr>
          <w:rFonts w:eastAsia="Times New Roman" w:cs="Times New Roman"/>
          <w:lang w:eastAsia="cs-CZ"/>
        </w:rPr>
        <w:t>P</w:t>
      </w:r>
      <w:r w:rsidRPr="00F55CDD">
        <w:rPr>
          <w:rFonts w:eastAsia="Times New Roman" w:cs="Times New Roman"/>
          <w:lang w:eastAsia="cs-CZ"/>
        </w:rPr>
        <w:t xml:space="preserve">ředmětu koupě až dnem řádného doručení </w:t>
      </w:r>
      <w:r>
        <w:rPr>
          <w:rFonts w:eastAsia="Times New Roman" w:cs="Times New Roman"/>
          <w:lang w:eastAsia="cs-CZ"/>
        </w:rPr>
        <w:t>P</w:t>
      </w:r>
      <w:r w:rsidRPr="00F55CDD">
        <w:rPr>
          <w:rFonts w:eastAsia="Times New Roman" w:cs="Times New Roman"/>
          <w:lang w:eastAsia="cs-CZ"/>
        </w:rPr>
        <w:t xml:space="preserve">ředmětu koupě, tj. předání </w:t>
      </w:r>
      <w:r>
        <w:rPr>
          <w:rFonts w:eastAsia="Times New Roman" w:cs="Times New Roman"/>
          <w:lang w:eastAsia="cs-CZ"/>
        </w:rPr>
        <w:t>p</w:t>
      </w:r>
      <w:r w:rsidRPr="00F55CDD">
        <w:rPr>
          <w:rFonts w:eastAsia="Times New Roman" w:cs="Times New Roman"/>
          <w:lang w:eastAsia="cs-CZ"/>
        </w:rPr>
        <w:t>ředmětu koupě</w:t>
      </w:r>
      <w:r>
        <w:rPr>
          <w:rFonts w:eastAsia="Times New Roman" w:cs="Times New Roman"/>
          <w:lang w:eastAsia="cs-CZ"/>
        </w:rPr>
        <w:t xml:space="preserve"> – samostatné dodávky</w:t>
      </w:r>
      <w:r w:rsidRPr="00F55CDD">
        <w:rPr>
          <w:rFonts w:eastAsia="Times New Roman" w:cs="Times New Roman"/>
          <w:lang w:eastAsia="cs-CZ"/>
        </w:rPr>
        <w:t xml:space="preserve"> Kupujícímu bez jakýchkoliv zjevných vad či jiného poškození </w:t>
      </w:r>
      <w:r>
        <w:rPr>
          <w:rFonts w:eastAsia="Times New Roman" w:cs="Times New Roman"/>
          <w:lang w:eastAsia="cs-CZ"/>
        </w:rPr>
        <w:t>na místo</w:t>
      </w:r>
      <w:r w:rsidRPr="00F55CDD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dodání</w:t>
      </w:r>
      <w:r w:rsidRPr="00F55CDD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určené </w:t>
      </w:r>
      <w:r w:rsidRPr="00F55CDD">
        <w:rPr>
          <w:rFonts w:eastAsia="Times New Roman" w:cs="Times New Roman"/>
          <w:lang w:eastAsia="cs-CZ"/>
        </w:rPr>
        <w:t>v čl. 3, odst. 3.1 této Smlouvy, které bude stvrzeno oběma Smluvními stranami podpisem Předávacího</w:t>
      </w:r>
      <w:r w:rsidRPr="00244775">
        <w:rPr>
          <w:rFonts w:eastAsia="Times New Roman" w:cs="Times New Roman"/>
          <w:lang w:eastAsia="cs-CZ"/>
        </w:rPr>
        <w:t xml:space="preserve"> protokolu</w:t>
      </w:r>
      <w:r>
        <w:rPr>
          <w:rFonts w:eastAsia="Times New Roman" w:cs="Times New Roman"/>
          <w:lang w:eastAsia="cs-CZ"/>
        </w:rPr>
        <w:t xml:space="preserve"> (dodacího </w:t>
      </w:r>
      <w:r w:rsidRPr="00DA78CD">
        <w:rPr>
          <w:rFonts w:eastAsia="Times New Roman" w:cs="Times New Roman"/>
          <w:lang w:eastAsia="cs-CZ"/>
        </w:rPr>
        <w:t xml:space="preserve">listu). </w:t>
      </w:r>
      <w:r w:rsidRPr="00244775">
        <w:rPr>
          <w:rFonts w:eastAsia="Times New Roman" w:cs="Times New Roman"/>
          <w:lang w:eastAsia="cs-CZ"/>
        </w:rPr>
        <w:t>Pro každou samostatnou dodávku bude vystaven samostatný Předávací protokol</w:t>
      </w:r>
      <w:r w:rsidR="002B4DE6">
        <w:rPr>
          <w:rFonts w:eastAsia="Times New Roman" w:cs="Times New Roman"/>
          <w:lang w:eastAsia="cs-CZ"/>
        </w:rPr>
        <w:t>.</w:t>
      </w:r>
    </w:p>
    <w:p w14:paraId="6372E990" w14:textId="2E304EA3" w:rsidR="00041088" w:rsidRPr="00DA78CD" w:rsidRDefault="007624EC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t>Faktura (d</w:t>
      </w:r>
      <w:r w:rsidRPr="00DA78CD">
        <w:rPr>
          <w:rFonts w:cs="Verdana"/>
        </w:rPr>
        <w:t>aňový doklad), vč. všech příloh, bude</w:t>
      </w:r>
      <w:r w:rsidR="00B677BC">
        <w:rPr>
          <w:rFonts w:cs="Verdana"/>
        </w:rPr>
        <w:t xml:space="preserve"> zasílána pouze</w:t>
      </w:r>
      <w:r w:rsidR="005C2550">
        <w:rPr>
          <w:rFonts w:cs="Verdana"/>
        </w:rPr>
        <w:t xml:space="preserve"> elektronicky na </w:t>
      </w:r>
      <w:r w:rsidRPr="00DA78CD">
        <w:rPr>
          <w:rFonts w:cs="Verdana"/>
        </w:rPr>
        <w:t>e-mailovou adresu pro doručování písemností. V případě technických problémů s vyhotovením elektronické podoby daňového dokladu či jeho příloh (např. nečitelnost skenu) bude Kupující akceptovat daňový doklad doručený v listinné podobě</w:t>
      </w:r>
      <w:r w:rsidR="00DA78CD" w:rsidRPr="00DA78CD">
        <w:rPr>
          <w:rFonts w:cs="Verdana"/>
        </w:rPr>
        <w:t xml:space="preserve"> na adresu: </w:t>
      </w:r>
      <w:r w:rsidR="00DA78CD" w:rsidRPr="00DA78CD">
        <w:rPr>
          <w:rFonts w:ascii="Verdana" w:hAnsi="Verdana" w:cstheme="minorHAnsi"/>
        </w:rPr>
        <w:t xml:space="preserve">Správa železnic, státní organizace, Centrální finanční účtárna Čechy, Náměstí Jana </w:t>
      </w:r>
      <w:proofErr w:type="spellStart"/>
      <w:r w:rsidR="00DA78CD" w:rsidRPr="00DA78CD">
        <w:rPr>
          <w:rFonts w:ascii="Verdana" w:hAnsi="Verdana" w:cstheme="minorHAnsi"/>
        </w:rPr>
        <w:t>Pernera</w:t>
      </w:r>
      <w:proofErr w:type="spellEnd"/>
      <w:r w:rsidR="00DA78CD" w:rsidRPr="00DA78CD">
        <w:rPr>
          <w:rFonts w:ascii="Verdana" w:hAnsi="Verdana" w:cstheme="minorHAnsi"/>
        </w:rPr>
        <w:t xml:space="preserve"> 217, 530 02 Pardubice</w:t>
      </w:r>
      <w:r w:rsidR="00F55CDD" w:rsidRPr="00DA78CD">
        <w:rPr>
          <w:rFonts w:eastAsia="Times New Roman" w:cs="Times New Roman"/>
          <w:lang w:eastAsia="cs-CZ"/>
        </w:rPr>
        <w:t>.</w:t>
      </w:r>
    </w:p>
    <w:p w14:paraId="4A771A0B" w14:textId="34CA42C7" w:rsidR="00982432" w:rsidRPr="00F4008F" w:rsidRDefault="0098243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1515CE">
        <w:rPr>
          <w:rFonts w:eastAsia="Times New Roman" w:cs="Times New Roman"/>
          <w:lang w:eastAsia="cs-CZ"/>
        </w:rPr>
        <w:t xml:space="preserve">Kupní cena </w:t>
      </w:r>
      <w:r>
        <w:rPr>
          <w:rFonts w:eastAsia="Times New Roman" w:cs="Times New Roman"/>
          <w:lang w:eastAsia="cs-CZ"/>
        </w:rPr>
        <w:t xml:space="preserve">včetně případného DPH </w:t>
      </w:r>
      <w:r w:rsidRPr="001515CE">
        <w:rPr>
          <w:rFonts w:eastAsia="Times New Roman" w:cs="Times New Roman"/>
          <w:lang w:eastAsia="cs-CZ"/>
        </w:rPr>
        <w:t xml:space="preserve">bude </w:t>
      </w:r>
      <w:r>
        <w:rPr>
          <w:rFonts w:eastAsia="Times New Roman" w:cs="Times New Roman"/>
          <w:lang w:eastAsia="cs-CZ"/>
        </w:rPr>
        <w:t>Kupujícím uhrazena</w:t>
      </w:r>
      <w:r w:rsidRPr="001515CE">
        <w:rPr>
          <w:rFonts w:eastAsia="Times New Roman" w:cs="Times New Roman"/>
          <w:lang w:eastAsia="cs-CZ"/>
        </w:rPr>
        <w:t xml:space="preserve"> na základě daňového </w:t>
      </w:r>
      <w:r w:rsidRPr="00F4008F">
        <w:rPr>
          <w:rFonts w:eastAsia="Times New Roman" w:cs="Times New Roman"/>
          <w:lang w:eastAsia="cs-CZ"/>
        </w:rPr>
        <w:t xml:space="preserve">dokladu (faktury) vystaveného </w:t>
      </w:r>
      <w:r w:rsidR="00041088" w:rsidRPr="00F4008F">
        <w:rPr>
          <w:rFonts w:eastAsia="Times New Roman" w:cs="Times New Roman"/>
          <w:lang w:eastAsia="cs-CZ"/>
        </w:rPr>
        <w:t>P</w:t>
      </w:r>
      <w:r w:rsidRPr="00F4008F">
        <w:rPr>
          <w:rFonts w:eastAsia="Times New Roman" w:cs="Times New Roman"/>
          <w:lang w:eastAsia="cs-CZ"/>
        </w:rPr>
        <w:t xml:space="preserve">rodávajícím se splatností 60 kalendářních dnů od data </w:t>
      </w:r>
      <w:r w:rsidRPr="00F4008F">
        <w:rPr>
          <w:rFonts w:eastAsia="Times New Roman" w:cs="Times New Roman"/>
          <w:lang w:eastAsia="cs-CZ"/>
        </w:rPr>
        <w:lastRenderedPageBreak/>
        <w:t xml:space="preserve">doručení daňového dokladu (faktury) </w:t>
      </w:r>
      <w:r w:rsidR="00041088" w:rsidRPr="00F4008F">
        <w:rPr>
          <w:rFonts w:eastAsia="Times New Roman" w:cs="Times New Roman"/>
          <w:lang w:eastAsia="cs-CZ"/>
        </w:rPr>
        <w:t>K</w:t>
      </w:r>
      <w:r w:rsidRPr="00F4008F">
        <w:rPr>
          <w:rFonts w:eastAsia="Times New Roman" w:cs="Times New Roman"/>
          <w:lang w:eastAsia="cs-CZ"/>
        </w:rPr>
        <w:t xml:space="preserve">upujícímu, a to převodním příkazem na účet </w:t>
      </w:r>
      <w:r w:rsidR="00041088" w:rsidRPr="00F4008F">
        <w:rPr>
          <w:rFonts w:eastAsia="Times New Roman" w:cs="Times New Roman"/>
          <w:lang w:eastAsia="cs-CZ"/>
        </w:rPr>
        <w:t>P</w:t>
      </w:r>
      <w:r w:rsidR="005C2550" w:rsidRPr="00F4008F">
        <w:rPr>
          <w:rFonts w:eastAsia="Times New Roman" w:cs="Times New Roman"/>
          <w:lang w:eastAsia="cs-CZ"/>
        </w:rPr>
        <w:t>rodávajícího.</w:t>
      </w:r>
    </w:p>
    <w:p w14:paraId="562F04F1" w14:textId="2ECBF8A9" w:rsidR="00982432" w:rsidRPr="00F4008F" w:rsidRDefault="0098243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4008F">
        <w:rPr>
          <w:rFonts w:eastAsia="Times New Roman" w:cs="Times New Roman"/>
          <w:lang w:eastAsia="cs-CZ"/>
        </w:rPr>
        <w:t xml:space="preserve">Součástí kupní ceny </w:t>
      </w:r>
      <w:r w:rsidR="007624EC" w:rsidRPr="00F4008F">
        <w:rPr>
          <w:rFonts w:eastAsia="Times New Roman" w:cs="Times New Roman"/>
          <w:lang w:eastAsia="cs-CZ"/>
        </w:rPr>
        <w:t>P</w:t>
      </w:r>
      <w:r w:rsidRPr="00F4008F">
        <w:rPr>
          <w:rFonts w:eastAsia="Times New Roman" w:cs="Times New Roman"/>
          <w:lang w:eastAsia="cs-CZ"/>
        </w:rPr>
        <w:t>ředmětu koupě je rovněž zaškolení v</w:t>
      </w:r>
      <w:r w:rsidR="00BA7A72" w:rsidRPr="00F4008F">
        <w:rPr>
          <w:rFonts w:eastAsia="Times New Roman" w:cs="Times New Roman"/>
          <w:lang w:eastAsia="cs-CZ"/>
        </w:rPr>
        <w:t xml:space="preserve">e smyslu </w:t>
      </w:r>
      <w:r w:rsidR="00513AF0" w:rsidRPr="00F4008F">
        <w:rPr>
          <w:rFonts w:eastAsia="Times New Roman" w:cs="Times New Roman"/>
          <w:lang w:eastAsia="cs-CZ"/>
        </w:rPr>
        <w:t xml:space="preserve">čl. 1, odst. </w:t>
      </w:r>
      <w:r w:rsidR="00BA7A72" w:rsidRPr="00F4008F">
        <w:rPr>
          <w:rFonts w:eastAsia="Times New Roman" w:cs="Times New Roman"/>
          <w:lang w:eastAsia="cs-CZ"/>
        </w:rPr>
        <w:t>1.7</w:t>
      </w:r>
      <w:r w:rsidR="001F6755" w:rsidRPr="00F4008F">
        <w:rPr>
          <w:rFonts w:eastAsia="Times New Roman" w:cs="Times New Roman"/>
          <w:lang w:eastAsia="cs-CZ"/>
        </w:rPr>
        <w:t xml:space="preserve"> </w:t>
      </w:r>
      <w:r w:rsidR="00BA7A72" w:rsidRPr="00F4008F">
        <w:rPr>
          <w:rFonts w:eastAsia="Times New Roman" w:cs="Times New Roman"/>
          <w:lang w:eastAsia="cs-CZ"/>
        </w:rPr>
        <w:t>této Smlouvy</w:t>
      </w:r>
      <w:r w:rsidR="00513AF0" w:rsidRPr="00F4008F">
        <w:rPr>
          <w:rFonts w:eastAsia="Times New Roman" w:cs="Times New Roman"/>
          <w:lang w:eastAsia="cs-CZ"/>
        </w:rPr>
        <w:t>.</w:t>
      </w:r>
    </w:p>
    <w:p w14:paraId="45E3FFA3" w14:textId="4FB21DDC" w:rsidR="00463822" w:rsidRPr="00185DDD" w:rsidRDefault="0046382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t xml:space="preserve">V případě, že Prodávajícím je společnost obchodních společností ve smyslu § 2716 a násl. občanského zákoníku, nesou v souladu s jejich společnou nabídkou odpovědnost za plnění jejich povinností ze Smlouvy všichni Prodávající společně a nerozdílně. Vedoucí společník prohlašuje, že je oprávněn ve věcech Smlouvy zastupovat každého společníka, jakož i všechny společníky dohromady, a je oprávněn rovněž za ně přijímat pokyny a platby kupujícího. Vystavovat daňové doklady </w:t>
      </w:r>
      <w:r w:rsidR="00F0281C">
        <w:t xml:space="preserve">– </w:t>
      </w:r>
      <w:r w:rsidRPr="00DA78CD">
        <w:t xml:space="preserve">faktury v souladu s jejich společnou </w:t>
      </w:r>
      <w:r w:rsidRPr="00185DDD">
        <w:t>nabídkou je oprávněn vůči kupujícímu pouze vedoucí společník, tj. na daňovém dokladu bude uveden (identifikován) jako osoba uskutečňující ekonomickou činnost jako dodavatel (v souladu se zákonem č. 235/2004 Sb. o dani z přidané hodnoty).</w:t>
      </w:r>
    </w:p>
    <w:p w14:paraId="1E08E605" w14:textId="77777777" w:rsidR="00D85C5B" w:rsidRPr="00185DD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185DDD">
        <w:rPr>
          <w:rFonts w:eastAsia="Times New Roman"/>
          <w:caps/>
          <w:sz w:val="22"/>
          <w:szCs w:val="22"/>
          <w:u w:val="none"/>
          <w:lang w:eastAsia="cs-CZ"/>
        </w:rPr>
        <w:t>Místo a doba dodání</w:t>
      </w:r>
    </w:p>
    <w:p w14:paraId="0FB898FD" w14:textId="53397303" w:rsidR="001F5A6F" w:rsidRPr="00A51B7D" w:rsidRDefault="00D85C5B" w:rsidP="00DC53D3">
      <w:pPr>
        <w:numPr>
          <w:ilvl w:val="1"/>
          <w:numId w:val="7"/>
        </w:numPr>
        <w:spacing w:after="80" w:line="276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9106FC">
        <w:rPr>
          <w:rFonts w:eastAsia="Times New Roman" w:cs="Times New Roman"/>
          <w:lang w:eastAsia="cs-CZ"/>
        </w:rPr>
        <w:t xml:space="preserve">Místo </w:t>
      </w:r>
      <w:r w:rsidRPr="00A51B7D">
        <w:rPr>
          <w:rFonts w:eastAsia="Times New Roman" w:cs="Times New Roman"/>
          <w:lang w:eastAsia="cs-CZ"/>
        </w:rPr>
        <w:t>dodání je</w:t>
      </w:r>
      <w:r w:rsidR="00982432" w:rsidRPr="00A51B7D">
        <w:rPr>
          <w:rFonts w:eastAsia="Times New Roman" w:cs="Times New Roman"/>
          <w:lang w:eastAsia="cs-CZ"/>
        </w:rPr>
        <w:t xml:space="preserve"> </w:t>
      </w:r>
      <w:r w:rsidR="00D16672" w:rsidRPr="00A51B7D">
        <w:t>Správa železnic, státní organizace, Oblastní ředitelství Ostrava,</w:t>
      </w:r>
      <w:bookmarkStart w:id="0" w:name="_Hlk130990905"/>
      <w:r w:rsidR="007C1B9E">
        <w:t xml:space="preserve"> </w:t>
      </w:r>
      <w:r w:rsidR="00E9141A">
        <w:t xml:space="preserve"> Muglinovská 1038/5, 702 00 Ostrava</w:t>
      </w:r>
      <w:r w:rsidR="00D16672" w:rsidRPr="00A51B7D">
        <w:t>.</w:t>
      </w:r>
    </w:p>
    <w:bookmarkEnd w:id="0"/>
    <w:p w14:paraId="2FEB5F81" w14:textId="700A5C96" w:rsidR="00D85C5B" w:rsidRPr="009106FC" w:rsidRDefault="00D85C5B" w:rsidP="00DA78CD">
      <w:pPr>
        <w:numPr>
          <w:ilvl w:val="1"/>
          <w:numId w:val="7"/>
        </w:numPr>
        <w:spacing w:after="80" w:line="276" w:lineRule="auto"/>
        <w:ind w:left="709" w:hanging="709"/>
        <w:jc w:val="both"/>
      </w:pPr>
      <w:r w:rsidRPr="009106FC">
        <w:rPr>
          <w:rFonts w:eastAsia="Times New Roman" w:cs="Times New Roman"/>
          <w:lang w:eastAsia="cs-CZ"/>
        </w:rPr>
        <w:t>Předmět koupě bude dodán</w:t>
      </w:r>
      <w:r w:rsidR="00485E7E" w:rsidRPr="009106FC">
        <w:rPr>
          <w:rFonts w:eastAsia="Times New Roman" w:cs="Times New Roman"/>
          <w:lang w:eastAsia="cs-CZ"/>
        </w:rPr>
        <w:t xml:space="preserve"> </w:t>
      </w:r>
      <w:r w:rsidR="00485E7E" w:rsidRPr="009106FC">
        <w:rPr>
          <w:rFonts w:eastAsia="Times New Roman" w:cs="Times New Roman"/>
          <w:b/>
          <w:lang w:eastAsia="cs-CZ"/>
        </w:rPr>
        <w:t>nejpozději</w:t>
      </w:r>
      <w:r w:rsidR="00FA761D" w:rsidRPr="009106FC">
        <w:rPr>
          <w:rFonts w:eastAsia="Times New Roman" w:cs="Times New Roman"/>
          <w:b/>
          <w:lang w:eastAsia="cs-CZ"/>
        </w:rPr>
        <w:t xml:space="preserve"> do</w:t>
      </w:r>
      <w:r w:rsidR="00F42F10" w:rsidRPr="009106FC">
        <w:rPr>
          <w:b/>
        </w:rPr>
        <w:t xml:space="preserve"> 3</w:t>
      </w:r>
      <w:r w:rsidR="00103BA6">
        <w:rPr>
          <w:b/>
        </w:rPr>
        <w:t>1</w:t>
      </w:r>
      <w:r w:rsidR="00F42F10" w:rsidRPr="009106FC">
        <w:rPr>
          <w:b/>
        </w:rPr>
        <w:t xml:space="preserve">. </w:t>
      </w:r>
      <w:r w:rsidR="00103BA6">
        <w:rPr>
          <w:b/>
        </w:rPr>
        <w:t>1</w:t>
      </w:r>
      <w:r w:rsidR="00F42F10" w:rsidRPr="009106FC">
        <w:rPr>
          <w:b/>
        </w:rPr>
        <w:t>. 202</w:t>
      </w:r>
      <w:r w:rsidR="00315B16">
        <w:rPr>
          <w:b/>
        </w:rPr>
        <w:t>5</w:t>
      </w:r>
      <w:r w:rsidR="00982432" w:rsidRPr="009106FC">
        <w:rPr>
          <w:rFonts w:eastAsia="Times New Roman" w:cs="Times New Roman"/>
          <w:b/>
          <w:lang w:eastAsia="cs-CZ"/>
        </w:rPr>
        <w:t xml:space="preserve"> </w:t>
      </w:r>
      <w:r w:rsidR="00982432" w:rsidRPr="009106FC">
        <w:rPr>
          <w:rFonts w:eastAsia="Times New Roman" w:cs="Times New Roman"/>
          <w:lang w:eastAsia="cs-CZ"/>
        </w:rPr>
        <w:t>v pracovní dny v době od 7,00 – 1</w:t>
      </w:r>
      <w:r w:rsidR="00EF59B1" w:rsidRPr="009106FC">
        <w:rPr>
          <w:rFonts w:eastAsia="Times New Roman" w:cs="Times New Roman"/>
          <w:lang w:eastAsia="cs-CZ"/>
        </w:rPr>
        <w:t>3</w:t>
      </w:r>
      <w:r w:rsidR="00982432" w:rsidRPr="009106FC">
        <w:rPr>
          <w:rFonts w:eastAsia="Times New Roman" w:cs="Times New Roman"/>
          <w:lang w:eastAsia="cs-CZ"/>
        </w:rPr>
        <w:t>,00 hod.</w:t>
      </w:r>
    </w:p>
    <w:p w14:paraId="73BBA543" w14:textId="441E0EFD" w:rsidR="00FD2AB4" w:rsidRPr="00F742D9" w:rsidRDefault="00FD2AB4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se zavazuje avizovat dodávku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telefonicky nebo e-mailem </w:t>
      </w:r>
      <w:r w:rsidRPr="00F742D9">
        <w:rPr>
          <w:rFonts w:eastAsia="Times New Roman" w:cs="Times New Roman"/>
          <w:lang w:eastAsia="cs-CZ"/>
        </w:rPr>
        <w:t xml:space="preserve">nejpozději 2 pracovní dny před datem dodání kontaktní osobě Kupujícího uvedené </w:t>
      </w:r>
      <w:r w:rsidR="005C2550">
        <w:rPr>
          <w:rFonts w:eastAsia="Times New Roman" w:cs="Times New Roman"/>
          <w:lang w:eastAsia="cs-CZ"/>
        </w:rPr>
        <w:t>v čl. 7.2 této Smlouvy.</w:t>
      </w:r>
    </w:p>
    <w:p w14:paraId="59F10117" w14:textId="19DB9190" w:rsidR="006909E6" w:rsidRPr="00F742D9" w:rsidRDefault="00845318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742D9">
        <w:rPr>
          <w:rFonts w:eastAsia="Times New Roman" w:cs="Times New Roman"/>
          <w:lang w:eastAsia="cs-CZ"/>
        </w:rPr>
        <w:t xml:space="preserve">Smluvní strany berou na vědomí, že splnění doby dodání je dáno konečným a úplným předáním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 xml:space="preserve">ředmětu koupě, kterým se rozumí </w:t>
      </w:r>
      <w:r>
        <w:rPr>
          <w:rFonts w:eastAsia="Times New Roman" w:cs="Times New Roman"/>
          <w:lang w:eastAsia="cs-CZ"/>
        </w:rPr>
        <w:t xml:space="preserve">dodání celého Předmětu koupě v </w:t>
      </w:r>
      <w:r w:rsidRPr="00F742D9">
        <w:rPr>
          <w:rFonts w:eastAsia="Times New Roman" w:cs="Times New Roman"/>
          <w:lang w:eastAsia="cs-CZ"/>
        </w:rPr>
        <w:t>termín</w:t>
      </w:r>
      <w:r>
        <w:rPr>
          <w:rFonts w:eastAsia="Times New Roman" w:cs="Times New Roman"/>
          <w:lang w:eastAsia="cs-CZ"/>
        </w:rPr>
        <w:t>u</w:t>
      </w:r>
      <w:r w:rsidRPr="00F742D9">
        <w:rPr>
          <w:rFonts w:eastAsia="Times New Roman" w:cs="Times New Roman"/>
          <w:lang w:eastAsia="cs-CZ"/>
        </w:rPr>
        <w:t xml:space="preserve"> uveden</w:t>
      </w:r>
      <w:r>
        <w:rPr>
          <w:rFonts w:eastAsia="Times New Roman" w:cs="Times New Roman"/>
          <w:lang w:eastAsia="cs-CZ"/>
        </w:rPr>
        <w:t>ém</w:t>
      </w:r>
      <w:r w:rsidRPr="00F742D9">
        <w:rPr>
          <w:rFonts w:eastAsia="Times New Roman" w:cs="Times New Roman"/>
          <w:lang w:eastAsia="cs-CZ"/>
        </w:rPr>
        <w:t xml:space="preserve"> v čl. 3, odst. 3.2 této Smlouvy</w:t>
      </w:r>
      <w:r>
        <w:rPr>
          <w:rFonts w:eastAsia="Times New Roman" w:cs="Times New Roman"/>
          <w:lang w:eastAsia="cs-CZ"/>
        </w:rPr>
        <w:t xml:space="preserve"> v rámci samostatných dodávek</w:t>
      </w:r>
      <w:r w:rsidRPr="00F742D9">
        <w:rPr>
          <w:rFonts w:eastAsia="Times New Roman" w:cs="Times New Roman"/>
          <w:lang w:eastAsia="cs-CZ"/>
        </w:rPr>
        <w:t xml:space="preserve">. Tento termín je současně rozhodný pro splnění všech závazků Prodávajícího, které se váží k předání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>ředmětu koupě, není-li v této Smlouvě uvedeno jinak</w:t>
      </w:r>
      <w:r w:rsidR="005C2550">
        <w:rPr>
          <w:rFonts w:eastAsia="Times New Roman" w:cs="Times New Roman"/>
          <w:lang w:eastAsia="cs-CZ"/>
        </w:rPr>
        <w:t>.</w:t>
      </w:r>
    </w:p>
    <w:p w14:paraId="00BFED89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Přeprava předmětu koupě</w:t>
      </w:r>
    </w:p>
    <w:p w14:paraId="5E084D5A" w14:textId="77777777" w:rsidR="00D85C5B" w:rsidRPr="004D7CA8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Pojištění se nevyžaduje.</w:t>
      </w:r>
    </w:p>
    <w:p w14:paraId="7F8C5274" w14:textId="77777777" w:rsidR="00D85C5B" w:rsidRPr="004D7CA8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Speciální balení se nevyžaduje.</w:t>
      </w:r>
    </w:p>
    <w:p w14:paraId="454432DD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Listiny (doklady)</w:t>
      </w:r>
    </w:p>
    <w:p w14:paraId="6460128A" w14:textId="3BC0E219" w:rsidR="00D85C5B" w:rsidRPr="00F23BB8" w:rsidRDefault="00D85C5B" w:rsidP="00DA78CD">
      <w:pPr>
        <w:numPr>
          <w:ilvl w:val="1"/>
          <w:numId w:val="13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23BB8">
        <w:rPr>
          <w:rFonts w:eastAsia="Times New Roman" w:cs="Times New Roman"/>
          <w:lang w:eastAsia="cs-CZ"/>
        </w:rPr>
        <w:t xml:space="preserve">Prodávající </w:t>
      </w:r>
      <w:r w:rsidR="005B480A" w:rsidRPr="00F23BB8">
        <w:rPr>
          <w:rFonts w:eastAsia="Times New Roman" w:cs="Times New Roman"/>
          <w:lang w:eastAsia="cs-CZ"/>
        </w:rPr>
        <w:t xml:space="preserve">současně s Předmětem koupě </w:t>
      </w:r>
      <w:r w:rsidRPr="00F23BB8">
        <w:rPr>
          <w:rFonts w:eastAsia="Times New Roman" w:cs="Times New Roman"/>
          <w:lang w:eastAsia="cs-CZ"/>
        </w:rPr>
        <w:t xml:space="preserve">předá Kupujícímu následující </w:t>
      </w:r>
      <w:r w:rsidR="005B480A" w:rsidRPr="00F23BB8">
        <w:rPr>
          <w:rFonts w:eastAsia="Times New Roman" w:cs="Times New Roman"/>
          <w:lang w:eastAsia="cs-CZ"/>
        </w:rPr>
        <w:t xml:space="preserve">dokumenty, </w:t>
      </w:r>
      <w:r w:rsidRPr="00F23BB8">
        <w:rPr>
          <w:rFonts w:eastAsia="Times New Roman" w:cs="Times New Roman"/>
          <w:lang w:eastAsia="cs-CZ"/>
        </w:rPr>
        <w:t>vztahující se k </w:t>
      </w:r>
      <w:r w:rsidR="007624EC" w:rsidRPr="00F23BB8">
        <w:rPr>
          <w:rFonts w:eastAsia="Times New Roman" w:cs="Times New Roman"/>
          <w:lang w:eastAsia="cs-CZ"/>
        </w:rPr>
        <w:t>P</w:t>
      </w:r>
      <w:r w:rsidRPr="00F23BB8">
        <w:rPr>
          <w:rFonts w:eastAsia="Times New Roman" w:cs="Times New Roman"/>
          <w:lang w:eastAsia="cs-CZ"/>
        </w:rPr>
        <w:t>ředmětu koupě:</w:t>
      </w:r>
    </w:p>
    <w:p w14:paraId="3E7A5A9D" w14:textId="5F96649D" w:rsidR="0092003B" w:rsidRDefault="00485AC3" w:rsidP="002D7A02">
      <w:pPr>
        <w:pStyle w:val="Odstavecseseznamem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76" w:lineRule="auto"/>
        <w:ind w:firstLine="633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Předávací</w:t>
      </w:r>
      <w:r w:rsidR="0092003B">
        <w:rPr>
          <w:rFonts w:eastAsia="Times New Roman" w:cs="Times New Roman"/>
          <w:lang w:eastAsia="cs-CZ"/>
        </w:rPr>
        <w:t xml:space="preserve"> protokol (</w:t>
      </w:r>
      <w:r w:rsidR="008C69DE">
        <w:rPr>
          <w:rFonts w:eastAsia="Times New Roman" w:cs="Times New Roman"/>
          <w:lang w:eastAsia="cs-CZ"/>
        </w:rPr>
        <w:t>d</w:t>
      </w:r>
      <w:r w:rsidR="00F42F10" w:rsidRPr="00A51B7D">
        <w:rPr>
          <w:rFonts w:eastAsia="Times New Roman" w:cs="Times New Roman"/>
          <w:lang w:eastAsia="cs-CZ"/>
        </w:rPr>
        <w:t>odací list</w:t>
      </w:r>
      <w:r w:rsidR="0092003B">
        <w:rPr>
          <w:rFonts w:eastAsia="Times New Roman" w:cs="Times New Roman"/>
          <w:lang w:eastAsia="cs-CZ"/>
        </w:rPr>
        <w:t>)</w:t>
      </w:r>
      <w:r w:rsidR="0041238D">
        <w:rPr>
          <w:rFonts w:eastAsia="Times New Roman" w:cs="Times New Roman"/>
          <w:lang w:eastAsia="cs-CZ"/>
        </w:rPr>
        <w:t xml:space="preserve"> </w:t>
      </w:r>
      <w:r w:rsidR="00845318">
        <w:t>pro každý kus P</w:t>
      </w:r>
      <w:r w:rsidR="00845318" w:rsidRPr="00A51B7D">
        <w:t>ředmětu koupě</w:t>
      </w:r>
      <w:r w:rsidR="00845318">
        <w:t xml:space="preserve"> samostatně,</w:t>
      </w:r>
    </w:p>
    <w:p w14:paraId="0EB526EB" w14:textId="7205CB79" w:rsidR="002D7A02" w:rsidRPr="00A51B7D" w:rsidRDefault="0092003B" w:rsidP="002D7A02">
      <w:pPr>
        <w:pStyle w:val="Odstavecseseznamem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76" w:lineRule="auto"/>
        <w:ind w:firstLine="633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</w:t>
      </w:r>
      <w:r w:rsidR="00F42F10" w:rsidRPr="00A51B7D">
        <w:rPr>
          <w:rFonts w:eastAsia="Times New Roman" w:cs="Times New Roman"/>
          <w:lang w:eastAsia="cs-CZ"/>
        </w:rPr>
        <w:t>áruční list</w:t>
      </w:r>
      <w:r w:rsidR="0041238D">
        <w:rPr>
          <w:rFonts w:eastAsia="Times New Roman" w:cs="Times New Roman"/>
          <w:lang w:eastAsia="cs-CZ"/>
        </w:rPr>
        <w:t xml:space="preserve"> </w:t>
      </w:r>
      <w:r>
        <w:t>pro každ</w:t>
      </w:r>
      <w:r w:rsidR="00845318">
        <w:t>ý</w:t>
      </w:r>
      <w:r>
        <w:t xml:space="preserve"> </w:t>
      </w:r>
      <w:r w:rsidR="00845318">
        <w:t>kus</w:t>
      </w:r>
      <w:r>
        <w:t xml:space="preserve"> P</w:t>
      </w:r>
      <w:r w:rsidRPr="00A51B7D">
        <w:t>ředmětu koupě</w:t>
      </w:r>
      <w:r>
        <w:t xml:space="preserve"> samostatně</w:t>
      </w:r>
      <w:r w:rsidR="00F42F10" w:rsidRPr="00A51B7D">
        <w:rPr>
          <w:rFonts w:eastAsia="Times New Roman" w:cs="Times New Roman"/>
          <w:lang w:eastAsia="cs-CZ"/>
        </w:rPr>
        <w:t>,</w:t>
      </w:r>
    </w:p>
    <w:p w14:paraId="4B7298CF" w14:textId="5B66C52A" w:rsidR="0027760D" w:rsidRPr="00A51B7D" w:rsidRDefault="002D7A02" w:rsidP="00485AC3">
      <w:pPr>
        <w:pStyle w:val="Odstavecseseznamem"/>
        <w:numPr>
          <w:ilvl w:val="0"/>
          <w:numId w:val="39"/>
        </w:numPr>
        <w:spacing w:line="276" w:lineRule="auto"/>
        <w:ind w:left="1418" w:hanging="425"/>
      </w:pPr>
      <w:r w:rsidRPr="00A51B7D">
        <w:t>Návod</w:t>
      </w:r>
      <w:r w:rsidR="004D3F50">
        <w:t xml:space="preserve"> </w:t>
      </w:r>
      <w:r w:rsidRPr="00A51B7D">
        <w:t>k použití,</w:t>
      </w:r>
      <w:r w:rsidR="00F42F10" w:rsidRPr="00A51B7D">
        <w:t xml:space="preserve"> údržbě a obsluze (</w:t>
      </w:r>
      <w:r w:rsidR="0092003B">
        <w:t>pro každ</w:t>
      </w:r>
      <w:r w:rsidR="00845318">
        <w:t>ý kus</w:t>
      </w:r>
      <w:r w:rsidR="0092003B">
        <w:t xml:space="preserve"> </w:t>
      </w:r>
      <w:r w:rsidR="00492F2E">
        <w:t>P</w:t>
      </w:r>
      <w:r w:rsidR="00F42F10" w:rsidRPr="00A51B7D">
        <w:t>ředmětu koupě</w:t>
      </w:r>
      <w:r w:rsidR="0092003B">
        <w:t xml:space="preserve"> samostatně</w:t>
      </w:r>
      <w:r w:rsidR="00F42F10" w:rsidRPr="00A51B7D">
        <w:t>)</w:t>
      </w:r>
      <w:r w:rsidR="004D3F50">
        <w:t xml:space="preserve"> – možno dodat v anglickém jazy</w:t>
      </w:r>
      <w:r w:rsidR="00C52480">
        <w:t>ce</w:t>
      </w:r>
      <w:r w:rsidR="0092003B">
        <w:t>.</w:t>
      </w:r>
    </w:p>
    <w:p w14:paraId="6214B017" w14:textId="77777777" w:rsidR="00D85C5B" w:rsidRPr="00DA78CD" w:rsidRDefault="00D5202C" w:rsidP="001515CE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Z</w:t>
      </w:r>
      <w:r w:rsidR="00D85C5B" w:rsidRPr="00DA78CD">
        <w:rPr>
          <w:rFonts w:eastAsia="Times New Roman"/>
          <w:caps/>
          <w:sz w:val="22"/>
          <w:szCs w:val="22"/>
          <w:u w:val="none"/>
          <w:lang w:eastAsia="cs-CZ"/>
        </w:rPr>
        <w:t>áruka</w:t>
      </w:r>
    </w:p>
    <w:p w14:paraId="0DACCB1D" w14:textId="32FE3488" w:rsidR="00C25049" w:rsidRPr="00AA1ACD" w:rsidRDefault="0027760D" w:rsidP="00F23BB8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23BB8">
        <w:rPr>
          <w:rFonts w:eastAsia="Times New Roman" w:cs="Times New Roman"/>
          <w:lang w:eastAsia="cs-CZ"/>
        </w:rPr>
        <w:t xml:space="preserve">Záruční doba činí </w:t>
      </w:r>
      <w:r w:rsidR="0041238D">
        <w:rPr>
          <w:rFonts w:eastAsia="Times New Roman" w:cs="Times New Roman"/>
          <w:b/>
          <w:bCs/>
          <w:lang w:eastAsia="cs-CZ"/>
        </w:rPr>
        <w:t>60</w:t>
      </w:r>
      <w:r w:rsidRPr="00485AC3">
        <w:rPr>
          <w:rFonts w:eastAsia="Times New Roman" w:cs="Times New Roman"/>
          <w:b/>
          <w:bCs/>
          <w:lang w:eastAsia="cs-CZ"/>
        </w:rPr>
        <w:t xml:space="preserve"> měsíců</w:t>
      </w:r>
      <w:r w:rsidR="00AA1ACD" w:rsidRPr="00F23BB8">
        <w:rPr>
          <w:rFonts w:eastAsia="Times New Roman" w:cs="Times New Roman"/>
          <w:lang w:eastAsia="cs-CZ"/>
        </w:rPr>
        <w:t>.</w:t>
      </w:r>
    </w:p>
    <w:p w14:paraId="06BF0317" w14:textId="2855D9D6" w:rsidR="00AA1ACD" w:rsidRDefault="00845318" w:rsidP="00F4008F">
      <w:pPr>
        <w:pStyle w:val="Odstavecseseznamem"/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34753D">
        <w:rPr>
          <w:rFonts w:eastAsia="Times New Roman" w:cs="Times New Roman"/>
          <w:lang w:eastAsia="cs-CZ"/>
        </w:rPr>
        <w:lastRenderedPageBreak/>
        <w:t>Záruka začíná plynout ode dne předání Předmětu koupě</w:t>
      </w:r>
      <w:r>
        <w:rPr>
          <w:rFonts w:eastAsia="Times New Roman" w:cs="Times New Roman"/>
          <w:lang w:eastAsia="cs-CZ"/>
        </w:rPr>
        <w:t xml:space="preserve"> (myšleno pro každou položku Předmětu koupě samostatně ve vztahu k okamžiku, kdy bude Předmět koupě dodán v rámci přípustných samostatných (dílčích) dodávek)</w:t>
      </w:r>
      <w:r w:rsidR="005C2550">
        <w:rPr>
          <w:rFonts w:eastAsia="Times New Roman" w:cs="Times New Roman"/>
          <w:lang w:eastAsia="cs-CZ"/>
        </w:rPr>
        <w:t>.</w:t>
      </w:r>
    </w:p>
    <w:p w14:paraId="601CE0BE" w14:textId="276006FC" w:rsidR="00621F5F" w:rsidRDefault="00621F5F" w:rsidP="00F4008F">
      <w:pPr>
        <w:pStyle w:val="Odstavecseseznamem"/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Servisní středisko prodávajícího</w:t>
      </w:r>
      <w:r w:rsidR="00FF4ADB">
        <w:rPr>
          <w:rFonts w:eastAsia="Times New Roman" w:cs="Times New Roman"/>
          <w:lang w:eastAsia="cs-CZ"/>
        </w:rPr>
        <w:t xml:space="preserve"> pro účely servisu a oprav Předmětu Koupě</w:t>
      </w:r>
      <w:r>
        <w:rPr>
          <w:rFonts w:eastAsia="Times New Roman" w:cs="Times New Roman"/>
          <w:lang w:eastAsia="cs-CZ"/>
        </w:rPr>
        <w:t>:</w:t>
      </w:r>
    </w:p>
    <w:p w14:paraId="58978764" w14:textId="77777777" w:rsidR="00621F5F" w:rsidRDefault="00621F5F" w:rsidP="00621F5F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Název provozovny prodávajícího: </w:t>
      </w: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>
        <w:rPr>
          <w:highlight w:val="yellow"/>
        </w:rPr>
        <w:t>PRODÁVAJÍCÍ</w:t>
      </w:r>
      <w:r w:rsidRPr="00B42F40">
        <w:t>]"</w:t>
      </w:r>
      <w:r w:rsidRPr="00A024D7">
        <w:rPr>
          <w:rFonts w:eastAsia="Times New Roman" w:cs="Times New Roman"/>
          <w:lang w:eastAsia="cs-CZ"/>
        </w:rPr>
        <w:t xml:space="preserve"> </w:t>
      </w:r>
    </w:p>
    <w:p w14:paraId="03A4325C" w14:textId="77777777" w:rsidR="00621F5F" w:rsidRDefault="00621F5F" w:rsidP="00621F5F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Adresa: </w:t>
      </w: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>
        <w:rPr>
          <w:highlight w:val="yellow"/>
        </w:rPr>
        <w:t>PRODÁVAJÍCÍ</w:t>
      </w:r>
      <w:r w:rsidRPr="00B42F40">
        <w:t>]"</w:t>
      </w:r>
      <w:r w:rsidRPr="00A024D7">
        <w:rPr>
          <w:rFonts w:eastAsia="Times New Roman" w:cs="Times New Roman"/>
          <w:lang w:eastAsia="cs-CZ"/>
        </w:rPr>
        <w:t xml:space="preserve"> </w:t>
      </w:r>
    </w:p>
    <w:p w14:paraId="1AF76CB3" w14:textId="3C315EDB" w:rsidR="00621F5F" w:rsidRPr="00F4008F" w:rsidRDefault="00621F5F" w:rsidP="00621F5F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GPS: </w:t>
      </w: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>
        <w:rPr>
          <w:highlight w:val="yellow"/>
        </w:rPr>
        <w:t>PRODÁVAJÍCÍ</w:t>
      </w:r>
      <w:r w:rsidRPr="00B42F40">
        <w:t>]"</w:t>
      </w:r>
      <w:r w:rsidRPr="00A024D7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 </w:t>
      </w:r>
    </w:p>
    <w:p w14:paraId="1CF0849A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Další ujednání</w:t>
      </w:r>
    </w:p>
    <w:p w14:paraId="521BDB7D" w14:textId="77777777" w:rsidR="00D85C5B" w:rsidRPr="000C5DA0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11C0388F" w14:textId="287E173E" w:rsidR="00D85C5B" w:rsidRPr="00C208FD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 xml:space="preserve">Kontaktními osobami </w:t>
      </w:r>
      <w:r w:rsidR="008B1447" w:rsidRPr="00C208FD">
        <w:rPr>
          <w:rFonts w:eastAsia="Times New Roman" w:cs="Times New Roman"/>
          <w:lang w:eastAsia="cs-CZ"/>
        </w:rPr>
        <w:t>Sml</w:t>
      </w:r>
      <w:r w:rsidRPr="00C208FD">
        <w:rPr>
          <w:rFonts w:eastAsia="Times New Roman" w:cs="Times New Roman"/>
          <w:lang w:eastAsia="cs-CZ"/>
        </w:rPr>
        <w:t>uvních stran jsou</w:t>
      </w:r>
      <w:r w:rsidR="00D86964">
        <w:rPr>
          <w:rFonts w:eastAsia="Times New Roman" w:cs="Times New Roman"/>
          <w:lang w:eastAsia="cs-CZ"/>
        </w:rPr>
        <w:t>:</w:t>
      </w:r>
    </w:p>
    <w:p w14:paraId="63F4F316" w14:textId="36E5B0C3" w:rsidR="00FF4ADB" w:rsidRDefault="00D85C5B" w:rsidP="00CD2870">
      <w:pPr>
        <w:spacing w:after="80" w:line="276" w:lineRule="auto"/>
        <w:ind w:left="2410" w:hanging="1702"/>
        <w:jc w:val="both"/>
        <w:rPr>
          <w:rFonts w:eastAsia="Times New Roman" w:cs="Times New Roman"/>
          <w:lang w:eastAsia="cs-CZ"/>
        </w:rPr>
      </w:pPr>
      <w:r w:rsidRPr="00993BA6">
        <w:rPr>
          <w:rFonts w:eastAsia="Times New Roman" w:cs="Times New Roman"/>
          <w:lang w:eastAsia="cs-CZ"/>
        </w:rPr>
        <w:t xml:space="preserve">za </w:t>
      </w:r>
      <w:r w:rsidR="00C52480">
        <w:rPr>
          <w:rFonts w:eastAsia="Times New Roman" w:cs="Times New Roman"/>
          <w:lang w:eastAsia="cs-CZ"/>
        </w:rPr>
        <w:t>Kupujícího</w:t>
      </w:r>
      <w:r w:rsidR="00491065" w:rsidRPr="00103BA6">
        <w:rPr>
          <w:rFonts w:eastAsia="Times New Roman" w:cs="Times New Roman"/>
          <w:lang w:eastAsia="cs-CZ"/>
        </w:rPr>
        <w:t xml:space="preserve">: </w:t>
      </w:r>
      <w:bookmarkStart w:id="1" w:name="_Hlk141698837"/>
      <w:r w:rsidR="00103BA6" w:rsidRPr="00103BA6">
        <w:t>Ing. Michaela Hodulová</w:t>
      </w:r>
      <w:r w:rsidR="00AE2DD1" w:rsidRPr="00103BA6">
        <w:rPr>
          <w:rFonts w:eastAsia="Times New Roman" w:cs="Times New Roman"/>
          <w:lang w:eastAsia="cs-CZ"/>
        </w:rPr>
        <w:t xml:space="preserve"> </w:t>
      </w:r>
      <w:bookmarkEnd w:id="1"/>
    </w:p>
    <w:p w14:paraId="76F81B48" w14:textId="03820061" w:rsidR="00FF4ADB" w:rsidRDefault="00D85C5B" w:rsidP="00FF4ADB">
      <w:pPr>
        <w:spacing w:after="80" w:line="276" w:lineRule="auto"/>
        <w:ind w:left="2410"/>
        <w:jc w:val="both"/>
        <w:rPr>
          <w:rStyle w:val="Hypertextovodkaz"/>
          <w:rFonts w:eastAsia="Times New Roman" w:cs="Times New Roman"/>
          <w:lang w:eastAsia="cs-CZ"/>
        </w:rPr>
      </w:pPr>
      <w:r w:rsidRPr="00103BA6">
        <w:rPr>
          <w:rFonts w:eastAsia="Times New Roman" w:cs="Times New Roman"/>
          <w:lang w:eastAsia="cs-CZ"/>
        </w:rPr>
        <w:t xml:space="preserve">tel. </w:t>
      </w:r>
      <w:r w:rsidR="00103BA6" w:rsidRPr="00103BA6">
        <w:t>+420 607 108 606</w:t>
      </w:r>
      <w:r w:rsidRPr="00103BA6">
        <w:rPr>
          <w:rFonts w:eastAsia="Times New Roman" w:cs="Times New Roman"/>
          <w:lang w:eastAsia="cs-CZ"/>
        </w:rPr>
        <w:t>,</w:t>
      </w:r>
      <w:r w:rsidR="00FF4ADB">
        <w:rPr>
          <w:rFonts w:eastAsia="Times New Roman" w:cs="Times New Roman"/>
          <w:lang w:eastAsia="cs-CZ"/>
        </w:rPr>
        <w:t xml:space="preserve"> </w:t>
      </w:r>
      <w:r w:rsidRPr="00103BA6">
        <w:rPr>
          <w:rFonts w:eastAsia="Times New Roman" w:cs="Times New Roman"/>
          <w:lang w:eastAsia="cs-CZ"/>
        </w:rPr>
        <w:t>email</w:t>
      </w:r>
      <w:r w:rsidR="00103BA6" w:rsidRPr="00103BA6">
        <w:rPr>
          <w:rFonts w:eastAsia="Times New Roman" w:cs="Times New Roman"/>
          <w:lang w:eastAsia="cs-CZ"/>
        </w:rPr>
        <w:t xml:space="preserve">: </w:t>
      </w:r>
      <w:hyperlink r:id="rId13" w:history="1">
        <w:r w:rsidR="00FF4ADB" w:rsidRPr="0024539D">
          <w:rPr>
            <w:rStyle w:val="Hypertextovodkaz"/>
            <w:rFonts w:eastAsia="Times New Roman" w:cs="Times New Roman"/>
            <w:lang w:eastAsia="cs-CZ"/>
          </w:rPr>
          <w:t>Hodulova@spravazeleznic.c</w:t>
        </w:r>
        <w:r w:rsidR="00FF4ADB" w:rsidRPr="0024539D">
          <w:rPr>
            <w:rStyle w:val="Hypertextovodkaz"/>
            <w:rFonts w:eastAsia="Times New Roman" w:cs="Times New Roman"/>
            <w:lang w:eastAsia="cs-CZ"/>
          </w:rPr>
          <w:t>z</w:t>
        </w:r>
      </w:hyperlink>
    </w:p>
    <w:p w14:paraId="59BE3FDA" w14:textId="7B8A14FC" w:rsidR="00C52480" w:rsidRDefault="00C52480" w:rsidP="00C52480">
      <w:pPr>
        <w:widowControl w:val="0"/>
        <w:spacing w:after="80" w:line="276" w:lineRule="auto"/>
        <w:ind w:left="2124" w:hanging="1416"/>
        <w:jc w:val="both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 xml:space="preserve">za </w:t>
      </w:r>
      <w:r>
        <w:rPr>
          <w:rFonts w:eastAsia="Times New Roman" w:cs="Times New Roman"/>
          <w:lang w:eastAsia="cs-CZ"/>
        </w:rPr>
        <w:t>Prodávajícího</w:t>
      </w:r>
      <w:r>
        <w:rPr>
          <w:rFonts w:eastAsia="Times New Roman" w:cs="Times New Roman"/>
          <w:lang w:eastAsia="cs-CZ"/>
        </w:rPr>
        <w:t xml:space="preserve">: </w:t>
      </w: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>
        <w:rPr>
          <w:highlight w:val="yellow"/>
        </w:rPr>
        <w:t>PRODÁVAJÍCÍ</w:t>
      </w:r>
      <w:r w:rsidRPr="00B42F40">
        <w:t>]"</w:t>
      </w:r>
      <w:r>
        <w:rPr>
          <w:rFonts w:eastAsia="Times New Roman" w:cs="Times New Roman"/>
          <w:lang w:eastAsia="cs-CZ"/>
        </w:rPr>
        <w:t xml:space="preserve">  </w:t>
      </w:r>
    </w:p>
    <w:p w14:paraId="6B5FB0C0" w14:textId="72A46D80" w:rsidR="00C52480" w:rsidRDefault="00C52480" w:rsidP="00C52480">
      <w:pPr>
        <w:spacing w:after="80" w:line="276" w:lineRule="auto"/>
        <w:ind w:left="2410"/>
        <w:jc w:val="both"/>
        <w:rPr>
          <w:rFonts w:eastAsia="Times New Roman" w:cs="Times New Roman"/>
          <w:lang w:eastAsia="cs-CZ"/>
        </w:rPr>
      </w:pPr>
      <w:r w:rsidRPr="00D55816">
        <w:rPr>
          <w:rFonts w:eastAsia="Times New Roman" w:cs="Times New Roman"/>
          <w:lang w:eastAsia="cs-CZ"/>
        </w:rPr>
        <w:t>tel.</w:t>
      </w:r>
      <w:r>
        <w:rPr>
          <w:rFonts w:eastAsia="Times New Roman" w:cs="Times New Roman"/>
          <w:lang w:eastAsia="cs-CZ"/>
        </w:rPr>
        <w:t xml:space="preserve"> </w:t>
      </w: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>
        <w:rPr>
          <w:highlight w:val="yellow"/>
        </w:rPr>
        <w:t>PRODÁVAJÍCÍ</w:t>
      </w:r>
      <w:r w:rsidRPr="00B42F40">
        <w:t>]"</w:t>
      </w:r>
      <w:r w:rsidRPr="00D55816">
        <w:rPr>
          <w:rFonts w:eastAsia="Times New Roman" w:cs="Times New Roman"/>
          <w:lang w:eastAsia="cs-CZ"/>
        </w:rPr>
        <w:t>, e-mail:</w:t>
      </w:r>
      <w:r>
        <w:rPr>
          <w:rFonts w:eastAsia="Times New Roman" w:cs="Times New Roman"/>
          <w:lang w:eastAsia="cs-CZ"/>
        </w:rPr>
        <w:t xml:space="preserve"> </w:t>
      </w:r>
      <w:r w:rsidRPr="00B42F40">
        <w:t>"[</w:t>
      </w:r>
      <w:r w:rsidRPr="00B42F40">
        <w:rPr>
          <w:highlight w:val="yellow"/>
        </w:rPr>
        <w:t xml:space="preserve">VLOŽÍ </w:t>
      </w:r>
      <w:r>
        <w:rPr>
          <w:highlight w:val="yellow"/>
        </w:rPr>
        <w:t>PRODÁVAJÍCÍ</w:t>
      </w:r>
      <w:r w:rsidRPr="00B42F40">
        <w:t>]"</w:t>
      </w:r>
    </w:p>
    <w:p w14:paraId="190BA3F3" w14:textId="77777777" w:rsidR="00D85C5B" w:rsidRPr="000C5DA0" w:rsidRDefault="008B1447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6E9D57E6" w14:textId="499A97D4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541FC5B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F7AF4D0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</w:t>
      </w:r>
      <w:proofErr w:type="gramStart"/>
      <w:r w:rsidRPr="000C5DA0">
        <w:rPr>
          <w:rFonts w:eastAsia="Calibri" w:cs="Times New Roman"/>
        </w:rPr>
        <w:t>označí</w:t>
      </w:r>
      <w:proofErr w:type="gramEnd"/>
      <w:r w:rsidRPr="000C5DA0">
        <w:rPr>
          <w:rFonts w:eastAsia="Calibri" w:cs="Times New Roman"/>
        </w:rPr>
        <w:t xml:space="preserve">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</w:t>
      </w:r>
      <w:proofErr w:type="gramStart"/>
      <w:r w:rsidRPr="000C5DA0">
        <w:rPr>
          <w:rFonts w:eastAsia="Calibri" w:cs="Times New Roman"/>
        </w:rPr>
        <w:t>neoznačí</w:t>
      </w:r>
      <w:proofErr w:type="gramEnd"/>
      <w:r w:rsidRPr="000C5DA0">
        <w:rPr>
          <w:rFonts w:eastAsia="Calibri" w:cs="Times New Roman"/>
        </w:rPr>
        <w:t xml:space="preserve">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B0ED3E2" w14:textId="77777777" w:rsidR="000C5DA0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lastRenderedPageBreak/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8893283" w14:textId="5E2811D8" w:rsidR="00AA1ACD" w:rsidRDefault="000C5DA0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C52480" w:rsidRPr="000C5DA0">
        <w:t>zhotovitel zavazuje</w:t>
      </w:r>
      <w:r w:rsidRPr="000C5DA0">
        <w:t xml:space="preserve">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4930F992" w14:textId="14A1A6D0" w:rsidR="00AA1ACD" w:rsidRPr="00AA1ACD" w:rsidRDefault="00AA1ACD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A1ACD">
        <w:rPr>
          <w:iCs/>
        </w:rPr>
        <w:t xml:space="preserve">Smluvní strany </w:t>
      </w:r>
      <w:r w:rsidRPr="00A32426">
        <w:t>stvrzují</w:t>
      </w:r>
      <w:r w:rsidRPr="00AA1ACD">
        <w:rPr>
          <w:iCs/>
        </w:rPr>
        <w:t xml:space="preserve">, že při uzavírání této smlouvy jednaly a postupovaly čestně a transparentně a zavazují se tak jednat i při plnění této smlouvy a veškerých činnostech s ní souvisejících. Každá ze smluvních stran se zavazuje jednat v souladu se zásadami, hodnotami a cíli compliance programů a etických hodnot druhé smluvní strany, pakliže těmito dokumenty dotčené smluvní strany disponují, a jsou uveřejněny na webových stránkách smluvních stran (společností). </w:t>
      </w:r>
      <w:r>
        <w:t>Správa železnic, státní organizace, má výše uvedené dokumenty k dispozici na webových stránkách:</w:t>
      </w:r>
    </w:p>
    <w:p w14:paraId="1C446CC6" w14:textId="76E33100" w:rsidR="00FA761D" w:rsidRPr="00AA1ACD" w:rsidRDefault="00C52480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360" w:firstLine="348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hyperlink r:id="rId14" w:history="1">
        <w:r w:rsidR="00AA1ACD">
          <w:rPr>
            <w:rStyle w:val="Hypertextovodkaz"/>
          </w:rPr>
          <w:t>https://www.spravazeleznic.cz/o-nas/nazadouci-jednani-a-boj-s-korupci</w:t>
        </w:r>
      </w:hyperlink>
    </w:p>
    <w:p w14:paraId="53C82F88" w14:textId="77777777" w:rsidR="00DC53D3" w:rsidRDefault="00DC53D3" w:rsidP="00DC53D3">
      <w:pPr>
        <w:pStyle w:val="Odstavecseseznamem"/>
        <w:spacing w:after="80"/>
        <w:ind w:left="792"/>
        <w:contextualSpacing w:val="0"/>
        <w:rPr>
          <w:rFonts w:eastAsia="Times New Roman" w:cs="Times New Roman"/>
          <w:lang w:eastAsia="cs-CZ"/>
        </w:rPr>
      </w:pPr>
    </w:p>
    <w:p w14:paraId="745689E4" w14:textId="77777777" w:rsidR="00463822" w:rsidRPr="00DA78CD" w:rsidRDefault="00463822" w:rsidP="00DC53D3">
      <w:pPr>
        <w:pStyle w:val="Nadpis1"/>
        <w:spacing w:before="0" w:after="0" w:line="240" w:lineRule="auto"/>
        <w:ind w:left="357" w:hanging="357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STŘET zájmů, povinnosti PRODÁVAJÍCÍHO v souvislosti s Mezinárodními sankcemi</w:t>
      </w:r>
    </w:p>
    <w:p w14:paraId="566ED3A8" w14:textId="77777777" w:rsidR="00DC53D3" w:rsidRPr="00DC53D3" w:rsidRDefault="00DC53D3" w:rsidP="00DC53D3">
      <w:pPr>
        <w:pStyle w:val="Text1-1"/>
        <w:numPr>
          <w:ilvl w:val="0"/>
          <w:numId w:val="0"/>
        </w:numPr>
        <w:spacing w:after="80"/>
        <w:ind w:left="792"/>
      </w:pPr>
    </w:p>
    <w:p w14:paraId="36F4DF53" w14:textId="12A170BE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rPr>
          <w:rFonts w:eastAsia="Calibri"/>
        </w:rPr>
        <w:t>Prodávající</w:t>
      </w:r>
      <w:r w:rsidRPr="0073792E">
        <w:t xml:space="preserve"> prohlašuje, že není obchodní společností, ve které ve</w:t>
      </w:r>
      <w:r>
        <w:t>řejný funkcionář uvedený v ust.</w:t>
      </w:r>
      <w:r w:rsidRPr="0029677D">
        <w:t xml:space="preserve"> § 2 odst. 1 písm. c) zákona č. 159/2006 Sb., o střetu zájmů, ve znění pozdějších předpisů (dále jen </w:t>
      </w:r>
      <w:r w:rsidRPr="00F82917">
        <w:rPr>
          <w:b/>
        </w:rPr>
        <w:t>„Zákon o střetu zájmů“</w:t>
      </w:r>
      <w:r w:rsidRPr="0029677D">
        <w:t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6B28316A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prohlašuje, že on, ani žádný z jeho poddodavatelů nebo jiných osob, jejichž způsobilost byla využita ve smyslu evropských směrnic o zadávání veřejných zakázek, nejsou osobami:</w:t>
      </w:r>
    </w:p>
    <w:p w14:paraId="7FFCAD89" w14:textId="1A4EA4B7" w:rsidR="00463822" w:rsidRPr="004A5D36" w:rsidRDefault="008C69DE" w:rsidP="00DA78CD">
      <w:pPr>
        <w:pStyle w:val="Text1-2"/>
        <w:numPr>
          <w:ilvl w:val="2"/>
          <w:numId w:val="5"/>
        </w:numPr>
        <w:spacing w:after="80"/>
      </w:pPr>
      <w:r>
        <w:t>d</w:t>
      </w:r>
      <w:r w:rsidR="00463822" w:rsidRPr="004A5D36">
        <w:t>le článku 5k nařízení Rady (EU) č. 833/2014 ze dne 31. července 2014 o omezujících opatřeních vzhledem k činnostem Ruska destabilizujícím situaci na Ukrajině, ve znění pozdějších předpisů</w:t>
      </w:r>
      <w:r w:rsidR="00463822" w:rsidRPr="004A5D36">
        <w:rPr>
          <w:vertAlign w:val="superscript"/>
        </w:rPr>
        <w:footnoteReference w:id="1"/>
      </w:r>
      <w:r w:rsidR="00463822" w:rsidRPr="004A5D36">
        <w:t xml:space="preserve"> (dále jen </w:t>
      </w:r>
      <w:r w:rsidR="00463822" w:rsidRPr="004A5D36">
        <w:rPr>
          <w:b/>
          <w:i/>
        </w:rPr>
        <w:t>„Nařízení č. 833/2014“</w:t>
      </w:r>
      <w:r w:rsidR="00463822" w:rsidRPr="004A5D36">
        <w:t xml:space="preserve">), jimž se zakazuje se zadat jakoukoli veřejnou zakázku nebo koncesní smlouvu spadající do oblasti působnosti směrnic o zadávání veřejných zakázek, jakož i čl. 10 odst. 1, 3, odst. 6 písm. a) až e), odst. 8, 9 a 10, článků 11, 12, 13 a 14 směrnice 2014/23/EU, čl. 7 písm. a) až d), článku 8 a čl. 10 písm. b) až f) a h) až j) směrnice 2014/24/EU, článku 18, čl. 21 písm. b) až e) a g až i) a článků 29 a 30 směrnice 2014/25/EU a čl. 13 písm. a) až d), f) až h) a j) směrnice 2009/81/ES a hlavy VII nařízení Evropského parlamentu </w:t>
      </w:r>
      <w:r w:rsidR="00A27FAC">
        <w:t>a Rady (EU, Euratom) 2018/1046,</w:t>
      </w:r>
    </w:p>
    <w:p w14:paraId="1B9A4EB1" w14:textId="77777777" w:rsidR="00463822" w:rsidRPr="0029677D" w:rsidRDefault="00463822" w:rsidP="00DA78CD">
      <w:pPr>
        <w:pStyle w:val="Text1-2"/>
        <w:numPr>
          <w:ilvl w:val="2"/>
          <w:numId w:val="5"/>
        </w:numPr>
        <w:spacing w:after="80"/>
      </w:pPr>
      <w:r w:rsidRPr="0029677D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F82917">
        <w:rPr>
          <w:b/>
        </w:rPr>
        <w:t>Sankční seznamy“</w:t>
      </w:r>
      <w:r w:rsidRPr="0029677D">
        <w:t>).</w:t>
      </w:r>
    </w:p>
    <w:p w14:paraId="09C9A1C3" w14:textId="578F96A0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lastRenderedPageBreak/>
        <w:t xml:space="preserve">Je-li </w:t>
      </w:r>
      <w:r>
        <w:t>Prodávajícím</w:t>
      </w:r>
      <w:r w:rsidRPr="0029677D">
        <w:t xml:space="preserve"> sdružení více osob, platí podmínky dle odstavce </w:t>
      </w:r>
      <w:r w:rsidR="00DF4B7B">
        <w:t>8</w:t>
      </w:r>
      <w:r w:rsidRPr="0029677D">
        <w:t xml:space="preserve">.1 a </w:t>
      </w:r>
      <w:r w:rsidR="00DF4B7B">
        <w:t>8</w:t>
      </w:r>
      <w:r w:rsidRPr="0029677D">
        <w:t xml:space="preserve">.2 této Smlouvy také jednotlivě pro všechny osoby v rámci </w:t>
      </w:r>
      <w:r>
        <w:t>Prodávajícího</w:t>
      </w:r>
      <w:r w:rsidRPr="0029677D">
        <w:t xml:space="preserve"> sdružené</w:t>
      </w:r>
      <w:r>
        <w:t>,</w:t>
      </w:r>
      <w:r w:rsidRPr="0029677D">
        <w:t xml:space="preserve"> a to bez ohledu na právní formu tohoto sdružení.</w:t>
      </w:r>
    </w:p>
    <w:p w14:paraId="174F77EE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t xml:space="preserve">Přestane-li </w:t>
      </w:r>
      <w:r>
        <w:t>Prodávající</w:t>
      </w:r>
      <w:r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Kupujícímu</w:t>
      </w:r>
      <w:r w:rsidRPr="0029677D">
        <w:t>.</w:t>
      </w:r>
    </w:p>
    <w:p w14:paraId="5EB8A0E1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6C00B326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t>Kupujícího</w:t>
      </w:r>
      <w:r w:rsidRPr="0029677D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B4DCBC1" w14:textId="514FCF97" w:rsidR="00463822" w:rsidRPr="0057525C" w:rsidRDefault="00463822" w:rsidP="00DA78CD">
      <w:pPr>
        <w:pStyle w:val="Text1-1"/>
        <w:numPr>
          <w:ilvl w:val="1"/>
          <w:numId w:val="5"/>
        </w:numPr>
        <w:spacing w:after="80"/>
        <w:rPr>
          <w:lang w:eastAsia="cs-CZ"/>
        </w:rPr>
      </w:pPr>
      <w:proofErr w:type="gramStart"/>
      <w:r w:rsidRPr="0029677D">
        <w:t>Ukáží</w:t>
      </w:r>
      <w:proofErr w:type="gramEnd"/>
      <w:r w:rsidRPr="0029677D">
        <w:t xml:space="preserve">-li se prohlášení </w:t>
      </w:r>
      <w:r>
        <w:t>Prodávajícího</w:t>
      </w:r>
      <w:r w:rsidRPr="0029677D">
        <w:t xml:space="preserve"> dle odstavce </w:t>
      </w:r>
      <w:r w:rsidR="00DF4B7B">
        <w:t>8</w:t>
      </w:r>
      <w:r w:rsidRPr="0029677D">
        <w:t xml:space="preserve">.1 a </w:t>
      </w:r>
      <w:r w:rsidR="00DF4B7B">
        <w:t>8</w:t>
      </w:r>
      <w:r w:rsidRPr="0029677D">
        <w:t xml:space="preserve">.2 této Smlouvy jako nepravdivá nebo poruší-li </w:t>
      </w:r>
      <w:r>
        <w:t>Prodávající</w:t>
      </w:r>
      <w:r w:rsidRPr="0029677D">
        <w:t xml:space="preserve"> svou oznamovací povinnost dle odstavce </w:t>
      </w:r>
      <w:r w:rsidR="00DF4B7B">
        <w:t>8</w:t>
      </w:r>
      <w:r w:rsidRPr="0029677D">
        <w:t>.4</w:t>
      </w:r>
      <w:r w:rsidR="00DF4B7B">
        <w:t xml:space="preserve"> této Smlouvy</w:t>
      </w:r>
      <w:r w:rsidRPr="0029677D">
        <w:t xml:space="preserve"> nebo povinnosti dle odstavců </w:t>
      </w:r>
      <w:r w:rsidR="00DF4B7B">
        <w:t>8</w:t>
      </w:r>
      <w:r>
        <w:t>.5</w:t>
      </w:r>
      <w:r w:rsidRPr="0029677D">
        <w:t xml:space="preserve"> nebo</w:t>
      </w:r>
      <w:r w:rsidR="00DF4B7B">
        <w:t xml:space="preserve"> 8</w:t>
      </w:r>
      <w:r w:rsidRPr="0029677D">
        <w:t xml:space="preserve">.6 této Smlouvy, je </w:t>
      </w:r>
      <w:r>
        <w:t>Kupující</w:t>
      </w:r>
      <w:r w:rsidRPr="0029677D">
        <w:t xml:space="preserve"> oprávněn odstoupit od této Smlouvy. </w:t>
      </w:r>
      <w:r>
        <w:t>Prodávající</w:t>
      </w:r>
      <w:r w:rsidRPr="0029677D">
        <w:t xml:space="preserve"> je dále povinen zaplatit za každé jednotlivé porušení povinností dle předchozí věty smluvní pokutu ve </w:t>
      </w:r>
      <w:r w:rsidRPr="007B330B">
        <w:t>výši 5 % procent</w:t>
      </w:r>
      <w:r w:rsidRPr="0029677D">
        <w:t xml:space="preserve"> z</w:t>
      </w:r>
      <w:r>
        <w:t> Kupní ceny bez DPH</w:t>
      </w:r>
      <w:r w:rsidRPr="0029677D">
        <w:t xml:space="preserve"> sjednané dle této </w:t>
      </w:r>
      <w:r>
        <w:t>Smlouvy</w:t>
      </w:r>
      <w:r w:rsidRPr="0029677D">
        <w:t>. Ustanovení § 2004 odst. 2 Občanského zákoníku a § 2050 Občanského zákoníku se nepoužijí.</w:t>
      </w:r>
    </w:p>
    <w:p w14:paraId="4C3BE17E" w14:textId="60BAF3AB" w:rsidR="00D85C5B" w:rsidRPr="00DA78CD" w:rsidRDefault="00D85C5B" w:rsidP="00DA78CD">
      <w:pPr>
        <w:pStyle w:val="Nadpis1"/>
        <w:spacing w:after="80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Závěrečná ujednání</w:t>
      </w:r>
    </w:p>
    <w:p w14:paraId="3046795D" w14:textId="77777777" w:rsidR="00D85C5B" w:rsidRPr="000C5DA0" w:rsidRDefault="00065284" w:rsidP="00DA78C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</w:t>
      </w:r>
      <w:r w:rsidR="0082072B">
        <w:rPr>
          <w:rFonts w:eastAsia="Times New Roman" w:cs="Times New Roman"/>
          <w:lang w:eastAsia="cs-CZ"/>
        </w:rPr>
        <w:t>, která jsou nedílnou součástí této Smlouvy jako příloha č.</w:t>
      </w:r>
      <w:r w:rsidR="00AE2DD1">
        <w:rPr>
          <w:rFonts w:eastAsia="Times New Roman" w:cs="Times New Roman"/>
          <w:lang w:eastAsia="cs-CZ"/>
        </w:rPr>
        <w:t xml:space="preserve"> </w:t>
      </w:r>
      <w:r w:rsidR="00041088">
        <w:rPr>
          <w:rFonts w:eastAsia="Times New Roman" w:cs="Times New Roman"/>
          <w:lang w:eastAsia="cs-CZ"/>
        </w:rPr>
        <w:t>2</w:t>
      </w:r>
      <w:r w:rsidR="00FB5045">
        <w:rPr>
          <w:rFonts w:eastAsia="Times New Roman" w:cs="Times New Roman"/>
          <w:lang w:eastAsia="cs-CZ"/>
        </w:rPr>
        <w:t>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1AAAAF6B" w14:textId="77777777" w:rsidR="00D85C5B" w:rsidRPr="005D272A" w:rsidRDefault="00D85C5B" w:rsidP="00DA78CD">
      <w:pPr>
        <w:pStyle w:val="Odstavecseseznamem"/>
        <w:numPr>
          <w:ilvl w:val="2"/>
          <w:numId w:val="1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t xml:space="preserve">Prodávající prohlašuje, že </w:t>
      </w:r>
      <w:r w:rsidR="00491065" w:rsidRPr="005D272A">
        <w:rPr>
          <w:rFonts w:eastAsia="Times New Roman" w:cs="Times New Roman"/>
          <w:lang w:eastAsia="cs-CZ"/>
        </w:rPr>
        <w:t>se</w:t>
      </w:r>
    </w:p>
    <w:p w14:paraId="21184C0D" w14:textId="77777777" w:rsidR="00D85C5B" w:rsidRPr="005D272A" w:rsidRDefault="00D85C5B" w:rsidP="00DA78CD">
      <w:pPr>
        <w:pStyle w:val="Odstavecseseznamem"/>
        <w:numPr>
          <w:ilvl w:val="3"/>
          <w:numId w:val="16"/>
        </w:numPr>
        <w:overflowPunct w:val="0"/>
        <w:autoSpaceDE w:val="0"/>
        <w:autoSpaceDN w:val="0"/>
        <w:adjustRightInd w:val="0"/>
        <w:spacing w:after="80" w:line="276" w:lineRule="auto"/>
        <w:ind w:left="1276" w:hanging="567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t xml:space="preserve">se zněním Obchodních podmínek před podpisem této </w:t>
      </w:r>
      <w:r w:rsidR="00FB5045" w:rsidRPr="005D272A">
        <w:rPr>
          <w:rFonts w:eastAsia="Times New Roman" w:cs="Times New Roman"/>
          <w:lang w:eastAsia="cs-CZ"/>
        </w:rPr>
        <w:t>Sml</w:t>
      </w:r>
      <w:r w:rsidRPr="005D272A">
        <w:rPr>
          <w:rFonts w:eastAsia="Times New Roman" w:cs="Times New Roman"/>
          <w:lang w:eastAsia="cs-CZ"/>
        </w:rPr>
        <w:t>ouvy seznámil,</w:t>
      </w:r>
    </w:p>
    <w:p w14:paraId="3C2A60B2" w14:textId="77777777" w:rsidR="00D85C5B" w:rsidRPr="0057525C" w:rsidRDefault="00D85C5B" w:rsidP="00DA78CD">
      <w:pPr>
        <w:pStyle w:val="Odstavecseseznamem"/>
        <w:numPr>
          <w:ilvl w:val="3"/>
          <w:numId w:val="17"/>
        </w:numPr>
        <w:overflowPunct w:val="0"/>
        <w:autoSpaceDE w:val="0"/>
        <w:autoSpaceDN w:val="0"/>
        <w:adjustRightInd w:val="0"/>
        <w:spacing w:after="80" w:line="276" w:lineRule="auto"/>
        <w:ind w:left="1276" w:hanging="567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 xml:space="preserve">v dostatečném rozsahu seznámil s veškerými požadavky Kupujícího dle této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</w:t>
      </w:r>
      <w:r w:rsidR="00385A72" w:rsidRPr="0057525C">
        <w:rPr>
          <w:rFonts w:eastAsia="Times New Roman" w:cs="Times New Roman"/>
          <w:lang w:eastAsia="cs-CZ"/>
        </w:rPr>
        <w:t>vy, přičemž si není vědom žádných</w:t>
      </w:r>
      <w:r w:rsidRPr="0057525C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ouvou.</w:t>
      </w:r>
    </w:p>
    <w:p w14:paraId="66FD7751" w14:textId="77777777" w:rsidR="002505F7" w:rsidRPr="002505F7" w:rsidRDefault="002505F7" w:rsidP="00D8727A">
      <w:pPr>
        <w:pStyle w:val="Odstavecseseznamem"/>
        <w:numPr>
          <w:ilvl w:val="1"/>
          <w:numId w:val="19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</w:pPr>
      <w:r w:rsidRPr="002505F7">
        <w:rPr>
          <w:highlight w:val="yellow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465843E1" w14:textId="32685123" w:rsidR="002505F7" w:rsidRPr="002B1A38" w:rsidRDefault="002505F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 w:hanging="1"/>
        <w:contextualSpacing w:val="0"/>
        <w:jc w:val="both"/>
        <w:textAlignment w:val="baseline"/>
      </w:pPr>
      <w:r w:rsidRPr="002505F7">
        <w:rPr>
          <w:highlight w:val="yellow"/>
        </w:rPr>
        <w:t xml:space="preserve">Tato Smlouva je sepsána ve třech vyhotoveních, přičemž jedno vyhotovení </w:t>
      </w:r>
      <w:proofErr w:type="gramStart"/>
      <w:r w:rsidRPr="002505F7">
        <w:rPr>
          <w:highlight w:val="yellow"/>
        </w:rPr>
        <w:t>obdrží</w:t>
      </w:r>
      <w:proofErr w:type="gramEnd"/>
      <w:r w:rsidRPr="002505F7">
        <w:rPr>
          <w:highlight w:val="yellow"/>
        </w:rPr>
        <w:t xml:space="preserve"> Poskytovatel a dvě vyhotovení Objednatel.</w:t>
      </w:r>
    </w:p>
    <w:p w14:paraId="69B1B890" w14:textId="762D5B16" w:rsidR="0057525C" w:rsidRPr="005B480A" w:rsidRDefault="002505F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/>
        <w:contextualSpacing w:val="0"/>
        <w:jc w:val="both"/>
        <w:textAlignment w:val="baseline"/>
        <w:rPr>
          <w:rFonts w:eastAsia="Times New Roman" w:cs="Times New Roman"/>
          <w:highlight w:val="red"/>
          <w:lang w:eastAsia="cs-CZ"/>
        </w:rPr>
      </w:pPr>
      <w:r>
        <w:rPr>
          <w:color w:val="FF0000"/>
        </w:rPr>
        <w:t>[</w:t>
      </w:r>
      <w:r>
        <w:rPr>
          <w:i/>
          <w:color w:val="FF0000"/>
        </w:rPr>
        <w:t>Dodavatel vybere jednu z výše uvedených variant odpovídající současně údaji, který vyplnil v </w:t>
      </w:r>
      <w:r w:rsidR="00C52480">
        <w:rPr>
          <w:i/>
          <w:color w:val="FF0000"/>
        </w:rPr>
        <w:t>P</w:t>
      </w:r>
      <w:r>
        <w:rPr>
          <w:i/>
          <w:color w:val="FF0000"/>
        </w:rPr>
        <w:t xml:space="preserve">říloze č. 2 </w:t>
      </w:r>
      <w:r w:rsidR="00C52480">
        <w:rPr>
          <w:i/>
          <w:color w:val="FF0000"/>
        </w:rPr>
        <w:t>V</w:t>
      </w:r>
      <w:r>
        <w:rPr>
          <w:i/>
          <w:color w:val="FF0000"/>
        </w:rPr>
        <w:t>ýzvy k podání nabídky.</w:t>
      </w:r>
      <w:r>
        <w:rPr>
          <w:color w:val="FF0000"/>
        </w:rPr>
        <w:t>]</w:t>
      </w:r>
    </w:p>
    <w:p w14:paraId="6FCF453C" w14:textId="77777777" w:rsidR="002505F7" w:rsidRPr="002505F7" w:rsidRDefault="00D85C5B" w:rsidP="00DA78CD">
      <w:pPr>
        <w:pStyle w:val="Odstavecseseznamem"/>
        <w:numPr>
          <w:ilvl w:val="2"/>
          <w:numId w:val="26"/>
        </w:numPr>
        <w:overflowPunct w:val="0"/>
        <w:autoSpaceDE w:val="0"/>
        <w:autoSpaceDN w:val="0"/>
        <w:adjustRightInd w:val="0"/>
        <w:spacing w:after="80" w:line="276" w:lineRule="auto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t>Veškerá práva a povinnosti Smluvních stran vyplývající z</w:t>
      </w:r>
      <w:r w:rsidR="00FB5045" w:rsidRPr="002505F7">
        <w:rPr>
          <w:rFonts w:eastAsia="Times New Roman" w:cs="Times New Roman"/>
          <w:lang w:eastAsia="cs-CZ"/>
        </w:rPr>
        <w:t> této S</w:t>
      </w:r>
      <w:r w:rsidRPr="002505F7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3914E11F" w14:textId="19CD30A1" w:rsidR="00D85C5B" w:rsidRPr="002505F7" w:rsidRDefault="00D85C5B" w:rsidP="00DA78CD">
      <w:pPr>
        <w:pStyle w:val="Odstavecseseznamem"/>
        <w:numPr>
          <w:ilvl w:val="2"/>
          <w:numId w:val="24"/>
        </w:numPr>
        <w:overflowPunct w:val="0"/>
        <w:autoSpaceDE w:val="0"/>
        <w:autoSpaceDN w:val="0"/>
        <w:adjustRightInd w:val="0"/>
        <w:spacing w:after="80" w:line="276" w:lineRule="auto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lastRenderedPageBreak/>
        <w:t xml:space="preserve">Smluvní vztahy neupravené </w:t>
      </w:r>
      <w:r w:rsidR="00FB5045" w:rsidRPr="002505F7">
        <w:rPr>
          <w:rFonts w:eastAsia="Times New Roman" w:cs="Times New Roman"/>
          <w:lang w:eastAsia="cs-CZ"/>
        </w:rPr>
        <w:t>touto S</w:t>
      </w:r>
      <w:r w:rsidRPr="002505F7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710D4697" w14:textId="77777777" w:rsidR="00D85C5B" w:rsidRPr="0057525C" w:rsidRDefault="00D85C5B" w:rsidP="00DA78CD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Všechny spory vznikající z </w:t>
      </w:r>
      <w:r w:rsidR="00FB5045" w:rsidRPr="0057525C">
        <w:rPr>
          <w:rFonts w:eastAsia="Times New Roman" w:cs="Times New Roman"/>
          <w:lang w:eastAsia="cs-CZ"/>
        </w:rPr>
        <w:t>této S</w:t>
      </w:r>
      <w:r w:rsidRPr="0057525C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2559F103" w14:textId="77777777" w:rsidR="00D85C5B" w:rsidRPr="0057525C" w:rsidRDefault="00FB5045" w:rsidP="00DA78CD">
      <w:pPr>
        <w:pStyle w:val="Odstavecseseznamem"/>
        <w:numPr>
          <w:ilvl w:val="1"/>
          <w:numId w:val="22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S</w:t>
      </w:r>
      <w:r w:rsidR="00D85C5B" w:rsidRPr="0057525C">
        <w:rPr>
          <w:rFonts w:eastAsia="Times New Roman" w:cs="Times New Roman"/>
          <w:lang w:eastAsia="cs-CZ"/>
        </w:rPr>
        <w:t>mlouvu lze měnit pouze písemnými dodatky.</w:t>
      </w:r>
    </w:p>
    <w:p w14:paraId="235AD7E1" w14:textId="2E4B69D1" w:rsidR="00463822" w:rsidRDefault="00DF4B7B" w:rsidP="00DA78CD">
      <w:pPr>
        <w:autoSpaceDE w:val="0"/>
        <w:autoSpaceDN w:val="0"/>
        <w:adjustRightInd w:val="0"/>
        <w:spacing w:after="80" w:line="240" w:lineRule="auto"/>
        <w:ind w:left="705" w:hanging="705"/>
        <w:jc w:val="both"/>
        <w:rPr>
          <w:rFonts w:ascii="Verdana" w:hAnsi="Verdana"/>
          <w:iCs/>
          <w:color w:val="000000"/>
        </w:rPr>
      </w:pPr>
      <w:r>
        <w:rPr>
          <w:rFonts w:ascii="Verdana" w:hAnsi="Verdana" w:cs="Verdana"/>
        </w:rPr>
        <w:t>9</w:t>
      </w:r>
      <w:r w:rsidR="00463822">
        <w:rPr>
          <w:rFonts w:ascii="Verdana" w:hAnsi="Verdana" w:cs="Verdana"/>
        </w:rPr>
        <w:t xml:space="preserve">.8 </w:t>
      </w:r>
      <w:r w:rsidR="00463822">
        <w:rPr>
          <w:rFonts w:ascii="Verdana" w:hAnsi="Verdana" w:cs="Verdana"/>
        </w:rPr>
        <w:tab/>
      </w:r>
      <w:r w:rsidR="00463822">
        <w:rPr>
          <w:rFonts w:ascii="Verdana" w:hAnsi="Verdana"/>
          <w:iCs/>
          <w:color w:val="000000"/>
        </w:rPr>
        <w:t>Prodávající</w:t>
      </w:r>
      <w:r w:rsidR="00463822" w:rsidRPr="00052543">
        <w:rPr>
          <w:rFonts w:ascii="Verdana" w:hAnsi="Verdana"/>
          <w:iCs/>
          <w:color w:val="000000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3C13715E" w14:textId="6DFABD7F" w:rsidR="00D85C5B" w:rsidRPr="0057525C" w:rsidRDefault="008B1447" w:rsidP="00DA78CD">
      <w:pPr>
        <w:pStyle w:val="Odstavecseseznamem"/>
        <w:numPr>
          <w:ilvl w:val="1"/>
          <w:numId w:val="23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Calibri" w:cs="Times New Roman"/>
        </w:rPr>
        <w:t>Tato S</w:t>
      </w:r>
      <w:r w:rsidR="00D85C5B" w:rsidRPr="0057525C">
        <w:rPr>
          <w:rFonts w:eastAsia="Calibri" w:cs="Times New Roman"/>
        </w:rPr>
        <w:t xml:space="preserve">mlouva nabývá platnosti okamžikem podpisu poslední ze </w:t>
      </w:r>
      <w:r w:rsidR="00FB5045" w:rsidRPr="0057525C">
        <w:rPr>
          <w:rFonts w:eastAsia="Calibri" w:cs="Times New Roman"/>
        </w:rPr>
        <w:t>Sml</w:t>
      </w:r>
      <w:r w:rsidR="00D85C5B" w:rsidRPr="0057525C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50F0E875" w14:textId="77777777" w:rsidR="00D85C5B" w:rsidRPr="000C5DA0" w:rsidRDefault="00D85C5B" w:rsidP="00DA78CD">
      <w:pPr>
        <w:overflowPunct w:val="0"/>
        <w:autoSpaceDE w:val="0"/>
        <w:autoSpaceDN w:val="0"/>
        <w:adjustRightInd w:val="0"/>
        <w:spacing w:after="8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512AB04" w14:textId="77777777" w:rsidR="00D85C5B" w:rsidRPr="002F6566" w:rsidRDefault="00D85C5B" w:rsidP="00C85C5C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F6566">
        <w:rPr>
          <w:rFonts w:eastAsia="Times New Roman" w:cs="Times New Roman"/>
          <w:b/>
          <w:lang w:eastAsia="cs-CZ"/>
        </w:rPr>
        <w:t>Přílohy</w:t>
      </w:r>
    </w:p>
    <w:p w14:paraId="7837A279" w14:textId="77777777" w:rsidR="00041088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1: Specifikace předmětu koupě</w:t>
      </w:r>
    </w:p>
    <w:p w14:paraId="0960FCFD" w14:textId="77777777" w:rsidR="00415C81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9F2A38">
        <w:rPr>
          <w:rFonts w:eastAsia="Times New Roman" w:cs="Times New Roman"/>
          <w:lang w:eastAsia="cs-CZ"/>
        </w:rPr>
        <w:t xml:space="preserve">říloha č. </w:t>
      </w:r>
      <w:r>
        <w:rPr>
          <w:rFonts w:eastAsia="Times New Roman" w:cs="Times New Roman"/>
          <w:lang w:eastAsia="cs-CZ"/>
        </w:rPr>
        <w:t>2</w:t>
      </w:r>
      <w:r w:rsidR="009F2A38">
        <w:rPr>
          <w:rFonts w:eastAsia="Times New Roman" w:cs="Times New Roman"/>
          <w:lang w:eastAsia="cs-CZ"/>
        </w:rPr>
        <w:t xml:space="preserve">: </w:t>
      </w:r>
      <w:r w:rsidR="0082072B">
        <w:rPr>
          <w:rFonts w:eastAsia="Times New Roman" w:cs="Times New Roman"/>
          <w:lang w:eastAsia="cs-CZ"/>
        </w:rPr>
        <w:t>Obchodní podmínky</w:t>
      </w:r>
    </w:p>
    <w:p w14:paraId="579BA979" w14:textId="260C541D" w:rsidR="00485AC3" w:rsidRDefault="0082072B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ascii="Calibri" w:hAnsi="Calibri"/>
          <w:sz w:val="22"/>
          <w:szCs w:val="22"/>
        </w:rPr>
      </w:pPr>
      <w:r w:rsidRPr="0082072B">
        <w:rPr>
          <w:rFonts w:ascii="Calibri" w:hAnsi="Calibri"/>
          <w:sz w:val="22"/>
          <w:szCs w:val="22"/>
          <w:highlight w:val="lightGray"/>
        </w:rPr>
        <w:t xml:space="preserve">Příloha č. </w:t>
      </w:r>
      <w:r w:rsidR="00041088">
        <w:rPr>
          <w:rFonts w:ascii="Calibri" w:hAnsi="Calibri"/>
          <w:sz w:val="22"/>
          <w:szCs w:val="22"/>
          <w:highlight w:val="lightGray"/>
        </w:rPr>
        <w:t>3</w:t>
      </w:r>
      <w:r w:rsidRPr="0082072B">
        <w:rPr>
          <w:rFonts w:ascii="Calibri" w:hAnsi="Calibri"/>
          <w:sz w:val="22"/>
          <w:szCs w:val="22"/>
          <w:highlight w:val="lightGray"/>
        </w:rPr>
        <w:t>:  Seznam poddodavatelů (je-li relevantní, jinak vypustit)</w:t>
      </w:r>
    </w:p>
    <w:p w14:paraId="79C81A9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CB1766B" w14:textId="30F92422" w:rsidR="00D85C5B" w:rsidRDefault="00D85C5B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</w:t>
      </w:r>
      <w:r w:rsidR="005F586F">
        <w:rPr>
          <w:rFonts w:eastAsia="Times New Roman" w:cs="Times New Roman"/>
          <w:lang w:eastAsia="cs-CZ"/>
        </w:rPr>
        <w:t> </w:t>
      </w:r>
      <w:r w:rsidR="00415C81">
        <w:rPr>
          <w:rFonts w:eastAsia="Times New Roman" w:cs="Times New Roman"/>
          <w:lang w:eastAsia="cs-CZ"/>
        </w:rPr>
        <w:t>Ostravě</w:t>
      </w:r>
      <w:r w:rsidRPr="000C5DA0">
        <w:rPr>
          <w:rFonts w:eastAsia="Times New Roman" w:cs="Times New Roman"/>
          <w:lang w:eastAsia="cs-CZ"/>
        </w:rPr>
        <w:t xml:space="preserve"> dne</w:t>
      </w:r>
      <w:r w:rsidR="00415C81">
        <w:rPr>
          <w:rFonts w:eastAsia="Times New Roman" w:cs="Times New Roman"/>
          <w:lang w:eastAsia="cs-CZ"/>
        </w:rPr>
        <w:t xml:space="preserve"> </w:t>
      </w:r>
      <w:r w:rsidR="00415C81" w:rsidRPr="005B480A">
        <w:rPr>
          <w:rFonts w:eastAsia="Times New Roman" w:cs="Times New Roman"/>
          <w:highlight w:val="lightGray"/>
          <w:lang w:eastAsia="cs-CZ"/>
        </w:rPr>
        <w:t>……………….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 w:rsidR="005C5E41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</w:t>
      </w:r>
      <w:r w:rsidR="00AE2DD1" w:rsidRPr="00B42F40">
        <w:t>"[</w:t>
      </w:r>
      <w:proofErr w:type="gramStart"/>
      <w:r w:rsidR="00AE2DD1" w:rsidRPr="00B42F40">
        <w:rPr>
          <w:highlight w:val="yellow"/>
        </w:rPr>
        <w:t>VLOŽÍ</w:t>
      </w:r>
      <w:proofErr w:type="gramEnd"/>
      <w:r w:rsidR="00AE2DD1" w:rsidRPr="00B42F40">
        <w:rPr>
          <w:highlight w:val="yellow"/>
        </w:rPr>
        <w:t xml:space="preserve">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 xml:space="preserve">dne </w:t>
      </w:r>
      <w:r w:rsidR="00415C81">
        <w:rPr>
          <w:rFonts w:eastAsia="Times New Roman" w:cs="Times New Roman"/>
          <w:lang w:eastAsia="cs-CZ"/>
        </w:rPr>
        <w:t>…………………</w:t>
      </w:r>
    </w:p>
    <w:p w14:paraId="0F188CB7" w14:textId="77777777" w:rsidR="003B52AA" w:rsidRPr="000C5DA0" w:rsidRDefault="003B52AA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BDAF18B" w14:textId="7A18D6FA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5FC3F97" w14:textId="18516B2D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89516D" w14:textId="77777777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7129A7" w14:textId="77777777" w:rsidR="00DD25F8" w:rsidRDefault="00DD25F8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557C26F" w14:textId="23E617E1" w:rsidR="00D85C5B" w:rsidRPr="000C5DA0" w:rsidRDefault="006F41FC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___________________________</w:t>
      </w:r>
      <w:r w:rsidR="00D85C5B" w:rsidRPr="000C5DA0">
        <w:rPr>
          <w:rFonts w:eastAsia="Times New Roman" w:cs="Times New Roman"/>
          <w:b/>
          <w:lang w:eastAsia="cs-CZ"/>
        </w:rPr>
        <w:t xml:space="preserve">             </w:t>
      </w:r>
      <w:r>
        <w:rPr>
          <w:rFonts w:eastAsia="Times New Roman" w:cs="Times New Roman"/>
          <w:b/>
          <w:lang w:eastAsia="cs-CZ"/>
        </w:rPr>
        <w:t>__________________________</w:t>
      </w:r>
    </w:p>
    <w:p w14:paraId="72CB0333" w14:textId="67D54869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="005B76DD" w:rsidRPr="000C5DA0">
        <w:rPr>
          <w:rFonts w:eastAsia="Times New Roman" w:cs="Times New Roman"/>
          <w:b/>
          <w:lang w:eastAsia="cs-CZ"/>
        </w:rPr>
        <w:t xml:space="preserve">Za </w:t>
      </w:r>
      <w:r w:rsidRPr="000C5DA0">
        <w:rPr>
          <w:rFonts w:eastAsia="Times New Roman" w:cs="Times New Roman"/>
          <w:b/>
          <w:lang w:eastAsia="cs-CZ"/>
        </w:rPr>
        <w:t>Prodávající</w:t>
      </w:r>
      <w:r w:rsidR="005B76DD" w:rsidRPr="000C5DA0">
        <w:rPr>
          <w:rFonts w:eastAsia="Times New Roman" w:cs="Times New Roman"/>
          <w:b/>
          <w:lang w:eastAsia="cs-CZ"/>
        </w:rPr>
        <w:t>ho</w:t>
      </w:r>
    </w:p>
    <w:p w14:paraId="7146A46D" w14:textId="6BB09428" w:rsidR="00E45E2F" w:rsidRPr="00AE2DD1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AE2DD1">
        <w:rPr>
          <w:rFonts w:eastAsia="Calibri" w:cs="Times New Roman"/>
          <w:b/>
        </w:rPr>
        <w:t xml:space="preserve">Ing. </w:t>
      </w:r>
      <w:r w:rsidR="002E453F" w:rsidRPr="00AE2DD1">
        <w:rPr>
          <w:rFonts w:eastAsia="Calibri" w:cs="Times New Roman"/>
          <w:b/>
        </w:rPr>
        <w:t>Jiří MACHO</w:t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="00AE2DD1" w:rsidRPr="00AE2DD1">
        <w:rPr>
          <w:b/>
        </w:rPr>
        <w:t>"[</w:t>
      </w:r>
      <w:proofErr w:type="gramStart"/>
      <w:r w:rsidR="00AE2DD1" w:rsidRPr="00AE2DD1">
        <w:rPr>
          <w:b/>
          <w:highlight w:val="yellow"/>
        </w:rPr>
        <w:t>VLOŽÍ</w:t>
      </w:r>
      <w:proofErr w:type="gramEnd"/>
      <w:r w:rsidR="00AE2DD1" w:rsidRPr="00AE2DD1">
        <w:rPr>
          <w:b/>
          <w:highlight w:val="yellow"/>
        </w:rPr>
        <w:t xml:space="preserve"> </w:t>
      </w:r>
      <w:r w:rsidR="00041088" w:rsidRPr="00041088">
        <w:rPr>
          <w:b/>
          <w:highlight w:val="yellow"/>
        </w:rPr>
        <w:t>PRODÁVAJÍCÍ</w:t>
      </w:r>
      <w:r w:rsidR="00AE2DD1" w:rsidRPr="00AE2DD1">
        <w:rPr>
          <w:b/>
        </w:rPr>
        <w:t>]"</w:t>
      </w:r>
      <w:r w:rsidRPr="00AE2DD1">
        <w:rPr>
          <w:rFonts w:eastAsia="Calibri" w:cs="Times New Roman"/>
          <w:b/>
        </w:rPr>
        <w:tab/>
      </w:r>
    </w:p>
    <w:p w14:paraId="3E1ECED4" w14:textId="48C3950F" w:rsidR="00E45E2F" w:rsidRPr="00E45E2F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 xml:space="preserve">ředitel Oblastního ředitelství </w:t>
      </w:r>
      <w:r w:rsidR="002E453F">
        <w:rPr>
          <w:rFonts w:eastAsia="Calibri" w:cs="Times New Roman"/>
        </w:rPr>
        <w:t>Ostrava</w:t>
      </w:r>
      <w:r w:rsidRPr="00E45E2F">
        <w:rPr>
          <w:rFonts w:eastAsia="Calibri" w:cs="Times New Roman"/>
        </w:rPr>
        <w:tab/>
      </w:r>
      <w:r w:rsidRPr="00E45E2F">
        <w:rPr>
          <w:rFonts w:eastAsia="Calibri" w:cs="Times New Roman"/>
        </w:rPr>
        <w:tab/>
      </w:r>
      <w:r w:rsidR="00AE2DD1" w:rsidRPr="00B42F40">
        <w:t>"[</w:t>
      </w:r>
      <w:proofErr w:type="gramStart"/>
      <w:r w:rsidR="00AE2DD1" w:rsidRPr="00B42F40">
        <w:rPr>
          <w:highlight w:val="yellow"/>
        </w:rPr>
        <w:t>VLOŽÍ</w:t>
      </w:r>
      <w:proofErr w:type="gramEnd"/>
      <w:r w:rsidR="00AE2DD1" w:rsidRPr="00B42F40">
        <w:rPr>
          <w:highlight w:val="yellow"/>
        </w:rPr>
        <w:t xml:space="preserve">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3EF15DC7" w14:textId="5407F5FC" w:rsidR="001C4874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>Správa želez</w:t>
      </w:r>
      <w:r w:rsidR="00E66B5B">
        <w:rPr>
          <w:rFonts w:eastAsia="Calibri" w:cs="Times New Roman"/>
        </w:rPr>
        <w:t>nic</w:t>
      </w:r>
      <w:r w:rsidRPr="00E45E2F">
        <w:rPr>
          <w:rFonts w:eastAsia="Calibri" w:cs="Times New Roman"/>
        </w:rPr>
        <w:t>, státní organizace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AE2DD1" w:rsidRPr="00B42F40">
        <w:t>"[</w:t>
      </w:r>
      <w:proofErr w:type="gramStart"/>
      <w:r w:rsidR="00AE2DD1" w:rsidRPr="00B42F40">
        <w:rPr>
          <w:highlight w:val="yellow"/>
        </w:rPr>
        <w:t>VLOŽÍ</w:t>
      </w:r>
      <w:proofErr w:type="gramEnd"/>
      <w:r w:rsidR="00AE2DD1" w:rsidRPr="00B42F40">
        <w:rPr>
          <w:highlight w:val="yellow"/>
        </w:rPr>
        <w:t xml:space="preserve">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</w:p>
    <w:p w14:paraId="4CA76F10" w14:textId="77777777" w:rsidR="0082072B" w:rsidRDefault="0082072B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E5C9580" w14:textId="77777777" w:rsidR="00041088" w:rsidRDefault="00041088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0D5B4D7" w14:textId="31E37A93" w:rsidR="00041088" w:rsidRDefault="001F6755" w:rsidP="00041088">
      <w:pPr>
        <w:suppressAutoHyphens/>
        <w:spacing w:before="120" w:line="276" w:lineRule="auto"/>
        <w:rPr>
          <w:rFonts w:eastAsia="Calibri"/>
        </w:rPr>
      </w:pPr>
      <w:r w:rsidRPr="005B480A">
        <w:rPr>
          <w:rFonts w:eastAsia="Calibri"/>
          <w:highlight w:val="lightGray"/>
        </w:rPr>
        <w:t>T</w:t>
      </w:r>
      <w:r w:rsidR="00041088" w:rsidRPr="005B480A">
        <w:rPr>
          <w:rFonts w:eastAsia="Calibri"/>
          <w:highlight w:val="lightGray"/>
        </w:rPr>
        <w:t>ato Smlouva byla uveřejněna prostřednictvím registru smluv dne …………</w:t>
      </w:r>
    </w:p>
    <w:p w14:paraId="0A8B7B4F" w14:textId="77777777" w:rsidR="00C85C5C" w:rsidRDefault="00C85C5C" w:rsidP="00041088">
      <w:pPr>
        <w:suppressAutoHyphens/>
        <w:spacing w:before="120" w:line="276" w:lineRule="auto"/>
        <w:rPr>
          <w:rFonts w:eastAsia="Calibri"/>
        </w:rPr>
      </w:pPr>
    </w:p>
    <w:p w14:paraId="08F08F64" w14:textId="77777777" w:rsidR="00C52480" w:rsidRPr="00C52480" w:rsidRDefault="00C52480" w:rsidP="00C52480">
      <w:pPr>
        <w:rPr>
          <w:rFonts w:eastAsia="Times New Roman" w:cs="Times New Roman"/>
          <w:lang w:eastAsia="cs-CZ"/>
        </w:rPr>
      </w:pPr>
    </w:p>
    <w:p w14:paraId="5F291032" w14:textId="77777777" w:rsidR="00C52480" w:rsidRPr="00C52480" w:rsidRDefault="00C52480" w:rsidP="00C52480">
      <w:pPr>
        <w:rPr>
          <w:rFonts w:eastAsia="Times New Roman" w:cs="Times New Roman"/>
          <w:lang w:eastAsia="cs-CZ"/>
        </w:rPr>
      </w:pPr>
    </w:p>
    <w:p w14:paraId="72AA90B3" w14:textId="77777777" w:rsidR="00C52480" w:rsidRPr="00C52480" w:rsidRDefault="00C52480" w:rsidP="00C52480">
      <w:pPr>
        <w:rPr>
          <w:rFonts w:eastAsia="Times New Roman" w:cs="Times New Roman"/>
          <w:lang w:eastAsia="cs-CZ"/>
        </w:rPr>
      </w:pPr>
    </w:p>
    <w:p w14:paraId="378B2649" w14:textId="65DA0629" w:rsidR="00C52480" w:rsidRDefault="00C52480" w:rsidP="00C52480">
      <w:pPr>
        <w:tabs>
          <w:tab w:val="left" w:pos="1230"/>
        </w:tabs>
        <w:rPr>
          <w:rFonts w:eastAsia="Calibri"/>
        </w:rPr>
      </w:pPr>
      <w:r>
        <w:rPr>
          <w:rFonts w:eastAsia="Calibri"/>
        </w:rPr>
        <w:tab/>
      </w:r>
    </w:p>
    <w:p w14:paraId="61877891" w14:textId="245616F1" w:rsidR="00C52480" w:rsidRPr="00C52480" w:rsidRDefault="00C52480" w:rsidP="00C52480">
      <w:pPr>
        <w:tabs>
          <w:tab w:val="left" w:pos="1230"/>
        </w:tabs>
        <w:rPr>
          <w:rFonts w:eastAsia="Times New Roman" w:cs="Times New Roman"/>
          <w:lang w:eastAsia="cs-CZ"/>
        </w:rPr>
        <w:sectPr w:rsidR="00C52480" w:rsidRPr="00C52480" w:rsidSect="00FE732B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1361" w:right="1134" w:bottom="1474" w:left="2070" w:header="598" w:footer="624" w:gutter="0"/>
          <w:cols w:space="708"/>
          <w:titlePg/>
          <w:docGrid w:linePitch="360"/>
        </w:sectPr>
      </w:pPr>
      <w:r>
        <w:rPr>
          <w:rFonts w:eastAsia="Times New Roman" w:cs="Times New Roman"/>
          <w:lang w:eastAsia="cs-CZ"/>
        </w:rPr>
        <w:tab/>
      </w:r>
    </w:p>
    <w:p w14:paraId="25293210" w14:textId="77777777" w:rsidR="002C5AA8" w:rsidRPr="00DA78CD" w:rsidRDefault="002C5AA8" w:rsidP="00DA78CD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lastRenderedPageBreak/>
        <w:t>Příloha č. 1</w:t>
      </w:r>
    </w:p>
    <w:p w14:paraId="38724C0E" w14:textId="77777777" w:rsidR="00C85C5C" w:rsidRPr="00DA78CD" w:rsidRDefault="002C5AA8" w:rsidP="00DA78CD">
      <w:pPr>
        <w:suppressAutoHyphens/>
        <w:spacing w:before="120" w:line="276" w:lineRule="auto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t>Specifikace předmětu koupě</w:t>
      </w:r>
    </w:p>
    <w:p w14:paraId="0F9D6930" w14:textId="387B9AEE" w:rsidR="00D2358D" w:rsidRPr="001D5842" w:rsidRDefault="00147F10" w:rsidP="00D2358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</w:pPr>
      <w:r w:rsidRPr="005D1154">
        <w:t xml:space="preserve">Do přílohy smlouvy bude vložena Specifikace předmětu koupě uvedená v nabídce účastníka jako součást vyplněné Přílohy č. 1 včetně </w:t>
      </w:r>
      <w:r w:rsidR="008C69DE" w:rsidRPr="009B794D">
        <w:t>technického/produktového/výrobního listu ve smyslu čl. 7.7 (16. odrážka) Výzvy k podání nabídky</w:t>
      </w:r>
      <w:r w:rsidRPr="005D1154">
        <w:t>.</w:t>
      </w:r>
    </w:p>
    <w:p w14:paraId="24D903C5" w14:textId="02DAF74C" w:rsidR="00D2358D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proofErr w:type="gramStart"/>
      <w:r w:rsidRPr="00FE732B">
        <w:rPr>
          <w:rFonts w:asciiTheme="minorHAnsi" w:hAnsiTheme="minorHAnsi"/>
          <w:bCs/>
          <w:highlight w:val="lightGray"/>
        </w:rPr>
        <w:t>VLOŽÍ</w:t>
      </w:r>
      <w:proofErr w:type="gramEnd"/>
      <w:r w:rsidRPr="00FE732B">
        <w:rPr>
          <w:rFonts w:asciiTheme="minorHAnsi" w:hAnsiTheme="minorHAnsi"/>
          <w:bCs/>
          <w:highlight w:val="lightGray"/>
        </w:rPr>
        <w:t xml:space="preserve"> KUPUJÍCÍ</w:t>
      </w:r>
      <w:r w:rsidRPr="00FE732B">
        <w:rPr>
          <w:rFonts w:asciiTheme="minorHAnsi" w:hAnsiTheme="minorHAnsi"/>
          <w:bCs/>
        </w:rPr>
        <w:t>]"</w:t>
      </w:r>
    </w:p>
    <w:p w14:paraId="254DDA2E" w14:textId="36B7D9B3" w:rsidR="00681739" w:rsidRDefault="00681739" w:rsidP="00D2358D">
      <w:pPr>
        <w:pStyle w:val="Textbezslovn"/>
        <w:ind w:left="0"/>
        <w:rPr>
          <w:rFonts w:asciiTheme="minorHAnsi" w:hAnsiTheme="minorHAnsi"/>
          <w:bCs/>
        </w:rPr>
      </w:pPr>
    </w:p>
    <w:p w14:paraId="4C6F84F2" w14:textId="77777777" w:rsidR="00681739" w:rsidRPr="00FE732B" w:rsidRDefault="00681739" w:rsidP="00D2358D">
      <w:pPr>
        <w:pStyle w:val="Textbezslovn"/>
        <w:ind w:left="0"/>
        <w:rPr>
          <w:rFonts w:asciiTheme="minorHAnsi" w:hAnsiTheme="minorHAnsi"/>
          <w:bCs/>
        </w:rPr>
      </w:pPr>
    </w:p>
    <w:p w14:paraId="34727249" w14:textId="77777777" w:rsidR="00D2358D" w:rsidRDefault="00D2358D" w:rsidP="00D2358D">
      <w:pPr>
        <w:suppressAutoHyphens/>
        <w:spacing w:before="120" w:line="276" w:lineRule="auto"/>
        <w:rPr>
          <w:rFonts w:eastAsia="Times New Roman"/>
          <w:b/>
          <w:sz w:val="22"/>
          <w:szCs w:val="22"/>
          <w:lang w:eastAsia="cs-CZ"/>
        </w:rPr>
      </w:pPr>
    </w:p>
    <w:p w14:paraId="25972C91" w14:textId="77777777" w:rsidR="00D2358D" w:rsidRPr="00D2358D" w:rsidRDefault="00D2358D" w:rsidP="00D2358D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</w:p>
    <w:p w14:paraId="33958C8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B3D907C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3DC8C4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EFF936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DC7CFE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57FD52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219CF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88EF750" w14:textId="74705888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5015B56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FB2742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C1EEFE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E76FA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EB32C9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C35FC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3EEA0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CA3FA7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9CD4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32CCA09" w14:textId="77777777" w:rsidR="00D2358D" w:rsidRPr="00DA78CD" w:rsidRDefault="00D2358D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lastRenderedPageBreak/>
        <w:t>Příloha č. 2</w:t>
      </w:r>
    </w:p>
    <w:p w14:paraId="484F93FC" w14:textId="46D6360B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Obchodní podmínky</w:t>
      </w:r>
    </w:p>
    <w:p w14:paraId="2FED06C9" w14:textId="217C05D5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budou </w:t>
      </w:r>
      <w:r w:rsidRPr="00147B78">
        <w:rPr>
          <w:rFonts w:ascii="Verdana" w:hAnsi="Verdana"/>
        </w:rPr>
        <w:t>vložen</w:t>
      </w:r>
      <w:r>
        <w:rPr>
          <w:rFonts w:ascii="Verdana" w:hAnsi="Verdana"/>
        </w:rPr>
        <w:t xml:space="preserve">y Obchodní podmínky ve znění, v jakém byly uveřejněny ve </w:t>
      </w:r>
      <w:r w:rsidR="00FE732B">
        <w:rPr>
          <w:rFonts w:ascii="Verdana" w:hAnsi="Verdana"/>
        </w:rPr>
        <w:t>V</w:t>
      </w:r>
      <w:r>
        <w:rPr>
          <w:rFonts w:ascii="Verdana" w:hAnsi="Verdana"/>
        </w:rPr>
        <w:t xml:space="preserve">ýzvě k podání </w:t>
      </w:r>
      <w:r w:rsidR="00DF4B7B">
        <w:rPr>
          <w:rFonts w:ascii="Verdana" w:hAnsi="Verdana"/>
        </w:rPr>
        <w:t>nabídky,</w:t>
      </w:r>
      <w:r>
        <w:rPr>
          <w:rFonts w:ascii="Verdana" w:hAnsi="Verdana"/>
        </w:rPr>
        <w:t xml:space="preserve"> jako součást zadávací dokumentace ve formě Přílohy č. </w:t>
      </w:r>
      <w:r w:rsidR="00375563">
        <w:rPr>
          <w:rFonts w:ascii="Verdana" w:hAnsi="Verdana"/>
        </w:rPr>
        <w:t>6</w:t>
      </w:r>
      <w:r w:rsidR="00D86964">
        <w:rPr>
          <w:rFonts w:ascii="Verdana" w:hAnsi="Verdana"/>
        </w:rPr>
        <w:t>.</w:t>
      </w:r>
    </w:p>
    <w:p w14:paraId="332A1780" w14:textId="77777777" w:rsidR="00D2358D" w:rsidRPr="00FE732B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proofErr w:type="gramStart"/>
      <w:r w:rsidRPr="00FE732B">
        <w:rPr>
          <w:rFonts w:asciiTheme="minorHAnsi" w:hAnsiTheme="minorHAnsi"/>
          <w:bCs/>
          <w:highlight w:val="lightGray"/>
        </w:rPr>
        <w:t>VLOŽÍ</w:t>
      </w:r>
      <w:proofErr w:type="gramEnd"/>
      <w:r w:rsidRPr="00FE732B">
        <w:rPr>
          <w:rFonts w:asciiTheme="minorHAnsi" w:hAnsiTheme="minorHAnsi"/>
          <w:bCs/>
          <w:highlight w:val="lightGray"/>
        </w:rPr>
        <w:t xml:space="preserve"> KUPUJÍCÍ</w:t>
      </w:r>
      <w:r w:rsidRPr="00FE732B">
        <w:rPr>
          <w:rFonts w:asciiTheme="minorHAnsi" w:hAnsiTheme="minorHAnsi"/>
          <w:bCs/>
        </w:rPr>
        <w:t>]"</w:t>
      </w:r>
    </w:p>
    <w:p w14:paraId="70D4521A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C5EB006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793A45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61415A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B8FEB0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B377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9657BF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50BA6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0B999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91135F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4F157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8F7A243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F18E657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49772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26C6A4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435391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8DB523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0EEBAD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181906E" w14:textId="3BD76A2F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21155FB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8EC81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9FFFFE" w14:textId="1E5F58CB" w:rsidR="00D2358D" w:rsidRPr="00DA78CD" w:rsidRDefault="005C2550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>
        <w:rPr>
          <w:rFonts w:eastAsia="Times New Roman" w:cs="Times New Roman"/>
          <w:b/>
          <w:caps/>
          <w:sz w:val="22"/>
          <w:szCs w:val="22"/>
          <w:lang w:eastAsia="cs-CZ"/>
        </w:rPr>
        <w:lastRenderedPageBreak/>
        <w:t>Příloha č. 3</w:t>
      </w:r>
    </w:p>
    <w:p w14:paraId="372C65A0" w14:textId="77777777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Seznam poddodavatelů</w:t>
      </w:r>
    </w:p>
    <w:p w14:paraId="3D43875D" w14:textId="3DAF0692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</w:t>
      </w:r>
      <w:r w:rsidR="00FE732B" w:rsidRPr="00147B78">
        <w:rPr>
          <w:rFonts w:ascii="Verdana" w:hAnsi="Verdana"/>
        </w:rPr>
        <w:t xml:space="preserve">tabulka </w:t>
      </w:r>
      <w:r w:rsidR="00147F10">
        <w:rPr>
          <w:rFonts w:ascii="Verdana" w:hAnsi="Verdana"/>
        </w:rPr>
        <w:t>– S</w:t>
      </w:r>
      <w:r w:rsidRPr="00147B78">
        <w:rPr>
          <w:rFonts w:ascii="Verdana" w:hAnsi="Verdana"/>
        </w:rPr>
        <w:t xml:space="preserve">eznam poddodavatelů předložená v nabídce účastníka jako součást </w:t>
      </w:r>
      <w:r>
        <w:rPr>
          <w:rFonts w:ascii="Verdana" w:hAnsi="Verdana"/>
        </w:rPr>
        <w:t>vyplněné Přílohy č. 8</w:t>
      </w:r>
      <w:r w:rsidR="00FE732B">
        <w:rPr>
          <w:rFonts w:ascii="Verdana" w:hAnsi="Verdana"/>
        </w:rPr>
        <w:t>, je-li relevantní</w:t>
      </w:r>
      <w:r w:rsidR="005C2550">
        <w:rPr>
          <w:rFonts w:ascii="Verdana" w:hAnsi="Verdana"/>
        </w:rPr>
        <w:t>.</w:t>
      </w:r>
    </w:p>
    <w:p w14:paraId="19188A50" w14:textId="7A55EA77" w:rsidR="00D2358D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proofErr w:type="gramStart"/>
      <w:r w:rsidRPr="00FE732B">
        <w:rPr>
          <w:rFonts w:asciiTheme="minorHAnsi" w:hAnsiTheme="minorHAnsi"/>
          <w:bCs/>
          <w:highlight w:val="lightGray"/>
        </w:rPr>
        <w:t>VLOŽÍ</w:t>
      </w:r>
      <w:proofErr w:type="gramEnd"/>
      <w:r w:rsidRPr="00FE732B">
        <w:rPr>
          <w:rFonts w:asciiTheme="minorHAnsi" w:hAnsiTheme="minorHAnsi"/>
          <w:bCs/>
          <w:highlight w:val="lightGray"/>
        </w:rPr>
        <w:t xml:space="preserve"> KUPUJÍCÍ</w:t>
      </w:r>
      <w:r w:rsidRPr="00FE732B">
        <w:rPr>
          <w:rFonts w:asciiTheme="minorHAnsi" w:hAnsiTheme="minorHAnsi"/>
          <w:bCs/>
        </w:rPr>
        <w:t>]"</w:t>
      </w:r>
    </w:p>
    <w:p w14:paraId="07E0140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306AFC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4B656496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5CDFA42F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53ADCD93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D91B03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07761DDB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7069AAB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74C96CB9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7F64ED2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7A26013B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62C6633D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82B6C14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640DDECF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6FBB6A6F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05F21366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2A4D5B48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28BC424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361E973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5E9748FE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381935C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66E53B79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D35836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34D11E86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6A2256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494CD7F8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7CF802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29E6392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2A164864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4847E978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1001956" w14:textId="77777777" w:rsidR="00485AC3" w:rsidRPr="00485AC3" w:rsidRDefault="00485AC3" w:rsidP="00485AC3">
      <w:pPr>
        <w:pStyle w:val="Textbezslovn"/>
        <w:ind w:left="0"/>
        <w:rPr>
          <w:rFonts w:asciiTheme="minorHAnsi" w:eastAsia="Times New Roman" w:hAnsiTheme="minorHAnsi"/>
          <w:b/>
          <w:caps/>
          <w:sz w:val="22"/>
          <w:szCs w:val="22"/>
          <w:lang w:eastAsia="cs-CZ"/>
        </w:rPr>
      </w:pPr>
    </w:p>
    <w:sectPr w:rsidR="00485AC3" w:rsidRPr="00485AC3" w:rsidSect="00FC6389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18C6D" w14:textId="77777777" w:rsidR="00BC761E" w:rsidRDefault="00BC761E" w:rsidP="00962258">
      <w:pPr>
        <w:spacing w:after="0" w:line="240" w:lineRule="auto"/>
      </w:pPr>
      <w:r>
        <w:separator/>
      </w:r>
    </w:p>
  </w:endnote>
  <w:endnote w:type="continuationSeparator" w:id="0">
    <w:p w14:paraId="7AB40C6C" w14:textId="77777777" w:rsidR="00BC761E" w:rsidRDefault="00BC761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3174"/>
      <w:gridCol w:w="2212"/>
      <w:gridCol w:w="3544"/>
      <w:gridCol w:w="2921"/>
    </w:tblGrid>
    <w:tr w:rsidR="005242FC" w14:paraId="161F9E6F" w14:textId="77777777" w:rsidTr="00DA78CD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AB71FA" w14:textId="77777777" w:rsidR="005242FC" w:rsidRPr="00B8518B" w:rsidRDefault="005242F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gridSpan w:val="2"/>
          <w:shd w:val="clear" w:color="auto" w:fill="auto"/>
          <w:tcMar>
            <w:left w:w="0" w:type="dxa"/>
            <w:right w:w="0" w:type="dxa"/>
          </w:tcMar>
        </w:tcPr>
        <w:p w14:paraId="24404C21" w14:textId="77777777" w:rsidR="005242FC" w:rsidRDefault="005242FC" w:rsidP="00093A53">
          <w:pPr>
            <w:pStyle w:val="Zpat"/>
          </w:pPr>
        </w:p>
      </w:tc>
      <w:tc>
        <w:tcPr>
          <w:tcW w:w="2212" w:type="dxa"/>
          <w:shd w:val="clear" w:color="auto" w:fill="auto"/>
          <w:tcMar>
            <w:left w:w="0" w:type="dxa"/>
            <w:right w:w="0" w:type="dxa"/>
          </w:tcMar>
        </w:tcPr>
        <w:p w14:paraId="51B54C54" w14:textId="77777777" w:rsidR="005242FC" w:rsidRPr="0044027A" w:rsidRDefault="005242FC" w:rsidP="00093A53">
          <w:pPr>
            <w:pStyle w:val="Zpat"/>
            <w:rPr>
              <w:highlight w:val="red"/>
            </w:rPr>
          </w:pPr>
        </w:p>
      </w:tc>
      <w:tc>
        <w:tcPr>
          <w:tcW w:w="3544" w:type="dxa"/>
        </w:tcPr>
        <w:p w14:paraId="5F4088C1" w14:textId="77777777" w:rsidR="00231665" w:rsidRDefault="00D2358D" w:rsidP="00231665">
          <w:pPr>
            <w:pStyle w:val="Zpat0"/>
            <w:rPr>
              <w:b/>
            </w:rPr>
          </w:pPr>
          <w:r w:rsidRPr="0044027A">
            <w:rPr>
              <w:b/>
            </w:rPr>
            <w:t xml:space="preserve">KUPNÍ SMLOUVA </w:t>
          </w:r>
        </w:p>
        <w:p w14:paraId="67D863FC" w14:textId="61319547" w:rsidR="001433F8" w:rsidRDefault="0033133A" w:rsidP="00710FDB">
          <w:pPr>
            <w:pStyle w:val="Zpat0"/>
            <w:rPr>
              <w:bCs/>
            </w:rPr>
          </w:pPr>
          <w:r>
            <w:rPr>
              <w:bCs/>
            </w:rPr>
            <w:t>Měřící a diagnostický přístroj pro balízy</w:t>
          </w:r>
          <w:r w:rsidR="00315B16">
            <w:rPr>
              <w:bCs/>
            </w:rPr>
            <w:t xml:space="preserve"> - OŘ OVA</w:t>
          </w:r>
        </w:p>
        <w:p w14:paraId="6F24C873" w14:textId="57E0D740" w:rsidR="005242FC" w:rsidRPr="00231665" w:rsidRDefault="00231665" w:rsidP="001433F8">
          <w:pPr>
            <w:pStyle w:val="Zpat0"/>
            <w:rPr>
              <w:b/>
            </w:rPr>
          </w:pPr>
          <w:r>
            <w:t>6352</w:t>
          </w:r>
          <w:r w:rsidR="001433F8">
            <w:t>3</w:t>
          </w:r>
          <w:r w:rsidR="00702E68">
            <w:t>1</w:t>
          </w:r>
          <w:r w:rsidR="00315B16">
            <w:t>90</w:t>
          </w:r>
        </w:p>
      </w:tc>
      <w:tc>
        <w:tcPr>
          <w:tcW w:w="2921" w:type="dxa"/>
        </w:tcPr>
        <w:p w14:paraId="712AE853" w14:textId="77777777" w:rsidR="005242FC" w:rsidRDefault="005242FC" w:rsidP="00093A53">
          <w:pPr>
            <w:pStyle w:val="Zpat"/>
          </w:pPr>
        </w:p>
      </w:tc>
    </w:tr>
    <w:tr w:rsidR="00DA78CD" w14:paraId="7295EB0C" w14:textId="77777777" w:rsidTr="00DA78CD">
      <w:trPr>
        <w:gridAfter w:val="4"/>
        <w:wAfter w:w="11851" w:type="dxa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E60184" w14:textId="3E2105CB" w:rsidR="00DA78CD" w:rsidRPr="00B8518B" w:rsidRDefault="00DA78CD" w:rsidP="00DA78CD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1B7D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C52480">
            <w:rPr>
              <w:b/>
              <w:noProof/>
              <w:color w:val="FF5200" w:themeColor="accent2"/>
              <w:sz w:val="14"/>
              <w:szCs w:val="14"/>
            </w:rPr>
            <w:t>7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51D4FA5F" w14:textId="77777777" w:rsidR="00DA78CD" w:rsidRDefault="00DA78CD" w:rsidP="00DA78CD">
          <w:pPr>
            <w:pStyle w:val="Zpat"/>
          </w:pPr>
        </w:p>
      </w:tc>
    </w:tr>
  </w:tbl>
  <w:p w14:paraId="560DB98D" w14:textId="0B51603F" w:rsidR="00F1715C" w:rsidRPr="0082072B" w:rsidRDefault="00F1715C" w:rsidP="00DA78CD">
    <w:pPr>
      <w:pStyle w:val="Zpa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21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58"/>
      <w:gridCol w:w="2835"/>
      <w:gridCol w:w="2921"/>
      <w:gridCol w:w="2921"/>
    </w:tblGrid>
    <w:tr w:rsidR="00FE732B" w14:paraId="70C88916" w14:textId="77777777" w:rsidTr="00FE732B"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5E2FD7" w14:textId="77777777" w:rsidR="00FE732B" w:rsidRDefault="00FE732B" w:rsidP="00093A53">
          <w:pPr>
            <w:pStyle w:val="Zpat"/>
          </w:pPr>
          <w:r>
            <w:t>Správa železnic, státní organizace</w:t>
          </w:r>
        </w:p>
        <w:p w14:paraId="6A5E3773" w14:textId="77777777" w:rsidR="00FE732B" w:rsidRDefault="00FE732B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B8229A5" w14:textId="77777777" w:rsidR="00FE732B" w:rsidRDefault="00FE732B" w:rsidP="00093A53">
          <w:pPr>
            <w:pStyle w:val="Zpat"/>
          </w:pPr>
          <w:r>
            <w:t>Sídlo: Dlážděná 1003/7, 110 00 Praha 1</w:t>
          </w:r>
        </w:p>
        <w:p w14:paraId="0B8463E1" w14:textId="77777777" w:rsidR="00FE732B" w:rsidRDefault="00FE732B" w:rsidP="00093A53">
          <w:pPr>
            <w:pStyle w:val="Zpat"/>
          </w:pPr>
          <w:r>
            <w:t>IČ: 709 94 234 DIČ: CZ 709 94 234</w:t>
          </w:r>
        </w:p>
        <w:p w14:paraId="70F86668" w14:textId="49151556" w:rsidR="00FE732B" w:rsidRDefault="00FE732B" w:rsidP="00C90826">
          <w:pPr>
            <w:pStyle w:val="Zpat"/>
          </w:pPr>
          <w:r>
            <w:t>spravazeleznic.cz</w:t>
          </w:r>
        </w:p>
      </w:tc>
      <w:tc>
        <w:tcPr>
          <w:tcW w:w="2921" w:type="dxa"/>
          <w:shd w:val="clear" w:color="auto" w:fill="auto"/>
        </w:tcPr>
        <w:p w14:paraId="047DA26A" w14:textId="77777777" w:rsidR="00FE732B" w:rsidRPr="00B45E9E" w:rsidRDefault="00FE732B" w:rsidP="004E18CC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62CC6F15" w14:textId="77777777" w:rsidR="00FE732B" w:rsidRPr="00B45E9E" w:rsidRDefault="00FE732B" w:rsidP="004E18CC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57CE69C5" w14:textId="77777777" w:rsidR="00FE732B" w:rsidRDefault="00FE732B" w:rsidP="00093A53">
          <w:pPr>
            <w:pStyle w:val="Zpat"/>
          </w:pPr>
          <w:r>
            <w:rPr>
              <w:b/>
            </w:rPr>
            <w:t>702 00 Ostrava</w:t>
          </w:r>
        </w:p>
      </w:tc>
      <w:tc>
        <w:tcPr>
          <w:tcW w:w="2921" w:type="dxa"/>
        </w:tcPr>
        <w:p w14:paraId="24BC8F0C" w14:textId="77777777" w:rsidR="00FE732B" w:rsidRDefault="00FE732B" w:rsidP="00093A53">
          <w:pPr>
            <w:pStyle w:val="Zpat"/>
          </w:pPr>
        </w:p>
      </w:tc>
    </w:tr>
  </w:tbl>
  <w:p w14:paraId="5840070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23B36DEA" wp14:editId="300B89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7EB85D1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82FB596" wp14:editId="45A22D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64E3D8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98E80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354"/>
      <w:gridCol w:w="3402"/>
      <w:gridCol w:w="2921"/>
    </w:tblGrid>
    <w:tr w:rsidR="00C0451C" w14:paraId="2DA91498" w14:textId="77777777" w:rsidTr="00231665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4A87D3" w14:textId="77777777" w:rsidR="00C0451C" w:rsidRPr="00B8518B" w:rsidRDefault="00C0451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499612" w14:textId="77777777" w:rsidR="00C0451C" w:rsidRDefault="00C0451C" w:rsidP="00093A53">
          <w:pPr>
            <w:pStyle w:val="Zpat"/>
          </w:pPr>
        </w:p>
      </w:tc>
      <w:tc>
        <w:tcPr>
          <w:tcW w:w="2354" w:type="dxa"/>
          <w:shd w:val="clear" w:color="auto" w:fill="auto"/>
          <w:tcMar>
            <w:left w:w="0" w:type="dxa"/>
            <w:right w:w="0" w:type="dxa"/>
          </w:tcMar>
        </w:tcPr>
        <w:p w14:paraId="180F2A60" w14:textId="77777777" w:rsidR="00C0451C" w:rsidRPr="0044027A" w:rsidRDefault="00C0451C" w:rsidP="00093A53">
          <w:pPr>
            <w:pStyle w:val="Zpat"/>
            <w:rPr>
              <w:highlight w:val="red"/>
            </w:rPr>
          </w:pPr>
        </w:p>
      </w:tc>
      <w:tc>
        <w:tcPr>
          <w:tcW w:w="3402" w:type="dxa"/>
        </w:tcPr>
        <w:p w14:paraId="18D965D7" w14:textId="77777777" w:rsidR="00C0451C" w:rsidRPr="0044027A" w:rsidRDefault="00C0451C" w:rsidP="00D2358D">
          <w:pPr>
            <w:pStyle w:val="Zpat0"/>
            <w:rPr>
              <w:b/>
            </w:rPr>
          </w:pPr>
          <w:r>
            <w:rPr>
              <w:b/>
            </w:rPr>
            <w:t xml:space="preserve">PŘÍLOHOVÁ ČÁST - </w:t>
          </w:r>
          <w:r w:rsidRPr="0044027A">
            <w:rPr>
              <w:b/>
            </w:rPr>
            <w:t xml:space="preserve">KUPNÍ SMLOUVA </w:t>
          </w:r>
        </w:p>
        <w:p w14:paraId="27695346" w14:textId="2463928C" w:rsidR="001433F8" w:rsidRDefault="001A49BE" w:rsidP="00600E41">
          <w:pPr>
            <w:pStyle w:val="Zpat0"/>
          </w:pPr>
          <w:r>
            <w:t>Měřící a diagnostický přístroj pro balízy</w:t>
          </w:r>
          <w:r w:rsidR="00315B16">
            <w:t xml:space="preserve"> – OŘ OVA</w:t>
          </w:r>
        </w:p>
        <w:p w14:paraId="055DD1DC" w14:textId="626D7FB9" w:rsidR="00C0451C" w:rsidRPr="0044027A" w:rsidRDefault="00231665" w:rsidP="001433F8">
          <w:pPr>
            <w:pStyle w:val="Zpat0"/>
            <w:rPr>
              <w:highlight w:val="red"/>
            </w:rPr>
          </w:pPr>
          <w:r>
            <w:t>6352</w:t>
          </w:r>
          <w:r w:rsidR="001433F8">
            <w:t>3</w:t>
          </w:r>
          <w:r w:rsidR="0041238D">
            <w:t>1</w:t>
          </w:r>
          <w:r w:rsidR="00315B16">
            <w:t>90</w:t>
          </w:r>
        </w:p>
      </w:tc>
      <w:tc>
        <w:tcPr>
          <w:tcW w:w="2921" w:type="dxa"/>
        </w:tcPr>
        <w:p w14:paraId="7B48A9DA" w14:textId="77777777" w:rsidR="00C0451C" w:rsidRDefault="00C0451C" w:rsidP="00093A53">
          <w:pPr>
            <w:pStyle w:val="Zpat"/>
          </w:pPr>
        </w:p>
      </w:tc>
    </w:tr>
  </w:tbl>
  <w:p w14:paraId="4A87E38F" w14:textId="77777777" w:rsidR="00C0451C" w:rsidRPr="0082072B" w:rsidRDefault="00C0451C" w:rsidP="005242FC">
    <w:pPr>
      <w:pStyle w:val="Zpat"/>
      <w:jc w:val="right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DB60B" w14:textId="65D81CDD" w:rsidR="00C85C5C" w:rsidRPr="00E7415D" w:rsidRDefault="00CE38C7" w:rsidP="00C85C5C">
    <w:pPr>
      <w:pStyle w:val="Zpat0"/>
      <w:rPr>
        <w:b/>
      </w:rPr>
    </w:pPr>
    <w:r>
      <w:rPr>
        <w:b/>
      </w:rPr>
      <w:t>PŘÍLOHOVÁ ČÁST -</w:t>
    </w:r>
    <w:r w:rsidR="00315B16">
      <w:rPr>
        <w:b/>
      </w:rPr>
      <w:t xml:space="preserve"> </w:t>
    </w:r>
    <w:r w:rsidR="00C85C5C">
      <w:rPr>
        <w:b/>
      </w:rPr>
      <w:t xml:space="preserve">KUPNÍ </w:t>
    </w:r>
    <w:r w:rsidR="00C85C5C" w:rsidRPr="00E7415D">
      <w:rPr>
        <w:b/>
      </w:rPr>
      <w:t xml:space="preserve">SMLOUVA </w:t>
    </w:r>
  </w:p>
  <w:p w14:paraId="57B0FC3E" w14:textId="1F33563B" w:rsidR="001433F8" w:rsidRDefault="00A27D75" w:rsidP="00600E41">
    <w:pPr>
      <w:pStyle w:val="Zpat"/>
      <w:jc w:val="right"/>
      <w:rPr>
        <w:bCs/>
      </w:rPr>
    </w:pPr>
    <w:r>
      <w:rPr>
        <w:bCs/>
      </w:rPr>
      <w:t>Měřící a diagnostický přístroj pro balízy</w:t>
    </w:r>
    <w:r w:rsidR="00315B16">
      <w:rPr>
        <w:bCs/>
      </w:rPr>
      <w:t xml:space="preserve"> – OŘ OVA</w:t>
    </w:r>
  </w:p>
  <w:p w14:paraId="6236F09B" w14:textId="6B4A22AD" w:rsidR="00C85C5C" w:rsidRPr="00C85C5C" w:rsidRDefault="00600E41" w:rsidP="00600E41">
    <w:pPr>
      <w:pStyle w:val="Zpat"/>
      <w:jc w:val="right"/>
    </w:pPr>
    <w:r w:rsidRPr="00600E41">
      <w:t xml:space="preserve"> </w:t>
    </w:r>
    <w:r w:rsidR="00231665">
      <w:t>6352</w:t>
    </w:r>
    <w:r w:rsidR="001433F8">
      <w:t>3</w:t>
    </w:r>
    <w:r w:rsidR="007E0862">
      <w:t>1</w:t>
    </w:r>
    <w:r w:rsidR="00315B16">
      <w:t>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F034C" w14:textId="77777777" w:rsidR="00BC761E" w:rsidRDefault="00BC761E" w:rsidP="00962258">
      <w:pPr>
        <w:spacing w:after="0" w:line="240" w:lineRule="auto"/>
      </w:pPr>
      <w:r>
        <w:separator/>
      </w:r>
    </w:p>
  </w:footnote>
  <w:footnote w:type="continuationSeparator" w:id="0">
    <w:p w14:paraId="5AA6AE6B" w14:textId="77777777" w:rsidR="00BC761E" w:rsidRDefault="00BC761E" w:rsidP="00962258">
      <w:pPr>
        <w:spacing w:after="0" w:line="240" w:lineRule="auto"/>
      </w:pPr>
      <w:r>
        <w:continuationSeparator/>
      </w:r>
    </w:p>
  </w:footnote>
  <w:footnote w:id="1">
    <w:p w14:paraId="12ACEDDC" w14:textId="77777777" w:rsidR="00463822" w:rsidRDefault="00463822" w:rsidP="0046382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D701B">
        <w:rPr>
          <w:szCs w:val="14"/>
        </w:rPr>
        <w:t>Zejm. Nařízení Rady (EU) 2022/576 ze dne 8. dubna 2022, kterým se mění nařízení (EU) č. 833/2014 o omezujících opatřeních vzhledem k činnostem Ruska destabilizujícím situaci na Ukrajině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865FB4" w14:paraId="2E492232" w14:textId="77777777" w:rsidTr="005242FC">
      <w:trPr>
        <w:trHeight w:hRule="exact" w:val="1333"/>
      </w:trPr>
      <w:tc>
        <w:tcPr>
          <w:tcW w:w="1244" w:type="dxa"/>
        </w:tcPr>
        <w:p w14:paraId="23138EEF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405F319A" w14:textId="2C63A7C3" w:rsidR="00865FB4" w:rsidRDefault="00865FB4" w:rsidP="00240500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rPr>
              <w:noProof/>
            </w:rPr>
          </w:pPr>
        </w:p>
        <w:p w14:paraId="1EFEC56D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B054" w14:textId="77777777" w:rsidR="00865FB4" w:rsidRPr="00B8518B" w:rsidRDefault="00865FB4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C1562A" w14:textId="77777777" w:rsidR="00865FB4" w:rsidRDefault="00865FB4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136652" w14:textId="77777777" w:rsidR="00865FB4" w:rsidRPr="00D6163D" w:rsidRDefault="00865FB4" w:rsidP="00D6163D">
          <w:pPr>
            <w:pStyle w:val="Druhdokumentu"/>
          </w:pPr>
        </w:p>
      </w:tc>
    </w:tr>
  </w:tbl>
  <w:p w14:paraId="46B199C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36AA2" w14:textId="77777777" w:rsidTr="00FE732B">
      <w:trPr>
        <w:trHeight w:hRule="exact" w:val="567"/>
      </w:trPr>
      <w:tc>
        <w:tcPr>
          <w:tcW w:w="1361" w:type="dxa"/>
          <w:tcMar>
            <w:left w:w="0" w:type="dxa"/>
            <w:right w:w="0" w:type="dxa"/>
          </w:tcMar>
        </w:tcPr>
        <w:p w14:paraId="3CF5F11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2FA88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F1F264" w14:textId="77777777" w:rsidR="00240500" w:rsidRPr="005242FC" w:rsidRDefault="00240500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  <w:u w:val="none"/>
              <w:lang w:eastAsia="en-US"/>
            </w:rPr>
          </w:pPr>
          <w:r w:rsidRPr="005242FC">
            <w:rPr>
              <w:b w:val="0"/>
              <w:sz w:val="18"/>
              <w:u w:val="none"/>
            </w:rPr>
            <w:t>Příloha č. 5 Výzvy k podání nabídky</w:t>
          </w:r>
        </w:p>
        <w:p w14:paraId="5788C9F3" w14:textId="32B0368A" w:rsidR="00240500" w:rsidRDefault="00FE732B" w:rsidP="005242FC">
          <w:pPr>
            <w:pStyle w:val="Nzev"/>
            <w:keepLines/>
            <w:spacing w:before="0" w:after="0"/>
            <w:contextualSpacing/>
            <w:jc w:val="right"/>
            <w:rPr>
              <w:b w:val="0"/>
              <w:sz w:val="18"/>
              <w:u w:val="none"/>
            </w:rPr>
          </w:pPr>
          <w:r>
            <w:rPr>
              <w:b w:val="0"/>
              <w:sz w:val="18"/>
              <w:u w:val="none"/>
            </w:rPr>
            <w:t>Závazný vzor</w:t>
          </w:r>
          <w:r w:rsidR="00240500">
            <w:rPr>
              <w:b w:val="0"/>
              <w:sz w:val="18"/>
              <w:u w:val="none"/>
            </w:rPr>
            <w:t xml:space="preserve"> kupní smlouvy </w:t>
          </w:r>
        </w:p>
        <w:p w14:paraId="54578698" w14:textId="77777777" w:rsidR="00F856A1" w:rsidRPr="005242FC" w:rsidRDefault="00F856A1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</w:rPr>
          </w:pPr>
        </w:p>
      </w:tc>
    </w:tr>
    <w:tr w:rsidR="009F392E" w:rsidRPr="00FE732B" w14:paraId="263C7ABC" w14:textId="77777777" w:rsidTr="00FE732B">
      <w:trPr>
        <w:trHeight w:hRule="exact" w:val="826"/>
      </w:trPr>
      <w:tc>
        <w:tcPr>
          <w:tcW w:w="1361" w:type="dxa"/>
          <w:tcMar>
            <w:left w:w="0" w:type="dxa"/>
            <w:right w:w="0" w:type="dxa"/>
          </w:tcMar>
        </w:tcPr>
        <w:p w14:paraId="15AE948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84EA6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E46FEB" w14:textId="75998F65" w:rsidR="00FE732B" w:rsidRPr="00FE732B" w:rsidRDefault="00FE732B" w:rsidP="00FE732B">
          <w:pPr>
            <w:pStyle w:val="Zhlav"/>
            <w:jc w:val="right"/>
            <w:rPr>
              <w:rFonts w:eastAsia="Times New Roman"/>
              <w:sz w:val="18"/>
              <w:lang w:eastAsia="cs-CZ"/>
            </w:rPr>
          </w:pPr>
          <w:r w:rsidRPr="00FE732B">
            <w:rPr>
              <w:rFonts w:eastAsia="Times New Roman"/>
              <w:sz w:val="18"/>
              <w:highlight w:val="lightGray"/>
              <w:lang w:eastAsia="cs-CZ"/>
            </w:rPr>
            <w:t>Č.j. XXXXX/202</w:t>
          </w:r>
          <w:r>
            <w:rPr>
              <w:rFonts w:eastAsia="Times New Roman"/>
              <w:sz w:val="18"/>
              <w:highlight w:val="lightGray"/>
              <w:lang w:eastAsia="cs-CZ"/>
            </w:rPr>
            <w:t>3</w:t>
          </w:r>
          <w:r w:rsidRPr="00FE732B">
            <w:rPr>
              <w:rFonts w:eastAsia="Times New Roman"/>
              <w:sz w:val="18"/>
              <w:highlight w:val="lightGray"/>
              <w:lang w:eastAsia="cs-CZ"/>
            </w:rPr>
            <w:t>-SŽ-OŘ OVA-NPI</w:t>
          </w:r>
        </w:p>
        <w:p w14:paraId="73A661F6" w14:textId="77777777" w:rsidR="00FE732B" w:rsidRPr="00FE732B" w:rsidRDefault="00FE732B" w:rsidP="00FE732B">
          <w:pPr>
            <w:pStyle w:val="Zhlav"/>
            <w:tabs>
              <w:tab w:val="left" w:pos="6630"/>
            </w:tabs>
            <w:jc w:val="right"/>
            <w:rPr>
              <w:sz w:val="16"/>
              <w:szCs w:val="16"/>
              <w:highlight w:val="lightGray"/>
            </w:rPr>
          </w:pPr>
          <w:r w:rsidRPr="00FE732B">
            <w:rPr>
              <w:rFonts w:eastAsia="Times New Roman"/>
              <w:sz w:val="18"/>
              <w:lang w:eastAsia="cs-CZ"/>
            </w:rPr>
            <w:tab/>
          </w:r>
          <w:r w:rsidRPr="00FE732B">
            <w:rPr>
              <w:sz w:val="16"/>
              <w:szCs w:val="16"/>
              <w:highlight w:val="lightGray"/>
            </w:rPr>
            <w:t xml:space="preserve">šedě podsvícené části doplní zadavatel </w:t>
          </w:r>
        </w:p>
        <w:p w14:paraId="5109012B" w14:textId="77777777" w:rsidR="00FE732B" w:rsidRPr="00FE732B" w:rsidRDefault="00FE732B" w:rsidP="00FE732B">
          <w:pPr>
            <w:pStyle w:val="Zhlav"/>
            <w:tabs>
              <w:tab w:val="clear" w:pos="4536"/>
            </w:tabs>
            <w:jc w:val="right"/>
            <w:rPr>
              <w:rFonts w:cs="Calibri"/>
              <w:sz w:val="16"/>
              <w:szCs w:val="16"/>
            </w:rPr>
          </w:pPr>
          <w:r w:rsidRPr="00FE732B">
            <w:rPr>
              <w:sz w:val="16"/>
              <w:szCs w:val="16"/>
              <w:highlight w:val="lightGray"/>
            </w:rPr>
            <w:t>při přípravě smlouvy k podpisu s vybraným dodavatelem</w:t>
          </w:r>
        </w:p>
        <w:p w14:paraId="3721C983" w14:textId="06673EE4" w:rsidR="009F392E" w:rsidRPr="00FE732B" w:rsidRDefault="009F392E" w:rsidP="00CD4162">
          <w:pPr>
            <w:pStyle w:val="Druhdokumentu"/>
            <w:rPr>
              <w:sz w:val="18"/>
              <w:szCs w:val="18"/>
              <w:highlight w:val="lightGray"/>
            </w:rPr>
          </w:pPr>
        </w:p>
      </w:tc>
    </w:tr>
  </w:tbl>
  <w:p w14:paraId="793D5775" w14:textId="77777777" w:rsidR="00F1715C" w:rsidRPr="00D6163D" w:rsidRDefault="002426AC" w:rsidP="00FC6389">
    <w:pPr>
      <w:pStyle w:val="Zhlav"/>
      <w:rPr>
        <w:sz w:val="8"/>
        <w:szCs w:val="8"/>
      </w:rPr>
    </w:pPr>
    <w:r>
      <w:rPr>
        <w:noProof/>
        <w:sz w:val="8"/>
        <w:szCs w:val="8"/>
        <w:lang w:eastAsia="cs-CZ"/>
      </w:rPr>
      <w:drawing>
        <wp:anchor distT="0" distB="0" distL="114300" distR="114300" simplePos="0" relativeHeight="251657728" behindDoc="0" locked="1" layoutInCell="1" allowOverlap="1" wp14:anchorId="1D271D3F" wp14:editId="4E5F1092">
          <wp:simplePos x="0" y="0"/>
          <wp:positionH relativeFrom="page">
            <wp:posOffset>945515</wp:posOffset>
          </wp:positionH>
          <wp:positionV relativeFrom="page">
            <wp:posOffset>464185</wp:posOffset>
          </wp:positionV>
          <wp:extent cx="1727835" cy="640715"/>
          <wp:effectExtent l="0" t="0" r="5715" b="6985"/>
          <wp:wrapNone/>
          <wp:docPr id="69" name="Obrázek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51298D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D2358D" w14:paraId="1FDAAF3C" w14:textId="77777777" w:rsidTr="005242FC">
      <w:trPr>
        <w:trHeight w:hRule="exact" w:val="1333"/>
      </w:trPr>
      <w:tc>
        <w:tcPr>
          <w:tcW w:w="1244" w:type="dxa"/>
        </w:tcPr>
        <w:p w14:paraId="4ECE6FE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60A75C89" w14:textId="77777777" w:rsidR="00D2358D" w:rsidRDefault="00D2358D" w:rsidP="00865FB4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jc w:val="center"/>
            <w:rPr>
              <w:noProof/>
            </w:rPr>
          </w:pPr>
        </w:p>
        <w:p w14:paraId="0F95E46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678408" w14:textId="77777777" w:rsidR="00D2358D" w:rsidRPr="00B8518B" w:rsidRDefault="00D2358D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40E71F" w14:textId="77777777" w:rsidR="00D2358D" w:rsidRDefault="00D2358D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EF5D49" w14:textId="77777777" w:rsidR="00D2358D" w:rsidRPr="00D6163D" w:rsidRDefault="00D2358D" w:rsidP="00D6163D">
          <w:pPr>
            <w:pStyle w:val="Druhdokumentu"/>
          </w:pPr>
        </w:p>
      </w:tc>
    </w:tr>
  </w:tbl>
  <w:p w14:paraId="238151FD" w14:textId="77777777" w:rsidR="00D2358D" w:rsidRPr="00D6163D" w:rsidRDefault="00D2358D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85C5C" w14:paraId="0096CD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5432D7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2F28D7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33E8591" w14:textId="77777777" w:rsidR="00C85C5C" w:rsidRPr="005242FC" w:rsidRDefault="00C85C5C" w:rsidP="00FC6389">
          <w:pPr>
            <w:pStyle w:val="Druhdokumentu"/>
            <w:rPr>
              <w:sz w:val="18"/>
              <w:szCs w:val="18"/>
            </w:rPr>
          </w:pPr>
        </w:p>
      </w:tc>
    </w:tr>
    <w:tr w:rsidR="00C85C5C" w:rsidRPr="001F49D8" w14:paraId="70EC57C0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3460939F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C162C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BB9268" w14:textId="77777777" w:rsidR="00C85C5C" w:rsidRPr="001F49D8" w:rsidRDefault="00C85C5C" w:rsidP="001F49D8">
          <w:pPr>
            <w:pStyle w:val="Druhdokumentu"/>
            <w:rPr>
              <w:sz w:val="18"/>
              <w:szCs w:val="18"/>
            </w:rPr>
          </w:pPr>
        </w:p>
      </w:tc>
    </w:tr>
  </w:tbl>
  <w:p w14:paraId="35EF54E4" w14:textId="77777777" w:rsidR="00C85C5C" w:rsidRPr="00D6163D" w:rsidRDefault="00C85C5C" w:rsidP="00FC6389">
    <w:pPr>
      <w:pStyle w:val="Zhlav"/>
      <w:rPr>
        <w:sz w:val="8"/>
        <w:szCs w:val="8"/>
      </w:rPr>
    </w:pPr>
  </w:p>
  <w:p w14:paraId="39988E36" w14:textId="77777777" w:rsidR="00C85C5C" w:rsidRPr="00460660" w:rsidRDefault="00C85C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67BE7A8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A6E26A8"/>
    <w:multiLevelType w:val="multilevel"/>
    <w:tmpl w:val="9D7AD6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681455"/>
    <w:multiLevelType w:val="multilevel"/>
    <w:tmpl w:val="EAF0938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6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D73B4A"/>
    <w:multiLevelType w:val="multilevel"/>
    <w:tmpl w:val="36B2D80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7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16" w:hanging="2160"/>
      </w:pPr>
      <w:rPr>
        <w:rFonts w:hint="default"/>
      </w:rPr>
    </w:lvl>
  </w:abstractNum>
  <w:abstractNum w:abstractNumId="7" w15:restartNumberingAfterBreak="0">
    <w:nsid w:val="1CFF0ABF"/>
    <w:multiLevelType w:val="multilevel"/>
    <w:tmpl w:val="E73A19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0.2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3EC491F"/>
    <w:multiLevelType w:val="multilevel"/>
    <w:tmpl w:val="90E4E6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1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D20735A"/>
    <w:multiLevelType w:val="multilevel"/>
    <w:tmpl w:val="9B7C76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E5C445A"/>
    <w:multiLevelType w:val="multilevel"/>
    <w:tmpl w:val="F93E73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4A777C"/>
    <w:multiLevelType w:val="multilevel"/>
    <w:tmpl w:val="01D243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7794EC0"/>
    <w:multiLevelType w:val="multilevel"/>
    <w:tmpl w:val="064281F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00C5596"/>
    <w:multiLevelType w:val="multilevel"/>
    <w:tmpl w:val="B9BCE6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7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1227637"/>
    <w:multiLevelType w:val="multilevel"/>
    <w:tmpl w:val="CE0E96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3EE42A6"/>
    <w:multiLevelType w:val="multilevel"/>
    <w:tmpl w:val="2E7EE9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21EBE"/>
    <w:multiLevelType w:val="hybridMultilevel"/>
    <w:tmpl w:val="11729990"/>
    <w:lvl w:ilvl="0" w:tplc="CE60CAC2">
      <w:numFmt w:val="bullet"/>
      <w:lvlText w:val="-"/>
      <w:lvlJc w:val="left"/>
      <w:pPr>
        <w:ind w:left="1069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56252AC"/>
    <w:multiLevelType w:val="multilevel"/>
    <w:tmpl w:val="A998D5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E256B13"/>
    <w:multiLevelType w:val="multilevel"/>
    <w:tmpl w:val="D36EB99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5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5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F627DF4"/>
    <w:multiLevelType w:val="multilevel"/>
    <w:tmpl w:val="4C942D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6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CA241B2"/>
    <w:multiLevelType w:val="multilevel"/>
    <w:tmpl w:val="3BC677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9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1464EF7"/>
    <w:multiLevelType w:val="multilevel"/>
    <w:tmpl w:val="5B9606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4070991"/>
    <w:multiLevelType w:val="multilevel"/>
    <w:tmpl w:val="CABE99FC"/>
    <w:numStyleLink w:val="ListNumbermultilevel"/>
  </w:abstractNum>
  <w:abstractNum w:abstractNumId="26" w15:restartNumberingAfterBreak="0">
    <w:nsid w:val="758C45AA"/>
    <w:multiLevelType w:val="multilevel"/>
    <w:tmpl w:val="C312FC86"/>
    <w:lvl w:ilvl="0">
      <w:start w:val="1"/>
      <w:numFmt w:val="upperRoman"/>
      <w:pStyle w:val="Smllnek"/>
      <w:suff w:val="space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pStyle w:val="Smlodstavec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Smlpsmeno"/>
      <w:lvlText w:val="%3)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71A7BB5"/>
    <w:multiLevelType w:val="multilevel"/>
    <w:tmpl w:val="3D4AC1C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4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4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E8B7A54"/>
    <w:multiLevelType w:val="multilevel"/>
    <w:tmpl w:val="A5982B9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0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EDC1A76"/>
    <w:multiLevelType w:val="multilevel"/>
    <w:tmpl w:val="7FC62EF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1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223062154">
    <w:abstractNumId w:val="3"/>
  </w:num>
  <w:num w:numId="2" w16cid:durableId="486943602">
    <w:abstractNumId w:val="1"/>
  </w:num>
  <w:num w:numId="3" w16cid:durableId="54472384">
    <w:abstractNumId w:val="9"/>
  </w:num>
  <w:num w:numId="4" w16cid:durableId="60756985">
    <w:abstractNumId w:val="25"/>
  </w:num>
  <w:num w:numId="5" w16cid:durableId="921908695">
    <w:abstractNumId w:val="13"/>
  </w:num>
  <w:num w:numId="6" w16cid:durableId="679087906">
    <w:abstractNumId w:val="10"/>
  </w:num>
  <w:num w:numId="7" w16cid:durableId="510681539">
    <w:abstractNumId w:val="16"/>
  </w:num>
  <w:num w:numId="8" w16cid:durableId="1907064673">
    <w:abstractNumId w:val="23"/>
  </w:num>
  <w:num w:numId="9" w16cid:durableId="972097438">
    <w:abstractNumId w:val="29"/>
  </w:num>
  <w:num w:numId="10" w16cid:durableId="508448381">
    <w:abstractNumId w:val="19"/>
  </w:num>
  <w:num w:numId="11" w16cid:durableId="327707909">
    <w:abstractNumId w:val="2"/>
  </w:num>
  <w:num w:numId="12" w16cid:durableId="938098240">
    <w:abstractNumId w:val="8"/>
  </w:num>
  <w:num w:numId="13" w16cid:durableId="1524322197">
    <w:abstractNumId w:val="15"/>
  </w:num>
  <w:num w:numId="14" w16cid:durableId="1466394089">
    <w:abstractNumId w:val="24"/>
  </w:num>
  <w:num w:numId="15" w16cid:durableId="765032921">
    <w:abstractNumId w:val="26"/>
  </w:num>
  <w:num w:numId="16" w16cid:durableId="1206061223">
    <w:abstractNumId w:val="7"/>
  </w:num>
  <w:num w:numId="17" w16cid:durableId="1309823098">
    <w:abstractNumId w:val="28"/>
  </w:num>
  <w:num w:numId="18" w16cid:durableId="1592080952">
    <w:abstractNumId w:val="12"/>
  </w:num>
  <w:num w:numId="19" w16cid:durableId="789013462">
    <w:abstractNumId w:val="4"/>
  </w:num>
  <w:num w:numId="20" w16cid:durableId="1380476242">
    <w:abstractNumId w:val="21"/>
  </w:num>
  <w:num w:numId="21" w16cid:durableId="2036343297">
    <w:abstractNumId w:val="5"/>
  </w:num>
  <w:num w:numId="22" w16cid:durableId="1533224316">
    <w:abstractNumId w:val="14"/>
  </w:num>
  <w:num w:numId="23" w16cid:durableId="1126777173">
    <w:abstractNumId w:val="22"/>
  </w:num>
  <w:num w:numId="24" w16cid:durableId="1916091957">
    <w:abstractNumId w:val="20"/>
  </w:num>
  <w:num w:numId="25" w16cid:durableId="1942645402">
    <w:abstractNumId w:val="6"/>
  </w:num>
  <w:num w:numId="26" w16cid:durableId="1470054131">
    <w:abstractNumId w:val="27"/>
  </w:num>
  <w:num w:numId="27" w16cid:durableId="1445613075">
    <w:abstractNumId w:val="0"/>
  </w:num>
  <w:num w:numId="28" w16cid:durableId="881790460">
    <w:abstractNumId w:val="0"/>
  </w:num>
  <w:num w:numId="29" w16cid:durableId="1660229950">
    <w:abstractNumId w:val="13"/>
  </w:num>
  <w:num w:numId="30" w16cid:durableId="162623929">
    <w:abstractNumId w:val="13"/>
  </w:num>
  <w:num w:numId="31" w16cid:durableId="1634746043">
    <w:abstractNumId w:val="13"/>
  </w:num>
  <w:num w:numId="32" w16cid:durableId="319845406">
    <w:abstractNumId w:val="13"/>
  </w:num>
  <w:num w:numId="33" w16cid:durableId="2069037512">
    <w:abstractNumId w:val="13"/>
  </w:num>
  <w:num w:numId="34" w16cid:durableId="985399551">
    <w:abstractNumId w:val="13"/>
  </w:num>
  <w:num w:numId="35" w16cid:durableId="1198007303">
    <w:abstractNumId w:val="13"/>
  </w:num>
  <w:num w:numId="36" w16cid:durableId="1957129250">
    <w:abstractNumId w:val="13"/>
  </w:num>
  <w:num w:numId="37" w16cid:durableId="613026264">
    <w:abstractNumId w:val="13"/>
  </w:num>
  <w:num w:numId="38" w16cid:durableId="1185023079">
    <w:abstractNumId w:val="13"/>
  </w:num>
  <w:num w:numId="39" w16cid:durableId="2138637932">
    <w:abstractNumId w:val="11"/>
  </w:num>
  <w:num w:numId="40" w16cid:durableId="1462840700">
    <w:abstractNumId w:val="18"/>
  </w:num>
  <w:num w:numId="41" w16cid:durableId="895505885">
    <w:abstractNumId w:val="17"/>
  </w:num>
  <w:num w:numId="42" w16cid:durableId="566913300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22C6A"/>
    <w:rsid w:val="00033414"/>
    <w:rsid w:val="00040630"/>
    <w:rsid w:val="00041088"/>
    <w:rsid w:val="00054D01"/>
    <w:rsid w:val="00062382"/>
    <w:rsid w:val="00065284"/>
    <w:rsid w:val="00072C1E"/>
    <w:rsid w:val="00090BC7"/>
    <w:rsid w:val="000B73F3"/>
    <w:rsid w:val="000B7BCE"/>
    <w:rsid w:val="000C5DA0"/>
    <w:rsid w:val="000D1379"/>
    <w:rsid w:val="000D4601"/>
    <w:rsid w:val="000E23A7"/>
    <w:rsid w:val="000E4F4B"/>
    <w:rsid w:val="000F20BA"/>
    <w:rsid w:val="000F674A"/>
    <w:rsid w:val="00103BA6"/>
    <w:rsid w:val="0010693F"/>
    <w:rsid w:val="0011360B"/>
    <w:rsid w:val="00114472"/>
    <w:rsid w:val="001433F8"/>
    <w:rsid w:val="00147F10"/>
    <w:rsid w:val="001515CE"/>
    <w:rsid w:val="00152776"/>
    <w:rsid w:val="001550BC"/>
    <w:rsid w:val="001605B9"/>
    <w:rsid w:val="00161AF6"/>
    <w:rsid w:val="00164A12"/>
    <w:rsid w:val="00170EC5"/>
    <w:rsid w:val="001747C1"/>
    <w:rsid w:val="00176797"/>
    <w:rsid w:val="001813BF"/>
    <w:rsid w:val="00183766"/>
    <w:rsid w:val="001839CD"/>
    <w:rsid w:val="00184743"/>
    <w:rsid w:val="00185DDD"/>
    <w:rsid w:val="001861B8"/>
    <w:rsid w:val="001A49BE"/>
    <w:rsid w:val="001B36AC"/>
    <w:rsid w:val="001C22E7"/>
    <w:rsid w:val="001C4874"/>
    <w:rsid w:val="001C568D"/>
    <w:rsid w:val="001F49D8"/>
    <w:rsid w:val="001F5A6F"/>
    <w:rsid w:val="001F6755"/>
    <w:rsid w:val="002054BC"/>
    <w:rsid w:val="00207DF5"/>
    <w:rsid w:val="0021478E"/>
    <w:rsid w:val="00220520"/>
    <w:rsid w:val="0023133F"/>
    <w:rsid w:val="00231665"/>
    <w:rsid w:val="00236A40"/>
    <w:rsid w:val="00240500"/>
    <w:rsid w:val="00242581"/>
    <w:rsid w:val="00242677"/>
    <w:rsid w:val="002426AC"/>
    <w:rsid w:val="002505F7"/>
    <w:rsid w:val="002513CC"/>
    <w:rsid w:val="002640D9"/>
    <w:rsid w:val="0027529C"/>
    <w:rsid w:val="0027760D"/>
    <w:rsid w:val="00280E07"/>
    <w:rsid w:val="00283CEF"/>
    <w:rsid w:val="00294306"/>
    <w:rsid w:val="002A0CB0"/>
    <w:rsid w:val="002A5E9C"/>
    <w:rsid w:val="002B20CA"/>
    <w:rsid w:val="002B378D"/>
    <w:rsid w:val="002B45E7"/>
    <w:rsid w:val="002B4DE6"/>
    <w:rsid w:val="002C000B"/>
    <w:rsid w:val="002C2D37"/>
    <w:rsid w:val="002C31BF"/>
    <w:rsid w:val="002C3D51"/>
    <w:rsid w:val="002C5AA8"/>
    <w:rsid w:val="002C664C"/>
    <w:rsid w:val="002D08B1"/>
    <w:rsid w:val="002D7A02"/>
    <w:rsid w:val="002E0CD7"/>
    <w:rsid w:val="002E1B0F"/>
    <w:rsid w:val="002E453F"/>
    <w:rsid w:val="002F2C76"/>
    <w:rsid w:val="002F6566"/>
    <w:rsid w:val="003119BE"/>
    <w:rsid w:val="00315B16"/>
    <w:rsid w:val="0033133A"/>
    <w:rsid w:val="00336A50"/>
    <w:rsid w:val="003378CA"/>
    <w:rsid w:val="00341DCF"/>
    <w:rsid w:val="00346833"/>
    <w:rsid w:val="0034753D"/>
    <w:rsid w:val="00356B6D"/>
    <w:rsid w:val="00357BC6"/>
    <w:rsid w:val="00365E00"/>
    <w:rsid w:val="003668DD"/>
    <w:rsid w:val="00374DB3"/>
    <w:rsid w:val="00375563"/>
    <w:rsid w:val="00385A72"/>
    <w:rsid w:val="003956C6"/>
    <w:rsid w:val="003973DA"/>
    <w:rsid w:val="003A63EE"/>
    <w:rsid w:val="003B39EC"/>
    <w:rsid w:val="003B52AA"/>
    <w:rsid w:val="003C57A4"/>
    <w:rsid w:val="003D6969"/>
    <w:rsid w:val="003F0E32"/>
    <w:rsid w:val="003F485B"/>
    <w:rsid w:val="004024FD"/>
    <w:rsid w:val="0041238D"/>
    <w:rsid w:val="00415C81"/>
    <w:rsid w:val="004202C8"/>
    <w:rsid w:val="0044027A"/>
    <w:rsid w:val="00441430"/>
    <w:rsid w:val="00450F07"/>
    <w:rsid w:val="00453CD3"/>
    <w:rsid w:val="00460660"/>
    <w:rsid w:val="00461899"/>
    <w:rsid w:val="00463822"/>
    <w:rsid w:val="004816C6"/>
    <w:rsid w:val="00485AC3"/>
    <w:rsid w:val="00485E7E"/>
    <w:rsid w:val="00486107"/>
    <w:rsid w:val="00491065"/>
    <w:rsid w:val="00491827"/>
    <w:rsid w:val="00491E0A"/>
    <w:rsid w:val="00492F2E"/>
    <w:rsid w:val="00493B1B"/>
    <w:rsid w:val="004B348C"/>
    <w:rsid w:val="004C2B4B"/>
    <w:rsid w:val="004C3FD2"/>
    <w:rsid w:val="004C4399"/>
    <w:rsid w:val="004C6412"/>
    <w:rsid w:val="004C787C"/>
    <w:rsid w:val="004D219B"/>
    <w:rsid w:val="004D3F50"/>
    <w:rsid w:val="004D7CA8"/>
    <w:rsid w:val="004E143C"/>
    <w:rsid w:val="004E19DE"/>
    <w:rsid w:val="004E3A53"/>
    <w:rsid w:val="004F4B9B"/>
    <w:rsid w:val="004F5D13"/>
    <w:rsid w:val="005035E6"/>
    <w:rsid w:val="00505366"/>
    <w:rsid w:val="005065DC"/>
    <w:rsid w:val="00511AB9"/>
    <w:rsid w:val="005138D6"/>
    <w:rsid w:val="00513AF0"/>
    <w:rsid w:val="00515C7A"/>
    <w:rsid w:val="00520DF8"/>
    <w:rsid w:val="00523EA7"/>
    <w:rsid w:val="005242FC"/>
    <w:rsid w:val="0053077C"/>
    <w:rsid w:val="00551AE3"/>
    <w:rsid w:val="00553375"/>
    <w:rsid w:val="005567BC"/>
    <w:rsid w:val="005574D0"/>
    <w:rsid w:val="005736B7"/>
    <w:rsid w:val="0057525C"/>
    <w:rsid w:val="00575E5A"/>
    <w:rsid w:val="005A1E55"/>
    <w:rsid w:val="005A7C97"/>
    <w:rsid w:val="005B2CA6"/>
    <w:rsid w:val="005B480A"/>
    <w:rsid w:val="005B6BF8"/>
    <w:rsid w:val="005B76DD"/>
    <w:rsid w:val="005C2550"/>
    <w:rsid w:val="005C54E7"/>
    <w:rsid w:val="005C5E41"/>
    <w:rsid w:val="005C6649"/>
    <w:rsid w:val="005D1154"/>
    <w:rsid w:val="005D272A"/>
    <w:rsid w:val="005D5624"/>
    <w:rsid w:val="005D7514"/>
    <w:rsid w:val="005F1404"/>
    <w:rsid w:val="005F22F8"/>
    <w:rsid w:val="005F294E"/>
    <w:rsid w:val="005F46DB"/>
    <w:rsid w:val="005F586F"/>
    <w:rsid w:val="00600E41"/>
    <w:rsid w:val="0061068E"/>
    <w:rsid w:val="00621F5F"/>
    <w:rsid w:val="00623216"/>
    <w:rsid w:val="006260E1"/>
    <w:rsid w:val="006311FF"/>
    <w:rsid w:val="006342F6"/>
    <w:rsid w:val="006343C1"/>
    <w:rsid w:val="00641B46"/>
    <w:rsid w:val="0064592D"/>
    <w:rsid w:val="00646498"/>
    <w:rsid w:val="00660AD3"/>
    <w:rsid w:val="00660FBE"/>
    <w:rsid w:val="00667AE7"/>
    <w:rsid w:val="00677B7F"/>
    <w:rsid w:val="00681739"/>
    <w:rsid w:val="006909E6"/>
    <w:rsid w:val="00690F7C"/>
    <w:rsid w:val="00694E7F"/>
    <w:rsid w:val="006A27E9"/>
    <w:rsid w:val="006A5570"/>
    <w:rsid w:val="006A689C"/>
    <w:rsid w:val="006B3D79"/>
    <w:rsid w:val="006D3BCE"/>
    <w:rsid w:val="006D7AFE"/>
    <w:rsid w:val="006E0578"/>
    <w:rsid w:val="006E314D"/>
    <w:rsid w:val="006F41FC"/>
    <w:rsid w:val="00702E68"/>
    <w:rsid w:val="007061F8"/>
    <w:rsid w:val="00710723"/>
    <w:rsid w:val="00710FDB"/>
    <w:rsid w:val="00720276"/>
    <w:rsid w:val="00723ED1"/>
    <w:rsid w:val="00731A4E"/>
    <w:rsid w:val="00740339"/>
    <w:rsid w:val="00743525"/>
    <w:rsid w:val="00743AF0"/>
    <w:rsid w:val="00744619"/>
    <w:rsid w:val="00750729"/>
    <w:rsid w:val="00751AEE"/>
    <w:rsid w:val="00754B38"/>
    <w:rsid w:val="007624EC"/>
    <w:rsid w:val="0076286B"/>
    <w:rsid w:val="00766846"/>
    <w:rsid w:val="0077673A"/>
    <w:rsid w:val="00777497"/>
    <w:rsid w:val="00780095"/>
    <w:rsid w:val="007846E1"/>
    <w:rsid w:val="00786582"/>
    <w:rsid w:val="007873E8"/>
    <w:rsid w:val="00791198"/>
    <w:rsid w:val="00791AC7"/>
    <w:rsid w:val="007A0C04"/>
    <w:rsid w:val="007A0C8A"/>
    <w:rsid w:val="007A32E5"/>
    <w:rsid w:val="007A3902"/>
    <w:rsid w:val="007B4B2B"/>
    <w:rsid w:val="007B570C"/>
    <w:rsid w:val="007C1B9E"/>
    <w:rsid w:val="007C589B"/>
    <w:rsid w:val="007C6215"/>
    <w:rsid w:val="007E0862"/>
    <w:rsid w:val="007E165D"/>
    <w:rsid w:val="007E4A6E"/>
    <w:rsid w:val="007F21D0"/>
    <w:rsid w:val="007F56A7"/>
    <w:rsid w:val="007F5EC4"/>
    <w:rsid w:val="007F7BF9"/>
    <w:rsid w:val="0080211D"/>
    <w:rsid w:val="008064E9"/>
    <w:rsid w:val="00807DD0"/>
    <w:rsid w:val="0081396D"/>
    <w:rsid w:val="008167AD"/>
    <w:rsid w:val="0082072B"/>
    <w:rsid w:val="008218F9"/>
    <w:rsid w:val="00834F0D"/>
    <w:rsid w:val="00844825"/>
    <w:rsid w:val="00845318"/>
    <w:rsid w:val="00850A86"/>
    <w:rsid w:val="0085339E"/>
    <w:rsid w:val="008659F3"/>
    <w:rsid w:val="00865FB4"/>
    <w:rsid w:val="00886D4B"/>
    <w:rsid w:val="00895406"/>
    <w:rsid w:val="008A3568"/>
    <w:rsid w:val="008B1447"/>
    <w:rsid w:val="008C1700"/>
    <w:rsid w:val="008C69DE"/>
    <w:rsid w:val="008D03B9"/>
    <w:rsid w:val="008F18D6"/>
    <w:rsid w:val="008F3E82"/>
    <w:rsid w:val="008F5241"/>
    <w:rsid w:val="00904780"/>
    <w:rsid w:val="009106FC"/>
    <w:rsid w:val="00916889"/>
    <w:rsid w:val="0092003B"/>
    <w:rsid w:val="00922385"/>
    <w:rsid w:val="009223DF"/>
    <w:rsid w:val="00923E73"/>
    <w:rsid w:val="00926B03"/>
    <w:rsid w:val="00932557"/>
    <w:rsid w:val="00936091"/>
    <w:rsid w:val="00940C71"/>
    <w:rsid w:val="00940D8A"/>
    <w:rsid w:val="00962258"/>
    <w:rsid w:val="009660ED"/>
    <w:rsid w:val="009678B7"/>
    <w:rsid w:val="0097358A"/>
    <w:rsid w:val="00982432"/>
    <w:rsid w:val="009833E1"/>
    <w:rsid w:val="009900CE"/>
    <w:rsid w:val="00992D9C"/>
    <w:rsid w:val="00993BA6"/>
    <w:rsid w:val="00996CB8"/>
    <w:rsid w:val="009A28F4"/>
    <w:rsid w:val="009A540F"/>
    <w:rsid w:val="009B10B9"/>
    <w:rsid w:val="009B14A9"/>
    <w:rsid w:val="009B2E97"/>
    <w:rsid w:val="009D75E3"/>
    <w:rsid w:val="009E07F4"/>
    <w:rsid w:val="009F2A38"/>
    <w:rsid w:val="009F304D"/>
    <w:rsid w:val="009F392E"/>
    <w:rsid w:val="009F6801"/>
    <w:rsid w:val="00A024D7"/>
    <w:rsid w:val="00A05B55"/>
    <w:rsid w:val="00A27D75"/>
    <w:rsid w:val="00A27FAC"/>
    <w:rsid w:val="00A44945"/>
    <w:rsid w:val="00A51B7D"/>
    <w:rsid w:val="00A606A7"/>
    <w:rsid w:val="00A6177B"/>
    <w:rsid w:val="00A66136"/>
    <w:rsid w:val="00A83222"/>
    <w:rsid w:val="00A91C7A"/>
    <w:rsid w:val="00AA1ACD"/>
    <w:rsid w:val="00AA4CBB"/>
    <w:rsid w:val="00AA65FA"/>
    <w:rsid w:val="00AA7351"/>
    <w:rsid w:val="00AD056F"/>
    <w:rsid w:val="00AD6731"/>
    <w:rsid w:val="00AE2DD1"/>
    <w:rsid w:val="00B15D0D"/>
    <w:rsid w:val="00B200F1"/>
    <w:rsid w:val="00B422CA"/>
    <w:rsid w:val="00B56FC3"/>
    <w:rsid w:val="00B6402D"/>
    <w:rsid w:val="00B677BC"/>
    <w:rsid w:val="00B67E3B"/>
    <w:rsid w:val="00B75EE1"/>
    <w:rsid w:val="00B77481"/>
    <w:rsid w:val="00B82794"/>
    <w:rsid w:val="00B8518B"/>
    <w:rsid w:val="00B85A84"/>
    <w:rsid w:val="00B91EC8"/>
    <w:rsid w:val="00B96B8A"/>
    <w:rsid w:val="00BA2331"/>
    <w:rsid w:val="00BA7A72"/>
    <w:rsid w:val="00BC51D3"/>
    <w:rsid w:val="00BC761E"/>
    <w:rsid w:val="00BD7E91"/>
    <w:rsid w:val="00BF0655"/>
    <w:rsid w:val="00BF1B7E"/>
    <w:rsid w:val="00BF5D63"/>
    <w:rsid w:val="00C02D0A"/>
    <w:rsid w:val="00C03A6E"/>
    <w:rsid w:val="00C0451C"/>
    <w:rsid w:val="00C208FD"/>
    <w:rsid w:val="00C24C30"/>
    <w:rsid w:val="00C25049"/>
    <w:rsid w:val="00C44F6A"/>
    <w:rsid w:val="00C47AE3"/>
    <w:rsid w:val="00C52480"/>
    <w:rsid w:val="00C66AFB"/>
    <w:rsid w:val="00C6720B"/>
    <w:rsid w:val="00C85C5C"/>
    <w:rsid w:val="00C90826"/>
    <w:rsid w:val="00CA4013"/>
    <w:rsid w:val="00CB004B"/>
    <w:rsid w:val="00CB6F00"/>
    <w:rsid w:val="00CC1601"/>
    <w:rsid w:val="00CD1FC4"/>
    <w:rsid w:val="00CD2870"/>
    <w:rsid w:val="00CD4162"/>
    <w:rsid w:val="00CE38C7"/>
    <w:rsid w:val="00CE7733"/>
    <w:rsid w:val="00CF51DB"/>
    <w:rsid w:val="00D043A4"/>
    <w:rsid w:val="00D137CE"/>
    <w:rsid w:val="00D14445"/>
    <w:rsid w:val="00D16672"/>
    <w:rsid w:val="00D21061"/>
    <w:rsid w:val="00D2358D"/>
    <w:rsid w:val="00D3462C"/>
    <w:rsid w:val="00D34EAC"/>
    <w:rsid w:val="00D4108E"/>
    <w:rsid w:val="00D5202C"/>
    <w:rsid w:val="00D55816"/>
    <w:rsid w:val="00D6163D"/>
    <w:rsid w:val="00D6524B"/>
    <w:rsid w:val="00D7001E"/>
    <w:rsid w:val="00D73CA1"/>
    <w:rsid w:val="00D831A3"/>
    <w:rsid w:val="00D85C5B"/>
    <w:rsid w:val="00D86964"/>
    <w:rsid w:val="00D8727A"/>
    <w:rsid w:val="00D90516"/>
    <w:rsid w:val="00DA759C"/>
    <w:rsid w:val="00DA78CD"/>
    <w:rsid w:val="00DC53D3"/>
    <w:rsid w:val="00DC75F3"/>
    <w:rsid w:val="00DD2261"/>
    <w:rsid w:val="00DD25F8"/>
    <w:rsid w:val="00DD46F3"/>
    <w:rsid w:val="00DD61C9"/>
    <w:rsid w:val="00DE1E28"/>
    <w:rsid w:val="00DE56F2"/>
    <w:rsid w:val="00DF116D"/>
    <w:rsid w:val="00DF4B7B"/>
    <w:rsid w:val="00DF627C"/>
    <w:rsid w:val="00E17FE7"/>
    <w:rsid w:val="00E4153F"/>
    <w:rsid w:val="00E45E2F"/>
    <w:rsid w:val="00E5333B"/>
    <w:rsid w:val="00E66B5B"/>
    <w:rsid w:val="00E67E35"/>
    <w:rsid w:val="00E9141A"/>
    <w:rsid w:val="00E967DA"/>
    <w:rsid w:val="00EA1DA7"/>
    <w:rsid w:val="00EB104F"/>
    <w:rsid w:val="00EB10BF"/>
    <w:rsid w:val="00EB2C50"/>
    <w:rsid w:val="00EC6900"/>
    <w:rsid w:val="00ED14BD"/>
    <w:rsid w:val="00EF59B1"/>
    <w:rsid w:val="00F0281C"/>
    <w:rsid w:val="00F02E2E"/>
    <w:rsid w:val="00F0533E"/>
    <w:rsid w:val="00F1048D"/>
    <w:rsid w:val="00F12DEC"/>
    <w:rsid w:val="00F133FA"/>
    <w:rsid w:val="00F13826"/>
    <w:rsid w:val="00F1715C"/>
    <w:rsid w:val="00F20995"/>
    <w:rsid w:val="00F23BB8"/>
    <w:rsid w:val="00F25BBC"/>
    <w:rsid w:val="00F30576"/>
    <w:rsid w:val="00F310F8"/>
    <w:rsid w:val="00F35939"/>
    <w:rsid w:val="00F4008F"/>
    <w:rsid w:val="00F40985"/>
    <w:rsid w:val="00F42F10"/>
    <w:rsid w:val="00F45607"/>
    <w:rsid w:val="00F55CDD"/>
    <w:rsid w:val="00F61B82"/>
    <w:rsid w:val="00F659EB"/>
    <w:rsid w:val="00F73272"/>
    <w:rsid w:val="00F73C29"/>
    <w:rsid w:val="00F742D9"/>
    <w:rsid w:val="00F856A1"/>
    <w:rsid w:val="00F86BA6"/>
    <w:rsid w:val="00F93119"/>
    <w:rsid w:val="00F936CA"/>
    <w:rsid w:val="00F9598A"/>
    <w:rsid w:val="00FA761D"/>
    <w:rsid w:val="00FA7BEF"/>
    <w:rsid w:val="00FB5045"/>
    <w:rsid w:val="00FC6389"/>
    <w:rsid w:val="00FC6DA1"/>
    <w:rsid w:val="00FD2AB4"/>
    <w:rsid w:val="00FD56DD"/>
    <w:rsid w:val="00FE33F2"/>
    <w:rsid w:val="00FE3BC0"/>
    <w:rsid w:val="00FE45EB"/>
    <w:rsid w:val="00FE732B"/>
    <w:rsid w:val="00FF4ADB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3A161"/>
  <w14:defaultImageDpi w14:val="32767"/>
  <w15:docId w15:val="{67CFFC2B-E315-49FB-83C8-50183831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1515CE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1515CE"/>
    <w:rPr>
      <w:rFonts w:ascii="Calibri" w:eastAsia="Calibri" w:hAnsi="Calibri" w:cs="Times New Roman"/>
      <w:sz w:val="16"/>
      <w:szCs w:val="22"/>
    </w:rPr>
  </w:style>
  <w:style w:type="character" w:customStyle="1" w:styleId="h1a5">
    <w:name w:val="h1a5"/>
    <w:rsid w:val="002640D9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Zpat0">
    <w:name w:val="_Zápatí"/>
    <w:basedOn w:val="Zpat"/>
    <w:qFormat/>
    <w:rsid w:val="005242FC"/>
    <w:pPr>
      <w:jc w:val="right"/>
    </w:pPr>
  </w:style>
  <w:style w:type="paragraph" w:customStyle="1" w:styleId="Textbezslovn">
    <w:name w:val="_Text_bez_číslování"/>
    <w:basedOn w:val="Normln"/>
    <w:link w:val="TextbezslovnChar"/>
    <w:qFormat/>
    <w:rsid w:val="00D2358D"/>
    <w:pPr>
      <w:spacing w:after="120"/>
      <w:ind w:left="737"/>
      <w:jc w:val="both"/>
    </w:pPr>
    <w:rPr>
      <w:rFonts w:ascii="Calibri" w:eastAsia="Calibri" w:hAnsi="Calibri" w:cs="Times New Roman"/>
    </w:rPr>
  </w:style>
  <w:style w:type="character" w:customStyle="1" w:styleId="TextbezslovnChar">
    <w:name w:val="_Text_bez_číslování Char"/>
    <w:link w:val="Textbezslovn"/>
    <w:rsid w:val="00D2358D"/>
    <w:rPr>
      <w:rFonts w:ascii="Calibri" w:eastAsia="Calibri" w:hAnsi="Calibri" w:cs="Times New Roman"/>
    </w:rPr>
  </w:style>
  <w:style w:type="paragraph" w:customStyle="1" w:styleId="Textbezodsazen">
    <w:name w:val="_Text_bez_odsazení"/>
    <w:basedOn w:val="Normln"/>
    <w:link w:val="TextbezodsazenChar"/>
    <w:qFormat/>
    <w:rsid w:val="00FA761D"/>
    <w:pPr>
      <w:spacing w:after="120"/>
      <w:jc w:val="both"/>
    </w:pPr>
    <w:rPr>
      <w:rFonts w:ascii="Verdana" w:eastAsia="Verdana" w:hAnsi="Verdana" w:cs="Times New Roman"/>
    </w:rPr>
  </w:style>
  <w:style w:type="character" w:customStyle="1" w:styleId="TextbezodsazenChar">
    <w:name w:val="_Text_bez_odsazení Char"/>
    <w:basedOn w:val="Standardnpsmoodstavce"/>
    <w:link w:val="Textbezodsazen"/>
    <w:rsid w:val="00FA761D"/>
    <w:rPr>
      <w:rFonts w:ascii="Verdana" w:eastAsia="Verdana" w:hAnsi="Verdana" w:cs="Times New Roman"/>
    </w:rPr>
  </w:style>
  <w:style w:type="paragraph" w:customStyle="1" w:styleId="Smlpsmeno">
    <w:name w:val="Sml_písmeno"/>
    <w:basedOn w:val="Normln"/>
    <w:link w:val="SmlpsmenoChar"/>
    <w:uiPriority w:val="2"/>
    <w:qFormat/>
    <w:rsid w:val="00F40985"/>
    <w:pPr>
      <w:numPr>
        <w:ilvl w:val="2"/>
        <w:numId w:val="15"/>
      </w:numPr>
      <w:spacing w:after="120" w:line="276" w:lineRule="auto"/>
      <w:ind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odstavec">
    <w:name w:val="Sml_odstavec"/>
    <w:basedOn w:val="Normln"/>
    <w:uiPriority w:val="1"/>
    <w:qFormat/>
    <w:rsid w:val="00F40985"/>
    <w:pPr>
      <w:numPr>
        <w:ilvl w:val="1"/>
        <w:numId w:val="15"/>
      </w:numPr>
      <w:spacing w:after="120" w:line="276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lnek">
    <w:name w:val="Sml_článek"/>
    <w:basedOn w:val="Normln"/>
    <w:next w:val="Smlodstavec"/>
    <w:qFormat/>
    <w:rsid w:val="00F40985"/>
    <w:pPr>
      <w:keepNext/>
      <w:numPr>
        <w:numId w:val="15"/>
      </w:numPr>
      <w:spacing w:before="360" w:after="120" w:line="276" w:lineRule="auto"/>
      <w:jc w:val="center"/>
      <w:outlineLvl w:val="0"/>
    </w:pPr>
    <w:rPr>
      <w:rFonts w:ascii="Arial" w:eastAsia="Times New Roman" w:hAnsi="Arial" w:cs="Times New Roman"/>
      <w:b/>
      <w:sz w:val="22"/>
      <w:szCs w:val="20"/>
      <w:u w:val="single"/>
    </w:rPr>
  </w:style>
  <w:style w:type="character" w:customStyle="1" w:styleId="SmlpsmenoChar">
    <w:name w:val="Sml_písmeno Char"/>
    <w:link w:val="Smlpsmeno"/>
    <w:uiPriority w:val="2"/>
    <w:rsid w:val="00F40985"/>
    <w:rPr>
      <w:rFonts w:ascii="Arial" w:eastAsia="Times New Roman" w:hAnsi="Arial" w:cs="Times New Roman"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5B480A"/>
    <w:rPr>
      <w:color w:val="605E5C"/>
      <w:shd w:val="clear" w:color="auto" w:fill="E1DFDD"/>
    </w:rPr>
  </w:style>
  <w:style w:type="paragraph" w:customStyle="1" w:styleId="Text1-2">
    <w:name w:val="_Text_1-2"/>
    <w:basedOn w:val="Text1-1"/>
    <w:link w:val="Text1-2Char"/>
    <w:qFormat/>
    <w:rsid w:val="00463822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463822"/>
    <w:pPr>
      <w:numPr>
        <w:ilvl w:val="1"/>
        <w:numId w:val="2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463822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463822"/>
  </w:style>
  <w:style w:type="character" w:customStyle="1" w:styleId="Nadpis1-1Char">
    <w:name w:val="_Nadpis_1-1 Char"/>
    <w:basedOn w:val="Standardnpsmoodstavce"/>
    <w:link w:val="Nadpis1-1"/>
    <w:rsid w:val="00463822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463822"/>
  </w:style>
  <w:style w:type="character" w:styleId="Znakapoznpodarou">
    <w:name w:val="footnote reference"/>
    <w:basedOn w:val="Standardnpsmoodstavce"/>
    <w:uiPriority w:val="99"/>
    <w:semiHidden/>
    <w:unhideWhenUsed/>
    <w:rsid w:val="00463822"/>
    <w:rPr>
      <w:vertAlign w:val="superscript"/>
    </w:rPr>
  </w:style>
  <w:style w:type="character" w:customStyle="1" w:styleId="FontStyle38">
    <w:name w:val="Font Style38"/>
    <w:uiPriority w:val="99"/>
    <w:rsid w:val="00242581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acnormalbulleted">
    <w:name w:val="ac_normal_bulleted"/>
    <w:basedOn w:val="Normln"/>
    <w:next w:val="Normln"/>
    <w:autoRedefine/>
    <w:qFormat/>
    <w:rsid w:val="00242581"/>
    <w:pPr>
      <w:numPr>
        <w:numId w:val="41"/>
      </w:numPr>
      <w:tabs>
        <w:tab w:val="left" w:pos="426"/>
      </w:tabs>
      <w:spacing w:before="120" w:after="120" w:line="276" w:lineRule="auto"/>
      <w:jc w:val="both"/>
    </w:pPr>
    <w:rPr>
      <w:rFonts w:ascii="Arial" w:eastAsia="Calibri" w:hAnsi="Arial" w:cs="Arial"/>
      <w:sz w:val="22"/>
      <w:szCs w:val="22"/>
    </w:rPr>
  </w:style>
  <w:style w:type="character" w:styleId="Nevyeenzmnka">
    <w:name w:val="Unresolved Mention"/>
    <w:basedOn w:val="Standardnpsmoodstavce"/>
    <w:uiPriority w:val="99"/>
    <w:semiHidden/>
    <w:unhideWhenUsed/>
    <w:rsid w:val="004D219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5248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odulova@spravazelezni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yperlink" Target="mailto:ePodatelnaCFUMorava@spravazelezni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C09EE8-4444-457B-ABA1-C784FC78422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A083842-148A-488F-9605-F7C31589B9B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10</Pages>
  <Words>2750</Words>
  <Characters>16226</Characters>
  <Application>Microsoft Office Word</Application>
  <DocSecurity>0</DocSecurity>
  <Lines>135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Jüttnerová Andrea, Mgr.</cp:lastModifiedBy>
  <cp:revision>12</cp:revision>
  <cp:lastPrinted>2017-11-28T17:18:00Z</cp:lastPrinted>
  <dcterms:created xsi:type="dcterms:W3CDTF">2023-10-03T10:51:00Z</dcterms:created>
  <dcterms:modified xsi:type="dcterms:W3CDTF">2023-11-03T06:47:00Z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