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F4A794F" w:rsidR="00463CB7" w:rsidRPr="0038769E" w:rsidRDefault="00463CB7" w:rsidP="00484606">
      <w:pPr>
        <w:widowControl w:val="0"/>
        <w:spacing w:line="276" w:lineRule="auto"/>
        <w:jc w:val="both"/>
        <w:rPr>
          <w:rFonts w:asciiTheme="majorHAnsi" w:hAnsiTheme="majorHAnsi"/>
          <w:noProof/>
        </w:rPr>
      </w:pPr>
      <w:r w:rsidRPr="00FE3BE8">
        <w:rPr>
          <w:rFonts w:asciiTheme="majorHAnsi" w:hAnsiTheme="majorHAnsi"/>
          <w:noProof/>
        </w:rPr>
        <w:t xml:space="preserve">Příloha č. </w:t>
      </w:r>
      <w:r w:rsidR="00DF2D37">
        <w:rPr>
          <w:rFonts w:asciiTheme="majorHAnsi" w:hAnsiTheme="majorHAnsi"/>
          <w:noProof/>
        </w:rPr>
        <w:t>4</w:t>
      </w:r>
      <w:bookmarkStart w:id="0" w:name="_GoBack"/>
      <w:bookmarkEnd w:id="0"/>
      <w:r w:rsidR="00FE3BE8" w:rsidRPr="00FE3BE8">
        <w:rPr>
          <w:rFonts w:asciiTheme="majorHAnsi" w:hAnsiTheme="majorHAnsi"/>
          <w:noProof/>
        </w:rPr>
        <w:t xml:space="preserve"> </w:t>
      </w:r>
      <w:r w:rsidRPr="00FE3BE8">
        <w:rPr>
          <w:rFonts w:asciiTheme="majorHAnsi" w:hAnsiTheme="majorHAnsi"/>
          <w:noProof/>
        </w:rPr>
        <w:t>Zadávací dokumentace</w:t>
      </w:r>
    </w:p>
    <w:p w14:paraId="4480C32D" w14:textId="79C251EE" w:rsidR="00E22DA5" w:rsidRDefault="00484A1F" w:rsidP="00484606">
      <w:pPr>
        <w:pStyle w:val="Nadpis1"/>
        <w:keepNext w:val="0"/>
        <w:keepLines w:val="0"/>
        <w:widowControl w:val="0"/>
        <w:suppressAutoHyphens w:val="0"/>
        <w:spacing w:before="0" w:line="360" w:lineRule="auto"/>
        <w:jc w:val="both"/>
        <w:rPr>
          <w:noProof/>
        </w:rPr>
      </w:pPr>
      <w:r>
        <w:rPr>
          <w:noProof/>
        </w:rPr>
        <w:t>S</w:t>
      </w:r>
      <w:r w:rsidR="00463CB7">
        <w:rPr>
          <w:noProof/>
        </w:rPr>
        <w:t>mlouva o dílo na rozvoj software</w:t>
      </w:r>
    </w:p>
    <w:p w14:paraId="4138C0CE" w14:textId="0AB56BCA" w:rsidR="00463CB7" w:rsidRDefault="00463CB7" w:rsidP="00484606">
      <w:pPr>
        <w:widowControl w:val="0"/>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Pr>
          <w:rFonts w:eastAsia="Times New Roman" w:cs="Times New Roman"/>
          <w:b/>
          <w:highlight w:val="yellow"/>
          <w:lang w:eastAsia="cs-CZ"/>
        </w:rPr>
        <w:t xml:space="preserve">. </w:t>
      </w:r>
      <w:r w:rsidR="000224F4">
        <w:rPr>
          <w:rFonts w:ascii="Verdana" w:hAnsi="Verdana" w:cstheme="minorHAnsi"/>
          <w:highlight w:val="yellow"/>
        </w:rPr>
        <w:t>[DOPLNÍ OBJEDNATEL</w:t>
      </w:r>
      <w:r w:rsidR="000224F4" w:rsidRPr="00633D18">
        <w:rPr>
          <w:rFonts w:ascii="Verdana" w:hAnsi="Verdana" w:cstheme="minorHAnsi"/>
          <w:highlight w:val="yellow"/>
        </w:rPr>
        <w:t xml:space="preserve"> PŘI PODPISU </w:t>
      </w:r>
      <w:r w:rsidR="000224F4">
        <w:rPr>
          <w:rFonts w:ascii="Verdana" w:hAnsi="Verdana" w:cstheme="minorHAnsi"/>
          <w:highlight w:val="yellow"/>
        </w:rPr>
        <w:t>SMLOUVY</w:t>
      </w:r>
      <w:r w:rsidR="000224F4" w:rsidRPr="00633D18">
        <w:rPr>
          <w:rFonts w:ascii="Verdana" w:hAnsi="Verdana" w:cstheme="minorHAnsi"/>
          <w:highlight w:val="yellow"/>
        </w:rPr>
        <w:t>]</w:t>
      </w:r>
    </w:p>
    <w:p w14:paraId="3949869D" w14:textId="6CF4EB1D" w:rsidR="00463CB7" w:rsidRDefault="00463CB7" w:rsidP="00484606">
      <w:pPr>
        <w:widowControl w:val="0"/>
        <w:spacing w:after="120" w:line="276" w:lineRule="auto"/>
        <w:jc w:val="both"/>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Pr>
          <w:rFonts w:eastAsia="Times New Roman" w:cs="Times New Roman"/>
          <w:b/>
          <w:highlight w:val="green"/>
          <w:lang w:eastAsia="cs-CZ"/>
        </w:rPr>
        <w:t xml:space="preserve"> </w:t>
      </w:r>
      <w:r w:rsidR="000224F4" w:rsidRPr="00E21B35">
        <w:rPr>
          <w:rFonts w:ascii="Verdana" w:hAnsi="Verdana"/>
          <w:highlight w:val="green"/>
        </w:rPr>
        <w:t xml:space="preserve">[DOPLNÍ </w:t>
      </w:r>
      <w:r w:rsidR="000224F4">
        <w:rPr>
          <w:rFonts w:ascii="Verdana" w:hAnsi="Verdana"/>
          <w:highlight w:val="green"/>
        </w:rPr>
        <w:t>ZHOTOVITEL</w:t>
      </w:r>
      <w:r w:rsidR="000224F4" w:rsidRPr="00E21B35">
        <w:rPr>
          <w:rFonts w:ascii="Verdana" w:hAnsi="Verdana"/>
          <w:highlight w:val="green"/>
        </w:rPr>
        <w:t>]</w:t>
      </w:r>
    </w:p>
    <w:p w14:paraId="14E50708" w14:textId="26E6745B" w:rsidR="000A1BD4" w:rsidRPr="00C0318D" w:rsidRDefault="000A1BD4" w:rsidP="00484606">
      <w:pPr>
        <w:widowControl w:val="0"/>
        <w:spacing w:after="120" w:line="276" w:lineRule="auto"/>
        <w:jc w:val="both"/>
        <w:rPr>
          <w:noProof/>
        </w:rPr>
      </w:pPr>
    </w:p>
    <w:p w14:paraId="314B762E" w14:textId="46B2F8C8" w:rsidR="009D1BA2" w:rsidRPr="00C0318D" w:rsidRDefault="009D1BA2" w:rsidP="00484606">
      <w:pPr>
        <w:widowControl w:val="0"/>
        <w:spacing w:after="120" w:line="276" w:lineRule="auto"/>
        <w:jc w:val="both"/>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484606">
      <w:pPr>
        <w:widowControl w:val="0"/>
        <w:spacing w:line="276" w:lineRule="auto"/>
        <w:jc w:val="both"/>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484606">
      <w:pPr>
        <w:widowControl w:val="0"/>
        <w:overflowPunct w:val="0"/>
        <w:autoSpaceDE w:val="0"/>
        <w:autoSpaceDN w:val="0"/>
        <w:adjustRightInd w:val="0"/>
        <w:spacing w:after="0" w:line="240" w:lineRule="auto"/>
        <w:jc w:val="both"/>
        <w:textAlignment w:val="baseline"/>
        <w:rPr>
          <w:rFonts w:eastAsia="Times New Roman" w:cs="Times New Roman"/>
          <w:b/>
          <w:lang w:eastAsia="cs-CZ"/>
        </w:rPr>
      </w:pPr>
      <w:bookmarkStart w:id="1"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4606">
      <w:pPr>
        <w:widowControl w:val="0"/>
        <w:overflowPunct w:val="0"/>
        <w:autoSpaceDE w:val="0"/>
        <w:autoSpaceDN w:val="0"/>
        <w:adjustRightInd w:val="0"/>
        <w:spacing w:after="0" w:line="240" w:lineRule="auto"/>
        <w:ind w:left="1418"/>
        <w:jc w:val="both"/>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48460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48460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2A2DA921" w:rsidR="00463CB7" w:rsidRDefault="00463CB7" w:rsidP="0048460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FE3BE8">
        <w:rPr>
          <w:rFonts w:eastAsia="Times New Roman" w:cs="Times New Roman"/>
          <w:lang w:eastAsia="cs-CZ"/>
        </w:rPr>
        <w:t xml:space="preserve">zastoupená </w:t>
      </w:r>
      <w:r w:rsidR="00FE3BE8" w:rsidRPr="00FE3BE8">
        <w:rPr>
          <w:rFonts w:eastAsia="Times New Roman" w:cs="Times New Roman"/>
          <w:lang w:eastAsia="cs-CZ"/>
        </w:rPr>
        <w:t>Bc. Jiřím Svobodou, MBA, generálním ředitelem</w:t>
      </w:r>
    </w:p>
    <w:p w14:paraId="253D6B0C" w14:textId="77777777" w:rsidR="00463CB7" w:rsidRDefault="00463CB7" w:rsidP="00484606">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40406DD2" w14:textId="77777777" w:rsidR="00463CB7" w:rsidRDefault="00463CB7" w:rsidP="00484606">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02C1EF8E" w14:textId="77777777" w:rsidR="00463CB7" w:rsidRDefault="00463CB7" w:rsidP="00484606">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650FBB07" w14:textId="599EB409" w:rsidR="00463CB7" w:rsidRPr="000224F4" w:rsidRDefault="00463CB7" w:rsidP="0048460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sidRPr="00484606">
        <w:rPr>
          <w:rFonts w:eastAsia="Times New Roman" w:cs="Times New Roman"/>
          <w:highlight w:val="green"/>
          <w:lang w:eastAsia="cs-CZ"/>
        </w:rPr>
        <w:t>jméno osoby</w:t>
      </w:r>
      <w:r w:rsidR="000224F4" w:rsidRPr="00484606">
        <w:rPr>
          <w:rFonts w:eastAsia="Times New Roman" w:cs="Times New Roman"/>
          <w:lang w:eastAsia="cs-CZ"/>
        </w:rPr>
        <w:t xml:space="preserve"> </w:t>
      </w:r>
      <w:r w:rsidR="000224F4" w:rsidRPr="000224F4">
        <w:rPr>
          <w:rFonts w:ascii="Verdana" w:hAnsi="Verdana"/>
          <w:highlight w:val="green"/>
        </w:rPr>
        <w:t xml:space="preserve">[DOPLNÍ </w:t>
      </w:r>
      <w:r w:rsidR="000224F4">
        <w:rPr>
          <w:rFonts w:ascii="Verdana" w:hAnsi="Verdana"/>
          <w:highlight w:val="green"/>
        </w:rPr>
        <w:t>ZHOTOVITEL</w:t>
      </w:r>
      <w:r w:rsidR="000224F4" w:rsidRPr="000224F4">
        <w:rPr>
          <w:rFonts w:ascii="Verdana" w:hAnsi="Verdana"/>
          <w:highlight w:val="green"/>
        </w:rPr>
        <w:t>]</w:t>
      </w:r>
    </w:p>
    <w:p w14:paraId="2786EE56" w14:textId="77777777" w:rsidR="00463CB7" w:rsidRPr="00484606" w:rsidRDefault="00463CB7" w:rsidP="00484606">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jc w:val="both"/>
        <w:textAlignment w:val="baseline"/>
        <w:rPr>
          <w:rFonts w:eastAsia="Times New Roman" w:cs="Times New Roman"/>
          <w:lang w:eastAsia="cs-CZ"/>
        </w:rPr>
      </w:pPr>
      <w:r w:rsidRPr="000224F4">
        <w:rPr>
          <w:rFonts w:eastAsia="Times New Roman" w:cs="Times New Roman"/>
          <w:lang w:eastAsia="cs-CZ"/>
        </w:rPr>
        <w:tab/>
      </w:r>
      <w:r w:rsidRPr="000224F4">
        <w:rPr>
          <w:rFonts w:eastAsia="Times New Roman" w:cs="Times New Roman"/>
          <w:lang w:eastAsia="cs-CZ"/>
        </w:rPr>
        <w:tab/>
      </w:r>
      <w:r w:rsidRPr="00484606">
        <w:rPr>
          <w:rFonts w:eastAsia="Times New Roman" w:cs="Times New Roman"/>
          <w:highlight w:val="green"/>
          <w:lang w:eastAsia="cs-CZ"/>
        </w:rPr>
        <w:t>údaje o zápisu v evidenci</w:t>
      </w:r>
      <w:r w:rsidRPr="00484606">
        <w:rPr>
          <w:rFonts w:eastAsia="Times New Roman" w:cs="Times New Roman"/>
          <w:highlight w:val="green"/>
          <w:lang w:eastAsia="cs-CZ"/>
        </w:rPr>
        <w:tab/>
      </w:r>
    </w:p>
    <w:p w14:paraId="7E722E35" w14:textId="77777777" w:rsidR="00463CB7" w:rsidRPr="00484606" w:rsidRDefault="00463CB7" w:rsidP="0048460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0224F4">
        <w:rPr>
          <w:rFonts w:eastAsia="Times New Roman" w:cs="Times New Roman"/>
          <w:lang w:eastAsia="cs-CZ"/>
        </w:rPr>
        <w:tab/>
      </w:r>
      <w:r w:rsidRPr="000224F4">
        <w:rPr>
          <w:rFonts w:eastAsia="Times New Roman" w:cs="Times New Roman"/>
          <w:lang w:eastAsia="cs-CZ"/>
        </w:rPr>
        <w:tab/>
      </w:r>
      <w:r w:rsidRPr="00484606">
        <w:rPr>
          <w:rFonts w:eastAsia="Times New Roman" w:cs="Times New Roman"/>
          <w:highlight w:val="green"/>
          <w:lang w:eastAsia="cs-CZ"/>
        </w:rPr>
        <w:t>údaje o sídlu</w:t>
      </w:r>
    </w:p>
    <w:p w14:paraId="7D63A6B4" w14:textId="77777777" w:rsidR="00463CB7" w:rsidRPr="000224F4" w:rsidRDefault="00463CB7" w:rsidP="0048460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0224F4">
        <w:rPr>
          <w:rFonts w:eastAsia="Times New Roman" w:cs="Times New Roman"/>
          <w:lang w:eastAsia="cs-CZ"/>
        </w:rPr>
        <w:t xml:space="preserve">                      </w:t>
      </w:r>
      <w:r w:rsidRPr="000224F4">
        <w:rPr>
          <w:rFonts w:eastAsia="Times New Roman" w:cs="Times New Roman"/>
          <w:highlight w:val="green"/>
          <w:lang w:eastAsia="cs-CZ"/>
        </w:rPr>
        <w:t>IČ …………………</w:t>
      </w:r>
      <w:proofErr w:type="gramStart"/>
      <w:r w:rsidRPr="000224F4">
        <w:rPr>
          <w:rFonts w:eastAsia="Times New Roman" w:cs="Times New Roman"/>
          <w:highlight w:val="green"/>
          <w:lang w:eastAsia="cs-CZ"/>
        </w:rPr>
        <w:t>… , DIČ</w:t>
      </w:r>
      <w:proofErr w:type="gramEnd"/>
      <w:r w:rsidRPr="000224F4">
        <w:rPr>
          <w:rFonts w:eastAsia="Times New Roman" w:cs="Times New Roman"/>
          <w:highlight w:val="green"/>
          <w:lang w:eastAsia="cs-CZ"/>
        </w:rPr>
        <w:t xml:space="preserve"> …………………</w:t>
      </w:r>
    </w:p>
    <w:p w14:paraId="72FF468B" w14:textId="77777777" w:rsidR="00463CB7" w:rsidRPr="000224F4" w:rsidRDefault="00463CB7" w:rsidP="00484606">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0224F4">
        <w:rPr>
          <w:rFonts w:eastAsia="Times New Roman" w:cs="Times New Roman"/>
          <w:highlight w:val="green"/>
          <w:lang w:eastAsia="cs-CZ"/>
        </w:rPr>
        <w:t>Bankovní spojení:…………………</w:t>
      </w:r>
      <w:proofErr w:type="gramStart"/>
      <w:r w:rsidRPr="000224F4">
        <w:rPr>
          <w:rFonts w:eastAsia="Times New Roman" w:cs="Times New Roman"/>
          <w:highlight w:val="green"/>
          <w:lang w:eastAsia="cs-CZ"/>
        </w:rPr>
        <w:t>…..</w:t>
      </w:r>
      <w:proofErr w:type="gramEnd"/>
    </w:p>
    <w:p w14:paraId="464225C7" w14:textId="77777777" w:rsidR="00463CB7" w:rsidRPr="000224F4" w:rsidRDefault="00463CB7" w:rsidP="00484606">
      <w:pPr>
        <w:widowControl w:val="0"/>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0224F4">
        <w:rPr>
          <w:rFonts w:eastAsia="Times New Roman" w:cs="Times New Roman"/>
          <w:highlight w:val="green"/>
          <w:lang w:eastAsia="cs-CZ"/>
        </w:rPr>
        <w:t>Číslo účtu:………………………</w:t>
      </w:r>
      <w:proofErr w:type="gramStart"/>
      <w:r w:rsidRPr="000224F4">
        <w:rPr>
          <w:rFonts w:eastAsia="Times New Roman" w:cs="Times New Roman"/>
          <w:highlight w:val="green"/>
          <w:lang w:eastAsia="cs-CZ"/>
        </w:rPr>
        <w:t>…..</w:t>
      </w:r>
      <w:proofErr w:type="gramEnd"/>
    </w:p>
    <w:p w14:paraId="72B010B1" w14:textId="77777777" w:rsidR="00463CB7" w:rsidRPr="00484606" w:rsidRDefault="00463CB7" w:rsidP="00484606">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0224F4">
        <w:rPr>
          <w:rFonts w:eastAsia="Times New Roman" w:cs="Times New Roman"/>
          <w:lang w:eastAsia="cs-CZ"/>
        </w:rPr>
        <w:tab/>
      </w:r>
      <w:r w:rsidRPr="000224F4">
        <w:rPr>
          <w:rFonts w:eastAsia="Times New Roman" w:cs="Times New Roman"/>
          <w:lang w:eastAsia="cs-CZ"/>
        </w:rPr>
        <w:tab/>
      </w:r>
      <w:r w:rsidRPr="00484606">
        <w:rPr>
          <w:rFonts w:eastAsia="Times New Roman" w:cs="Times New Roman"/>
          <w:highlight w:val="green"/>
          <w:lang w:eastAsia="cs-CZ"/>
        </w:rPr>
        <w:t>údaje o statutárním orgánu nebo jiné oprávněné osobě</w:t>
      </w:r>
    </w:p>
    <w:p w14:paraId="677D487D" w14:textId="77777777" w:rsidR="00463CB7" w:rsidRDefault="00463CB7" w:rsidP="00484606">
      <w:pPr>
        <w:widowControl w:val="0"/>
        <w:spacing w:line="276" w:lineRule="auto"/>
        <w:jc w:val="both"/>
        <w:rPr>
          <w:rFonts w:asciiTheme="majorHAnsi" w:hAnsiTheme="majorHAnsi"/>
          <w:noProof/>
        </w:rPr>
      </w:pPr>
    </w:p>
    <w:p w14:paraId="4C52DCB8" w14:textId="4BD85A38" w:rsidR="00463CB7" w:rsidRDefault="00463CB7" w:rsidP="00484606">
      <w:pPr>
        <w:widowControl w:val="0"/>
        <w:spacing w:line="276" w:lineRule="auto"/>
        <w:jc w:val="both"/>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21EA5B9B" w14:textId="6606D7C3" w:rsidR="00463CB7" w:rsidRDefault="00463CB7" w:rsidP="00484606">
      <w:pPr>
        <w:widowControl w:val="0"/>
        <w:jc w:val="both"/>
        <w:rPr>
          <w:rFonts w:asciiTheme="majorHAnsi" w:hAnsiTheme="majorHAnsi"/>
          <w:noProof/>
        </w:rPr>
      </w:pPr>
      <w:r w:rsidRPr="00FE3BE8">
        <w:rPr>
          <w:lang w:eastAsia="cs-CZ"/>
        </w:rPr>
        <w:t>Tato smlouva je uzavřena na základě výsledků zadávacího řízení veřejné zakázky s názvem „</w:t>
      </w:r>
      <w:r w:rsidR="00417678" w:rsidRPr="00FE3BE8">
        <w:rPr>
          <w:b/>
          <w:lang w:eastAsia="cs-CZ"/>
        </w:rPr>
        <w:t>Rozvoj aplikace ISOŘ 2023 a zajištění záložní lokality</w:t>
      </w:r>
      <w:r w:rsidRPr="00FE3BE8">
        <w:rPr>
          <w:lang w:eastAsia="cs-CZ"/>
        </w:rPr>
        <w:t xml:space="preserve">“, </w:t>
      </w:r>
      <w:proofErr w:type="gramStart"/>
      <w:r w:rsidRPr="00FE3BE8">
        <w:rPr>
          <w:rFonts w:eastAsia="Times New Roman" w:cs="Times New Roman"/>
          <w:lang w:eastAsia="cs-CZ"/>
        </w:rPr>
        <w:t>č.j.</w:t>
      </w:r>
      <w:proofErr w:type="gramEnd"/>
      <w:r w:rsidRPr="00FE3BE8">
        <w:rPr>
          <w:rFonts w:eastAsia="Times New Roman" w:cs="Times New Roman"/>
          <w:lang w:eastAsia="cs-CZ"/>
        </w:rPr>
        <w:t xml:space="preserve"> veřejné zakázky </w:t>
      </w:r>
      <w:r w:rsidR="00FE3BE8" w:rsidRPr="00FE3BE8">
        <w:rPr>
          <w:rFonts w:eastAsia="Times New Roman" w:cs="Times New Roman"/>
          <w:lang w:eastAsia="cs-CZ"/>
        </w:rPr>
        <w:t>72072/2023-SŽ-GŘ-O8</w:t>
      </w:r>
      <w:r w:rsidRPr="00FE3BE8">
        <w:rPr>
          <w:rFonts w:eastAsia="Times New Roman" w:cs="Times New Roman"/>
          <w:lang w:eastAsia="cs-CZ"/>
        </w:rPr>
        <w:t xml:space="preserve"> </w:t>
      </w:r>
      <w:r w:rsidRPr="00FE3BE8">
        <w:rPr>
          <w:lang w:eastAsia="cs-CZ"/>
        </w:rPr>
        <w:t>(dále jen „</w:t>
      </w:r>
      <w:r w:rsidR="00BF47EE" w:rsidRPr="00FE3BE8">
        <w:rPr>
          <w:b/>
          <w:lang w:eastAsia="cs-CZ"/>
        </w:rPr>
        <w:t xml:space="preserve">Veřejná </w:t>
      </w:r>
      <w:r w:rsidRPr="00FE3BE8">
        <w:rPr>
          <w:b/>
          <w:lang w:eastAsia="cs-CZ"/>
        </w:rPr>
        <w:t>zakázka</w:t>
      </w:r>
      <w:r w:rsidRPr="00FE3BE8">
        <w:rPr>
          <w:lang w:eastAsia="cs-CZ"/>
        </w:rPr>
        <w:t>“). Jednotlivá ustanovení této Smlouvy</w:t>
      </w:r>
      <w:r>
        <w:rPr>
          <w:lang w:eastAsia="cs-CZ"/>
        </w:rPr>
        <w:t xml:space="preserve"> tak budou vykládána v souladu se zadávacími podmínkami veřejné zakázky.</w:t>
      </w:r>
      <w:bookmarkEnd w:id="1"/>
    </w:p>
    <w:p w14:paraId="6AC338E3" w14:textId="77777777" w:rsidR="003D395E" w:rsidRPr="00C0318D" w:rsidRDefault="003D395E" w:rsidP="00484606">
      <w:pPr>
        <w:widowControl w:val="0"/>
        <w:spacing w:after="120" w:line="276" w:lineRule="auto"/>
        <w:jc w:val="both"/>
        <w:rPr>
          <w:noProof/>
        </w:rPr>
      </w:pPr>
    </w:p>
    <w:p w14:paraId="78A31A26" w14:textId="3EC4C6A8" w:rsidR="00433C4F" w:rsidRPr="00B65A51" w:rsidRDefault="00A90199" w:rsidP="00484606">
      <w:pPr>
        <w:pStyle w:val="Nadpis4"/>
        <w:keepNext w:val="0"/>
        <w:keepLines w:val="0"/>
        <w:widowControl w:val="0"/>
        <w:numPr>
          <w:ilvl w:val="0"/>
          <w:numId w:val="5"/>
        </w:numPr>
        <w:spacing w:before="240" w:after="240"/>
        <w:ind w:left="357" w:hanging="357"/>
        <w:rPr>
          <w:noProof/>
        </w:rPr>
      </w:pPr>
      <w:r w:rsidRPr="00B65A51">
        <w:rPr>
          <w:noProof/>
        </w:rPr>
        <w:t xml:space="preserve">Předmět </w:t>
      </w:r>
      <w:r w:rsidR="001D3E16">
        <w:rPr>
          <w:noProof/>
        </w:rPr>
        <w:t>Smlouvy</w:t>
      </w:r>
    </w:p>
    <w:p w14:paraId="5268ADDC" w14:textId="6BDD8116" w:rsidR="002D5F2B" w:rsidRPr="00463CB7" w:rsidRDefault="00C811AE" w:rsidP="00484606">
      <w:pPr>
        <w:pStyle w:val="Nadpis4"/>
        <w:keepNext w:val="0"/>
        <w:keepLines w:val="0"/>
        <w:widowControl w:val="0"/>
        <w:spacing w:line="276" w:lineRule="auto"/>
        <w:ind w:left="426"/>
        <w:rPr>
          <w:b w:val="0"/>
          <w:u w:val="none"/>
        </w:rPr>
      </w:pPr>
      <w:r w:rsidRPr="00463CB7">
        <w:rPr>
          <w:b w:val="0"/>
          <w:u w:val="none"/>
        </w:rPr>
        <w:t xml:space="preserve">Za podmínek sjednaných v této Smlouvě o dílo se Zhotovitel zavazuje na svůj náklad a nebezpečí provést pro Objednatele dílo spočívající v dodání </w:t>
      </w:r>
      <w:r w:rsidR="00FA0A46" w:rsidRPr="00463CB7">
        <w:rPr>
          <w:b w:val="0"/>
          <w:u w:val="none"/>
        </w:rPr>
        <w:t xml:space="preserve">Modifikace Softwaru Objednatele, a to za podmínek uvedených v této Smlouvě, zejména v Příloze č. 1 </w:t>
      </w:r>
      <w:r w:rsidR="00FA0A46" w:rsidRPr="00463CB7">
        <w:rPr>
          <w:b w:val="0"/>
          <w:i/>
          <w:u w:val="none"/>
        </w:rPr>
        <w:t>Specifikace</w:t>
      </w:r>
      <w:r w:rsidR="00B27260" w:rsidRPr="00463CB7">
        <w:rPr>
          <w:b w:val="0"/>
          <w:i/>
          <w:u w:val="none"/>
        </w:rPr>
        <w:t xml:space="preserve"> </w:t>
      </w:r>
      <w:r w:rsidR="00FA0A46" w:rsidRPr="00463CB7">
        <w:rPr>
          <w:b w:val="0"/>
          <w:i/>
          <w:u w:val="none"/>
        </w:rPr>
        <w:t>Plnění</w:t>
      </w:r>
      <w:r w:rsidR="00FA0A46" w:rsidRPr="00463CB7">
        <w:rPr>
          <w:b w:val="0"/>
          <w:u w:val="none"/>
        </w:rPr>
        <w:t xml:space="preserve"> a provedení dalších činností a dodání dalších věcí, které jsou výslovně </w:t>
      </w:r>
      <w:r w:rsidR="00FA0A46" w:rsidRPr="002B581C">
        <w:rPr>
          <w:b w:val="0"/>
          <w:u w:val="none"/>
        </w:rPr>
        <w:t>uvedeny v</w:t>
      </w:r>
      <w:r w:rsidR="009C5D22">
        <w:rPr>
          <w:b w:val="0"/>
          <w:u w:val="none"/>
        </w:rPr>
        <w:t> </w:t>
      </w:r>
      <w:r w:rsidR="00FA0A46" w:rsidRPr="002B581C">
        <w:rPr>
          <w:b w:val="0"/>
          <w:u w:val="none"/>
        </w:rPr>
        <w:t>Příloze</w:t>
      </w:r>
      <w:r w:rsidR="009C5D22">
        <w:rPr>
          <w:b w:val="0"/>
          <w:u w:val="none"/>
        </w:rPr>
        <w:t xml:space="preserve"> č. 1</w:t>
      </w:r>
      <w:r w:rsidR="00FA0A46" w:rsidRPr="002B581C">
        <w:rPr>
          <w:b w:val="0"/>
          <w:u w:val="none"/>
        </w:rPr>
        <w:t xml:space="preserve"> </w:t>
      </w:r>
      <w:r w:rsidR="00FA0A46" w:rsidRPr="00C76933">
        <w:rPr>
          <w:b w:val="0"/>
          <w:u w:val="none"/>
        </w:rPr>
        <w:t>Specifikace</w:t>
      </w:r>
      <w:r w:rsidR="00FA0A46" w:rsidRPr="002B581C">
        <w:rPr>
          <w:b w:val="0"/>
          <w:i/>
          <w:u w:val="none"/>
        </w:rPr>
        <w:t xml:space="preserve"> Plnění</w:t>
      </w:r>
      <w:r w:rsidR="00FA0A46" w:rsidRPr="002B581C">
        <w:rPr>
          <w:b w:val="0"/>
          <w:u w:val="none"/>
        </w:rPr>
        <w:t xml:space="preserve"> („Dílo“).</w:t>
      </w:r>
      <w:r w:rsidR="00A056F7" w:rsidRPr="002B581C">
        <w:rPr>
          <w:b w:val="0"/>
          <w:u w:val="none"/>
        </w:rPr>
        <w:t xml:space="preserve"> Dílo musí být v souladu s Přílohou č. 1 Specifikace Plnění</w:t>
      </w:r>
      <w:r w:rsidR="00A056F7" w:rsidRPr="002B581C">
        <w:rPr>
          <w:b w:val="0"/>
          <w:i/>
          <w:u w:val="none"/>
        </w:rPr>
        <w:t xml:space="preserve"> </w:t>
      </w:r>
      <w:r w:rsidR="00A056F7" w:rsidRPr="002B581C">
        <w:rPr>
          <w:b w:val="0"/>
          <w:u w:val="none"/>
        </w:rPr>
        <w:t>a Přílohou</w:t>
      </w:r>
      <w:r w:rsidR="00A056F7">
        <w:rPr>
          <w:b w:val="0"/>
          <w:u w:val="none"/>
        </w:rPr>
        <w:t xml:space="preserve"> č. </w:t>
      </w:r>
      <w:r w:rsidR="00E76492">
        <w:rPr>
          <w:b w:val="0"/>
          <w:u w:val="none"/>
        </w:rPr>
        <w:t xml:space="preserve">4 </w:t>
      </w:r>
      <w:r w:rsidR="00A056F7" w:rsidRPr="00AE1506">
        <w:rPr>
          <w:b w:val="0"/>
          <w:u w:val="none"/>
        </w:rPr>
        <w:t xml:space="preserve">Platforma </w:t>
      </w:r>
      <w:r w:rsidR="00A056F7">
        <w:rPr>
          <w:b w:val="0"/>
          <w:u w:val="none"/>
        </w:rPr>
        <w:t>SŽ (včetně jejích příloh)</w:t>
      </w:r>
      <w:r w:rsidR="00A056F7" w:rsidRPr="00AE1506">
        <w:rPr>
          <w:b w:val="0"/>
          <w:u w:val="none"/>
        </w:rPr>
        <w:t>.</w:t>
      </w:r>
      <w:r w:rsidR="00A056F7">
        <w:rPr>
          <w:b w:val="0"/>
          <w:u w:val="none"/>
        </w:rPr>
        <w:t xml:space="preserve"> </w:t>
      </w:r>
      <w:r w:rsidR="00A056F7" w:rsidRPr="00AE1506">
        <w:rPr>
          <w:b w:val="0"/>
          <w:u w:val="none"/>
        </w:rPr>
        <w:t>Ustanovení Příloh</w:t>
      </w:r>
      <w:r w:rsidR="009C5D22">
        <w:rPr>
          <w:b w:val="0"/>
          <w:u w:val="none"/>
        </w:rPr>
        <w:t>y</w:t>
      </w:r>
      <w:r w:rsidR="00A056F7" w:rsidRPr="00AE1506">
        <w:rPr>
          <w:b w:val="0"/>
          <w:u w:val="none"/>
        </w:rPr>
        <w:t xml:space="preserve"> č. 1 </w:t>
      </w:r>
      <w:r w:rsidR="00A056F7">
        <w:rPr>
          <w:b w:val="0"/>
          <w:u w:val="none"/>
        </w:rPr>
        <w:t xml:space="preserve">Specifikace Plnění </w:t>
      </w:r>
      <w:r w:rsidR="00A056F7" w:rsidRPr="00AE1506">
        <w:rPr>
          <w:b w:val="0"/>
          <w:u w:val="none"/>
        </w:rPr>
        <w:t xml:space="preserve">mají přednost před zněním </w:t>
      </w:r>
      <w:r w:rsidR="00A056F7">
        <w:rPr>
          <w:b w:val="0"/>
          <w:u w:val="none"/>
        </w:rPr>
        <w:t>Přílohy</w:t>
      </w:r>
      <w:r w:rsidR="00A056F7" w:rsidRPr="00AE1506">
        <w:rPr>
          <w:b w:val="0"/>
          <w:u w:val="none"/>
        </w:rPr>
        <w:t xml:space="preserve"> č. </w:t>
      </w:r>
      <w:r w:rsidR="00E76492">
        <w:rPr>
          <w:b w:val="0"/>
          <w:u w:val="none"/>
        </w:rPr>
        <w:t xml:space="preserve">4 </w:t>
      </w:r>
      <w:r w:rsidR="00A056F7" w:rsidRPr="00AE1506">
        <w:rPr>
          <w:b w:val="0"/>
          <w:u w:val="none"/>
        </w:rPr>
        <w:t xml:space="preserve">Platforma </w:t>
      </w:r>
      <w:r w:rsidR="00A056F7">
        <w:rPr>
          <w:b w:val="0"/>
          <w:u w:val="none"/>
        </w:rPr>
        <w:t>SŽ (včetně jejích příloh).</w:t>
      </w:r>
    </w:p>
    <w:p w14:paraId="13DAE9AE" w14:textId="150DEDCE" w:rsidR="00433C4F" w:rsidRPr="00463CB7" w:rsidRDefault="00433C4F" w:rsidP="00484606">
      <w:pPr>
        <w:pStyle w:val="Nadpis4"/>
        <w:keepNext w:val="0"/>
        <w:keepLines w:val="0"/>
        <w:widowControl w:val="0"/>
        <w:spacing w:line="276" w:lineRule="auto"/>
        <w:ind w:left="426"/>
        <w:rPr>
          <w:b w:val="0"/>
          <w:u w:val="none"/>
        </w:rPr>
      </w:pPr>
      <w:r w:rsidRPr="00463CB7">
        <w:rPr>
          <w:b w:val="0"/>
          <w:u w:val="none"/>
        </w:rPr>
        <w:t>V rámci provádění Díla je Zhotovitel povinen zejména, nikoliv však výlučně:</w:t>
      </w:r>
    </w:p>
    <w:p w14:paraId="2EC9268A" w14:textId="77777777" w:rsidR="00FA0A46" w:rsidRPr="009E4836" w:rsidRDefault="00433C4F" w:rsidP="00484606">
      <w:pPr>
        <w:pStyle w:val="Claneka"/>
        <w:keepLines w:val="0"/>
        <w:numPr>
          <w:ilvl w:val="2"/>
          <w:numId w:val="5"/>
        </w:numPr>
        <w:spacing w:before="0"/>
        <w:ind w:left="1559" w:hanging="567"/>
        <w:rPr>
          <w:rFonts w:asciiTheme="minorHAnsi" w:hAnsiTheme="minorHAnsi"/>
          <w:sz w:val="18"/>
          <w:szCs w:val="18"/>
        </w:rPr>
      </w:pPr>
      <w:r w:rsidRPr="009E4836">
        <w:rPr>
          <w:rFonts w:asciiTheme="minorHAnsi" w:hAnsiTheme="minorHAnsi"/>
          <w:sz w:val="18"/>
          <w:szCs w:val="18"/>
        </w:rPr>
        <w:t xml:space="preserve">vytvořit a dodat </w:t>
      </w:r>
      <w:r w:rsidR="00FA0A46" w:rsidRPr="009E4836">
        <w:rPr>
          <w:rFonts w:asciiTheme="minorHAnsi" w:hAnsiTheme="minorHAnsi"/>
          <w:sz w:val="18"/>
          <w:szCs w:val="18"/>
        </w:rPr>
        <w:t xml:space="preserve">Modifikace </w:t>
      </w:r>
      <w:r w:rsidR="00C6288E" w:rsidRPr="009E4836">
        <w:rPr>
          <w:rFonts w:asciiTheme="minorHAnsi" w:hAnsiTheme="minorHAnsi"/>
          <w:sz w:val="18"/>
          <w:szCs w:val="18"/>
        </w:rPr>
        <w:t>Software</w:t>
      </w:r>
      <w:r w:rsidRPr="009E4836">
        <w:rPr>
          <w:rFonts w:asciiTheme="minorHAnsi" w:hAnsiTheme="minorHAnsi"/>
          <w:sz w:val="18"/>
          <w:szCs w:val="18"/>
        </w:rPr>
        <w:t>;</w:t>
      </w:r>
    </w:p>
    <w:p w14:paraId="38FC405A" w14:textId="73169102" w:rsidR="00433C4F" w:rsidRPr="009E4836" w:rsidRDefault="00433C4F" w:rsidP="00484606">
      <w:pPr>
        <w:pStyle w:val="Claneka"/>
        <w:keepLines w:val="0"/>
        <w:numPr>
          <w:ilvl w:val="2"/>
          <w:numId w:val="5"/>
        </w:numPr>
        <w:spacing w:before="0"/>
        <w:ind w:left="1559" w:hanging="567"/>
        <w:rPr>
          <w:rFonts w:asciiTheme="minorHAnsi" w:hAnsiTheme="minorHAnsi"/>
          <w:sz w:val="18"/>
          <w:szCs w:val="18"/>
        </w:rPr>
      </w:pPr>
      <w:r w:rsidRPr="009E4836">
        <w:rPr>
          <w:rFonts w:asciiTheme="minorHAnsi" w:hAnsiTheme="minorHAnsi"/>
          <w:sz w:val="18"/>
          <w:szCs w:val="18"/>
        </w:rPr>
        <w:t>poskytnout oprávnění k</w:t>
      </w:r>
      <w:r w:rsidR="006C47CE" w:rsidRPr="009E4836">
        <w:rPr>
          <w:rFonts w:asciiTheme="minorHAnsi" w:hAnsiTheme="minorHAnsi"/>
          <w:sz w:val="18"/>
          <w:szCs w:val="18"/>
        </w:rPr>
        <w:t xml:space="preserve"> užívání Díla za podmínek dále stanovených v této </w:t>
      </w:r>
      <w:r w:rsidR="006C47CE" w:rsidRPr="009E4836">
        <w:rPr>
          <w:rFonts w:asciiTheme="minorHAnsi" w:hAnsiTheme="minorHAnsi"/>
          <w:sz w:val="18"/>
          <w:szCs w:val="18"/>
        </w:rPr>
        <w:lastRenderedPageBreak/>
        <w:t>Smlouvě</w:t>
      </w:r>
      <w:r w:rsidRPr="009E4836">
        <w:rPr>
          <w:rFonts w:asciiTheme="minorHAnsi" w:hAnsiTheme="minorHAnsi"/>
          <w:sz w:val="18"/>
          <w:szCs w:val="18"/>
        </w:rPr>
        <w:t xml:space="preserve"> </w:t>
      </w:r>
    </w:p>
    <w:p w14:paraId="403D8A65" w14:textId="306DA7BC" w:rsidR="00433C4F" w:rsidRPr="009E4836" w:rsidRDefault="00433C4F" w:rsidP="00484606">
      <w:pPr>
        <w:pStyle w:val="Claneka"/>
        <w:keepLines w:val="0"/>
        <w:numPr>
          <w:ilvl w:val="2"/>
          <w:numId w:val="5"/>
        </w:numPr>
        <w:spacing w:before="0"/>
        <w:ind w:left="1559" w:hanging="567"/>
        <w:rPr>
          <w:rFonts w:asciiTheme="minorHAnsi" w:hAnsiTheme="minorHAnsi"/>
          <w:sz w:val="18"/>
          <w:szCs w:val="18"/>
        </w:rPr>
      </w:pPr>
      <w:r w:rsidRPr="009E4836">
        <w:rPr>
          <w:rFonts w:asciiTheme="minorHAnsi" w:hAnsiTheme="minorHAnsi"/>
          <w:sz w:val="18"/>
          <w:szCs w:val="18"/>
        </w:rPr>
        <w:t xml:space="preserve">provést Instalaci </w:t>
      </w:r>
      <w:r w:rsidR="00F27F1B" w:rsidRPr="009E4836">
        <w:rPr>
          <w:rFonts w:asciiTheme="minorHAnsi" w:hAnsiTheme="minorHAnsi"/>
          <w:sz w:val="18"/>
          <w:szCs w:val="18"/>
        </w:rPr>
        <w:t>a provozní ověření aplikovaných modifikací Software</w:t>
      </w:r>
      <w:r w:rsidRPr="009E4836">
        <w:rPr>
          <w:rFonts w:asciiTheme="minorHAnsi" w:hAnsiTheme="minorHAnsi"/>
          <w:sz w:val="18"/>
          <w:szCs w:val="18"/>
        </w:rPr>
        <w:t xml:space="preserve">; </w:t>
      </w:r>
    </w:p>
    <w:p w14:paraId="1D9C736E" w14:textId="4B1A9E16" w:rsidR="00433C4F" w:rsidRPr="009E4836" w:rsidRDefault="00433C4F" w:rsidP="00484606">
      <w:pPr>
        <w:pStyle w:val="Claneka"/>
        <w:keepLines w:val="0"/>
        <w:numPr>
          <w:ilvl w:val="2"/>
          <w:numId w:val="5"/>
        </w:numPr>
        <w:spacing w:before="0"/>
        <w:ind w:left="1559" w:hanging="567"/>
        <w:rPr>
          <w:rFonts w:asciiTheme="minorHAnsi" w:hAnsiTheme="minorHAnsi"/>
          <w:sz w:val="18"/>
          <w:szCs w:val="18"/>
        </w:rPr>
      </w:pPr>
      <w:r w:rsidRPr="009E4836">
        <w:rPr>
          <w:rFonts w:asciiTheme="minorHAnsi" w:hAnsiTheme="minorHAnsi"/>
          <w:sz w:val="18"/>
          <w:szCs w:val="18"/>
        </w:rPr>
        <w:t>vytvořit Dokumentaci;</w:t>
      </w:r>
    </w:p>
    <w:p w14:paraId="160509EC" w14:textId="24716C62" w:rsidR="00433C4F" w:rsidRPr="009E4836" w:rsidRDefault="00433C4F" w:rsidP="00484606">
      <w:pPr>
        <w:pStyle w:val="Claneka"/>
        <w:keepLines w:val="0"/>
        <w:numPr>
          <w:ilvl w:val="2"/>
          <w:numId w:val="5"/>
        </w:numPr>
        <w:spacing w:before="0"/>
        <w:ind w:left="1559" w:hanging="567"/>
        <w:rPr>
          <w:rFonts w:asciiTheme="minorHAnsi" w:hAnsiTheme="minorHAnsi"/>
          <w:sz w:val="18"/>
          <w:szCs w:val="18"/>
        </w:rPr>
      </w:pPr>
      <w:r w:rsidRPr="009E4836">
        <w:rPr>
          <w:rFonts w:asciiTheme="minorHAnsi" w:hAnsiTheme="minorHAnsi"/>
          <w:sz w:val="18"/>
          <w:szCs w:val="18"/>
        </w:rPr>
        <w:t>provést Školení uživatelů S</w:t>
      </w:r>
      <w:r w:rsidR="0053123F" w:rsidRPr="009E4836">
        <w:rPr>
          <w:rFonts w:asciiTheme="minorHAnsi" w:hAnsiTheme="minorHAnsi"/>
          <w:sz w:val="18"/>
          <w:szCs w:val="18"/>
        </w:rPr>
        <w:t xml:space="preserve">oftware </w:t>
      </w:r>
      <w:r w:rsidRPr="009E4836">
        <w:rPr>
          <w:rFonts w:asciiTheme="minorHAnsi" w:hAnsiTheme="minorHAnsi"/>
          <w:sz w:val="18"/>
          <w:szCs w:val="18"/>
        </w:rPr>
        <w:t>a jeho administrátorů;</w:t>
      </w:r>
    </w:p>
    <w:p w14:paraId="5A5A56BC" w14:textId="07F11620" w:rsidR="00433C4F" w:rsidRDefault="00433C4F" w:rsidP="00484606">
      <w:pPr>
        <w:pStyle w:val="Claneka"/>
        <w:keepLines w:val="0"/>
        <w:numPr>
          <w:ilvl w:val="2"/>
          <w:numId w:val="5"/>
        </w:numPr>
        <w:spacing w:before="0"/>
        <w:ind w:left="1559" w:hanging="567"/>
        <w:rPr>
          <w:rFonts w:asciiTheme="minorHAnsi" w:hAnsiTheme="minorHAnsi"/>
          <w:sz w:val="18"/>
          <w:szCs w:val="18"/>
        </w:rPr>
      </w:pPr>
      <w:r w:rsidRPr="009E4836">
        <w:rPr>
          <w:rFonts w:asciiTheme="minorHAnsi" w:hAnsiTheme="minorHAnsi"/>
          <w:sz w:val="18"/>
          <w:szCs w:val="18"/>
        </w:rPr>
        <w:t xml:space="preserve">připravit a provést migraci dat; </w:t>
      </w:r>
    </w:p>
    <w:p w14:paraId="56BE4662" w14:textId="3F66F00A" w:rsidR="00433C4F" w:rsidRPr="009E4836" w:rsidRDefault="00433C4F" w:rsidP="00C76933">
      <w:pPr>
        <w:pStyle w:val="Claneka"/>
        <w:keepLines w:val="0"/>
        <w:numPr>
          <w:ilvl w:val="2"/>
          <w:numId w:val="5"/>
        </w:numPr>
        <w:spacing w:before="0"/>
        <w:ind w:left="1559" w:hanging="567"/>
        <w:rPr>
          <w:rFonts w:asciiTheme="minorHAnsi" w:hAnsiTheme="minorHAnsi"/>
          <w:sz w:val="18"/>
          <w:szCs w:val="18"/>
        </w:rPr>
      </w:pPr>
      <w:r w:rsidRPr="009E4836">
        <w:rPr>
          <w:rFonts w:asciiTheme="minorHAnsi" w:hAnsiTheme="minorHAnsi"/>
          <w:sz w:val="18"/>
          <w:szCs w:val="18"/>
        </w:rPr>
        <w:t>provést či provádět další činnosti, které jsou výslovně uvedeny v Příloze č. 1 Specifikace.</w:t>
      </w:r>
    </w:p>
    <w:p w14:paraId="28F22242" w14:textId="4FFA70BF" w:rsidR="00D31CA8" w:rsidRDefault="00D31CA8" w:rsidP="00484606">
      <w:pPr>
        <w:pStyle w:val="Odstavecseseznamem"/>
        <w:widowControl w:val="0"/>
        <w:spacing w:after="120" w:line="276" w:lineRule="auto"/>
        <w:ind w:left="360"/>
        <w:jc w:val="both"/>
        <w:rPr>
          <w:noProof/>
          <w:highlight w:val="yellow"/>
        </w:rPr>
      </w:pPr>
    </w:p>
    <w:p w14:paraId="5425476C" w14:textId="37040016" w:rsidR="00FA0A46" w:rsidRPr="00463CB7" w:rsidRDefault="00D31CA8" w:rsidP="00484606">
      <w:pPr>
        <w:pStyle w:val="Nadpis4"/>
        <w:keepNext w:val="0"/>
        <w:keepLines w:val="0"/>
        <w:widowControl w:val="0"/>
        <w:spacing w:line="276" w:lineRule="auto"/>
        <w:ind w:left="426"/>
        <w:rPr>
          <w:b w:val="0"/>
          <w:u w:val="none"/>
        </w:rPr>
      </w:pPr>
      <w:r w:rsidRPr="00463CB7">
        <w:rPr>
          <w:b w:val="0"/>
          <w:u w:val="none"/>
        </w:rPr>
        <w:t xml:space="preserve">Podrobnosti provádění Díla, včetně posloupnosti provádění jednotlivých jeho částí, Akceptačních kritérií, Testů a dalších podmínek pro splnění předmětu této Smlouvy </w:t>
      </w:r>
      <w:r w:rsidRPr="009E4836">
        <w:rPr>
          <w:b w:val="0"/>
          <w:u w:val="none"/>
        </w:rPr>
        <w:t>stanoví Příloha č. 1</w:t>
      </w:r>
      <w:r w:rsidRPr="00463CB7">
        <w:rPr>
          <w:b w:val="0"/>
          <w:u w:val="none"/>
        </w:rPr>
        <w:t xml:space="preserve"> Specifikace Plnění.</w:t>
      </w:r>
    </w:p>
    <w:p w14:paraId="01A143FF" w14:textId="11963B8B" w:rsidR="00C6288E" w:rsidRPr="00463CB7" w:rsidRDefault="00FA0A46" w:rsidP="00484606">
      <w:pPr>
        <w:pStyle w:val="Nadpis4"/>
        <w:keepNext w:val="0"/>
        <w:keepLines w:val="0"/>
        <w:widowControl w:val="0"/>
        <w:spacing w:line="276" w:lineRule="auto"/>
        <w:ind w:left="426"/>
        <w:rPr>
          <w:b w:val="0"/>
          <w:u w:val="none"/>
        </w:rPr>
      </w:pPr>
      <w:r w:rsidRPr="00463CB7">
        <w:rPr>
          <w:b w:val="0"/>
          <w:u w:val="none"/>
        </w:rPr>
        <w:t xml:space="preserve">Objednatel se zavazuje řádně provedené Dílo převzít a zaplatit za řádně provedené Dílo </w:t>
      </w:r>
      <w:r w:rsidR="00042A8B">
        <w:rPr>
          <w:b w:val="0"/>
          <w:u w:val="none"/>
        </w:rPr>
        <w:t>„C</w:t>
      </w:r>
      <w:r w:rsidR="009E4836" w:rsidRPr="00463CB7">
        <w:rPr>
          <w:b w:val="0"/>
          <w:u w:val="none"/>
        </w:rPr>
        <w:t>enu</w:t>
      </w:r>
      <w:r w:rsidR="00042A8B">
        <w:rPr>
          <w:b w:val="0"/>
          <w:u w:val="none"/>
        </w:rPr>
        <w:t>“</w:t>
      </w:r>
      <w:r w:rsidRPr="00463CB7">
        <w:rPr>
          <w:b w:val="0"/>
          <w:u w:val="none"/>
        </w:rPr>
        <w:t>.</w:t>
      </w:r>
    </w:p>
    <w:p w14:paraId="632165FB" w14:textId="6D5FCF6E" w:rsidR="00697A73" w:rsidRPr="00697A73" w:rsidRDefault="00697A73" w:rsidP="00484606">
      <w:pPr>
        <w:pStyle w:val="Nadpis4"/>
        <w:keepNext w:val="0"/>
        <w:keepLines w:val="0"/>
        <w:widowControl w:val="0"/>
        <w:numPr>
          <w:ilvl w:val="0"/>
          <w:numId w:val="5"/>
        </w:numPr>
        <w:spacing w:before="240" w:after="240"/>
        <w:ind w:left="357" w:hanging="357"/>
        <w:rPr>
          <w:noProof/>
        </w:rPr>
      </w:pPr>
      <w:r>
        <w:rPr>
          <w:noProof/>
        </w:rPr>
        <w:t xml:space="preserve">Další povinnosti </w:t>
      </w:r>
      <w:r w:rsidR="00167914">
        <w:rPr>
          <w:noProof/>
        </w:rPr>
        <w:t>Z</w:t>
      </w:r>
      <w:r>
        <w:rPr>
          <w:noProof/>
        </w:rPr>
        <w:t>hotovitele</w:t>
      </w:r>
    </w:p>
    <w:p w14:paraId="13524579" w14:textId="77777777" w:rsidR="00697A73" w:rsidRPr="00463CB7" w:rsidRDefault="00697A73" w:rsidP="00484606">
      <w:pPr>
        <w:pStyle w:val="Nadpis4"/>
        <w:keepNext w:val="0"/>
        <w:keepLines w:val="0"/>
        <w:widowControl w:val="0"/>
        <w:spacing w:line="276" w:lineRule="auto"/>
        <w:ind w:left="425" w:hanging="431"/>
        <w:rPr>
          <w:b w:val="0"/>
          <w:u w:val="none"/>
        </w:rPr>
      </w:pPr>
      <w:r w:rsidRPr="00463CB7">
        <w:rPr>
          <w:b w:val="0"/>
          <w:u w:val="none"/>
        </w:rPr>
        <w:t>Zhotovitel se zavazuje poskytovat v rámci Díla veškerou součinnost, zejména, nikoliv však výlučně:</w:t>
      </w:r>
    </w:p>
    <w:p w14:paraId="563FED07" w14:textId="2C0AD835" w:rsidR="00697A73" w:rsidRPr="00C0318D" w:rsidRDefault="00697A73" w:rsidP="00484606">
      <w:pPr>
        <w:pStyle w:val="Claneka"/>
        <w:keepLines w:val="0"/>
        <w:numPr>
          <w:ilvl w:val="2"/>
          <w:numId w:val="5"/>
        </w:numPr>
        <w:spacing w:before="0"/>
        <w:ind w:left="1559" w:hanging="567"/>
        <w:rPr>
          <w:rFonts w:asciiTheme="minorHAnsi" w:hAnsiTheme="minorHAnsi"/>
          <w:sz w:val="18"/>
          <w:szCs w:val="18"/>
        </w:rPr>
      </w:pPr>
      <w:r w:rsidRPr="00C0318D">
        <w:rPr>
          <w:rFonts w:asciiTheme="minorHAnsi" w:hAnsiTheme="minorHAnsi"/>
          <w:sz w:val="18"/>
          <w:szCs w:val="18"/>
        </w:rPr>
        <w:t>pro zajištění komunikace a vzájemné interoperability s dalšími počítačovými programy či informačními systémy nezbytnými pro plnohodnotné fungování S</w:t>
      </w:r>
      <w:r>
        <w:rPr>
          <w:rFonts w:asciiTheme="minorHAnsi" w:hAnsiTheme="minorHAnsi"/>
          <w:sz w:val="18"/>
          <w:szCs w:val="18"/>
        </w:rPr>
        <w:t>oftware</w:t>
      </w:r>
      <w:r w:rsidRPr="00C0318D">
        <w:rPr>
          <w:rFonts w:asciiTheme="minorHAnsi" w:hAnsiTheme="minorHAnsi"/>
          <w:sz w:val="18"/>
          <w:szCs w:val="18"/>
        </w:rPr>
        <w:t>;</w:t>
      </w:r>
    </w:p>
    <w:p w14:paraId="6D74F69D" w14:textId="77777777" w:rsidR="00697A73" w:rsidRPr="00C0318D" w:rsidRDefault="00697A73" w:rsidP="00484606">
      <w:pPr>
        <w:pStyle w:val="Claneka"/>
        <w:keepLines w:val="0"/>
        <w:numPr>
          <w:ilvl w:val="2"/>
          <w:numId w:val="5"/>
        </w:numPr>
        <w:spacing w:before="0"/>
        <w:ind w:left="1559" w:hanging="567"/>
        <w:rPr>
          <w:rFonts w:asciiTheme="minorHAnsi" w:hAnsiTheme="minorHAnsi"/>
          <w:sz w:val="18"/>
          <w:szCs w:val="18"/>
        </w:rPr>
      </w:pPr>
      <w:r w:rsidRPr="00C0318D">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92286" w:rsidRDefault="00697A73" w:rsidP="00484606">
      <w:pPr>
        <w:pStyle w:val="Nadpis4"/>
        <w:keepNext w:val="0"/>
        <w:keepLines w:val="0"/>
        <w:widowControl w:val="0"/>
        <w:spacing w:line="276" w:lineRule="auto"/>
        <w:ind w:left="425" w:hanging="431"/>
        <w:rPr>
          <w:b w:val="0"/>
          <w:u w:val="none"/>
        </w:rPr>
      </w:pPr>
      <w:bookmarkStart w:id="2" w:name="_Ref515816753"/>
      <w:r w:rsidRPr="00392286">
        <w:rPr>
          <w:b w:val="0"/>
          <w:u w:val="none"/>
        </w:rPr>
        <w:t>Zhotovitel se dále zavazuje zejména, nikoliv však výlučně:</w:t>
      </w:r>
      <w:bookmarkEnd w:id="2"/>
    </w:p>
    <w:p w14:paraId="352C05B0" w14:textId="73A7B3E6" w:rsidR="00697A73" w:rsidRPr="00C0318D" w:rsidRDefault="00697A73" w:rsidP="00484606">
      <w:pPr>
        <w:pStyle w:val="Claneka"/>
        <w:keepLines w:val="0"/>
        <w:numPr>
          <w:ilvl w:val="2"/>
          <w:numId w:val="5"/>
        </w:numPr>
        <w:spacing w:before="0"/>
        <w:ind w:left="1559" w:hanging="567"/>
        <w:rPr>
          <w:rFonts w:asciiTheme="minorHAnsi" w:hAnsiTheme="minorHAnsi"/>
          <w:sz w:val="18"/>
          <w:szCs w:val="18"/>
        </w:rPr>
      </w:pPr>
      <w:bookmarkStart w:id="3" w:name="_Ref516577380"/>
      <w:bookmarkStart w:id="4" w:name="_Hlk25842392"/>
      <w:r w:rsidRPr="00C0318D">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r w:rsidR="00992DF6">
        <w:rPr>
          <w:rFonts w:asciiTheme="minorHAnsi" w:hAnsiTheme="minorHAnsi"/>
          <w:sz w:val="18"/>
          <w:szCs w:val="18"/>
        </w:rPr>
        <w:t>, toto písmeno se neuplatní v případě, že mezi Zhotovitelem a Objednatelem jsou v době ukončení trvání této Smlouvy účinné jiné smlouvy, na jejichž základě Zhotovitel provádí činnosti související se Software na vlastní IT infrastruktuře</w:t>
      </w:r>
      <w:r w:rsidR="00C4388D">
        <w:rPr>
          <w:rFonts w:asciiTheme="minorHAnsi" w:hAnsiTheme="minorHAnsi"/>
          <w:sz w:val="18"/>
          <w:szCs w:val="18"/>
        </w:rPr>
        <w:t>, Objednatel je oprávněn Zhotovitele této povinnosti písemně zprostit z důvodu výjimečných okolností spočívající v zajištění řádné funkce Software</w:t>
      </w:r>
      <w:r w:rsidRPr="00C0318D">
        <w:rPr>
          <w:rFonts w:asciiTheme="minorHAnsi" w:hAnsiTheme="minorHAnsi"/>
          <w:sz w:val="18"/>
          <w:szCs w:val="18"/>
        </w:rPr>
        <w:t>;</w:t>
      </w:r>
      <w:bookmarkEnd w:id="3"/>
    </w:p>
    <w:p w14:paraId="0172654B" w14:textId="77777777" w:rsidR="009F7EDD" w:rsidRPr="00A1211D" w:rsidRDefault="009F7EDD" w:rsidP="00484606">
      <w:pPr>
        <w:pStyle w:val="Claneka"/>
        <w:keepLines w:val="0"/>
        <w:numPr>
          <w:ilvl w:val="2"/>
          <w:numId w:val="5"/>
        </w:numPr>
        <w:spacing w:before="0"/>
        <w:ind w:left="1559" w:hanging="567"/>
        <w:rPr>
          <w:rFonts w:asciiTheme="minorHAnsi" w:hAnsiTheme="minorHAnsi"/>
          <w:sz w:val="18"/>
          <w:szCs w:val="18"/>
        </w:rPr>
      </w:pPr>
      <w:bookmarkStart w:id="5" w:name="_Ref532977265"/>
      <w:bookmarkStart w:id="6" w:name="_Ref515816760"/>
      <w:bookmarkEnd w:id="4"/>
      <w:r w:rsidRPr="00C0318D">
        <w:rPr>
          <w:rFonts w:asciiTheme="minorHAnsi" w:hAnsiTheme="minorHAnsi"/>
          <w:sz w:val="18"/>
          <w:szCs w:val="18"/>
        </w:rPr>
        <w:t xml:space="preserve">seznámit se s obchodními podmínkami k Software, který je součástí IT prostředí </w:t>
      </w:r>
      <w:r>
        <w:rPr>
          <w:rFonts w:asciiTheme="minorHAnsi" w:hAnsiTheme="minorHAnsi"/>
          <w:sz w:val="18"/>
          <w:szCs w:val="18"/>
        </w:rPr>
        <w:t>O</w:t>
      </w:r>
      <w:r w:rsidRPr="00C0318D">
        <w:rPr>
          <w:rFonts w:asciiTheme="minorHAnsi" w:hAnsiTheme="minorHAnsi"/>
          <w:sz w:val="18"/>
          <w:szCs w:val="18"/>
        </w:rPr>
        <w:t>bjednatele, a při provádění Díla dle této Smlouvy dbát na</w:t>
      </w:r>
      <w:r>
        <w:rPr>
          <w:rFonts w:asciiTheme="minorHAnsi" w:hAnsiTheme="minorHAnsi"/>
          <w:sz w:val="18"/>
          <w:szCs w:val="18"/>
        </w:rPr>
        <w:t xml:space="preserve"> </w:t>
      </w:r>
      <w:r w:rsidRPr="00C0318D">
        <w:rPr>
          <w:rFonts w:asciiTheme="minorHAnsi" w:hAnsiTheme="minorHAnsi"/>
          <w:sz w:val="18"/>
          <w:szCs w:val="18"/>
        </w:rPr>
        <w:t xml:space="preserve">jejich dodržování; </w:t>
      </w:r>
    </w:p>
    <w:bookmarkEnd w:id="5"/>
    <w:bookmarkEnd w:id="6"/>
    <w:p w14:paraId="3ADB033E" w14:textId="6C009514" w:rsidR="00697A73" w:rsidRPr="00392286" w:rsidRDefault="00697A73" w:rsidP="00484606">
      <w:pPr>
        <w:pStyle w:val="Nadpis4"/>
        <w:keepNext w:val="0"/>
        <w:keepLines w:val="0"/>
        <w:widowControl w:val="0"/>
        <w:spacing w:line="276" w:lineRule="auto"/>
        <w:ind w:left="425" w:hanging="431"/>
        <w:rPr>
          <w:b w:val="0"/>
          <w:u w:val="none"/>
        </w:rPr>
      </w:pPr>
      <w:r w:rsidRPr="00392286">
        <w:rPr>
          <w:b w:val="0"/>
          <w:u w:val="none"/>
        </w:rPr>
        <w:t>V případě jednostranného ukončení této Smlouvy anebo jejího zániku jiným způsobem</w:t>
      </w:r>
      <w:r w:rsidR="00D46545" w:rsidRPr="00392286">
        <w:rPr>
          <w:b w:val="0"/>
          <w:u w:val="none"/>
        </w:rPr>
        <w:t>,</w:t>
      </w:r>
      <w:r w:rsidR="00167914" w:rsidRPr="00392286">
        <w:rPr>
          <w:b w:val="0"/>
          <w:u w:val="none"/>
        </w:rPr>
        <w:t xml:space="preserve"> </w:t>
      </w:r>
      <w:r w:rsidRPr="00392286">
        <w:rPr>
          <w:b w:val="0"/>
          <w:u w:val="none"/>
        </w:rPr>
        <w:t>než splněním má Objednatel, není-li sjednáno jinak, právo:</w:t>
      </w:r>
    </w:p>
    <w:p w14:paraId="7F1826AE" w14:textId="77777777" w:rsidR="00697A73" w:rsidRPr="00897149" w:rsidRDefault="00697A73" w:rsidP="00484606">
      <w:pPr>
        <w:pStyle w:val="Claneka"/>
        <w:keepLines w:val="0"/>
        <w:numPr>
          <w:ilvl w:val="2"/>
          <w:numId w:val="5"/>
        </w:numPr>
        <w:spacing w:before="0"/>
        <w:ind w:left="1559" w:hanging="567"/>
        <w:rPr>
          <w:rFonts w:asciiTheme="minorHAnsi" w:hAnsiTheme="minorHAnsi"/>
          <w:sz w:val="18"/>
          <w:szCs w:val="18"/>
        </w:rPr>
      </w:pPr>
      <w:r w:rsidRPr="00897149">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484606">
      <w:pPr>
        <w:pStyle w:val="Claneka"/>
        <w:keepLines w:val="0"/>
        <w:numPr>
          <w:ilvl w:val="2"/>
          <w:numId w:val="5"/>
        </w:numPr>
        <w:spacing w:before="0"/>
        <w:ind w:left="1559" w:hanging="567"/>
        <w:rPr>
          <w:rFonts w:asciiTheme="minorHAnsi" w:hAnsiTheme="minorHAnsi"/>
          <w:sz w:val="18"/>
          <w:szCs w:val="18"/>
        </w:rPr>
      </w:pPr>
      <w:r w:rsidRPr="00230174">
        <w:rPr>
          <w:rFonts w:asciiTheme="minorHAnsi" w:hAnsiTheme="minorHAnsi"/>
          <w:sz w:val="18"/>
          <w:szCs w:val="18"/>
        </w:rPr>
        <w:t>ponechat si veškeré či pouze některé dodané části předmětu Díla.</w:t>
      </w:r>
      <w:bookmarkStart w:id="7" w:name="_Ref532385858"/>
      <w:r w:rsidR="00FF1E47">
        <w:rPr>
          <w:rFonts w:asciiTheme="minorHAnsi" w:hAnsiTheme="minorHAnsi"/>
          <w:sz w:val="18"/>
          <w:szCs w:val="18"/>
        </w:rPr>
        <w:t xml:space="preserve"> </w:t>
      </w:r>
      <w:r w:rsidRPr="00230174">
        <w:rPr>
          <w:rFonts w:asciiTheme="minorHAnsi" w:hAnsiTheme="minorHAnsi"/>
          <w:sz w:val="18"/>
          <w:szCs w:val="18"/>
        </w:rPr>
        <w:t xml:space="preserve">Pro vyloučení pochybností si Strany sjednávají, že ustanovení tohoto </w:t>
      </w:r>
      <w:r w:rsidR="009F7EDD" w:rsidRPr="00230174">
        <w:rPr>
          <w:rFonts w:asciiTheme="minorHAnsi" w:hAnsiTheme="minorHAnsi"/>
          <w:sz w:val="18"/>
          <w:szCs w:val="18"/>
        </w:rPr>
        <w:t>článku</w:t>
      </w:r>
      <w:r w:rsidRPr="00230174">
        <w:rPr>
          <w:rFonts w:asciiTheme="minorHAnsi" w:hAnsiTheme="minorHAnsi"/>
          <w:sz w:val="18"/>
          <w:szCs w:val="18"/>
        </w:rPr>
        <w:t xml:space="preserve"> se použije pro ty části Díla, ohledně kterých dosud neproběhla akceptace, i pro ty části Díla, ohledně kterých již akceptace proběhla.</w:t>
      </w:r>
      <w:bookmarkEnd w:id="7"/>
    </w:p>
    <w:p w14:paraId="454386F4" w14:textId="4ED131A4" w:rsidR="00FF1E47" w:rsidRPr="00FF1E47" w:rsidRDefault="00697A73" w:rsidP="00484606">
      <w:pPr>
        <w:pStyle w:val="Nadpis4"/>
        <w:keepNext w:val="0"/>
        <w:keepLines w:val="0"/>
        <w:widowControl w:val="0"/>
        <w:spacing w:line="276" w:lineRule="auto"/>
        <w:ind w:left="431" w:hanging="431"/>
        <w:rPr>
          <w:b w:val="0"/>
          <w:u w:val="none"/>
        </w:rPr>
      </w:pPr>
      <w:r w:rsidRPr="00392286">
        <w:rPr>
          <w:b w:val="0"/>
          <w:u w:val="none"/>
        </w:rPr>
        <w:t xml:space="preserve">Rozhodne-li se Objednatel vrátit části předmětu Díla, musí je vrátit bez zbytečného odkladu. </w:t>
      </w:r>
    </w:p>
    <w:p w14:paraId="5554391C" w14:textId="677CE1D7" w:rsidR="00FF1E47" w:rsidRPr="00FF1E47" w:rsidRDefault="00697A73" w:rsidP="00484606">
      <w:pPr>
        <w:pStyle w:val="Nadpis4"/>
        <w:keepNext w:val="0"/>
        <w:keepLines w:val="0"/>
        <w:widowControl w:val="0"/>
        <w:spacing w:line="276" w:lineRule="auto"/>
        <w:ind w:left="425" w:hanging="431"/>
        <w:rPr>
          <w:b w:val="0"/>
          <w:u w:val="none"/>
        </w:rPr>
      </w:pPr>
      <w:bookmarkStart w:id="8"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8"/>
      <w:r w:rsidRPr="00392286">
        <w:rPr>
          <w:b w:val="0"/>
          <w:u w:val="none"/>
        </w:rPr>
        <w:t xml:space="preserve"> </w:t>
      </w:r>
    </w:p>
    <w:p w14:paraId="40F1B468" w14:textId="4C48D16B" w:rsidR="00697A73" w:rsidRPr="00392286" w:rsidRDefault="00697A73" w:rsidP="00484606">
      <w:pPr>
        <w:pStyle w:val="Nadpis4"/>
        <w:keepNext w:val="0"/>
        <w:keepLines w:val="0"/>
        <w:widowControl w:val="0"/>
        <w:spacing w:line="276" w:lineRule="auto"/>
        <w:ind w:left="425" w:hanging="431"/>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w:t>
      </w:r>
      <w:r w:rsidRPr="00392286">
        <w:rPr>
          <w:b w:val="0"/>
          <w:u w:val="none"/>
        </w:rPr>
        <w:lastRenderedPageBreak/>
        <w:t>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484606">
      <w:pPr>
        <w:pStyle w:val="Nadpis4"/>
        <w:keepNext w:val="0"/>
        <w:keepLines w:val="0"/>
        <w:widowControl w:val="0"/>
        <w:spacing w:line="276" w:lineRule="auto"/>
        <w:ind w:left="425" w:hanging="431"/>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7C785B4E" w:rsidR="00697A73" w:rsidRPr="00392286" w:rsidRDefault="00697A73" w:rsidP="00484606">
      <w:pPr>
        <w:pStyle w:val="Nadpis4"/>
        <w:keepNext w:val="0"/>
        <w:keepLines w:val="0"/>
        <w:widowControl w:val="0"/>
        <w:spacing w:line="276" w:lineRule="auto"/>
        <w:ind w:left="425" w:hanging="431"/>
        <w:rPr>
          <w:b w:val="0"/>
          <w:u w:val="none"/>
        </w:rPr>
      </w:pPr>
      <w:bookmarkStart w:id="9" w:name="_Ref532375448"/>
      <w:r w:rsidRPr="00392286">
        <w:rPr>
          <w:b w:val="0"/>
          <w:u w:val="none"/>
        </w:rPr>
        <w:t xml:space="preserve">Zhotovitel se zavazuje nejpozději do </w:t>
      </w:r>
      <w:r w:rsidRPr="002B581C">
        <w:rPr>
          <w:b w:val="0"/>
          <w:u w:val="none"/>
        </w:rPr>
        <w:t>deseti (10) dnů</w:t>
      </w:r>
      <w:r w:rsidRPr="00392286">
        <w:rPr>
          <w:b w:val="0"/>
          <w:u w:val="none"/>
        </w:rPr>
        <w:t xml:space="preserve"> od zániku smluvního vztahu založeného touto Smlouvou:</w:t>
      </w:r>
      <w:bookmarkEnd w:id="9"/>
    </w:p>
    <w:p w14:paraId="6A01A239" w14:textId="10033177" w:rsidR="00697A73" w:rsidRPr="00897149" w:rsidRDefault="00697A73" w:rsidP="00484606">
      <w:pPr>
        <w:pStyle w:val="Claneka"/>
        <w:keepLines w:val="0"/>
        <w:numPr>
          <w:ilvl w:val="2"/>
          <w:numId w:val="5"/>
        </w:numPr>
        <w:spacing w:before="0"/>
        <w:ind w:left="1559" w:hanging="567"/>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484606">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2757B2CF" w:rsidR="00697A73" w:rsidRPr="00897149" w:rsidRDefault="00C42BBF" w:rsidP="00484606">
      <w:pPr>
        <w:pStyle w:val="Odstavecseseznamem"/>
        <w:widowControl w:val="0"/>
        <w:numPr>
          <w:ilvl w:val="6"/>
          <w:numId w:val="8"/>
        </w:numPr>
        <w:spacing w:after="120" w:line="240" w:lineRule="auto"/>
        <w:ind w:left="2268" w:hanging="283"/>
        <w:contextualSpacing w:val="0"/>
        <w:jc w:val="both"/>
      </w:pPr>
      <w:r>
        <w:t>uživatelská</w:t>
      </w:r>
      <w:r w:rsidRPr="00897149">
        <w:t xml:space="preserve"> </w:t>
      </w:r>
      <w:r w:rsidR="00697A73" w:rsidRPr="00897149">
        <w:t xml:space="preserve">Dokumentace (včetně detailních popisů </w:t>
      </w:r>
      <w:r>
        <w:t>použití aplikace</w:t>
      </w:r>
      <w:r w:rsidR="00697A73" w:rsidRPr="00897149">
        <w:t>);</w:t>
      </w:r>
    </w:p>
    <w:p w14:paraId="1F432C55" w14:textId="77777777" w:rsidR="00697A73" w:rsidRPr="00897149" w:rsidRDefault="00697A73" w:rsidP="00484606">
      <w:pPr>
        <w:pStyle w:val="Odstavecseseznamem"/>
        <w:widowControl w:val="0"/>
        <w:numPr>
          <w:ilvl w:val="6"/>
          <w:numId w:val="8"/>
        </w:numPr>
        <w:spacing w:after="120" w:line="240" w:lineRule="auto"/>
        <w:ind w:left="2268" w:hanging="283"/>
        <w:contextualSpacing w:val="0"/>
        <w:jc w:val="both"/>
      </w:pPr>
      <w:r w:rsidRPr="00897149">
        <w:t>bezpečnostní Dokumentace;</w:t>
      </w:r>
    </w:p>
    <w:p w14:paraId="0CC1E1FE" w14:textId="77777777" w:rsidR="00697A73" w:rsidRPr="00897149" w:rsidRDefault="00697A73" w:rsidP="00484606">
      <w:pPr>
        <w:pStyle w:val="Odstavecseseznamem"/>
        <w:widowControl w:val="0"/>
        <w:numPr>
          <w:ilvl w:val="6"/>
          <w:numId w:val="8"/>
        </w:numPr>
        <w:spacing w:after="120" w:line="240" w:lineRule="auto"/>
        <w:ind w:left="2268" w:hanging="283"/>
        <w:contextualSpacing w:val="0"/>
        <w:jc w:val="both"/>
      </w:pPr>
      <w:r w:rsidRPr="00897149">
        <w:t>popis konfigurace Databází;</w:t>
      </w:r>
    </w:p>
    <w:p w14:paraId="05078579" w14:textId="77777777" w:rsidR="00697A73" w:rsidRPr="00897149" w:rsidRDefault="00697A73" w:rsidP="00484606">
      <w:pPr>
        <w:pStyle w:val="Odstavecseseznamem"/>
        <w:widowControl w:val="0"/>
        <w:numPr>
          <w:ilvl w:val="6"/>
          <w:numId w:val="8"/>
        </w:numPr>
        <w:spacing w:after="120" w:line="240" w:lineRule="auto"/>
        <w:ind w:left="2268" w:hanging="283"/>
        <w:contextualSpacing w:val="0"/>
        <w:jc w:val="both"/>
      </w:pPr>
      <w:r w:rsidRPr="00897149">
        <w:t>popis nastavení Standardního software;</w:t>
      </w:r>
    </w:p>
    <w:p w14:paraId="455A72BC" w14:textId="50FD26A6" w:rsidR="00697A73" w:rsidRPr="00897149" w:rsidRDefault="00697A73" w:rsidP="00484606">
      <w:pPr>
        <w:pStyle w:val="Odstavecseseznamem"/>
        <w:widowControl w:val="0"/>
        <w:numPr>
          <w:ilvl w:val="6"/>
          <w:numId w:val="8"/>
        </w:numPr>
        <w:spacing w:after="120" w:line="240" w:lineRule="auto"/>
        <w:ind w:left="2268" w:hanging="283"/>
        <w:contextualSpacing w:val="0"/>
        <w:jc w:val="both"/>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484606">
      <w:pPr>
        <w:pStyle w:val="Odstavecseseznamem"/>
        <w:widowControl w:val="0"/>
        <w:numPr>
          <w:ilvl w:val="6"/>
          <w:numId w:val="8"/>
        </w:numPr>
        <w:spacing w:after="120" w:line="240" w:lineRule="auto"/>
        <w:ind w:left="2268" w:hanging="283"/>
        <w:contextualSpacing w:val="0"/>
        <w:jc w:val="both"/>
      </w:pPr>
      <w:r w:rsidRPr="00897149">
        <w:t>popis správy uživatelů a externích rozhraní</w:t>
      </w:r>
      <w:r w:rsidR="00167914">
        <w:t>;</w:t>
      </w:r>
    </w:p>
    <w:p w14:paraId="59D6ABB1" w14:textId="390A30CF" w:rsidR="00697A73" w:rsidRPr="00897149" w:rsidRDefault="00697A73" w:rsidP="00484606">
      <w:pPr>
        <w:pStyle w:val="Odstavecseseznamem"/>
        <w:widowControl w:val="0"/>
        <w:numPr>
          <w:ilvl w:val="6"/>
          <w:numId w:val="8"/>
        </w:numPr>
        <w:spacing w:after="120" w:line="240" w:lineRule="auto"/>
        <w:ind w:left="2268" w:hanging="283"/>
        <w:contextualSpacing w:val="0"/>
        <w:jc w:val="both"/>
      </w:pPr>
      <w:r w:rsidRPr="00897149">
        <w:t>popis konfigurace aplikačních serverů</w:t>
      </w:r>
      <w:r w:rsidR="00167914">
        <w:t>;</w:t>
      </w:r>
      <w:r w:rsidRPr="00897149">
        <w:t xml:space="preserve"> a</w:t>
      </w:r>
    </w:p>
    <w:p w14:paraId="1B859DDD" w14:textId="0E4D3DE0" w:rsidR="00697A73" w:rsidRPr="00897149" w:rsidRDefault="00697A73" w:rsidP="00484606">
      <w:pPr>
        <w:pStyle w:val="Odstavecseseznamem"/>
        <w:widowControl w:val="0"/>
        <w:numPr>
          <w:ilvl w:val="6"/>
          <w:numId w:val="8"/>
        </w:numPr>
        <w:spacing w:after="120" w:line="240" w:lineRule="auto"/>
        <w:ind w:left="2268" w:hanging="283"/>
        <w:contextualSpacing w:val="0"/>
        <w:jc w:val="both"/>
      </w:pPr>
      <w:r w:rsidRPr="00897149">
        <w:t xml:space="preserve">popis licenčních modelů u Standardního </w:t>
      </w:r>
      <w:r w:rsidR="00B27260">
        <w:t>S</w:t>
      </w:r>
      <w:r w:rsidRPr="00897149">
        <w:t>oftware</w:t>
      </w:r>
      <w:r w:rsidR="0050426B">
        <w:t>, pokud je relevantní vzhledem k předmětu smlouvy</w:t>
      </w:r>
      <w:r w:rsidR="00167914">
        <w:t>;</w:t>
      </w:r>
    </w:p>
    <w:p w14:paraId="6E014A83" w14:textId="6D64233D" w:rsidR="00697A73" w:rsidRPr="00897149" w:rsidRDefault="00697A73" w:rsidP="00484606">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618CC07" w:rsidR="00697A73" w:rsidRPr="00897149" w:rsidRDefault="00697A73" w:rsidP="00484606">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0050426B">
        <w:rPr>
          <w:rFonts w:asciiTheme="minorHAnsi" w:hAnsiTheme="minorHAnsi"/>
          <w:sz w:val="18"/>
          <w:szCs w:val="18"/>
        </w:rPr>
        <w:t xml:space="preserve"> </w:t>
      </w:r>
      <w:r w:rsidRPr="00897149">
        <w:rPr>
          <w:rFonts w:asciiTheme="minorHAnsi" w:hAnsiTheme="minorHAnsi"/>
          <w:sz w:val="18"/>
          <w:szCs w:val="18"/>
        </w:rPr>
        <w:t>a podrobného postupu pro jejich obnovu;</w:t>
      </w:r>
    </w:p>
    <w:p w14:paraId="2DB2B311" w14:textId="77777777" w:rsidR="00697A73" w:rsidRPr="00897149" w:rsidRDefault="00697A73" w:rsidP="00484606">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484606">
      <w:pPr>
        <w:pStyle w:val="Claneki"/>
        <w:keepNext w:val="0"/>
        <w:widowControl w:val="0"/>
        <w:numPr>
          <w:ilvl w:val="3"/>
          <w:numId w:val="5"/>
        </w:numPr>
        <w:spacing w:before="0"/>
        <w:ind w:left="2127" w:hanging="567"/>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0891600E" w14:textId="5E43CD72" w:rsidR="00697A73" w:rsidRPr="00897149" w:rsidRDefault="006C7503" w:rsidP="00484606">
      <w:pPr>
        <w:pStyle w:val="Claneka"/>
        <w:keepLines w:val="0"/>
        <w:numPr>
          <w:ilvl w:val="2"/>
          <w:numId w:val="5"/>
        </w:numPr>
        <w:spacing w:before="0"/>
        <w:ind w:left="1559" w:hanging="567"/>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484606">
      <w:pPr>
        <w:pStyle w:val="Nadpis4"/>
        <w:keepNext w:val="0"/>
        <w:keepLines w:val="0"/>
        <w:widowControl w:val="0"/>
        <w:spacing w:line="276" w:lineRule="auto"/>
        <w:ind w:left="425" w:hanging="431"/>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10" w:name="_Toc523664366"/>
      <w:bookmarkStart w:id="11" w:name="_Toc523680541"/>
      <w:bookmarkStart w:id="12" w:name="_Toc532374284"/>
      <w:bookmarkStart w:id="13" w:name="_Toc532374889"/>
      <w:bookmarkStart w:id="14" w:name="_Toc532374974"/>
      <w:bookmarkStart w:id="15" w:name="_Toc532390696"/>
      <w:bookmarkStart w:id="16" w:name="_Toc532390791"/>
      <w:bookmarkStart w:id="17" w:name="_Toc532393615"/>
      <w:bookmarkStart w:id="18" w:name="_Toc532394736"/>
      <w:bookmarkStart w:id="19" w:name="_Toc532545751"/>
      <w:bookmarkStart w:id="20" w:name="_Toc532627043"/>
      <w:bookmarkStart w:id="21" w:name="_Toc532627298"/>
      <w:bookmarkStart w:id="22" w:name="_Toc532979415"/>
      <w:bookmarkStart w:id="23" w:name="_Toc532991346"/>
      <w:bookmarkStart w:id="24" w:name="_Toc532992040"/>
      <w:bookmarkStart w:id="25" w:name="_Toc53307630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76ACBA7D" w14:textId="77777777" w:rsidR="00C6288E" w:rsidRDefault="00C6288E" w:rsidP="00484606">
      <w:pPr>
        <w:pStyle w:val="Nadpis4"/>
        <w:keepNext w:val="0"/>
        <w:keepLines w:val="0"/>
        <w:widowControl w:val="0"/>
        <w:numPr>
          <w:ilvl w:val="0"/>
          <w:numId w:val="5"/>
        </w:numPr>
        <w:spacing w:before="240" w:after="240"/>
        <w:ind w:left="357" w:hanging="357"/>
      </w:pPr>
      <w:r>
        <w:t>Doba a místo plnění</w:t>
      </w:r>
    </w:p>
    <w:p w14:paraId="4654DD3F" w14:textId="4FE121DB" w:rsidR="00E76492" w:rsidRPr="00E74482" w:rsidRDefault="00C6288E" w:rsidP="00484606">
      <w:pPr>
        <w:pStyle w:val="Nadpis4"/>
        <w:keepNext w:val="0"/>
        <w:keepLines w:val="0"/>
        <w:widowControl w:val="0"/>
        <w:spacing w:line="276" w:lineRule="auto"/>
        <w:ind w:left="425" w:hanging="431"/>
        <w:rPr>
          <w:b w:val="0"/>
          <w:u w:val="none"/>
        </w:rPr>
      </w:pPr>
      <w:r w:rsidRPr="009F70DC">
        <w:rPr>
          <w:b w:val="0"/>
          <w:u w:val="none"/>
        </w:rPr>
        <w:t xml:space="preserve">Provádění Plnění bude zahájeno </w:t>
      </w:r>
      <w:r w:rsidRPr="005525EF">
        <w:rPr>
          <w:b w:val="0"/>
          <w:u w:val="none"/>
        </w:rPr>
        <w:t>ode dne nabytí účinnosti této Smlouvy</w:t>
      </w:r>
      <w:r w:rsidR="005525EF" w:rsidRPr="005525EF">
        <w:rPr>
          <w:b w:val="0"/>
          <w:u w:val="none"/>
        </w:rPr>
        <w:t>.</w:t>
      </w:r>
      <w:r w:rsidR="001A058E" w:rsidRPr="005525EF">
        <w:rPr>
          <w:b w:val="0"/>
          <w:u w:val="none"/>
        </w:rPr>
        <w:t xml:space="preserve"> Provádění plnění</w:t>
      </w:r>
      <w:r w:rsidR="00C76933">
        <w:rPr>
          <w:b w:val="0"/>
          <w:u w:val="none"/>
        </w:rPr>
        <w:t xml:space="preserve"> dle přílohy č. 1 této Smlouvy</w:t>
      </w:r>
      <w:r w:rsidR="009C5D22">
        <w:rPr>
          <w:b w:val="0"/>
          <w:u w:val="none"/>
        </w:rPr>
        <w:t xml:space="preserve">, </w:t>
      </w:r>
      <w:r w:rsidR="009C5D22" w:rsidRPr="00E74482">
        <w:rPr>
          <w:b w:val="0"/>
          <w:u w:val="none"/>
        </w:rPr>
        <w:t>listu „Rozvoj aplikace ISOŘ“,</w:t>
      </w:r>
      <w:r w:rsidR="00C76933" w:rsidRPr="00E74482">
        <w:rPr>
          <w:b w:val="0"/>
          <w:u w:val="none"/>
        </w:rPr>
        <w:t xml:space="preserve"> spočívající v rozvoji aplikace ISOŘ</w:t>
      </w:r>
      <w:r w:rsidR="001A058E" w:rsidRPr="00E74482">
        <w:rPr>
          <w:b w:val="0"/>
          <w:u w:val="none"/>
        </w:rPr>
        <w:t xml:space="preserve"> bude dokončeno nejpozději do </w:t>
      </w:r>
      <w:r w:rsidR="00E76492" w:rsidRPr="00E74482">
        <w:rPr>
          <w:b w:val="0"/>
          <w:u w:val="none"/>
        </w:rPr>
        <w:t xml:space="preserve">9 </w:t>
      </w:r>
      <w:r w:rsidR="005525EF" w:rsidRPr="00E74482">
        <w:rPr>
          <w:b w:val="0"/>
          <w:u w:val="none"/>
        </w:rPr>
        <w:t>měsíců</w:t>
      </w:r>
      <w:r w:rsidR="001A058E" w:rsidRPr="00E74482">
        <w:rPr>
          <w:b w:val="0"/>
          <w:u w:val="none"/>
        </w:rPr>
        <w:t xml:space="preserve"> ode dne nabytí účinnosti této Smlouvy</w:t>
      </w:r>
      <w:r w:rsidR="005525EF" w:rsidRPr="00E74482">
        <w:rPr>
          <w:b w:val="0"/>
          <w:u w:val="none"/>
        </w:rPr>
        <w:t>.</w:t>
      </w:r>
      <w:r w:rsidR="00C76933" w:rsidRPr="00E74482">
        <w:rPr>
          <w:b w:val="0"/>
          <w:u w:val="none"/>
        </w:rPr>
        <w:t xml:space="preserve"> </w:t>
      </w:r>
    </w:p>
    <w:p w14:paraId="5B7B400D" w14:textId="1662E0C1" w:rsidR="00C6288E" w:rsidRPr="002B581C" w:rsidRDefault="00C76933" w:rsidP="00E76492">
      <w:pPr>
        <w:pStyle w:val="Nadpis4"/>
        <w:keepNext w:val="0"/>
        <w:keepLines w:val="0"/>
        <w:widowControl w:val="0"/>
        <w:numPr>
          <w:ilvl w:val="0"/>
          <w:numId w:val="0"/>
        </w:numPr>
        <w:spacing w:line="276" w:lineRule="auto"/>
        <w:ind w:left="425"/>
        <w:rPr>
          <w:b w:val="0"/>
          <w:u w:val="none"/>
        </w:rPr>
      </w:pPr>
      <w:r w:rsidRPr="00E74482">
        <w:rPr>
          <w:b w:val="0"/>
          <w:u w:val="none"/>
        </w:rPr>
        <w:t>Provádění plnění</w:t>
      </w:r>
      <w:r w:rsidR="009C5D22" w:rsidRPr="00E74482">
        <w:rPr>
          <w:b w:val="0"/>
          <w:u w:val="none"/>
        </w:rPr>
        <w:t xml:space="preserve"> dle přílohy č. 1</w:t>
      </w:r>
      <w:r w:rsidRPr="00E74482">
        <w:rPr>
          <w:b w:val="0"/>
          <w:u w:val="none"/>
        </w:rPr>
        <w:t xml:space="preserve"> této Smlouvy</w:t>
      </w:r>
      <w:r w:rsidR="009C5D22" w:rsidRPr="00E74482">
        <w:rPr>
          <w:b w:val="0"/>
          <w:u w:val="none"/>
        </w:rPr>
        <w:t>, listu „Záložní lokalita“,</w:t>
      </w:r>
      <w:r w:rsidRPr="00E74482">
        <w:rPr>
          <w:b w:val="0"/>
          <w:u w:val="none"/>
        </w:rPr>
        <w:t xml:space="preserve"> spočívající v</w:t>
      </w:r>
      <w:r w:rsidRPr="00E74482">
        <w:rPr>
          <w:b w:val="0"/>
          <w:u w:val="none"/>
          <w:lang w:eastAsia="cs-CZ"/>
        </w:rPr>
        <w:t xml:space="preserve"> dodání kompletního SW řešení záložní lokality</w:t>
      </w:r>
      <w:r w:rsidR="009C5D22" w:rsidRPr="00E74482">
        <w:rPr>
          <w:b w:val="0"/>
          <w:u w:val="none"/>
          <w:lang w:eastAsia="cs-CZ"/>
        </w:rPr>
        <w:t xml:space="preserve"> </w:t>
      </w:r>
      <w:r w:rsidRPr="00E74482">
        <w:rPr>
          <w:b w:val="0"/>
          <w:u w:val="none"/>
          <w:lang w:eastAsia="cs-CZ"/>
        </w:rPr>
        <w:t>provozních aplikací</w:t>
      </w:r>
      <w:r w:rsidR="009C5D22" w:rsidRPr="00E74482">
        <w:rPr>
          <w:b w:val="0"/>
          <w:u w:val="none"/>
          <w:lang w:eastAsia="cs-CZ"/>
        </w:rPr>
        <w:t>,</w:t>
      </w:r>
      <w:r w:rsidRPr="00E74482">
        <w:rPr>
          <w:b w:val="0"/>
          <w:u w:val="none"/>
        </w:rPr>
        <w:t xml:space="preserve"> bude dokončeno nejpozději do </w:t>
      </w:r>
      <w:r w:rsidR="00E76492" w:rsidRPr="00E74482">
        <w:rPr>
          <w:b w:val="0"/>
          <w:u w:val="none"/>
        </w:rPr>
        <w:t>7</w:t>
      </w:r>
      <w:r w:rsidRPr="00E74482">
        <w:rPr>
          <w:b w:val="0"/>
          <w:u w:val="none"/>
        </w:rPr>
        <w:t xml:space="preserve"> měsíců ode dne nabytí účinnosti této</w:t>
      </w:r>
      <w:r w:rsidRPr="002B581C">
        <w:rPr>
          <w:b w:val="0"/>
          <w:u w:val="none"/>
        </w:rPr>
        <w:t xml:space="preserve"> Smlouvy</w:t>
      </w:r>
      <w:r>
        <w:rPr>
          <w:b w:val="0"/>
          <w:u w:val="none"/>
        </w:rPr>
        <w:t>.</w:t>
      </w:r>
    </w:p>
    <w:p w14:paraId="335147AD" w14:textId="29334234" w:rsidR="00C6288E" w:rsidRPr="002B581C" w:rsidRDefault="00C6288E" w:rsidP="00484606">
      <w:pPr>
        <w:pStyle w:val="Nadpis4"/>
        <w:keepNext w:val="0"/>
        <w:keepLines w:val="0"/>
        <w:widowControl w:val="0"/>
        <w:spacing w:line="276" w:lineRule="auto"/>
        <w:ind w:left="425" w:hanging="431"/>
        <w:rPr>
          <w:b w:val="0"/>
          <w:u w:val="none"/>
        </w:rPr>
      </w:pPr>
      <w:r w:rsidRPr="002B581C">
        <w:rPr>
          <w:b w:val="0"/>
          <w:u w:val="none"/>
        </w:rPr>
        <w:t xml:space="preserve">Místem plnění jsou místa umístění IT prostředí Objednatele, které je popsáno v </w:t>
      </w:r>
      <w:r w:rsidR="00B27260" w:rsidRPr="002B581C">
        <w:rPr>
          <w:b w:val="0"/>
          <w:u w:val="none"/>
        </w:rPr>
        <w:t>P</w:t>
      </w:r>
      <w:r w:rsidRPr="002B581C">
        <w:rPr>
          <w:b w:val="0"/>
          <w:u w:val="none"/>
        </w:rPr>
        <w:t xml:space="preserve">říloze </w:t>
      </w:r>
      <w:r w:rsidRPr="002B581C">
        <w:rPr>
          <w:b w:val="0"/>
          <w:u w:val="none"/>
        </w:rPr>
        <w:lastRenderedPageBreak/>
        <w:t xml:space="preserve">Smlouvy </w:t>
      </w:r>
      <w:r w:rsidR="00712384" w:rsidRPr="002B581C">
        <w:rPr>
          <w:b w:val="0"/>
          <w:u w:val="none"/>
        </w:rPr>
        <w:t xml:space="preserve">č. </w:t>
      </w:r>
      <w:r w:rsidR="00AB4619">
        <w:rPr>
          <w:b w:val="0"/>
          <w:u w:val="none"/>
        </w:rPr>
        <w:t>4</w:t>
      </w:r>
      <w:r w:rsidR="00AB4619" w:rsidRPr="002B581C">
        <w:rPr>
          <w:b w:val="0"/>
          <w:u w:val="none"/>
        </w:rPr>
        <w:t xml:space="preserve"> </w:t>
      </w:r>
      <w:r w:rsidRPr="002B581C">
        <w:rPr>
          <w:b w:val="0"/>
          <w:u w:val="none"/>
        </w:rPr>
        <w:t xml:space="preserve">Platforma </w:t>
      </w:r>
      <w:r w:rsidR="00A056F7" w:rsidRPr="002B581C">
        <w:rPr>
          <w:b w:val="0"/>
          <w:u w:val="none"/>
        </w:rPr>
        <w:t>SŽ (včetně jejích příloh)</w:t>
      </w:r>
      <w:r w:rsidRPr="002B581C">
        <w:rPr>
          <w:b w:val="0"/>
          <w:u w:val="none"/>
        </w:rPr>
        <w:t>.</w:t>
      </w:r>
    </w:p>
    <w:p w14:paraId="59760598" w14:textId="2C5D2AB3" w:rsidR="00E76492" w:rsidRPr="002B581C" w:rsidRDefault="00E76492" w:rsidP="00E76492">
      <w:pPr>
        <w:pStyle w:val="Nadpis4"/>
        <w:keepNext w:val="0"/>
        <w:keepLines w:val="0"/>
        <w:widowControl w:val="0"/>
        <w:spacing w:line="276" w:lineRule="auto"/>
        <w:ind w:left="425" w:hanging="431"/>
        <w:rPr>
          <w:b w:val="0"/>
          <w:u w:val="none"/>
        </w:rPr>
      </w:pPr>
      <w:bookmarkStart w:id="26" w:name="_Toc378517741"/>
      <w:bookmarkStart w:id="27" w:name="_Toc378519047"/>
      <w:bookmarkStart w:id="28" w:name="_Toc378536401"/>
      <w:bookmarkStart w:id="29" w:name="_Toc378536571"/>
      <w:bookmarkStart w:id="30" w:name="_Toc378536616"/>
      <w:bookmarkStart w:id="31" w:name="_Toc378536795"/>
      <w:bookmarkStart w:id="32" w:name="_Toc378536886"/>
      <w:bookmarkStart w:id="33" w:name="_Ref515469105"/>
      <w:bookmarkEnd w:id="26"/>
      <w:bookmarkEnd w:id="27"/>
      <w:bookmarkEnd w:id="28"/>
      <w:bookmarkEnd w:id="29"/>
      <w:bookmarkEnd w:id="30"/>
      <w:bookmarkEnd w:id="31"/>
      <w:bookmarkEnd w:id="32"/>
      <w:r w:rsidRPr="00E76492">
        <w:rPr>
          <w:b w:val="0"/>
          <w:u w:val="none"/>
        </w:rPr>
        <w:t>Dílo bude Zhotovitel provádět v termínech sjednaných v</w:t>
      </w:r>
      <w:r w:rsidR="009C5D22">
        <w:rPr>
          <w:b w:val="0"/>
          <w:u w:val="none"/>
        </w:rPr>
        <w:t> </w:t>
      </w:r>
      <w:r w:rsidRPr="00E76492">
        <w:rPr>
          <w:b w:val="0"/>
          <w:u w:val="none"/>
        </w:rPr>
        <w:t>Přílo</w:t>
      </w:r>
      <w:r w:rsidR="009C5D22">
        <w:rPr>
          <w:b w:val="0"/>
          <w:u w:val="none"/>
        </w:rPr>
        <w:t>ze č.</w:t>
      </w:r>
      <w:r w:rsidRPr="00E76492">
        <w:rPr>
          <w:b w:val="0"/>
          <w:u w:val="none"/>
        </w:rPr>
        <w:t xml:space="preserve"> 1 Specifikace </w:t>
      </w:r>
      <w:r w:rsidR="009C5D22">
        <w:rPr>
          <w:b w:val="0"/>
          <w:u w:val="none"/>
        </w:rPr>
        <w:t>plnění, listech Rozvoj aplikace ISOŘ a Záložní lokalita</w:t>
      </w:r>
      <w:bookmarkEnd w:id="33"/>
      <w:r w:rsidRPr="00E76492">
        <w:rPr>
          <w:b w:val="0"/>
          <w:u w:val="none"/>
        </w:rPr>
        <w:t xml:space="preserve">.  </w:t>
      </w:r>
      <w:r w:rsidRPr="002B581C">
        <w:rPr>
          <w:b w:val="0"/>
          <w:u w:val="none"/>
        </w:rPr>
        <w:t>Zhotovitel se zavazuje provést Dílo tak, aby předání a převzetí Díla a jednotlivých výstupů plnění této Smlouvy bylo dokončeno nejpozději v den, který je uveden pro dotčený výstup v </w:t>
      </w:r>
      <w:r>
        <w:rPr>
          <w:b w:val="0"/>
          <w:u w:val="none"/>
        </w:rPr>
        <w:t>h</w:t>
      </w:r>
      <w:r w:rsidRPr="002B581C">
        <w:rPr>
          <w:b w:val="0"/>
          <w:u w:val="none"/>
        </w:rPr>
        <w:t xml:space="preserve">armonogramu. Změna </w:t>
      </w:r>
      <w:r>
        <w:rPr>
          <w:b w:val="0"/>
          <w:u w:val="none"/>
        </w:rPr>
        <w:t>h</w:t>
      </w:r>
      <w:r w:rsidRPr="002B581C">
        <w:rPr>
          <w:b w:val="0"/>
          <w:u w:val="none"/>
        </w:rPr>
        <w:t xml:space="preserve">armonogramu je možná pouze v souladu s touto Smlouvou a za podmínek ZZVZ. </w:t>
      </w:r>
    </w:p>
    <w:p w14:paraId="7D39317D" w14:textId="3E4E132B" w:rsidR="00C6288E" w:rsidRPr="002B581C" w:rsidRDefault="0053123F" w:rsidP="00484606">
      <w:pPr>
        <w:pStyle w:val="Nadpis4"/>
        <w:keepNext w:val="0"/>
        <w:keepLines w:val="0"/>
        <w:widowControl w:val="0"/>
        <w:spacing w:line="276" w:lineRule="auto"/>
        <w:ind w:left="425" w:hanging="431"/>
        <w:rPr>
          <w:b w:val="0"/>
          <w:u w:val="none"/>
        </w:rPr>
      </w:pPr>
      <w:r w:rsidRPr="002B581C">
        <w:rPr>
          <w:b w:val="0"/>
          <w:u w:val="none"/>
        </w:rPr>
        <w:t xml:space="preserve">Specifikace IT prostředí Objednatele, jehož Integraci se Software provede Zhotovitel podle této Smlouvy je uvedena v Příloze č. </w:t>
      </w:r>
      <w:r w:rsidR="00E76492">
        <w:rPr>
          <w:b w:val="0"/>
          <w:u w:val="none"/>
        </w:rPr>
        <w:t>4</w:t>
      </w:r>
      <w:r w:rsidR="00E76492" w:rsidRPr="002B581C">
        <w:rPr>
          <w:b w:val="0"/>
          <w:u w:val="none"/>
        </w:rPr>
        <w:t xml:space="preserve"> </w:t>
      </w:r>
      <w:r w:rsidRPr="002B581C">
        <w:rPr>
          <w:b w:val="0"/>
          <w:u w:val="none"/>
        </w:rPr>
        <w:t>Platforma S</w:t>
      </w:r>
      <w:r w:rsidR="00A056F7" w:rsidRPr="002B581C">
        <w:rPr>
          <w:b w:val="0"/>
          <w:u w:val="none"/>
        </w:rPr>
        <w:t>Ž (včetně jejích příloh)</w:t>
      </w:r>
      <w:r w:rsidR="00F273AE" w:rsidRPr="002B581C">
        <w:rPr>
          <w:b w:val="0"/>
          <w:u w:val="none"/>
        </w:rPr>
        <w:t>.</w:t>
      </w:r>
      <w:r w:rsidRPr="002B581C">
        <w:rPr>
          <w:b w:val="0"/>
          <w:u w:val="none"/>
        </w:rPr>
        <w:t xml:space="preserve"> Zhotovitel bude provádět Dílo vzdáleným přístupem (</w:t>
      </w:r>
      <w:proofErr w:type="spellStart"/>
      <w:r w:rsidRPr="002B581C">
        <w:rPr>
          <w:b w:val="0"/>
          <w:u w:val="none"/>
        </w:rPr>
        <w:t>off-site</w:t>
      </w:r>
      <w:proofErr w:type="spellEnd"/>
      <w:r w:rsidRPr="002B581C">
        <w:rPr>
          <w:b w:val="0"/>
          <w:u w:val="none"/>
        </w:rPr>
        <w:t>), a pokud to povaha plnění této Smlouvy umožňuje a není to v rozporu s požadavky Objednatele, tak také na místě (on-</w:t>
      </w:r>
      <w:proofErr w:type="spellStart"/>
      <w:r w:rsidRPr="002B581C">
        <w:rPr>
          <w:b w:val="0"/>
          <w:u w:val="none"/>
        </w:rPr>
        <w:t>site</w:t>
      </w:r>
      <w:proofErr w:type="spellEnd"/>
      <w:r w:rsidRPr="002B581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484606">
      <w:pPr>
        <w:pStyle w:val="Nadpis4"/>
        <w:keepNext w:val="0"/>
        <w:keepLines w:val="0"/>
        <w:widowControl w:val="0"/>
        <w:numPr>
          <w:ilvl w:val="0"/>
          <w:numId w:val="5"/>
        </w:numPr>
        <w:spacing w:before="240" w:after="240"/>
        <w:ind w:left="357" w:hanging="357"/>
      </w:pPr>
      <w:r>
        <w:t>Kontaktní osoby</w:t>
      </w:r>
    </w:p>
    <w:p w14:paraId="3F981B62" w14:textId="17CCD29C" w:rsidR="00C6288E" w:rsidRPr="00FF1E47" w:rsidRDefault="00C6288E" w:rsidP="00484606">
      <w:pPr>
        <w:pStyle w:val="Nadpis4"/>
        <w:keepNext w:val="0"/>
        <w:keepLines w:val="0"/>
        <w:widowControl w:val="0"/>
        <w:spacing w:line="276" w:lineRule="auto"/>
        <w:ind w:left="425" w:hanging="431"/>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495F567E" w14:textId="65DF79F7" w:rsidR="00C6288E" w:rsidRPr="00FF1E47" w:rsidRDefault="00C6288E" w:rsidP="00484606">
      <w:pPr>
        <w:pStyle w:val="Nadpis4"/>
        <w:keepNext w:val="0"/>
        <w:keepLines w:val="0"/>
        <w:widowControl w:val="0"/>
        <w:spacing w:line="276" w:lineRule="auto"/>
        <w:ind w:left="425" w:hanging="431"/>
        <w:rPr>
          <w:b w:val="0"/>
          <w:u w:val="none"/>
        </w:rPr>
      </w:pPr>
      <w:r w:rsidRPr="00FF1E47">
        <w:rPr>
          <w:b w:val="0"/>
          <w:u w:val="none"/>
        </w:rPr>
        <w:t xml:space="preserve">Kontaktními osobami za účelem plnění této Smlouvy jsou za Objednatele </w:t>
      </w:r>
      <w:r w:rsidRPr="00FF1E47">
        <w:rPr>
          <w:b w:val="0"/>
          <w:highlight w:val="yellow"/>
          <w:u w:val="none"/>
        </w:rPr>
        <w:t>[DOPLNÍ OBJEDNATEL</w:t>
      </w:r>
      <w:r w:rsidR="00E33460" w:rsidRPr="00FF1E47">
        <w:rPr>
          <w:b w:val="0"/>
          <w:highlight w:val="yellow"/>
          <w:u w:val="none"/>
        </w:rPr>
        <w:t>: titul, jméno, příjmení, služební telefon a služební e-mail</w:t>
      </w:r>
      <w:r w:rsidRPr="00FF1E47">
        <w:rPr>
          <w:b w:val="0"/>
          <w:highlight w:val="yellow"/>
          <w:u w:val="none"/>
        </w:rPr>
        <w:t>]</w:t>
      </w:r>
      <w:r w:rsidRPr="00FF1E47">
        <w:rPr>
          <w:b w:val="0"/>
          <w:u w:val="none"/>
        </w:rPr>
        <w:t>,</w:t>
      </w:r>
    </w:p>
    <w:p w14:paraId="271FF120" w14:textId="6EA42691" w:rsidR="00D46545" w:rsidRPr="00FF1E47" w:rsidRDefault="00C6288E" w:rsidP="00484606">
      <w:pPr>
        <w:pStyle w:val="Nadpis4"/>
        <w:keepNext w:val="0"/>
        <w:keepLines w:val="0"/>
        <w:widowControl w:val="0"/>
        <w:spacing w:line="276" w:lineRule="auto"/>
        <w:ind w:left="425" w:hanging="431"/>
        <w:rPr>
          <w:b w:val="0"/>
          <w:u w:val="none"/>
        </w:rPr>
      </w:pPr>
      <w:r w:rsidRPr="00FF1E47">
        <w:rPr>
          <w:b w:val="0"/>
          <w:u w:val="none"/>
        </w:rPr>
        <w:t xml:space="preserve">Kontaktní osobou Objednatele pro oblast kybernetické bezpečnosti je </w:t>
      </w:r>
      <w:r w:rsidRPr="00FF1E47">
        <w:rPr>
          <w:b w:val="0"/>
          <w:highlight w:val="yellow"/>
          <w:u w:val="none"/>
        </w:rPr>
        <w:t>[DOPLNÍ OBJEDNATEL</w:t>
      </w:r>
      <w:r w:rsidR="00E33460" w:rsidRPr="00FF1E47">
        <w:rPr>
          <w:b w:val="0"/>
          <w:highlight w:val="yellow"/>
          <w:u w:val="none"/>
        </w:rPr>
        <w:t>: titul, jméno, příjmení, služební telefon a služební e-mail</w:t>
      </w:r>
      <w:r w:rsidRPr="00FF1E47">
        <w:rPr>
          <w:b w:val="0"/>
          <w:highlight w:val="yellow"/>
          <w:u w:val="none"/>
        </w:rPr>
        <w:t>]</w:t>
      </w:r>
      <w:r w:rsidRPr="00FF1E47">
        <w:rPr>
          <w:b w:val="0"/>
          <w:u w:val="none"/>
        </w:rPr>
        <w:t>.</w:t>
      </w:r>
    </w:p>
    <w:p w14:paraId="160B1A5C" w14:textId="42BBDFDD" w:rsidR="00C6288E" w:rsidRPr="00C70843" w:rsidRDefault="00C6288E" w:rsidP="00484606">
      <w:pPr>
        <w:pStyle w:val="Nadpis4"/>
        <w:keepNext w:val="0"/>
        <w:keepLines w:val="0"/>
        <w:widowControl w:val="0"/>
        <w:numPr>
          <w:ilvl w:val="0"/>
          <w:numId w:val="5"/>
        </w:numPr>
        <w:spacing w:before="240" w:after="240"/>
        <w:ind w:left="357" w:hanging="357"/>
      </w:pPr>
      <w:r>
        <w:t>Cena a platební podmínky</w:t>
      </w:r>
    </w:p>
    <w:p w14:paraId="13AD809D" w14:textId="4D16AFDB" w:rsidR="00A2381D" w:rsidRPr="00FF1E47" w:rsidRDefault="00C6288E" w:rsidP="00484606">
      <w:pPr>
        <w:pStyle w:val="Nadpis4"/>
        <w:keepNext w:val="0"/>
        <w:keepLines w:val="0"/>
        <w:widowControl w:val="0"/>
        <w:spacing w:line="276" w:lineRule="auto"/>
        <w:ind w:left="425" w:hanging="431"/>
        <w:rPr>
          <w:b w:val="0"/>
          <w:u w:val="none"/>
        </w:rPr>
      </w:pPr>
      <w:r w:rsidRPr="00FF1E47">
        <w:rPr>
          <w:b w:val="0"/>
          <w:u w:val="none"/>
        </w:rPr>
        <w:t xml:space="preserve">Cena za předmět </w:t>
      </w:r>
      <w:r w:rsidR="006C47CE" w:rsidRPr="00FF1E47">
        <w:rPr>
          <w:b w:val="0"/>
          <w:u w:val="none"/>
        </w:rPr>
        <w:t>P</w:t>
      </w:r>
      <w:r w:rsidRPr="00FF1E47">
        <w:rPr>
          <w:b w:val="0"/>
          <w:u w:val="none"/>
        </w:rPr>
        <w:t xml:space="preserve">lnění dle této Smlouvy je sjednána v souladu s nabídkovou cenou, kterou </w:t>
      </w:r>
      <w:r w:rsidR="00A2381D" w:rsidRPr="00FF1E47">
        <w:rPr>
          <w:b w:val="0"/>
          <w:u w:val="none"/>
        </w:rPr>
        <w:t xml:space="preserve">Zhotovitel </w:t>
      </w:r>
      <w:r w:rsidRPr="00FF1E47">
        <w:rPr>
          <w:b w:val="0"/>
          <w:u w:val="none"/>
        </w:rPr>
        <w:t xml:space="preserve">uvedl ve své nabídce </w:t>
      </w:r>
      <w:r w:rsidR="00BF47EE">
        <w:rPr>
          <w:b w:val="0"/>
          <w:u w:val="none"/>
        </w:rPr>
        <w:t>k Veřejné zakázce</w:t>
      </w:r>
      <w:r w:rsidRPr="00FF1E47">
        <w:rPr>
          <w:b w:val="0"/>
          <w:u w:val="none"/>
        </w:rPr>
        <w:t>.</w:t>
      </w:r>
    </w:p>
    <w:p w14:paraId="5FC6DF04" w14:textId="7D862C96" w:rsidR="00A2381D" w:rsidRPr="00FF1E47" w:rsidRDefault="0053123F" w:rsidP="00484606">
      <w:pPr>
        <w:pStyle w:val="Nadpis4"/>
        <w:keepNext w:val="0"/>
        <w:keepLines w:val="0"/>
        <w:widowControl w:val="0"/>
        <w:spacing w:line="276" w:lineRule="auto"/>
        <w:ind w:left="425" w:hanging="431"/>
        <w:rPr>
          <w:b w:val="0"/>
          <w:u w:val="none"/>
        </w:rPr>
      </w:pPr>
      <w:r w:rsidRPr="00FF1E47">
        <w:rPr>
          <w:b w:val="0"/>
          <w:u w:val="none"/>
        </w:rPr>
        <w:t xml:space="preserve">Objednatel je povinen zaplatit Zhotoviteli </w:t>
      </w:r>
      <w:r w:rsidR="00C32E67">
        <w:rPr>
          <w:b w:val="0"/>
          <w:u w:val="none"/>
        </w:rPr>
        <w:t xml:space="preserve">cenu </w:t>
      </w:r>
      <w:r w:rsidRPr="00FF1E47">
        <w:rPr>
          <w:b w:val="0"/>
          <w:u w:val="none"/>
        </w:rPr>
        <w:t xml:space="preserve">za provedení </w:t>
      </w:r>
      <w:r w:rsidR="00C13EE9">
        <w:rPr>
          <w:b w:val="0"/>
          <w:u w:val="none"/>
        </w:rPr>
        <w:t>d</w:t>
      </w:r>
      <w:r w:rsidRPr="00FF1E47">
        <w:rPr>
          <w:b w:val="0"/>
          <w:u w:val="none"/>
        </w:rPr>
        <w:t>íla</w:t>
      </w:r>
      <w:r w:rsidR="00C13EE9">
        <w:rPr>
          <w:b w:val="0"/>
          <w:u w:val="none"/>
        </w:rPr>
        <w:t xml:space="preserve"> spočívajícího v rozvoji aplikace ISOŘ cenu</w:t>
      </w:r>
      <w:r w:rsidRPr="00FF1E47">
        <w:rPr>
          <w:b w:val="0"/>
          <w:u w:val="none"/>
        </w:rPr>
        <w:t xml:space="preserve"> </w:t>
      </w:r>
      <w:r w:rsidR="00FF1E47" w:rsidRPr="00FF1E47">
        <w:rPr>
          <w:b w:val="0"/>
          <w:u w:val="none"/>
        </w:rPr>
        <w:t xml:space="preserve">ve výši </w:t>
      </w:r>
      <w:r w:rsidR="00FF1E47" w:rsidRPr="00FF1E47">
        <w:rPr>
          <w:b w:val="0"/>
          <w:highlight w:val="green"/>
          <w:u w:val="none"/>
        </w:rPr>
        <w:t>……………….</w:t>
      </w:r>
      <w:r w:rsidR="00FF1E47" w:rsidRPr="00FF1E47">
        <w:rPr>
          <w:b w:val="0"/>
          <w:u w:val="none"/>
        </w:rPr>
        <w:t xml:space="preserve"> Kč bez DPH, výše DPH </w:t>
      </w:r>
      <w:r w:rsidR="00FF1E47" w:rsidRPr="00FF1E47">
        <w:rPr>
          <w:b w:val="0"/>
          <w:highlight w:val="green"/>
          <w:u w:val="none"/>
        </w:rPr>
        <w:t>…………</w:t>
      </w:r>
      <w:proofErr w:type="gramStart"/>
      <w:r w:rsidR="00FF1E47" w:rsidRPr="00FF1E47">
        <w:rPr>
          <w:b w:val="0"/>
          <w:highlight w:val="green"/>
          <w:u w:val="none"/>
        </w:rPr>
        <w:t>…..</w:t>
      </w:r>
      <w:r w:rsidR="00FF1E47" w:rsidRPr="00FF1E47">
        <w:rPr>
          <w:b w:val="0"/>
          <w:u w:val="none"/>
        </w:rPr>
        <w:t>, cena</w:t>
      </w:r>
      <w:proofErr w:type="gramEnd"/>
      <w:r w:rsidR="00FF1E47" w:rsidRPr="00FF1E47">
        <w:rPr>
          <w:b w:val="0"/>
          <w:u w:val="none"/>
        </w:rPr>
        <w:t xml:space="preserve"> včetně DPH </w:t>
      </w:r>
      <w:r w:rsidR="00FF1E47" w:rsidRPr="00FF1E47">
        <w:rPr>
          <w:b w:val="0"/>
          <w:highlight w:val="green"/>
          <w:u w:val="none"/>
        </w:rPr>
        <w:t>……………….</w:t>
      </w:r>
      <w:r w:rsidR="00B27260" w:rsidRPr="005525EF">
        <w:rPr>
          <w:b w:val="0"/>
          <w:noProof/>
          <w:u w:val="none"/>
        </w:rPr>
        <w:t>.</w:t>
      </w:r>
      <w:r>
        <w:rPr>
          <w:noProof/>
        </w:rPr>
        <w:t xml:space="preserve"> </w:t>
      </w:r>
    </w:p>
    <w:p w14:paraId="24205BC3" w14:textId="7B25C18B" w:rsidR="00C13EE9" w:rsidRPr="00FF1E47" w:rsidRDefault="00C13EE9" w:rsidP="00C13EE9">
      <w:pPr>
        <w:pStyle w:val="Nadpis4"/>
        <w:keepNext w:val="0"/>
        <w:keepLines w:val="0"/>
        <w:widowControl w:val="0"/>
        <w:spacing w:line="276" w:lineRule="auto"/>
        <w:ind w:left="425" w:hanging="431"/>
        <w:rPr>
          <w:b w:val="0"/>
          <w:u w:val="none"/>
        </w:rPr>
      </w:pPr>
      <w:r w:rsidRPr="00FF1E47">
        <w:rPr>
          <w:b w:val="0"/>
          <w:u w:val="none"/>
        </w:rPr>
        <w:t xml:space="preserve">Objednatel je povinen zaplatit Zhotoviteli </w:t>
      </w:r>
      <w:r>
        <w:rPr>
          <w:b w:val="0"/>
          <w:u w:val="none"/>
        </w:rPr>
        <w:t xml:space="preserve">cenu </w:t>
      </w:r>
      <w:r w:rsidRPr="00FF1E47">
        <w:rPr>
          <w:b w:val="0"/>
          <w:u w:val="none"/>
        </w:rPr>
        <w:t xml:space="preserve">za provedení </w:t>
      </w:r>
      <w:r>
        <w:rPr>
          <w:b w:val="0"/>
          <w:u w:val="none"/>
        </w:rPr>
        <w:t>d</w:t>
      </w:r>
      <w:r w:rsidRPr="00FF1E47">
        <w:rPr>
          <w:b w:val="0"/>
          <w:u w:val="none"/>
        </w:rPr>
        <w:t>íla</w:t>
      </w:r>
      <w:r>
        <w:rPr>
          <w:b w:val="0"/>
          <w:u w:val="none"/>
        </w:rPr>
        <w:t xml:space="preserve"> spočívajícího </w:t>
      </w:r>
      <w:r w:rsidRPr="00C13EE9">
        <w:rPr>
          <w:b w:val="0"/>
          <w:u w:val="none"/>
          <w:lang w:eastAsia="cs-CZ"/>
        </w:rPr>
        <w:t>dodáv</w:t>
      </w:r>
      <w:r>
        <w:rPr>
          <w:b w:val="0"/>
          <w:u w:val="none"/>
          <w:lang w:eastAsia="cs-CZ"/>
        </w:rPr>
        <w:t>ce</w:t>
      </w:r>
      <w:r w:rsidRPr="00C13EE9">
        <w:rPr>
          <w:b w:val="0"/>
          <w:u w:val="none"/>
          <w:lang w:eastAsia="cs-CZ"/>
        </w:rPr>
        <w:t xml:space="preserve"> kompletního SW řešení záložní lokality provozních aplikací</w:t>
      </w:r>
      <w:r>
        <w:rPr>
          <w:b w:val="0"/>
          <w:u w:val="none"/>
        </w:rPr>
        <w:t xml:space="preserve"> cenu</w:t>
      </w:r>
      <w:r w:rsidRPr="00FF1E47">
        <w:rPr>
          <w:b w:val="0"/>
          <w:u w:val="none"/>
        </w:rPr>
        <w:t xml:space="preserve"> ve výši </w:t>
      </w:r>
      <w:r w:rsidRPr="00FF1E47">
        <w:rPr>
          <w:b w:val="0"/>
          <w:highlight w:val="green"/>
          <w:u w:val="none"/>
        </w:rPr>
        <w:t>……………….</w:t>
      </w:r>
      <w:r w:rsidRPr="00FF1E47">
        <w:rPr>
          <w:b w:val="0"/>
          <w:u w:val="none"/>
        </w:rPr>
        <w:t xml:space="preserve"> Kč bez DPH, výše DPH </w:t>
      </w:r>
      <w:r w:rsidRPr="00FF1E47">
        <w:rPr>
          <w:b w:val="0"/>
          <w:highlight w:val="green"/>
          <w:u w:val="none"/>
        </w:rPr>
        <w:t>…………</w:t>
      </w:r>
      <w:proofErr w:type="gramStart"/>
      <w:r w:rsidRPr="00FF1E47">
        <w:rPr>
          <w:b w:val="0"/>
          <w:highlight w:val="green"/>
          <w:u w:val="none"/>
        </w:rPr>
        <w:t>…..</w:t>
      </w:r>
      <w:r w:rsidRPr="00FF1E47">
        <w:rPr>
          <w:b w:val="0"/>
          <w:u w:val="none"/>
        </w:rPr>
        <w:t>, cena</w:t>
      </w:r>
      <w:proofErr w:type="gramEnd"/>
      <w:r w:rsidRPr="00FF1E47">
        <w:rPr>
          <w:b w:val="0"/>
          <w:u w:val="none"/>
        </w:rPr>
        <w:t xml:space="preserve"> včetně DPH </w:t>
      </w:r>
      <w:r w:rsidRPr="00FF1E47">
        <w:rPr>
          <w:b w:val="0"/>
          <w:highlight w:val="green"/>
          <w:u w:val="none"/>
        </w:rPr>
        <w:t>……………….</w:t>
      </w:r>
      <w:r w:rsidRPr="005525EF">
        <w:rPr>
          <w:b w:val="0"/>
          <w:noProof/>
          <w:u w:val="none"/>
        </w:rPr>
        <w:t>.</w:t>
      </w:r>
      <w:r>
        <w:rPr>
          <w:noProof/>
        </w:rPr>
        <w:t xml:space="preserve"> </w:t>
      </w:r>
    </w:p>
    <w:p w14:paraId="2B01F5ED" w14:textId="6E73E224" w:rsidR="00042A8B" w:rsidRPr="00FF1E47" w:rsidRDefault="00042A8B" w:rsidP="00042A8B">
      <w:pPr>
        <w:pStyle w:val="Nadpis4"/>
        <w:keepNext w:val="0"/>
        <w:keepLines w:val="0"/>
        <w:widowControl w:val="0"/>
        <w:spacing w:line="276" w:lineRule="auto"/>
        <w:ind w:left="425" w:hanging="431"/>
        <w:rPr>
          <w:b w:val="0"/>
          <w:u w:val="none"/>
        </w:rPr>
      </w:pPr>
      <w:r w:rsidRPr="00FF1E47">
        <w:rPr>
          <w:b w:val="0"/>
          <w:noProof/>
          <w:u w:val="none"/>
        </w:rPr>
        <w:t xml:space="preserve">Objednatel se zavazuje </w:t>
      </w:r>
      <w:r>
        <w:rPr>
          <w:b w:val="0"/>
          <w:noProof/>
          <w:u w:val="none"/>
        </w:rPr>
        <w:t>C</w:t>
      </w:r>
      <w:r w:rsidRPr="005525EF">
        <w:rPr>
          <w:b w:val="0"/>
          <w:noProof/>
          <w:u w:val="none"/>
        </w:rPr>
        <w:t xml:space="preserve">enu platit po částech po provedení jednotlivých částí </w:t>
      </w:r>
      <w:r>
        <w:rPr>
          <w:b w:val="0"/>
          <w:noProof/>
          <w:u w:val="none"/>
        </w:rPr>
        <w:t>d</w:t>
      </w:r>
      <w:r w:rsidRPr="005525EF">
        <w:rPr>
          <w:b w:val="0"/>
          <w:noProof/>
          <w:u w:val="none"/>
        </w:rPr>
        <w:t xml:space="preserve">íla, a to ve výši sjednané v Příloze č. </w:t>
      </w:r>
      <w:r>
        <w:rPr>
          <w:b w:val="0"/>
          <w:noProof/>
          <w:u w:val="none"/>
        </w:rPr>
        <w:t>1</w:t>
      </w:r>
      <w:r w:rsidRPr="005525EF">
        <w:rPr>
          <w:b w:val="0"/>
          <w:noProof/>
          <w:u w:val="none"/>
        </w:rPr>
        <w:t xml:space="preserve"> </w:t>
      </w:r>
      <w:r w:rsidRPr="009C5D22">
        <w:rPr>
          <w:b w:val="0"/>
          <w:i/>
          <w:noProof/>
          <w:u w:val="none"/>
        </w:rPr>
        <w:t>Specifikace plnění</w:t>
      </w:r>
      <w:r>
        <w:rPr>
          <w:b w:val="0"/>
          <w:noProof/>
          <w:u w:val="none"/>
        </w:rPr>
        <w:t>, listu</w:t>
      </w:r>
      <w:r>
        <w:rPr>
          <w:b w:val="0"/>
          <w:i/>
          <w:noProof/>
          <w:u w:val="none"/>
        </w:rPr>
        <w:t xml:space="preserve"> </w:t>
      </w:r>
      <w:r>
        <w:rPr>
          <w:b w:val="0"/>
          <w:noProof/>
          <w:u w:val="none"/>
        </w:rPr>
        <w:t>Rozvoj aplikace ISOŘ a Z</w:t>
      </w:r>
      <w:r w:rsidRPr="009C5D22">
        <w:rPr>
          <w:b w:val="0"/>
          <w:noProof/>
          <w:u w:val="none"/>
        </w:rPr>
        <w:t>áložní lokalita</w:t>
      </w:r>
      <w:r w:rsidRPr="005525EF">
        <w:rPr>
          <w:b w:val="0"/>
          <w:noProof/>
          <w:u w:val="none"/>
        </w:rPr>
        <w:t>.</w:t>
      </w:r>
      <w:r>
        <w:rPr>
          <w:noProof/>
        </w:rPr>
        <w:t xml:space="preserve"> </w:t>
      </w:r>
    </w:p>
    <w:p w14:paraId="6D03E94D" w14:textId="56A321A4" w:rsidR="00C13EE9" w:rsidRDefault="00C13EE9" w:rsidP="00484606">
      <w:pPr>
        <w:pStyle w:val="Nadpis4"/>
        <w:keepNext w:val="0"/>
        <w:keepLines w:val="0"/>
        <w:widowControl w:val="0"/>
        <w:spacing w:line="276" w:lineRule="auto"/>
        <w:ind w:left="425" w:hanging="431"/>
        <w:rPr>
          <w:b w:val="0"/>
          <w:u w:val="none"/>
        </w:rPr>
      </w:pPr>
      <w:r w:rsidRPr="00FF1E47">
        <w:rPr>
          <w:b w:val="0"/>
          <w:u w:val="none"/>
        </w:rPr>
        <w:t>Výše DPH může být uplatněna v rozdílné výši, než je uvedeno v závislosti na platných právních předpisech ke dni zdanitelného plnění, v takovém případě není zapotřebí uzavírat dodatek k této Smlouvě.</w:t>
      </w:r>
    </w:p>
    <w:p w14:paraId="40CD1D7F" w14:textId="7D8D2C7C" w:rsidR="0053123F" w:rsidRPr="00FF1E47" w:rsidRDefault="0053123F" w:rsidP="00484606">
      <w:pPr>
        <w:pStyle w:val="Nadpis4"/>
        <w:keepNext w:val="0"/>
        <w:keepLines w:val="0"/>
        <w:widowControl w:val="0"/>
        <w:spacing w:line="276" w:lineRule="auto"/>
        <w:ind w:left="425" w:hanging="431"/>
        <w:rPr>
          <w:b w:val="0"/>
          <w:u w:val="none"/>
        </w:rPr>
      </w:pPr>
      <w:r w:rsidRPr="00FF1E47">
        <w:rPr>
          <w:b w:val="0"/>
          <w:u w:val="none"/>
        </w:rPr>
        <w:t xml:space="preserve">Strany tímto sjednávají, že </w:t>
      </w:r>
      <w:r w:rsidR="00C13EE9">
        <w:rPr>
          <w:b w:val="0"/>
          <w:u w:val="none"/>
        </w:rPr>
        <w:t>c</w:t>
      </w:r>
      <w:r w:rsidR="00C13EE9" w:rsidRPr="00FF1E47">
        <w:rPr>
          <w:b w:val="0"/>
          <w:u w:val="none"/>
        </w:rPr>
        <w:t xml:space="preserve">ena </w:t>
      </w:r>
      <w:r w:rsidRPr="00FF1E47">
        <w:rPr>
          <w:b w:val="0"/>
          <w:u w:val="none"/>
        </w:rPr>
        <w:t xml:space="preserve">zahrnuje odměnu za veškeré dodávky, poskytnutí </w:t>
      </w:r>
      <w:r w:rsidR="00A2381D" w:rsidRPr="00FF1E47">
        <w:rPr>
          <w:b w:val="0"/>
          <w:u w:val="none"/>
        </w:rPr>
        <w:t>u</w:t>
      </w:r>
      <w:r w:rsidRPr="00FF1E47">
        <w:rPr>
          <w:b w:val="0"/>
          <w:u w:val="none"/>
        </w:rPr>
        <w:t>dělovaných oprávnění a veškeré činnosti prováděné Zhotov</w:t>
      </w:r>
      <w:r w:rsidR="005525EF">
        <w:rPr>
          <w:b w:val="0"/>
          <w:u w:val="none"/>
        </w:rPr>
        <w:t xml:space="preserve">itelem na základě této Smlouvy </w:t>
      </w:r>
      <w:r w:rsidRPr="00FF1E47">
        <w:rPr>
          <w:b w:val="0"/>
          <w:u w:val="none"/>
        </w:rPr>
        <w:t>a také veškeré náklady Zhotovitele spojené s plněním této Smlouvy.</w:t>
      </w:r>
    </w:p>
    <w:p w14:paraId="4C97F744" w14:textId="17F16390" w:rsidR="00C6288E" w:rsidRPr="00FF1E47" w:rsidRDefault="00C6288E" w:rsidP="00484606">
      <w:pPr>
        <w:pStyle w:val="Nadpis4"/>
        <w:keepNext w:val="0"/>
        <w:keepLines w:val="0"/>
        <w:widowControl w:val="0"/>
        <w:spacing w:line="276" w:lineRule="auto"/>
        <w:ind w:left="425" w:hanging="431"/>
        <w:rPr>
          <w:b w:val="0"/>
          <w:u w:val="none"/>
        </w:rPr>
      </w:pPr>
      <w:r w:rsidRPr="00FF1E47">
        <w:rPr>
          <w:b w:val="0"/>
          <w:u w:val="none"/>
        </w:rPr>
        <w:t>DPH bude uplatněna ve výši dle platných právních předpisů ke dni zdanitelného plnění.</w:t>
      </w:r>
    </w:p>
    <w:p w14:paraId="7CF5BDAC" w14:textId="5A807021" w:rsidR="00C6288E" w:rsidRPr="005525EF" w:rsidRDefault="00C6288E" w:rsidP="00484606">
      <w:pPr>
        <w:pStyle w:val="Nadpis4"/>
        <w:keepNext w:val="0"/>
        <w:keepLines w:val="0"/>
        <w:widowControl w:val="0"/>
        <w:spacing w:line="276" w:lineRule="auto"/>
        <w:ind w:left="425" w:hanging="431"/>
        <w:rPr>
          <w:b w:val="0"/>
          <w:u w:val="none"/>
        </w:rPr>
      </w:pPr>
      <w:r w:rsidRPr="005525EF">
        <w:rPr>
          <w:b w:val="0"/>
          <w:u w:val="none"/>
        </w:rPr>
        <w:t xml:space="preserve">Podrobný rozpis </w:t>
      </w:r>
      <w:r w:rsidR="00C13EE9">
        <w:rPr>
          <w:b w:val="0"/>
          <w:u w:val="none"/>
        </w:rPr>
        <w:t>c</w:t>
      </w:r>
      <w:r w:rsidR="00C13EE9" w:rsidRPr="005525EF">
        <w:rPr>
          <w:b w:val="0"/>
          <w:u w:val="none"/>
        </w:rPr>
        <w:t xml:space="preserve">eny </w:t>
      </w:r>
      <w:r w:rsidRPr="005525EF">
        <w:rPr>
          <w:b w:val="0"/>
          <w:u w:val="none"/>
        </w:rPr>
        <w:t xml:space="preserve">dle jednotlivých částí Plnění je uveden v </w:t>
      </w:r>
      <w:r w:rsidR="00C13EE9" w:rsidRPr="005525EF">
        <w:rPr>
          <w:b w:val="0"/>
          <w:u w:val="none"/>
        </w:rPr>
        <w:t>Přílo</w:t>
      </w:r>
      <w:r w:rsidR="009C5D22">
        <w:rPr>
          <w:b w:val="0"/>
          <w:u w:val="none"/>
        </w:rPr>
        <w:t>ze</w:t>
      </w:r>
      <w:r w:rsidR="00C13EE9" w:rsidRPr="005525EF">
        <w:rPr>
          <w:b w:val="0"/>
          <w:u w:val="none"/>
        </w:rPr>
        <w:t xml:space="preserve"> </w:t>
      </w:r>
      <w:r w:rsidRPr="005525EF">
        <w:rPr>
          <w:b w:val="0"/>
          <w:u w:val="none"/>
        </w:rPr>
        <w:t xml:space="preserve">č. </w:t>
      </w:r>
      <w:r w:rsidR="00EA1AB9">
        <w:rPr>
          <w:b w:val="0"/>
          <w:u w:val="none"/>
        </w:rPr>
        <w:t>1</w:t>
      </w:r>
      <w:r w:rsidRPr="005525EF">
        <w:rPr>
          <w:b w:val="0"/>
          <w:u w:val="none"/>
        </w:rPr>
        <w:t xml:space="preserve"> </w:t>
      </w:r>
      <w:r w:rsidR="00EA1AB9">
        <w:rPr>
          <w:b w:val="0"/>
          <w:i/>
          <w:noProof/>
          <w:u w:val="none"/>
        </w:rPr>
        <w:t>Specifikace</w:t>
      </w:r>
      <w:r w:rsidR="009C5D22">
        <w:rPr>
          <w:b w:val="0"/>
          <w:i/>
          <w:noProof/>
          <w:u w:val="none"/>
        </w:rPr>
        <w:t xml:space="preserve"> plnění, </w:t>
      </w:r>
      <w:r w:rsidR="009C5D22">
        <w:rPr>
          <w:b w:val="0"/>
          <w:noProof/>
          <w:u w:val="none"/>
        </w:rPr>
        <w:t>listech Rozvoj aplikace ISOŘ</w:t>
      </w:r>
      <w:r w:rsidR="009C5D22">
        <w:rPr>
          <w:b w:val="0"/>
          <w:i/>
          <w:noProof/>
          <w:u w:val="none"/>
        </w:rPr>
        <w:t xml:space="preserve"> </w:t>
      </w:r>
      <w:r w:rsidR="009C5D22" w:rsidRPr="009C5D22">
        <w:rPr>
          <w:b w:val="0"/>
          <w:noProof/>
          <w:u w:val="none"/>
        </w:rPr>
        <w:t>a</w:t>
      </w:r>
      <w:r w:rsidR="00C13EE9">
        <w:rPr>
          <w:b w:val="0"/>
          <w:i/>
          <w:noProof/>
          <w:u w:val="none"/>
        </w:rPr>
        <w:t xml:space="preserve"> </w:t>
      </w:r>
      <w:r w:rsidR="009C5D22" w:rsidRPr="009C5D22">
        <w:rPr>
          <w:b w:val="0"/>
          <w:noProof/>
          <w:u w:val="none"/>
        </w:rPr>
        <w:t>Z</w:t>
      </w:r>
      <w:r w:rsidR="00C13EE9" w:rsidRPr="009C5D22">
        <w:rPr>
          <w:b w:val="0"/>
          <w:noProof/>
          <w:u w:val="none"/>
        </w:rPr>
        <w:t>áložní lokalita</w:t>
      </w:r>
      <w:r w:rsidRPr="005525EF">
        <w:rPr>
          <w:b w:val="0"/>
          <w:u w:val="none"/>
        </w:rPr>
        <w:t>.</w:t>
      </w:r>
    </w:p>
    <w:p w14:paraId="492ACD2B" w14:textId="1BCAA1DF" w:rsidR="00A2381D" w:rsidRPr="00C13EE9" w:rsidRDefault="00C6288E" w:rsidP="00484606">
      <w:pPr>
        <w:pStyle w:val="Nadpis4"/>
        <w:keepNext w:val="0"/>
        <w:keepLines w:val="0"/>
        <w:widowControl w:val="0"/>
        <w:spacing w:line="276" w:lineRule="auto"/>
        <w:ind w:left="425" w:hanging="431"/>
        <w:rPr>
          <w:b w:val="0"/>
          <w:u w:val="none"/>
        </w:rPr>
      </w:pPr>
      <w:bookmarkStart w:id="34" w:name="_Hlk27391226"/>
      <w:r w:rsidRPr="00C13EE9">
        <w:rPr>
          <w:b w:val="0"/>
          <w:u w:val="none"/>
        </w:rPr>
        <w:t>Cena je výslovně sjednávána jako nejvyšší možná a nepřekročitelná.</w:t>
      </w:r>
      <w:bookmarkEnd w:id="34"/>
    </w:p>
    <w:p w14:paraId="764E24CE" w14:textId="690BAFF5" w:rsidR="00A2381D" w:rsidRPr="00186920" w:rsidRDefault="00A2381D" w:rsidP="00186920">
      <w:pPr>
        <w:pStyle w:val="Nadpis4"/>
        <w:keepNext w:val="0"/>
        <w:keepLines w:val="0"/>
        <w:widowControl w:val="0"/>
        <w:spacing w:line="276" w:lineRule="auto"/>
        <w:ind w:left="425" w:hanging="431"/>
        <w:rPr>
          <w:b w:val="0"/>
          <w:u w:val="none"/>
        </w:rPr>
      </w:pPr>
      <w:r w:rsidRPr="00186920">
        <w:rPr>
          <w:b w:val="0"/>
          <w:u w:val="none"/>
        </w:rPr>
        <w:t xml:space="preserve">Právo na zaplacení příslušné části </w:t>
      </w:r>
      <w:r w:rsidR="00C13EE9" w:rsidRPr="00186920">
        <w:rPr>
          <w:b w:val="0"/>
          <w:u w:val="none"/>
        </w:rPr>
        <w:t xml:space="preserve">ceny </w:t>
      </w:r>
      <w:r w:rsidRPr="00186920">
        <w:rPr>
          <w:b w:val="0"/>
          <w:u w:val="none"/>
        </w:rPr>
        <w:t>Zhotoviteli vzniká (okamžikem, ke kterému je Zhotovitel oprávněn vystavit faktu</w:t>
      </w:r>
      <w:r w:rsidR="00D1263A">
        <w:rPr>
          <w:b w:val="0"/>
          <w:u w:val="none"/>
        </w:rPr>
        <w:t>ru) dokončením příslušné části D</w:t>
      </w:r>
      <w:r w:rsidRPr="00186920">
        <w:rPr>
          <w:b w:val="0"/>
          <w:u w:val="none"/>
        </w:rPr>
        <w:t>íla ve smyslu Příloh</w:t>
      </w:r>
      <w:r w:rsidR="00186920" w:rsidRPr="00186920">
        <w:rPr>
          <w:b w:val="0"/>
          <w:u w:val="none"/>
        </w:rPr>
        <w:t>y</w:t>
      </w:r>
      <w:r w:rsidRPr="00186920">
        <w:rPr>
          <w:b w:val="0"/>
          <w:u w:val="none"/>
        </w:rPr>
        <w:t xml:space="preserve"> </w:t>
      </w:r>
      <w:r w:rsidR="00186920" w:rsidRPr="00186920">
        <w:rPr>
          <w:b w:val="0"/>
          <w:u w:val="none"/>
        </w:rPr>
        <w:t xml:space="preserve">č. 1 </w:t>
      </w:r>
      <w:r w:rsidR="00186920" w:rsidRPr="00186920">
        <w:rPr>
          <w:b w:val="0"/>
          <w:i/>
          <w:noProof/>
          <w:u w:val="none"/>
        </w:rPr>
        <w:t>Specifikace plnění</w:t>
      </w:r>
      <w:r w:rsidRPr="00186920">
        <w:rPr>
          <w:b w:val="0"/>
          <w:u w:val="none"/>
        </w:rPr>
        <w:t xml:space="preserve"> a vyznačením v Akceptačním protokolu „Akceptováno“. </w:t>
      </w:r>
      <w:r w:rsidR="00B27260" w:rsidRPr="00186920">
        <w:rPr>
          <w:b w:val="0"/>
          <w:u w:val="none"/>
        </w:rPr>
        <w:t xml:space="preserve">Pokud je v Akceptačním protokolu vyznačeno „Akceptováno s výhradou“, vzniká Zhotoviteli právo na zaplacení příslušné části </w:t>
      </w:r>
      <w:r w:rsidR="00C13EE9" w:rsidRPr="00186920">
        <w:rPr>
          <w:b w:val="0"/>
          <w:u w:val="none"/>
        </w:rPr>
        <w:t xml:space="preserve">ceny </w:t>
      </w:r>
      <w:r w:rsidR="00B27260" w:rsidRPr="00186920">
        <w:rPr>
          <w:b w:val="0"/>
          <w:u w:val="none"/>
        </w:rPr>
        <w:t>až po odstranění vytčených vad.</w:t>
      </w:r>
      <w:r w:rsidR="00A056F7" w:rsidRPr="00186920">
        <w:rPr>
          <w:b w:val="0"/>
          <w:u w:val="none"/>
        </w:rPr>
        <w:t xml:space="preserve"> Objednatel není povinen akceptovat jednotlivou část Díla, která nesplňuje podmínky uvedené v čl. 1 odst. 1 této </w:t>
      </w:r>
      <w:r w:rsidR="00A056F7" w:rsidRPr="00186920">
        <w:rPr>
          <w:b w:val="0"/>
          <w:u w:val="none"/>
        </w:rPr>
        <w:lastRenderedPageBreak/>
        <w:t>Smlouvy. Nesplnění podmínek dle čl. 1 odst. 1 této Smlouvy se považuje za podstatné porušení Smlouvy.</w:t>
      </w:r>
      <w:r w:rsidR="00FD2917">
        <w:rPr>
          <w:b w:val="0"/>
          <w:u w:val="none"/>
        </w:rPr>
        <w:t xml:space="preserve"> Pro vyloučení pochybností se</w:t>
      </w:r>
      <w:r w:rsidR="00042A8B">
        <w:rPr>
          <w:b w:val="0"/>
          <w:u w:val="none"/>
        </w:rPr>
        <w:t xml:space="preserve"> uvádí, že</w:t>
      </w:r>
      <w:r w:rsidR="00FD2917">
        <w:rPr>
          <w:b w:val="0"/>
          <w:u w:val="none"/>
        </w:rPr>
        <w:t xml:space="preserve"> částí Díla </w:t>
      </w:r>
      <w:r w:rsidR="00042A8B">
        <w:rPr>
          <w:b w:val="0"/>
          <w:u w:val="none"/>
        </w:rPr>
        <w:t xml:space="preserve">se </w:t>
      </w:r>
      <w:r w:rsidR="00FD2917">
        <w:rPr>
          <w:b w:val="0"/>
          <w:u w:val="none"/>
        </w:rPr>
        <w:t xml:space="preserve">pro </w:t>
      </w:r>
      <w:r w:rsidR="00042A8B">
        <w:rPr>
          <w:b w:val="0"/>
          <w:u w:val="none"/>
        </w:rPr>
        <w:t>účely</w:t>
      </w:r>
      <w:r w:rsidR="00FD2917">
        <w:rPr>
          <w:b w:val="0"/>
          <w:u w:val="none"/>
        </w:rPr>
        <w:t xml:space="preserve"> fakturace rozumí každá dílčí část každého samostatné celku Díla (odpovídá</w:t>
      </w:r>
      <w:r w:rsidR="00042A8B">
        <w:rPr>
          <w:b w:val="0"/>
          <w:u w:val="none"/>
        </w:rPr>
        <w:t xml:space="preserve"> každému</w:t>
      </w:r>
      <w:r w:rsidR="00FD2917">
        <w:rPr>
          <w:b w:val="0"/>
          <w:u w:val="none"/>
        </w:rPr>
        <w:t xml:space="preserve"> jednomu řádku </w:t>
      </w:r>
      <w:r w:rsidR="00042A8B">
        <w:rPr>
          <w:b w:val="0"/>
          <w:u w:val="none"/>
        </w:rPr>
        <w:t>dle Přílohy č. 1 Specifikace plnění</w:t>
      </w:r>
      <w:r w:rsidR="00FD2917">
        <w:rPr>
          <w:b w:val="0"/>
          <w:u w:val="none"/>
        </w:rPr>
        <w:t>).</w:t>
      </w:r>
    </w:p>
    <w:p w14:paraId="3C5588E4" w14:textId="5EE5A507" w:rsidR="005525EF" w:rsidRPr="005525EF" w:rsidRDefault="005525EF" w:rsidP="005525EF">
      <w:pPr>
        <w:pStyle w:val="Nadpis4"/>
        <w:keepNext w:val="0"/>
        <w:keepLines w:val="0"/>
        <w:widowControl w:val="0"/>
        <w:spacing w:line="276" w:lineRule="auto"/>
        <w:ind w:left="425" w:hanging="431"/>
      </w:pPr>
      <w:r w:rsidRPr="005525EF">
        <w:rPr>
          <w:b w:val="0"/>
          <w:u w:val="none"/>
        </w:rPr>
        <w:t xml:space="preserve">Splatnost faktury se sjednává v délce 60 dnů ode dne jejího doručení Objednateli. </w:t>
      </w:r>
    </w:p>
    <w:p w14:paraId="2AFD0B22" w14:textId="6277FAED" w:rsidR="00C6288E" w:rsidRPr="00A2381D" w:rsidRDefault="00C6288E" w:rsidP="00484606">
      <w:pPr>
        <w:pStyle w:val="Nadpis4"/>
        <w:keepNext w:val="0"/>
        <w:keepLines w:val="0"/>
        <w:widowControl w:val="0"/>
        <w:numPr>
          <w:ilvl w:val="0"/>
          <w:numId w:val="5"/>
        </w:numPr>
        <w:spacing w:before="240" w:after="240"/>
        <w:ind w:left="357" w:hanging="357"/>
      </w:pPr>
      <w:r w:rsidRPr="00A2381D">
        <w:t>Práva duševního vlastnictví</w:t>
      </w:r>
    </w:p>
    <w:p w14:paraId="57AE9D7C" w14:textId="77777777" w:rsidR="009B2502" w:rsidRPr="005525EF" w:rsidRDefault="009B2502" w:rsidP="00484606">
      <w:pPr>
        <w:pStyle w:val="Nadpis4"/>
        <w:keepNext w:val="0"/>
        <w:keepLines w:val="0"/>
        <w:widowControl w:val="0"/>
        <w:spacing w:line="276" w:lineRule="auto"/>
        <w:ind w:left="425" w:hanging="431"/>
        <w:rPr>
          <w:b w:val="0"/>
          <w:u w:val="none"/>
        </w:rPr>
      </w:pPr>
      <w:r w:rsidRPr="005525EF">
        <w:rPr>
          <w:b w:val="0"/>
          <w:u w:val="none"/>
        </w:rPr>
        <w:t>Pro Software, který 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5525EF" w:rsidRDefault="009B2502" w:rsidP="00484606">
      <w:pPr>
        <w:pStyle w:val="Nadpis4"/>
        <w:keepNext w:val="0"/>
        <w:keepLines w:val="0"/>
        <w:widowControl w:val="0"/>
        <w:numPr>
          <w:ilvl w:val="0"/>
          <w:numId w:val="0"/>
        </w:numPr>
        <w:spacing w:line="276" w:lineRule="auto"/>
        <w:ind w:firstLine="425"/>
        <w:rPr>
          <w:b w:val="0"/>
          <w:u w:val="none"/>
        </w:rPr>
      </w:pPr>
      <w:r w:rsidRPr="005525EF">
        <w:rPr>
          <w:b w:val="0"/>
          <w:u w:val="none"/>
        </w:rPr>
        <w:t xml:space="preserve">Licence opravňuje Objednatele k tomu, aby </w:t>
      </w:r>
    </w:p>
    <w:p w14:paraId="05AAE8BC" w14:textId="77777777" w:rsidR="009B2502" w:rsidRPr="005525EF" w:rsidRDefault="009B2502" w:rsidP="00484606">
      <w:pPr>
        <w:pStyle w:val="Nadpis4"/>
        <w:keepNext w:val="0"/>
        <w:keepLines w:val="0"/>
        <w:widowControl w:val="0"/>
        <w:numPr>
          <w:ilvl w:val="2"/>
          <w:numId w:val="5"/>
        </w:numPr>
        <w:spacing w:line="276" w:lineRule="auto"/>
        <w:rPr>
          <w:b w:val="0"/>
          <w:u w:val="none"/>
        </w:rPr>
      </w:pPr>
      <w:r w:rsidRPr="005525EF">
        <w:rPr>
          <w:b w:val="0"/>
          <w:u w:val="none"/>
        </w:rPr>
        <w:t>bez omezení využíval dílo v rámci své podnikatelské činnosti,</w:t>
      </w:r>
    </w:p>
    <w:p w14:paraId="08AF2800" w14:textId="77777777" w:rsidR="009B2502" w:rsidRPr="005525EF" w:rsidRDefault="009B2502" w:rsidP="00484606">
      <w:pPr>
        <w:pStyle w:val="Nadpis4"/>
        <w:keepNext w:val="0"/>
        <w:keepLines w:val="0"/>
        <w:widowControl w:val="0"/>
        <w:numPr>
          <w:ilvl w:val="2"/>
          <w:numId w:val="5"/>
        </w:numPr>
        <w:spacing w:line="276" w:lineRule="auto"/>
        <w:rPr>
          <w:b w:val="0"/>
          <w:u w:val="none"/>
        </w:rPr>
      </w:pPr>
      <w:r w:rsidRPr="005525EF">
        <w:rPr>
          <w:b w:val="0"/>
          <w:u w:val="none"/>
        </w:rPr>
        <w:t>si pořídil neomezený počet kopií díla pro vlastní potřebu,</w:t>
      </w:r>
    </w:p>
    <w:p w14:paraId="429E4837" w14:textId="191C88F0" w:rsidR="009B2502" w:rsidRPr="005525EF" w:rsidRDefault="009B2502" w:rsidP="00484606">
      <w:pPr>
        <w:pStyle w:val="Nadpis4"/>
        <w:keepNext w:val="0"/>
        <w:keepLines w:val="0"/>
        <w:widowControl w:val="0"/>
        <w:numPr>
          <w:ilvl w:val="2"/>
          <w:numId w:val="5"/>
        </w:numPr>
        <w:spacing w:line="276" w:lineRule="auto"/>
        <w:rPr>
          <w:b w:val="0"/>
          <w:u w:val="none"/>
        </w:rPr>
      </w:pPr>
      <w:r w:rsidRPr="005525EF">
        <w:rPr>
          <w:b w:val="0"/>
          <w:u w:val="none"/>
        </w:rPr>
        <w:t>aby sám nebo prostřednictvím třetích osob měnil, rozšiřoval a jinak upravoval dílo v souladu se svými potřebami</w:t>
      </w:r>
      <w:r w:rsidR="001157FF" w:rsidRPr="005525EF">
        <w:rPr>
          <w:b w:val="0"/>
          <w:u w:val="none"/>
        </w:rPr>
        <w:t>, to však jen s předchozím písemným souhlasem Zhotovitele</w:t>
      </w:r>
      <w:r w:rsidRPr="005525EF">
        <w:rPr>
          <w:b w:val="0"/>
          <w:u w:val="none"/>
        </w:rPr>
        <w:t>.</w:t>
      </w:r>
    </w:p>
    <w:p w14:paraId="4D453302" w14:textId="031D085F" w:rsidR="009B2502" w:rsidRPr="005525EF" w:rsidRDefault="009B2502" w:rsidP="00484606">
      <w:pPr>
        <w:pStyle w:val="Nadpis4"/>
        <w:keepNext w:val="0"/>
        <w:keepLines w:val="0"/>
        <w:widowControl w:val="0"/>
        <w:spacing w:line="276" w:lineRule="auto"/>
        <w:ind w:left="425" w:hanging="431"/>
        <w:rPr>
          <w:b w:val="0"/>
          <w:u w:val="none"/>
        </w:rPr>
      </w:pPr>
      <w:r w:rsidRPr="005525EF">
        <w:rPr>
          <w:b w:val="0"/>
          <w:u w:val="none"/>
        </w:rPr>
        <w:t>Objednatel je oprávněn převést licenci na třetí osoby</w:t>
      </w:r>
      <w:r w:rsidR="001157FF" w:rsidRPr="005525EF">
        <w:rPr>
          <w:b w:val="0"/>
          <w:u w:val="none"/>
        </w:rPr>
        <w:t>, to však jen s předchozím písemným souhlasem Zhotovitele</w:t>
      </w:r>
      <w:r w:rsidRPr="005525EF">
        <w:rPr>
          <w:b w:val="0"/>
          <w:u w:val="none"/>
        </w:rPr>
        <w:t>.</w:t>
      </w:r>
    </w:p>
    <w:p w14:paraId="72C2A313" w14:textId="77777777" w:rsidR="009B2502" w:rsidRPr="005525EF" w:rsidRDefault="009B2502" w:rsidP="00484606">
      <w:pPr>
        <w:pStyle w:val="Nadpis4"/>
        <w:keepNext w:val="0"/>
        <w:keepLines w:val="0"/>
        <w:widowControl w:val="0"/>
        <w:spacing w:line="276" w:lineRule="auto"/>
        <w:ind w:left="425" w:hanging="431"/>
        <w:rPr>
          <w:b w:val="0"/>
          <w:u w:val="none"/>
        </w:rPr>
      </w:pPr>
      <w:r w:rsidRPr="005525EF">
        <w:rPr>
          <w:b w:val="0"/>
          <w:u w:val="none"/>
        </w:rPr>
        <w:t>Při uplatnění práv třetí osobou na autorská práva nese následky případných sporů Zhotovitel.</w:t>
      </w:r>
    </w:p>
    <w:p w14:paraId="2FF6F774" w14:textId="77777777" w:rsidR="009B2502" w:rsidRPr="005525EF" w:rsidRDefault="009B2502" w:rsidP="00484606">
      <w:pPr>
        <w:pStyle w:val="Nadpis4"/>
        <w:keepNext w:val="0"/>
        <w:keepLines w:val="0"/>
        <w:widowControl w:val="0"/>
        <w:spacing w:line="276" w:lineRule="auto"/>
        <w:ind w:left="425" w:hanging="431"/>
        <w:rPr>
          <w:b w:val="0"/>
          <w:u w:val="none"/>
        </w:rPr>
      </w:pPr>
      <w:r w:rsidRPr="005525EF">
        <w:rPr>
          <w:b w:val="0"/>
          <w:u w:val="none"/>
        </w:rPr>
        <w:t xml:space="preserve">Zhotovitel prohlašuje, že je oprávněn poskytnout výše uvedenou licenci, že má s autorem díla vypořádána autorská práva. </w:t>
      </w:r>
    </w:p>
    <w:p w14:paraId="307FF82E" w14:textId="4F3D4B8E" w:rsidR="009B2502" w:rsidRPr="005525EF" w:rsidRDefault="001157FF" w:rsidP="00484606">
      <w:pPr>
        <w:pStyle w:val="Nadpis4"/>
        <w:keepNext w:val="0"/>
        <w:keepLines w:val="0"/>
        <w:widowControl w:val="0"/>
        <w:spacing w:line="276" w:lineRule="auto"/>
        <w:ind w:left="425" w:hanging="431"/>
        <w:rPr>
          <w:b w:val="0"/>
          <w:u w:val="none"/>
        </w:rPr>
      </w:pPr>
      <w:r w:rsidRPr="005525EF">
        <w:rPr>
          <w:b w:val="0"/>
          <w:u w:val="none"/>
        </w:rPr>
        <w:t>Není-li Zhotovitel na výzvu Objednatele ochoten uzavřít Smlouvu na další přiměřený rozvoj softwarového Díla dle požadavků Objednatele a na údržbu softwarového Díla za přiměřených podmínek a obvyklých cen ve lhůtě 2 měsíců od doručení výzvy Objednatelem, je povinen předat Objednateli zdrojové kódy aktuální verze softwarového Díla, a to do 90 dnů od marného uplynutí lhůty k uzavření Smlouvy.</w:t>
      </w:r>
    </w:p>
    <w:p w14:paraId="14E37BD2" w14:textId="77777777" w:rsidR="00C6288E" w:rsidRPr="005525EF" w:rsidRDefault="00C6288E" w:rsidP="00484606">
      <w:pPr>
        <w:pStyle w:val="Nadpis4"/>
        <w:keepNext w:val="0"/>
        <w:keepLines w:val="0"/>
        <w:widowControl w:val="0"/>
        <w:numPr>
          <w:ilvl w:val="0"/>
          <w:numId w:val="5"/>
        </w:numPr>
        <w:spacing w:before="240" w:after="240"/>
        <w:ind w:left="357" w:hanging="357"/>
        <w:rPr>
          <w:noProof/>
        </w:rPr>
      </w:pPr>
      <w:r w:rsidRPr="005525EF">
        <w:rPr>
          <w:noProof/>
        </w:rPr>
        <w:t>Ochrana osobních údajů</w:t>
      </w:r>
    </w:p>
    <w:p w14:paraId="4BD0F6F5" w14:textId="2B59BD62" w:rsidR="00C6288E" w:rsidRPr="006B35BF" w:rsidRDefault="00C6288E" w:rsidP="00484606">
      <w:pPr>
        <w:pStyle w:val="Nadpis4"/>
        <w:keepNext w:val="0"/>
        <w:keepLines w:val="0"/>
        <w:widowControl w:val="0"/>
        <w:spacing w:line="276" w:lineRule="auto"/>
        <w:ind w:left="425" w:hanging="431"/>
        <w:rPr>
          <w:b w:val="0"/>
          <w:u w:val="none"/>
        </w:rPr>
      </w:pPr>
      <w:r w:rsidRPr="006B35BF">
        <w:rPr>
          <w:b w:val="0"/>
          <w:u w:val="none"/>
        </w:rPr>
        <w:t xml:space="preserve">Pokud bude v rámci plnění této Smlouvy docházet ke zpracování osobních údajů, zavazuje se </w:t>
      </w:r>
      <w:r w:rsidR="0002149E" w:rsidRPr="006B35BF">
        <w:rPr>
          <w:b w:val="0"/>
          <w:u w:val="none"/>
        </w:rPr>
        <w:t>Zhotovitel</w:t>
      </w:r>
      <w:r w:rsidRPr="006B35BF">
        <w:rPr>
          <w:b w:val="0"/>
          <w:u w:val="none"/>
        </w:rPr>
        <w:t xml:space="preserve"> dodržovat opatření dle článku 2</w:t>
      </w:r>
      <w:r w:rsidR="00CB0890">
        <w:rPr>
          <w:b w:val="0"/>
          <w:u w:val="none"/>
        </w:rPr>
        <w:t>1</w:t>
      </w:r>
      <w:r w:rsidRPr="005525EF">
        <w:rPr>
          <w:b w:val="0"/>
          <w:u w:val="none"/>
        </w:rPr>
        <w:t xml:space="preserve">. </w:t>
      </w:r>
      <w:r w:rsidR="00E5409F" w:rsidRPr="005525EF">
        <w:rPr>
          <w:b w:val="0"/>
          <w:u w:val="none"/>
        </w:rPr>
        <w:t xml:space="preserve">Přílohy č. </w:t>
      </w:r>
      <w:r w:rsidR="005525EF" w:rsidRPr="005525EF">
        <w:rPr>
          <w:b w:val="0"/>
          <w:u w:val="none"/>
        </w:rPr>
        <w:t>2</w:t>
      </w:r>
      <w:r w:rsidR="00854668" w:rsidRPr="005525EF">
        <w:rPr>
          <w:b w:val="0"/>
          <w:u w:val="none"/>
        </w:rPr>
        <w:t xml:space="preserve"> </w:t>
      </w:r>
      <w:r w:rsidR="006C47CE" w:rsidRPr="005525EF">
        <w:rPr>
          <w:b w:val="0"/>
          <w:u w:val="none"/>
        </w:rPr>
        <w:t>Zvláštní</w:t>
      </w:r>
      <w:r w:rsidR="006C47CE" w:rsidRPr="006B35BF">
        <w:rPr>
          <w:b w:val="0"/>
          <w:u w:val="none"/>
        </w:rPr>
        <w:t xml:space="preserve"> obchodní podmínky.</w:t>
      </w:r>
    </w:p>
    <w:p w14:paraId="1446D028" w14:textId="66FD9E88" w:rsidR="001E0AD3" w:rsidRDefault="001E0AD3" w:rsidP="00484606">
      <w:pPr>
        <w:pStyle w:val="Nadpis4"/>
        <w:keepNext w:val="0"/>
        <w:keepLines w:val="0"/>
        <w:widowControl w:val="0"/>
        <w:numPr>
          <w:ilvl w:val="0"/>
          <w:numId w:val="5"/>
        </w:numPr>
        <w:spacing w:before="240" w:after="240"/>
        <w:ind w:left="357" w:hanging="357"/>
        <w:rPr>
          <w:noProof/>
        </w:rPr>
      </w:pPr>
      <w:r>
        <w:rPr>
          <w:noProof/>
        </w:rPr>
        <w:t>Střet zájmů, povinnosti Zhotovitele v souvislosti s konfliktem na Ukrajině</w:t>
      </w:r>
    </w:p>
    <w:p w14:paraId="01A2BB77" w14:textId="77777777" w:rsidR="001E0AD3" w:rsidRPr="00887979" w:rsidRDefault="001E0AD3" w:rsidP="00484606">
      <w:pPr>
        <w:pStyle w:val="Nadpis4"/>
        <w:keepNext w:val="0"/>
        <w:keepLines w:val="0"/>
        <w:widowControl w:val="0"/>
        <w:spacing w:line="276" w:lineRule="auto"/>
        <w:ind w:left="425" w:hanging="431"/>
        <w:rPr>
          <w:b w:val="0"/>
          <w:u w:val="none"/>
        </w:rPr>
      </w:pPr>
      <w:proofErr w:type="gramStart"/>
      <w:r w:rsidRPr="00887979">
        <w:rPr>
          <w:b w:val="0"/>
          <w:u w:val="none"/>
        </w:rPr>
        <w:t>Zhotovitel</w:t>
      </w:r>
      <w:proofErr w:type="gramEnd"/>
      <w:r w:rsidRPr="00887979">
        <w:rPr>
          <w:b w:val="0"/>
          <w:u w:val="none"/>
        </w:rPr>
        <w:t xml:space="preserve"> prohlašuje, že není obchodní společností, ve které veřejný funkcionář uvedený v </w:t>
      </w:r>
      <w:proofErr w:type="spellStart"/>
      <w:proofErr w:type="gramStart"/>
      <w:r w:rsidRPr="00887979">
        <w:rPr>
          <w:b w:val="0"/>
          <w:u w:val="none"/>
        </w:rPr>
        <w:t>ust</w:t>
      </w:r>
      <w:proofErr w:type="spellEnd"/>
      <w:r w:rsidRPr="00887979">
        <w:rPr>
          <w:b w:val="0"/>
          <w:u w:val="none"/>
        </w:rPr>
        <w:t>.</w:t>
      </w:r>
      <w:proofErr w:type="gramEnd"/>
      <w:r w:rsidRPr="00887979">
        <w:rPr>
          <w:b w:val="0"/>
          <w:u w:val="none"/>
        </w:rPr>
        <w:t xml:space="preserve"> § 2 odst. 1 písm. c) zákona č. 159/2006 Sb., o střetu zájmů, ve znění pozdějších předpisů (dále jen „</w:t>
      </w:r>
      <w:r w:rsidRPr="00887979">
        <w:rPr>
          <w:i/>
          <w:u w:val="none"/>
        </w:rPr>
        <w:t>Zákon o střetu zájmů</w:t>
      </w:r>
      <w:r w:rsidRPr="00887979">
        <w:rPr>
          <w:b w:val="0"/>
          <w:u w:val="none"/>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87979">
        <w:rPr>
          <w:b w:val="0"/>
          <w:u w:val="none"/>
        </w:rPr>
        <w:t>ust</w:t>
      </w:r>
      <w:proofErr w:type="spellEnd"/>
      <w:r w:rsidRPr="00887979">
        <w:rPr>
          <w:b w:val="0"/>
          <w:u w:val="none"/>
        </w:rPr>
        <w:t>. § 2 odst. 1 písm. c) Zákona o střetu zájmů nebo jím ovládaná osoba vlastní podíl představující alespoň 25 % účasti společníka v obchodní společnosti.</w:t>
      </w:r>
    </w:p>
    <w:p w14:paraId="5AFE796E" w14:textId="77777777" w:rsidR="001E0AD3" w:rsidRPr="00887979" w:rsidRDefault="001E0AD3" w:rsidP="00484606">
      <w:pPr>
        <w:pStyle w:val="Nadpis4"/>
        <w:keepNext w:val="0"/>
        <w:keepLines w:val="0"/>
        <w:widowControl w:val="0"/>
        <w:spacing w:line="276" w:lineRule="auto"/>
        <w:ind w:left="425" w:hanging="431"/>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6F854973" w14:textId="2206AFF3" w:rsidR="001E0AD3" w:rsidRPr="00887979" w:rsidRDefault="001E0AD3" w:rsidP="00484606">
      <w:pPr>
        <w:pStyle w:val="Nadpis4"/>
        <w:keepNext w:val="0"/>
        <w:keepLines w:val="0"/>
        <w:widowControl w:val="0"/>
        <w:numPr>
          <w:ilvl w:val="0"/>
          <w:numId w:val="14"/>
        </w:numPr>
        <w:spacing w:line="276" w:lineRule="auto"/>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w:t>
      </w:r>
      <w:r w:rsidRPr="00887979">
        <w:rPr>
          <w:b w:val="0"/>
          <w:u w:val="none"/>
        </w:rPr>
        <w:lastRenderedPageBreak/>
        <w:t xml:space="preserve">směrnic o zadávání veřejných zakázek, </w:t>
      </w:r>
      <w:r w:rsidR="00A056F7" w:rsidRPr="00A056F7">
        <w:rPr>
          <w:b w:val="0"/>
          <w:u w:val="none"/>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87979">
        <w:rPr>
          <w:b w:val="0"/>
          <w:u w:val="none"/>
        </w:rPr>
        <w:t xml:space="preserve">, </w:t>
      </w:r>
    </w:p>
    <w:p w14:paraId="675FB9EF" w14:textId="62F6787D" w:rsidR="001E0AD3" w:rsidRPr="00887979" w:rsidRDefault="001E0AD3" w:rsidP="00484606">
      <w:pPr>
        <w:pStyle w:val="Nadpis4"/>
        <w:keepNext w:val="0"/>
        <w:keepLines w:val="0"/>
        <w:widowControl w:val="0"/>
        <w:numPr>
          <w:ilvl w:val="0"/>
          <w:numId w:val="14"/>
        </w:numPr>
        <w:spacing w:line="276" w:lineRule="auto"/>
        <w:rPr>
          <w:b w:val="0"/>
          <w:u w:val="none"/>
        </w:rPr>
      </w:pPr>
      <w:r w:rsidRPr="00887979">
        <w:rPr>
          <w:b w:val="0"/>
          <w:u w:val="none"/>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87979">
        <w:rPr>
          <w:b w:val="0"/>
          <w:i/>
          <w:u w:val="none"/>
        </w:rPr>
        <w:t>Sankční seznamy“</w:t>
      </w:r>
      <w:r w:rsidRPr="00887979">
        <w:rPr>
          <w:b w:val="0"/>
          <w:u w:val="none"/>
        </w:rPr>
        <w:t>).</w:t>
      </w:r>
    </w:p>
    <w:p w14:paraId="5E6CFB16" w14:textId="05C983C4" w:rsidR="001E0AD3" w:rsidRPr="00887979" w:rsidRDefault="001E0AD3" w:rsidP="00484606">
      <w:pPr>
        <w:pStyle w:val="Nadpis4"/>
        <w:keepNext w:val="0"/>
        <w:keepLines w:val="0"/>
        <w:widowControl w:val="0"/>
        <w:spacing w:line="276" w:lineRule="auto"/>
        <w:ind w:left="425" w:hanging="431"/>
        <w:rPr>
          <w:b w:val="0"/>
          <w:u w:val="none"/>
        </w:rPr>
      </w:pPr>
      <w:r w:rsidRPr="00887979">
        <w:rPr>
          <w:b w:val="0"/>
          <w:u w:val="none"/>
        </w:rPr>
        <w:t xml:space="preserve">Je-li Zhotovitelem sdružení více osob, platí podmínky dle odstavce </w:t>
      </w:r>
      <w:r w:rsidR="00410B4F">
        <w:rPr>
          <w:b w:val="0"/>
          <w:u w:val="none"/>
        </w:rPr>
        <w:t>8</w:t>
      </w:r>
      <w:r w:rsidRPr="00887979">
        <w:rPr>
          <w:b w:val="0"/>
          <w:u w:val="none"/>
        </w:rPr>
        <w:t xml:space="preserve">.1 a </w:t>
      </w:r>
      <w:r w:rsidR="00410B4F">
        <w:rPr>
          <w:b w:val="0"/>
          <w:u w:val="none"/>
        </w:rPr>
        <w:t>8</w:t>
      </w:r>
      <w:r w:rsidRPr="00887979">
        <w:rPr>
          <w:b w:val="0"/>
          <w:u w:val="none"/>
        </w:rPr>
        <w:t>.2 této Smlouvy také jednotlivě pro všechny osoby v rámci Zhotovitele sdružené a to bez ohledu na právní formu tohoto sdružení.</w:t>
      </w:r>
    </w:p>
    <w:p w14:paraId="15E95F19" w14:textId="77777777" w:rsidR="001E0AD3" w:rsidRPr="00887979" w:rsidRDefault="001E0AD3" w:rsidP="00484606">
      <w:pPr>
        <w:pStyle w:val="Nadpis4"/>
        <w:keepNext w:val="0"/>
        <w:keepLines w:val="0"/>
        <w:widowControl w:val="0"/>
        <w:spacing w:line="276" w:lineRule="auto"/>
        <w:ind w:left="425" w:hanging="431"/>
        <w:rPr>
          <w:b w:val="0"/>
          <w:u w:val="none"/>
        </w:rPr>
      </w:pPr>
      <w:r w:rsidRPr="00887979">
        <w:rPr>
          <w:b w:val="0"/>
          <w:u w:val="none"/>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4F20F56" w14:textId="77777777" w:rsidR="001E0AD3" w:rsidRPr="00887979" w:rsidRDefault="001E0AD3" w:rsidP="00484606">
      <w:pPr>
        <w:pStyle w:val="Nadpis4"/>
        <w:keepNext w:val="0"/>
        <w:keepLines w:val="0"/>
        <w:widowControl w:val="0"/>
        <w:spacing w:line="276" w:lineRule="auto"/>
        <w:ind w:left="425" w:hanging="431"/>
        <w:rPr>
          <w:b w:val="0"/>
          <w:u w:val="none"/>
        </w:rPr>
      </w:pPr>
      <w:r w:rsidRPr="00887979">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5431422" w14:textId="77777777" w:rsidR="001E0AD3" w:rsidRPr="00887979" w:rsidRDefault="001E0AD3" w:rsidP="00484606">
      <w:pPr>
        <w:pStyle w:val="Nadpis4"/>
        <w:keepNext w:val="0"/>
        <w:keepLines w:val="0"/>
        <w:widowControl w:val="0"/>
        <w:spacing w:line="276" w:lineRule="auto"/>
        <w:ind w:left="425" w:hanging="431"/>
        <w:rPr>
          <w:b w:val="0"/>
          <w:u w:val="none"/>
        </w:rPr>
      </w:pPr>
      <w:r w:rsidRPr="00887979">
        <w:rPr>
          <w:b w:val="0"/>
          <w:u w:val="none"/>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AB7AD89" w14:textId="205637A9" w:rsidR="001E0AD3" w:rsidRPr="00887979" w:rsidRDefault="001E0AD3" w:rsidP="00484606">
      <w:pPr>
        <w:pStyle w:val="Nadpis4"/>
        <w:keepNext w:val="0"/>
        <w:keepLines w:val="0"/>
        <w:widowControl w:val="0"/>
        <w:spacing w:line="276" w:lineRule="auto"/>
        <w:ind w:left="425" w:hanging="431"/>
      </w:pPr>
      <w:r w:rsidRPr="00887979">
        <w:rPr>
          <w:b w:val="0"/>
          <w:u w:val="none"/>
        </w:rPr>
        <w:t xml:space="preserve">Ukáží-li se prohlášení Zhotovitele dle odstavce </w:t>
      </w:r>
      <w:r w:rsidR="00410B4F" w:rsidRPr="00410B4F">
        <w:rPr>
          <w:b w:val="0"/>
          <w:u w:val="none"/>
        </w:rPr>
        <w:t>8</w:t>
      </w:r>
      <w:r w:rsidRPr="00410B4F">
        <w:rPr>
          <w:b w:val="0"/>
          <w:u w:val="none"/>
        </w:rPr>
        <w:t xml:space="preserve">.1 a </w:t>
      </w:r>
      <w:r w:rsidR="00410B4F" w:rsidRPr="00410B4F">
        <w:rPr>
          <w:b w:val="0"/>
          <w:u w:val="none"/>
        </w:rPr>
        <w:t>8</w:t>
      </w:r>
      <w:r w:rsidRPr="00410B4F">
        <w:rPr>
          <w:b w:val="0"/>
          <w:u w:val="none"/>
        </w:rPr>
        <w:t>.2 této Smlouvy jako nepravdivá nebo poruší-li Zhotovitel svou oznamovací povinnost dle odstavce</w:t>
      </w:r>
      <w:r w:rsidRPr="00887979">
        <w:rPr>
          <w:b w:val="0"/>
          <w:u w:val="none"/>
        </w:rPr>
        <w:t xml:space="preserve"> </w:t>
      </w:r>
      <w:r w:rsidR="00410B4F">
        <w:rPr>
          <w:b w:val="0"/>
          <w:u w:val="none"/>
        </w:rPr>
        <w:t>8</w:t>
      </w:r>
      <w:r w:rsidRPr="00887979">
        <w:rPr>
          <w:b w:val="0"/>
          <w:u w:val="none"/>
        </w:rPr>
        <w:t xml:space="preserve">.4 nebo povinnosti dle odstavců </w:t>
      </w:r>
      <w:r w:rsidR="00410B4F">
        <w:rPr>
          <w:b w:val="0"/>
          <w:u w:val="none"/>
        </w:rPr>
        <w:t>8</w:t>
      </w:r>
      <w:r w:rsidRPr="00887979">
        <w:rPr>
          <w:b w:val="0"/>
          <w:u w:val="none"/>
        </w:rPr>
        <w:t xml:space="preserve">.5 nebo </w:t>
      </w:r>
      <w:r w:rsidR="00410B4F">
        <w:rPr>
          <w:b w:val="0"/>
          <w:u w:val="none"/>
        </w:rPr>
        <w:t>8</w:t>
      </w:r>
      <w:r w:rsidRPr="00887979">
        <w:rPr>
          <w:b w:val="0"/>
          <w:u w:val="none"/>
        </w:rPr>
        <w:t>.6 této Smlouvy, je Objednatel oprávněn odstoupit od této Smlouvy. Zhotovitel je dále povinen zaplatit za každé jednotlivé porušení povinností dle předchozí věty smluvní pokutu ve výši 5 % procent z Ceny. Ustanovení § 2004 odst. 2 Občanského zákoníku a § 2050 Občanského zákoníku se nepoužijí.</w:t>
      </w:r>
    </w:p>
    <w:p w14:paraId="2A9EF4EA" w14:textId="2E4E7E0F" w:rsidR="00C6288E" w:rsidRPr="00BB5852" w:rsidRDefault="00C6288E" w:rsidP="00484606">
      <w:pPr>
        <w:pStyle w:val="Nadpis4"/>
        <w:keepNext w:val="0"/>
        <w:keepLines w:val="0"/>
        <w:widowControl w:val="0"/>
        <w:numPr>
          <w:ilvl w:val="0"/>
          <w:numId w:val="5"/>
        </w:numPr>
        <w:spacing w:before="240" w:after="240"/>
        <w:ind w:left="357" w:hanging="357"/>
        <w:rPr>
          <w:noProof/>
        </w:rPr>
      </w:pPr>
      <w:r w:rsidRPr="00BB5852">
        <w:rPr>
          <w:noProof/>
        </w:rPr>
        <w:t>Závěrečná ustanovaní</w:t>
      </w:r>
    </w:p>
    <w:p w14:paraId="59743A53" w14:textId="77777777" w:rsidR="001A058E" w:rsidRPr="001A058E" w:rsidRDefault="001A058E" w:rsidP="00484606">
      <w:pPr>
        <w:pStyle w:val="Nadpis4"/>
        <w:keepNext w:val="0"/>
        <w:keepLines w:val="0"/>
        <w:widowControl w:val="0"/>
        <w:spacing w:line="276" w:lineRule="auto"/>
        <w:ind w:left="425" w:hanging="431"/>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484606">
      <w:pPr>
        <w:pStyle w:val="Nadpis4"/>
        <w:keepNext w:val="0"/>
        <w:keepLines w:val="0"/>
        <w:widowControl w:val="0"/>
        <w:spacing w:line="276" w:lineRule="auto"/>
        <w:ind w:left="425" w:hanging="431"/>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484606">
      <w:pPr>
        <w:pStyle w:val="Nadpis4"/>
        <w:keepNext w:val="0"/>
        <w:keepLines w:val="0"/>
        <w:widowControl w:val="0"/>
        <w:spacing w:line="276" w:lineRule="auto"/>
        <w:ind w:left="425" w:hanging="431"/>
        <w:rPr>
          <w:b w:val="0"/>
          <w:u w:val="none"/>
        </w:rPr>
      </w:pPr>
      <w:r w:rsidRPr="001A058E">
        <w:rPr>
          <w:b w:val="0"/>
          <w:u w:val="none"/>
        </w:rPr>
        <w:t xml:space="preserve">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w:t>
      </w:r>
      <w:r w:rsidRPr="001A058E">
        <w:rPr>
          <w:b w:val="0"/>
          <w:u w:val="none"/>
        </w:rPr>
        <w:lastRenderedPageBreak/>
        <w:t>tajemství“), a že se nejedná ani o informace, které nemohou být v registru smluv uveřejněny na základě ustanovení § 3 odst. 1 ZRS.</w:t>
      </w:r>
    </w:p>
    <w:p w14:paraId="5B531B49" w14:textId="77777777" w:rsidR="001A058E" w:rsidRPr="001A058E" w:rsidRDefault="001A058E" w:rsidP="00484606">
      <w:pPr>
        <w:pStyle w:val="Nadpis4"/>
        <w:keepNext w:val="0"/>
        <w:keepLines w:val="0"/>
        <w:widowControl w:val="0"/>
        <w:spacing w:line="276" w:lineRule="auto"/>
        <w:ind w:left="425" w:hanging="431"/>
        <w:rPr>
          <w:b w:val="0"/>
          <w:u w:val="none"/>
        </w:rPr>
      </w:pPr>
      <w:r w:rsidRPr="001A058E">
        <w:rPr>
          <w:b w:val="0"/>
          <w:u w:val="none"/>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484606">
      <w:pPr>
        <w:pStyle w:val="Nadpis4"/>
        <w:keepNext w:val="0"/>
        <w:keepLines w:val="0"/>
        <w:widowControl w:val="0"/>
        <w:spacing w:line="276" w:lineRule="auto"/>
        <w:ind w:left="425" w:hanging="431"/>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03303B64" w14:textId="764F4042" w:rsidR="009B11CA" w:rsidRDefault="009B11CA" w:rsidP="00484606">
      <w:pPr>
        <w:pStyle w:val="Nadpis4"/>
        <w:keepNext w:val="0"/>
        <w:keepLines w:val="0"/>
        <w:widowControl w:val="0"/>
        <w:spacing w:line="276" w:lineRule="auto"/>
        <w:ind w:left="425" w:hanging="431"/>
        <w:rPr>
          <w:b w:val="0"/>
          <w:u w:val="none"/>
        </w:rPr>
      </w:pPr>
      <w:r w:rsidRPr="009B11CA">
        <w:rPr>
          <w:b w:val="0"/>
          <w:u w:val="none"/>
        </w:rPr>
        <w:t xml:space="preserve">Ustanovení Přílohy č. </w:t>
      </w:r>
      <w:r w:rsidR="00EA1AB9">
        <w:rPr>
          <w:b w:val="0"/>
          <w:u w:val="none"/>
        </w:rPr>
        <w:t>4</w:t>
      </w:r>
      <w:r w:rsidR="00EA1AB9" w:rsidRPr="009B11CA">
        <w:rPr>
          <w:b w:val="0"/>
          <w:u w:val="none"/>
        </w:rPr>
        <w:t xml:space="preserve"> </w:t>
      </w:r>
      <w:r w:rsidRPr="009B11CA">
        <w:rPr>
          <w:b w:val="0"/>
          <w:u w:val="none"/>
        </w:rPr>
        <w:t xml:space="preserve">Platforma SŽ </w:t>
      </w:r>
      <w:r>
        <w:rPr>
          <w:b w:val="0"/>
          <w:u w:val="none"/>
        </w:rPr>
        <w:t xml:space="preserve">(včetně jejích příloh) </w:t>
      </w:r>
      <w:r w:rsidRPr="009B11CA">
        <w:rPr>
          <w:b w:val="0"/>
          <w:u w:val="none"/>
        </w:rPr>
        <w:t xml:space="preserve">mají přednost před ustanoveními obchodních podmínek uvedených v odst. </w:t>
      </w:r>
      <w:proofErr w:type="gramStart"/>
      <w:r w:rsidR="005525EF">
        <w:rPr>
          <w:b w:val="0"/>
          <w:u w:val="none"/>
        </w:rPr>
        <w:t>9</w:t>
      </w:r>
      <w:r w:rsidRPr="009B11CA">
        <w:rPr>
          <w:b w:val="0"/>
          <w:u w:val="none"/>
        </w:rPr>
        <w:t>.7. tohoto</w:t>
      </w:r>
      <w:proofErr w:type="gramEnd"/>
      <w:r w:rsidRPr="009B11CA">
        <w:rPr>
          <w:b w:val="0"/>
          <w:u w:val="none"/>
        </w:rPr>
        <w:t xml:space="preserve"> článku.</w:t>
      </w:r>
    </w:p>
    <w:p w14:paraId="2F267BAB" w14:textId="23AB718F" w:rsidR="00C6288E" w:rsidRPr="00DF7D0D" w:rsidRDefault="00C6288E" w:rsidP="00484606">
      <w:pPr>
        <w:pStyle w:val="Nadpis4"/>
        <w:keepNext w:val="0"/>
        <w:keepLines w:val="0"/>
        <w:widowControl w:val="0"/>
        <w:spacing w:line="276" w:lineRule="auto"/>
        <w:ind w:left="425" w:hanging="431"/>
        <w:rPr>
          <w:b w:val="0"/>
          <w:u w:val="none"/>
        </w:rPr>
      </w:pPr>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p>
    <w:p w14:paraId="0E404732" w14:textId="1D9B4CB1" w:rsidR="002B18DC" w:rsidRDefault="00C6288E" w:rsidP="00484606">
      <w:pPr>
        <w:pStyle w:val="Nadpis4"/>
        <w:keepNext w:val="0"/>
        <w:keepLines w:val="0"/>
        <w:widowControl w:val="0"/>
        <w:spacing w:line="276" w:lineRule="auto"/>
        <w:ind w:left="425" w:hanging="431"/>
        <w:rPr>
          <w:b w:val="0"/>
          <w:u w:val="none"/>
        </w:rPr>
      </w:pPr>
      <w:r w:rsidRPr="006B35BF">
        <w:rPr>
          <w:b w:val="0"/>
          <w:u w:val="none"/>
        </w:rPr>
        <w:t>Odchylná ujednání v této Smlouvě mají přednost před ustanoveními Obchodních podmínek a Zvláštních obchodních podmínek.</w:t>
      </w:r>
    </w:p>
    <w:p w14:paraId="6EBF5E47" w14:textId="77777777" w:rsidR="0007118F" w:rsidRPr="0007118F" w:rsidRDefault="0007118F" w:rsidP="00484606">
      <w:pPr>
        <w:pStyle w:val="Nadpis4"/>
        <w:keepNext w:val="0"/>
        <w:keepLines w:val="0"/>
        <w:widowControl w:val="0"/>
        <w:spacing w:line="276" w:lineRule="auto"/>
        <w:ind w:left="425" w:hanging="431"/>
        <w:rPr>
          <w:b w:val="0"/>
          <w:u w:val="none"/>
        </w:rPr>
      </w:pPr>
      <w:r w:rsidRPr="0007118F">
        <w:rPr>
          <w:b w:val="0"/>
          <w:u w:val="none"/>
        </w:rPr>
        <w:t>Tuto Smlouvu lze měnit pouze písemnými dodatky.</w:t>
      </w:r>
    </w:p>
    <w:p w14:paraId="72F6B6D9" w14:textId="4120350C" w:rsidR="002B18DC" w:rsidRDefault="002B18DC" w:rsidP="00484606">
      <w:pPr>
        <w:pStyle w:val="Nadpis4"/>
        <w:keepNext w:val="0"/>
        <w:keepLines w:val="0"/>
        <w:widowControl w:val="0"/>
        <w:spacing w:line="276" w:lineRule="auto"/>
        <w:ind w:left="425" w:hanging="431"/>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484606">
      <w:pPr>
        <w:pStyle w:val="Nadpis4"/>
        <w:keepNext w:val="0"/>
        <w:keepLines w:val="0"/>
        <w:widowControl w:val="0"/>
        <w:spacing w:line="276" w:lineRule="auto"/>
        <w:ind w:left="425" w:hanging="431"/>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484606">
      <w:pPr>
        <w:pStyle w:val="Nadpis4"/>
        <w:keepNext w:val="0"/>
        <w:keepLines w:val="0"/>
        <w:widowControl w:val="0"/>
        <w:spacing w:line="276" w:lineRule="auto"/>
        <w:ind w:left="425" w:hanging="431"/>
        <w:rPr>
          <w:b w:val="0"/>
          <w:u w:val="none"/>
        </w:rPr>
      </w:pPr>
      <w:r w:rsidRPr="006B35BF">
        <w:rPr>
          <w:b w:val="0"/>
          <w:u w:val="none"/>
        </w:rPr>
        <w:t>Nedílnou součástí této Smlouvy jsou její přílohy:</w:t>
      </w:r>
    </w:p>
    <w:p w14:paraId="7E125A00" w14:textId="448B93B7" w:rsidR="00C6288E" w:rsidRPr="005525EF" w:rsidRDefault="00A136A2" w:rsidP="00484606">
      <w:pPr>
        <w:widowControl w:val="0"/>
        <w:spacing w:after="0" w:line="276" w:lineRule="auto"/>
        <w:jc w:val="both"/>
      </w:pPr>
      <w:r w:rsidRPr="005525EF">
        <w:t xml:space="preserve">Příloha č. </w:t>
      </w:r>
      <w:r w:rsidR="005525EF" w:rsidRPr="005525EF">
        <w:t>1</w:t>
      </w:r>
      <w:r w:rsidR="00C6288E" w:rsidRPr="005525EF">
        <w:t xml:space="preserve"> </w:t>
      </w:r>
      <w:r w:rsidR="00042A8B" w:rsidRPr="005525EF">
        <w:t>–</w:t>
      </w:r>
      <w:r w:rsidR="00042A8B">
        <w:t xml:space="preserve"> </w:t>
      </w:r>
      <w:r w:rsidR="00E76492" w:rsidRPr="00C76933">
        <w:t xml:space="preserve">Specifikace </w:t>
      </w:r>
      <w:r w:rsidR="00C6288E" w:rsidRPr="005525EF">
        <w:t>Plnění</w:t>
      </w:r>
    </w:p>
    <w:p w14:paraId="0131C773" w14:textId="6D46DCFE" w:rsidR="00854668" w:rsidRPr="005525EF" w:rsidRDefault="00A136A2" w:rsidP="00484606">
      <w:pPr>
        <w:widowControl w:val="0"/>
        <w:spacing w:after="0" w:line="276" w:lineRule="auto"/>
        <w:jc w:val="both"/>
      </w:pPr>
      <w:r w:rsidRPr="005525EF">
        <w:t xml:space="preserve">Příloha č. </w:t>
      </w:r>
      <w:r w:rsidR="005525EF" w:rsidRPr="005525EF">
        <w:t>2</w:t>
      </w:r>
      <w:r w:rsidR="00854668" w:rsidRPr="005525EF">
        <w:t xml:space="preserve"> – Zvláštní obchodní podmínky</w:t>
      </w:r>
    </w:p>
    <w:p w14:paraId="1C771880" w14:textId="60EF4544" w:rsidR="00CB0890" w:rsidRPr="005525EF" w:rsidRDefault="00CB0890" w:rsidP="00484606">
      <w:pPr>
        <w:widowControl w:val="0"/>
        <w:spacing w:after="0" w:line="276" w:lineRule="auto"/>
        <w:jc w:val="both"/>
        <w:rPr>
          <w:rFonts w:asciiTheme="majorHAnsi" w:hAnsiTheme="majorHAnsi"/>
        </w:rPr>
      </w:pPr>
      <w:r w:rsidRPr="005525EF">
        <w:rPr>
          <w:rFonts w:asciiTheme="majorHAnsi" w:hAnsiTheme="majorHAnsi"/>
        </w:rPr>
        <w:t xml:space="preserve">Příloha č. </w:t>
      </w:r>
      <w:r w:rsidR="005525EF" w:rsidRPr="005525EF">
        <w:rPr>
          <w:rFonts w:asciiTheme="majorHAnsi" w:hAnsiTheme="majorHAnsi"/>
        </w:rPr>
        <w:t>3</w:t>
      </w:r>
      <w:r w:rsidRPr="005525EF">
        <w:rPr>
          <w:rFonts w:asciiTheme="majorHAnsi" w:hAnsiTheme="majorHAnsi"/>
        </w:rPr>
        <w:t xml:space="preserve"> – Obchodní podmínky</w:t>
      </w:r>
    </w:p>
    <w:p w14:paraId="0D7711BF" w14:textId="102F58BE" w:rsidR="00C6288E" w:rsidRPr="005525EF" w:rsidRDefault="00C6288E" w:rsidP="00484606">
      <w:pPr>
        <w:widowControl w:val="0"/>
        <w:spacing w:after="0" w:line="276" w:lineRule="auto"/>
        <w:jc w:val="both"/>
      </w:pPr>
      <w:r w:rsidRPr="005525EF">
        <w:t xml:space="preserve">Příloha č. </w:t>
      </w:r>
      <w:r w:rsidR="00E76492">
        <w:t>4</w:t>
      </w:r>
      <w:r w:rsidR="00E76492" w:rsidRPr="005525EF">
        <w:t xml:space="preserve"> </w:t>
      </w:r>
      <w:r w:rsidRPr="005525EF">
        <w:t xml:space="preserve">– Platforma </w:t>
      </w:r>
      <w:r w:rsidR="009B11CA" w:rsidRPr="005525EF">
        <w:t>SŽ (včetně jejích příloh)</w:t>
      </w:r>
    </w:p>
    <w:p w14:paraId="66529D88" w14:textId="088E30FA" w:rsidR="006C47CE" w:rsidRDefault="00854668" w:rsidP="00484606">
      <w:pPr>
        <w:widowControl w:val="0"/>
        <w:spacing w:after="0" w:line="276" w:lineRule="auto"/>
        <w:jc w:val="both"/>
      </w:pPr>
      <w:r w:rsidRPr="005525EF">
        <w:t xml:space="preserve">Příloha č. </w:t>
      </w:r>
      <w:r w:rsidR="00E76492">
        <w:t>5</w:t>
      </w:r>
      <w:r w:rsidRPr="005525EF">
        <w:t xml:space="preserve"> – Poddodavatelé</w:t>
      </w:r>
    </w:p>
    <w:p w14:paraId="60C35A6C" w14:textId="77777777" w:rsidR="00B76E59" w:rsidRDefault="00B76E59" w:rsidP="00484606">
      <w:pPr>
        <w:widowControl w:val="0"/>
        <w:spacing w:after="0" w:line="276" w:lineRule="auto"/>
        <w:jc w:val="both"/>
        <w:rPr>
          <w:rFonts w:asciiTheme="majorHAnsi" w:hAnsiTheme="majorHAnsi"/>
        </w:rPr>
      </w:pPr>
    </w:p>
    <w:p w14:paraId="4A1BB6A0" w14:textId="18F7429E" w:rsidR="00934EB3" w:rsidRPr="000E5CAE" w:rsidRDefault="00934EB3" w:rsidP="00484606">
      <w:pPr>
        <w:widowControl w:val="0"/>
        <w:spacing w:after="0" w:line="276" w:lineRule="auto"/>
        <w:jc w:val="both"/>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484606">
      <w:pPr>
        <w:widowControl w:val="0"/>
        <w:spacing w:after="0" w:line="276" w:lineRule="auto"/>
        <w:jc w:val="both"/>
        <w:rPr>
          <w:rFonts w:asciiTheme="majorHAnsi" w:hAnsiTheme="majorHAnsi"/>
        </w:rPr>
      </w:pPr>
    </w:p>
    <w:p w14:paraId="60B9233C" w14:textId="5F41B62B" w:rsidR="00934EB3" w:rsidRDefault="00934EB3" w:rsidP="00484606">
      <w:pPr>
        <w:widowControl w:val="0"/>
        <w:spacing w:after="0" w:line="276" w:lineRule="auto"/>
        <w:jc w:val="both"/>
        <w:rPr>
          <w:rFonts w:asciiTheme="majorHAnsi" w:hAnsiTheme="majorHAnsi"/>
        </w:rPr>
      </w:pPr>
    </w:p>
    <w:p w14:paraId="76F66723" w14:textId="77777777" w:rsidR="00FE3BE8" w:rsidRDefault="00FE3BE8" w:rsidP="00484606">
      <w:pPr>
        <w:widowControl w:val="0"/>
        <w:spacing w:after="0" w:line="276" w:lineRule="auto"/>
        <w:jc w:val="both"/>
        <w:rPr>
          <w:rFonts w:asciiTheme="majorHAnsi" w:hAnsiTheme="majorHAnsi"/>
        </w:rPr>
      </w:pPr>
    </w:p>
    <w:p w14:paraId="3243AA99" w14:textId="77777777" w:rsidR="00FE3BE8" w:rsidRPr="000E5CAE" w:rsidRDefault="00FE3BE8" w:rsidP="00484606">
      <w:pPr>
        <w:widowControl w:val="0"/>
        <w:spacing w:after="0" w:line="276" w:lineRule="auto"/>
        <w:jc w:val="both"/>
        <w:rPr>
          <w:rFonts w:asciiTheme="majorHAnsi" w:hAnsiTheme="majorHAnsi"/>
        </w:rPr>
      </w:pPr>
    </w:p>
    <w:p w14:paraId="689E0A22" w14:textId="1B5AA553" w:rsidR="00934EB3" w:rsidRPr="000E5CAE" w:rsidRDefault="00934EB3" w:rsidP="00484606">
      <w:pPr>
        <w:widowControl w:val="0"/>
        <w:spacing w:after="0" w:line="276" w:lineRule="auto"/>
        <w:jc w:val="both"/>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37327899" w14:textId="46AE6741" w:rsidR="00B76E59" w:rsidRPr="00A22321" w:rsidRDefault="00FE3BE8" w:rsidP="00B76E59">
      <w:pPr>
        <w:spacing w:after="0"/>
        <w:rPr>
          <w:rFonts w:eastAsia="Calibri" w:cs="Calibri"/>
          <w:b/>
        </w:rPr>
      </w:pPr>
      <w:r>
        <w:rPr>
          <w:rFonts w:eastAsia="Calibri" w:cs="Calibri"/>
          <w:b/>
        </w:rPr>
        <w:t>Bc. Jiří Svoboda, MBA</w:t>
      </w:r>
      <w:r>
        <w:rPr>
          <w:rFonts w:eastAsia="Calibri" w:cs="Calibri"/>
          <w:b/>
        </w:rPr>
        <w:tab/>
      </w:r>
      <w:r>
        <w:rPr>
          <w:rFonts w:eastAsia="Calibri" w:cs="Calibri"/>
          <w:b/>
        </w:rPr>
        <w:tab/>
      </w:r>
      <w:r>
        <w:rPr>
          <w:rFonts w:eastAsia="Calibri" w:cs="Calibri"/>
          <w:b/>
        </w:rPr>
        <w:tab/>
      </w:r>
      <w:r>
        <w:rPr>
          <w:rFonts w:eastAsia="Calibri" w:cs="Calibri"/>
          <w:b/>
        </w:rPr>
        <w:tab/>
      </w:r>
      <w:r w:rsidRPr="007C22D3">
        <w:rPr>
          <w:rFonts w:asciiTheme="majorHAnsi" w:hAnsiTheme="majorHAnsi" w:cs="Times New Roman"/>
          <w:color w:val="000000" w:themeColor="text1"/>
          <w:highlight w:val="green"/>
        </w:rPr>
        <w:t>[</w:t>
      </w:r>
      <w:r w:rsidRPr="00484606">
        <w:rPr>
          <w:rFonts w:asciiTheme="majorHAnsi" w:hAnsiTheme="majorHAnsi" w:cs="Times New Roman"/>
          <w:color w:val="000000" w:themeColor="text1"/>
          <w:highlight w:val="green"/>
        </w:rPr>
        <w:t>DOPLNÍ ZHOTOVITEL</w:t>
      </w:r>
      <w:r w:rsidRPr="007C22D3">
        <w:rPr>
          <w:rFonts w:asciiTheme="majorHAnsi" w:hAnsiTheme="majorHAnsi" w:cs="Times New Roman"/>
          <w:color w:val="000000" w:themeColor="text1"/>
          <w:highlight w:val="green"/>
        </w:rPr>
        <w:t>]</w:t>
      </w:r>
    </w:p>
    <w:p w14:paraId="62CBD05B" w14:textId="5B0091EB" w:rsidR="00B76E59" w:rsidRPr="00B76E59" w:rsidRDefault="00FE3BE8" w:rsidP="00B76E59">
      <w:pPr>
        <w:widowControl w:val="0"/>
        <w:jc w:val="both"/>
      </w:pPr>
      <w:r>
        <w:rPr>
          <w:rFonts w:eastAsia="Verdana" w:cs="Times New Roman"/>
          <w:noProof/>
        </w:rPr>
        <w:t>generální ředitel</w:t>
      </w:r>
      <w:r w:rsidR="00B76E59">
        <w:rPr>
          <w:rFonts w:ascii="Verdana" w:hAnsi="Verdana"/>
        </w:rPr>
        <w:tab/>
      </w:r>
      <w:r w:rsidR="00B76E59">
        <w:rPr>
          <w:rFonts w:ascii="Verdana" w:hAnsi="Verdana"/>
        </w:rPr>
        <w:tab/>
      </w:r>
    </w:p>
    <w:sectPr w:rsidR="00B76E59" w:rsidRPr="00B76E59"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F9A0F6F" w16cid:durableId="27A2020A"/>
  <w16cid:commentId w16cid:paraId="10917C62" w16cid:durableId="27A2020B"/>
  <w16cid:commentId w16cid:paraId="24090462" w16cid:durableId="27A2020D"/>
  <w16cid:commentId w16cid:paraId="0E3C999A" w16cid:durableId="27A2020E"/>
  <w16cid:commentId w16cid:paraId="780E5366" w16cid:durableId="283A961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B1049" w14:textId="77777777" w:rsidR="00734FDC" w:rsidRDefault="00734FDC" w:rsidP="00962258">
      <w:pPr>
        <w:spacing w:after="0" w:line="240" w:lineRule="auto"/>
      </w:pPr>
      <w:r>
        <w:separator/>
      </w:r>
    </w:p>
  </w:endnote>
  <w:endnote w:type="continuationSeparator" w:id="0">
    <w:p w14:paraId="5EC17581" w14:textId="77777777" w:rsidR="00734FDC" w:rsidRDefault="00734FD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B4619" w14:paraId="4435B70C" w14:textId="77777777" w:rsidTr="00D831A3">
      <w:tc>
        <w:tcPr>
          <w:tcW w:w="1361" w:type="dxa"/>
          <w:tcMar>
            <w:left w:w="0" w:type="dxa"/>
            <w:right w:w="0" w:type="dxa"/>
          </w:tcMar>
          <w:vAlign w:val="bottom"/>
        </w:tcPr>
        <w:p w14:paraId="586351F0" w14:textId="05A55B71" w:rsidR="00AB4619" w:rsidRPr="00B8518B" w:rsidRDefault="00AB4619" w:rsidP="00B8518B">
          <w:pPr>
            <w:pStyle w:val="Zpat"/>
            <w:rPr>
              <w:rStyle w:val="slostrnky"/>
            </w:rPr>
          </w:pPr>
        </w:p>
      </w:tc>
      <w:tc>
        <w:tcPr>
          <w:tcW w:w="3458" w:type="dxa"/>
          <w:shd w:val="clear" w:color="auto" w:fill="auto"/>
          <w:tcMar>
            <w:left w:w="0" w:type="dxa"/>
            <w:right w:w="0" w:type="dxa"/>
          </w:tcMar>
        </w:tcPr>
        <w:p w14:paraId="754B54BA" w14:textId="77777777" w:rsidR="00AB4619" w:rsidRDefault="00AB4619" w:rsidP="00B8518B">
          <w:pPr>
            <w:pStyle w:val="Zpat"/>
          </w:pPr>
        </w:p>
      </w:tc>
      <w:tc>
        <w:tcPr>
          <w:tcW w:w="2835" w:type="dxa"/>
          <w:shd w:val="clear" w:color="auto" w:fill="auto"/>
          <w:tcMar>
            <w:left w:w="0" w:type="dxa"/>
            <w:right w:w="0" w:type="dxa"/>
          </w:tcMar>
        </w:tcPr>
        <w:p w14:paraId="65FE5D07" w14:textId="77777777" w:rsidR="00AB4619" w:rsidRDefault="00AB4619" w:rsidP="00B8518B">
          <w:pPr>
            <w:pStyle w:val="Zpat"/>
          </w:pPr>
        </w:p>
      </w:tc>
      <w:tc>
        <w:tcPr>
          <w:tcW w:w="2921" w:type="dxa"/>
        </w:tcPr>
        <w:p w14:paraId="6A43C050" w14:textId="77777777" w:rsidR="00AB4619" w:rsidRDefault="00AB4619" w:rsidP="00D831A3">
          <w:pPr>
            <w:pStyle w:val="Zpat"/>
          </w:pPr>
        </w:p>
      </w:tc>
    </w:tr>
  </w:tbl>
  <w:p w14:paraId="5BBC161C" w14:textId="77777777" w:rsidR="00AB4619" w:rsidRPr="00B8518B" w:rsidRDefault="00AB4619"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944BF0F" wp14:editId="33DDC38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78D5C5"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62DD2755" wp14:editId="5DA2D64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A8D962"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452664D9" w:rsidR="00AB4619" w:rsidRPr="00896168" w:rsidRDefault="00AB4619"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2D37">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F2D37">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AB4619" w14:paraId="5DE6993C" w14:textId="77777777" w:rsidTr="00170535">
      <w:tc>
        <w:tcPr>
          <w:tcW w:w="1276" w:type="dxa"/>
          <w:tcMar>
            <w:left w:w="0" w:type="dxa"/>
            <w:right w:w="0" w:type="dxa"/>
          </w:tcMar>
          <w:vAlign w:val="bottom"/>
        </w:tcPr>
        <w:p w14:paraId="3A8C7CD7" w14:textId="7135DCA2" w:rsidR="00AB4619" w:rsidRPr="00B8518B" w:rsidRDefault="00AB4619"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2D3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F2D37">
            <w:rPr>
              <w:rStyle w:val="slostrnky"/>
              <w:noProof/>
            </w:rPr>
            <w:t>7</w:t>
          </w:r>
          <w:r w:rsidRPr="00B8518B">
            <w:rPr>
              <w:rStyle w:val="slostrnky"/>
            </w:rPr>
            <w:fldChar w:fldCharType="end"/>
          </w:r>
        </w:p>
      </w:tc>
      <w:tc>
        <w:tcPr>
          <w:tcW w:w="3544" w:type="dxa"/>
          <w:shd w:val="clear" w:color="auto" w:fill="auto"/>
          <w:tcMar>
            <w:left w:w="0" w:type="dxa"/>
            <w:right w:w="0" w:type="dxa"/>
          </w:tcMar>
        </w:tcPr>
        <w:p w14:paraId="3A9E0BBD" w14:textId="1ECB4762" w:rsidR="00AB4619" w:rsidRDefault="00AB4619" w:rsidP="00896168">
          <w:pPr>
            <w:pStyle w:val="Zpat"/>
          </w:pPr>
          <w:r>
            <w:t>Správa železnic, státní organizace</w:t>
          </w:r>
        </w:p>
        <w:p w14:paraId="188DBA37" w14:textId="77777777" w:rsidR="00AB4619" w:rsidRDefault="00AB4619" w:rsidP="00896168">
          <w:pPr>
            <w:pStyle w:val="Zpat"/>
          </w:pPr>
          <w:r>
            <w:t xml:space="preserve">zapsána v obchodním rejstříku vedeném Městským </w:t>
          </w:r>
        </w:p>
        <w:p w14:paraId="5C351E03" w14:textId="09D3AC82" w:rsidR="00AB4619" w:rsidRDefault="00AB4619" w:rsidP="00896168">
          <w:pPr>
            <w:pStyle w:val="Zpat"/>
          </w:pPr>
          <w:r>
            <w:t>soudem v Praze, spisová značka A 48384</w:t>
          </w:r>
        </w:p>
      </w:tc>
      <w:tc>
        <w:tcPr>
          <w:tcW w:w="2920" w:type="dxa"/>
          <w:shd w:val="clear" w:color="auto" w:fill="auto"/>
          <w:tcMar>
            <w:left w:w="0" w:type="dxa"/>
            <w:right w:w="0" w:type="dxa"/>
          </w:tcMar>
        </w:tcPr>
        <w:p w14:paraId="7CCD3672" w14:textId="77777777" w:rsidR="00AB4619" w:rsidRDefault="00AB4619" w:rsidP="00896168">
          <w:pPr>
            <w:pStyle w:val="Zpat"/>
          </w:pPr>
          <w:r>
            <w:t>Sídlo: Dlážděná 1003/7, 110 00 Praha 1</w:t>
          </w:r>
        </w:p>
        <w:p w14:paraId="67AEC00D" w14:textId="77777777" w:rsidR="00AB4619" w:rsidRDefault="00AB4619" w:rsidP="00896168">
          <w:pPr>
            <w:pStyle w:val="Zpat"/>
          </w:pPr>
          <w:r>
            <w:t>IČ: 709 94 234 DIČ: CZ 709 94 234</w:t>
          </w:r>
        </w:p>
        <w:p w14:paraId="360AB0AE" w14:textId="62D3EC40" w:rsidR="00AB4619" w:rsidRDefault="00AB4619" w:rsidP="00896168">
          <w:pPr>
            <w:pStyle w:val="Zpat"/>
          </w:pPr>
          <w:r>
            <w:t>www.spravazeleznic.cz</w:t>
          </w:r>
        </w:p>
      </w:tc>
      <w:tc>
        <w:tcPr>
          <w:tcW w:w="1090" w:type="dxa"/>
        </w:tcPr>
        <w:p w14:paraId="5328C3A6" w14:textId="77777777" w:rsidR="00AB4619" w:rsidRDefault="00AB4619" w:rsidP="00896168">
          <w:pPr>
            <w:pStyle w:val="Zpat"/>
          </w:pPr>
        </w:p>
      </w:tc>
    </w:tr>
  </w:tbl>
  <w:p w14:paraId="3A61E0C5" w14:textId="06F779C5" w:rsidR="00AB4619" w:rsidRPr="00896168" w:rsidRDefault="00AB4619">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5254801E" wp14:editId="7B4C7AC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55E3D0"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08F46CA1" wp14:editId="40102C9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EC51C7"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776082" w14:textId="77777777" w:rsidR="00734FDC" w:rsidRDefault="00734FDC" w:rsidP="00962258">
      <w:pPr>
        <w:spacing w:after="0" w:line="240" w:lineRule="auto"/>
      </w:pPr>
      <w:r>
        <w:separator/>
      </w:r>
    </w:p>
  </w:footnote>
  <w:footnote w:type="continuationSeparator" w:id="0">
    <w:p w14:paraId="79FAC857" w14:textId="77777777" w:rsidR="00734FDC" w:rsidRDefault="00734FD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AB4619" w14:paraId="0165F277" w14:textId="77777777" w:rsidTr="00170535">
      <w:trPr>
        <w:trHeight w:hRule="exact" w:val="936"/>
      </w:trPr>
      <w:tc>
        <w:tcPr>
          <w:tcW w:w="3459" w:type="dxa"/>
          <w:tcMar>
            <w:left w:w="0" w:type="dxa"/>
            <w:right w:w="0" w:type="dxa"/>
          </w:tcMar>
        </w:tcPr>
        <w:p w14:paraId="1DCD2EE3" w14:textId="6F0339B5" w:rsidR="00AB4619" w:rsidRPr="00B8518B" w:rsidRDefault="00AB4619" w:rsidP="00170535">
          <w:pPr>
            <w:pStyle w:val="Zpat"/>
            <w:rPr>
              <w:rStyle w:val="slostrnky"/>
            </w:rPr>
          </w:pPr>
          <w:r>
            <w:rPr>
              <w:noProof/>
              <w:lang w:eastAsia="cs-CZ"/>
            </w:rPr>
            <w:drawing>
              <wp:anchor distT="0" distB="0" distL="114300" distR="114300" simplePos="0" relativeHeight="251658752" behindDoc="0" locked="1" layoutInCell="1" allowOverlap="1" wp14:anchorId="69C9C658" wp14:editId="4B043405">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AB4619" w:rsidRDefault="00AB4619" w:rsidP="00170535">
          <w:pPr>
            <w:pStyle w:val="Zpat"/>
          </w:pPr>
        </w:p>
      </w:tc>
      <w:tc>
        <w:tcPr>
          <w:tcW w:w="5698" w:type="dxa"/>
          <w:shd w:val="clear" w:color="auto" w:fill="auto"/>
          <w:tcMar>
            <w:left w:w="0" w:type="dxa"/>
            <w:right w:w="0" w:type="dxa"/>
          </w:tcMar>
        </w:tcPr>
        <w:p w14:paraId="1EFD95BB" w14:textId="77777777" w:rsidR="00AB4619" w:rsidRPr="00D6163D" w:rsidRDefault="00AB4619" w:rsidP="00170535">
          <w:pPr>
            <w:pStyle w:val="Druhdokumentu"/>
          </w:pPr>
        </w:p>
      </w:tc>
    </w:tr>
    <w:tr w:rsidR="00AB4619" w14:paraId="6A61B714" w14:textId="77777777" w:rsidTr="00FE3BE8">
      <w:trPr>
        <w:trHeight w:hRule="exact" w:val="604"/>
      </w:trPr>
      <w:tc>
        <w:tcPr>
          <w:tcW w:w="3459" w:type="dxa"/>
          <w:tcMar>
            <w:left w:w="0" w:type="dxa"/>
            <w:right w:w="0" w:type="dxa"/>
          </w:tcMar>
        </w:tcPr>
        <w:p w14:paraId="3F13764E" w14:textId="77777777" w:rsidR="00AB4619" w:rsidRPr="00B8518B" w:rsidRDefault="00AB4619" w:rsidP="00170535">
          <w:pPr>
            <w:pStyle w:val="Zpat"/>
            <w:rPr>
              <w:rStyle w:val="slostrnky"/>
            </w:rPr>
          </w:pPr>
        </w:p>
      </w:tc>
      <w:tc>
        <w:tcPr>
          <w:tcW w:w="3458" w:type="dxa"/>
          <w:shd w:val="clear" w:color="auto" w:fill="auto"/>
          <w:tcMar>
            <w:left w:w="0" w:type="dxa"/>
            <w:right w:w="0" w:type="dxa"/>
          </w:tcMar>
        </w:tcPr>
        <w:p w14:paraId="68AE5538" w14:textId="77777777" w:rsidR="00AB4619" w:rsidRDefault="00AB4619" w:rsidP="00170535">
          <w:pPr>
            <w:pStyle w:val="Zpat"/>
          </w:pPr>
        </w:p>
      </w:tc>
      <w:tc>
        <w:tcPr>
          <w:tcW w:w="5698" w:type="dxa"/>
          <w:shd w:val="clear" w:color="auto" w:fill="auto"/>
          <w:tcMar>
            <w:left w:w="0" w:type="dxa"/>
            <w:right w:w="0" w:type="dxa"/>
          </w:tcMar>
        </w:tcPr>
        <w:p w14:paraId="03082435" w14:textId="77777777" w:rsidR="00AB4619" w:rsidRPr="00D6163D" w:rsidRDefault="00AB4619" w:rsidP="00170535">
          <w:pPr>
            <w:pStyle w:val="Druhdokumentu"/>
          </w:pPr>
        </w:p>
      </w:tc>
    </w:tr>
  </w:tbl>
  <w:p w14:paraId="760D2619" w14:textId="7CCB9EF7" w:rsidR="00AB4619" w:rsidRPr="00463CB7" w:rsidRDefault="00AB4619"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7"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1"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2" w15:restartNumberingAfterBreak="0">
    <w:nsid w:val="74070991"/>
    <w:multiLevelType w:val="multilevel"/>
    <w:tmpl w:val="CABE99FC"/>
    <w:numStyleLink w:val="ListNumbermultilevel"/>
  </w:abstractNum>
  <w:num w:numId="1">
    <w:abstractNumId w:val="4"/>
  </w:num>
  <w:num w:numId="2">
    <w:abstractNumId w:val="2"/>
  </w:num>
  <w:num w:numId="3">
    <w:abstractNumId w:val="5"/>
  </w:num>
  <w:num w:numId="4">
    <w:abstractNumId w:val="12"/>
  </w:num>
  <w:num w:numId="5">
    <w:abstractNumId w:val="8"/>
  </w:num>
  <w:num w:numId="6">
    <w:abstractNumId w:val="9"/>
  </w:num>
  <w:num w:numId="7">
    <w:abstractNumId w:val="0"/>
  </w:num>
  <w:num w:numId="8">
    <w:abstractNumId w:val="7"/>
  </w:num>
  <w:num w:numId="9">
    <w:abstractNumId w:val="10"/>
  </w:num>
  <w:num w:numId="10">
    <w:abstractNumId w:val="6"/>
  </w:num>
  <w:num w:numId="11">
    <w:abstractNumId w:val="1"/>
  </w:num>
  <w:num w:numId="12">
    <w:abstractNumId w:val="8"/>
  </w:num>
  <w:num w:numId="13">
    <w:abstractNumId w:val="3"/>
  </w:num>
  <w:num w:numId="14">
    <w:abstractNumId w:val="11"/>
  </w:num>
  <w:num w:numId="15">
    <w:abstractNumId w:val="8"/>
  </w:num>
  <w:num w:numId="16">
    <w:abstractNumId w:val="8"/>
  </w:num>
  <w:num w:numId="17">
    <w:abstractNumId w:val="8"/>
  </w:num>
  <w:num w:numId="18">
    <w:abstractNumId w:val="8"/>
  </w:num>
  <w:num w:numId="19">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15299"/>
    <w:rsid w:val="0002149E"/>
    <w:rsid w:val="000224F4"/>
    <w:rsid w:val="000271F9"/>
    <w:rsid w:val="00034D4F"/>
    <w:rsid w:val="00042A8B"/>
    <w:rsid w:val="00047260"/>
    <w:rsid w:val="000553FA"/>
    <w:rsid w:val="00056AAB"/>
    <w:rsid w:val="00060914"/>
    <w:rsid w:val="0007118F"/>
    <w:rsid w:val="00072C1E"/>
    <w:rsid w:val="0007414E"/>
    <w:rsid w:val="0007761E"/>
    <w:rsid w:val="00082668"/>
    <w:rsid w:val="00086EC7"/>
    <w:rsid w:val="00097F37"/>
    <w:rsid w:val="000A1BD4"/>
    <w:rsid w:val="000D3ADE"/>
    <w:rsid w:val="000E23A7"/>
    <w:rsid w:val="000E2E68"/>
    <w:rsid w:val="001023E1"/>
    <w:rsid w:val="00102AD6"/>
    <w:rsid w:val="00103481"/>
    <w:rsid w:val="0010693F"/>
    <w:rsid w:val="00114020"/>
    <w:rsid w:val="00114472"/>
    <w:rsid w:val="001157FF"/>
    <w:rsid w:val="0013532F"/>
    <w:rsid w:val="001371EA"/>
    <w:rsid w:val="00142628"/>
    <w:rsid w:val="0014565C"/>
    <w:rsid w:val="00153B54"/>
    <w:rsid w:val="001550BC"/>
    <w:rsid w:val="001605B9"/>
    <w:rsid w:val="001659C0"/>
    <w:rsid w:val="001659E9"/>
    <w:rsid w:val="00167914"/>
    <w:rsid w:val="00170535"/>
    <w:rsid w:val="00170EC5"/>
    <w:rsid w:val="001747C1"/>
    <w:rsid w:val="00184743"/>
    <w:rsid w:val="00186920"/>
    <w:rsid w:val="001975F5"/>
    <w:rsid w:val="001A058E"/>
    <w:rsid w:val="001B7F48"/>
    <w:rsid w:val="001C67E1"/>
    <w:rsid w:val="001D124E"/>
    <w:rsid w:val="001D3E16"/>
    <w:rsid w:val="001E0AD3"/>
    <w:rsid w:val="001E32EB"/>
    <w:rsid w:val="001E7681"/>
    <w:rsid w:val="001F0FAC"/>
    <w:rsid w:val="001F763F"/>
    <w:rsid w:val="00206D6B"/>
    <w:rsid w:val="00207DF5"/>
    <w:rsid w:val="002148A8"/>
    <w:rsid w:val="00230174"/>
    <w:rsid w:val="00252F2B"/>
    <w:rsid w:val="0025503B"/>
    <w:rsid w:val="00266BC0"/>
    <w:rsid w:val="00267081"/>
    <w:rsid w:val="00276B89"/>
    <w:rsid w:val="002801B6"/>
    <w:rsid w:val="00280E07"/>
    <w:rsid w:val="00281ADE"/>
    <w:rsid w:val="00281E75"/>
    <w:rsid w:val="00291B07"/>
    <w:rsid w:val="00291B88"/>
    <w:rsid w:val="002A6692"/>
    <w:rsid w:val="002B0B85"/>
    <w:rsid w:val="002B18DC"/>
    <w:rsid w:val="002B3E61"/>
    <w:rsid w:val="002B581C"/>
    <w:rsid w:val="002B664A"/>
    <w:rsid w:val="002B72B2"/>
    <w:rsid w:val="002C20B2"/>
    <w:rsid w:val="002C31BF"/>
    <w:rsid w:val="002D08B1"/>
    <w:rsid w:val="002D5F2B"/>
    <w:rsid w:val="002E0CD7"/>
    <w:rsid w:val="002E6AC5"/>
    <w:rsid w:val="00302C61"/>
    <w:rsid w:val="00315EE3"/>
    <w:rsid w:val="003262F5"/>
    <w:rsid w:val="0034033F"/>
    <w:rsid w:val="00341DCF"/>
    <w:rsid w:val="003448DD"/>
    <w:rsid w:val="0034498F"/>
    <w:rsid w:val="00357BC6"/>
    <w:rsid w:val="00362E35"/>
    <w:rsid w:val="003656E8"/>
    <w:rsid w:val="003703A2"/>
    <w:rsid w:val="00382D2B"/>
    <w:rsid w:val="003909C0"/>
    <w:rsid w:val="00392286"/>
    <w:rsid w:val="003956C6"/>
    <w:rsid w:val="003B1837"/>
    <w:rsid w:val="003C5769"/>
    <w:rsid w:val="003D395E"/>
    <w:rsid w:val="003D46BC"/>
    <w:rsid w:val="003E1E7A"/>
    <w:rsid w:val="00410B4F"/>
    <w:rsid w:val="00417678"/>
    <w:rsid w:val="00425499"/>
    <w:rsid w:val="00433C4F"/>
    <w:rsid w:val="00437B09"/>
    <w:rsid w:val="00440423"/>
    <w:rsid w:val="00441430"/>
    <w:rsid w:val="00445CFA"/>
    <w:rsid w:val="00450F07"/>
    <w:rsid w:val="00453CD3"/>
    <w:rsid w:val="00460660"/>
    <w:rsid w:val="00463CB7"/>
    <w:rsid w:val="00464CC8"/>
    <w:rsid w:val="00465134"/>
    <w:rsid w:val="00484606"/>
    <w:rsid w:val="00484A1F"/>
    <w:rsid w:val="00486107"/>
    <w:rsid w:val="004864B1"/>
    <w:rsid w:val="00491827"/>
    <w:rsid w:val="00494DCC"/>
    <w:rsid w:val="004A6CB6"/>
    <w:rsid w:val="004B2936"/>
    <w:rsid w:val="004B348C"/>
    <w:rsid w:val="004C11F0"/>
    <w:rsid w:val="004C333D"/>
    <w:rsid w:val="004C4399"/>
    <w:rsid w:val="004C588C"/>
    <w:rsid w:val="004C787C"/>
    <w:rsid w:val="004D12CC"/>
    <w:rsid w:val="004D183F"/>
    <w:rsid w:val="004D7BF2"/>
    <w:rsid w:val="004E143C"/>
    <w:rsid w:val="004E2C7C"/>
    <w:rsid w:val="004E3A53"/>
    <w:rsid w:val="004E4989"/>
    <w:rsid w:val="004E7DD8"/>
    <w:rsid w:val="004F4B9B"/>
    <w:rsid w:val="0050426B"/>
    <w:rsid w:val="005066E2"/>
    <w:rsid w:val="00511AB9"/>
    <w:rsid w:val="0051671B"/>
    <w:rsid w:val="005202F2"/>
    <w:rsid w:val="00523EA7"/>
    <w:rsid w:val="00526631"/>
    <w:rsid w:val="0053123F"/>
    <w:rsid w:val="005525EF"/>
    <w:rsid w:val="00553375"/>
    <w:rsid w:val="00567BCB"/>
    <w:rsid w:val="005736B7"/>
    <w:rsid w:val="00575320"/>
    <w:rsid w:val="00575E5A"/>
    <w:rsid w:val="0059384C"/>
    <w:rsid w:val="00595F71"/>
    <w:rsid w:val="005A3662"/>
    <w:rsid w:val="005B5846"/>
    <w:rsid w:val="005D202F"/>
    <w:rsid w:val="005E2084"/>
    <w:rsid w:val="005E5512"/>
    <w:rsid w:val="005F1404"/>
    <w:rsid w:val="005F19A4"/>
    <w:rsid w:val="0060273C"/>
    <w:rsid w:val="00605BC2"/>
    <w:rsid w:val="0061068E"/>
    <w:rsid w:val="00615789"/>
    <w:rsid w:val="00622BEC"/>
    <w:rsid w:val="00624971"/>
    <w:rsid w:val="0063371F"/>
    <w:rsid w:val="006377E0"/>
    <w:rsid w:val="006413B7"/>
    <w:rsid w:val="0064774B"/>
    <w:rsid w:val="00652982"/>
    <w:rsid w:val="00660AD3"/>
    <w:rsid w:val="00677B7F"/>
    <w:rsid w:val="00680C34"/>
    <w:rsid w:val="006862DF"/>
    <w:rsid w:val="00696698"/>
    <w:rsid w:val="00697A73"/>
    <w:rsid w:val="006A5570"/>
    <w:rsid w:val="006A689C"/>
    <w:rsid w:val="006B35BF"/>
    <w:rsid w:val="006B3D79"/>
    <w:rsid w:val="006C47CE"/>
    <w:rsid w:val="006C4FAD"/>
    <w:rsid w:val="006C7503"/>
    <w:rsid w:val="006D7062"/>
    <w:rsid w:val="006D7AFE"/>
    <w:rsid w:val="006E00D0"/>
    <w:rsid w:val="006E0578"/>
    <w:rsid w:val="006E0E6B"/>
    <w:rsid w:val="006E314D"/>
    <w:rsid w:val="006E5B3C"/>
    <w:rsid w:val="006F679E"/>
    <w:rsid w:val="00705CC5"/>
    <w:rsid w:val="00707064"/>
    <w:rsid w:val="00710723"/>
    <w:rsid w:val="00712384"/>
    <w:rsid w:val="007126EA"/>
    <w:rsid w:val="0072303D"/>
    <w:rsid w:val="00723ED1"/>
    <w:rsid w:val="00734FDC"/>
    <w:rsid w:val="00740856"/>
    <w:rsid w:val="00743525"/>
    <w:rsid w:val="00745D74"/>
    <w:rsid w:val="00746D4F"/>
    <w:rsid w:val="00747B4E"/>
    <w:rsid w:val="0076286B"/>
    <w:rsid w:val="00762CBC"/>
    <w:rsid w:val="00766846"/>
    <w:rsid w:val="0077363D"/>
    <w:rsid w:val="0077673A"/>
    <w:rsid w:val="007846E1"/>
    <w:rsid w:val="007A3A05"/>
    <w:rsid w:val="007B570C"/>
    <w:rsid w:val="007C22D3"/>
    <w:rsid w:val="007C589B"/>
    <w:rsid w:val="007E4A6E"/>
    <w:rsid w:val="007E504E"/>
    <w:rsid w:val="007F56A7"/>
    <w:rsid w:val="00800A70"/>
    <w:rsid w:val="00804D2D"/>
    <w:rsid w:val="00807DD0"/>
    <w:rsid w:val="00823C5A"/>
    <w:rsid w:val="008277EC"/>
    <w:rsid w:val="00835F51"/>
    <w:rsid w:val="00854668"/>
    <w:rsid w:val="00855B02"/>
    <w:rsid w:val="00860FB6"/>
    <w:rsid w:val="00864244"/>
    <w:rsid w:val="008659F3"/>
    <w:rsid w:val="0087326F"/>
    <w:rsid w:val="008819F6"/>
    <w:rsid w:val="0088331D"/>
    <w:rsid w:val="00886D4B"/>
    <w:rsid w:val="00887979"/>
    <w:rsid w:val="00895406"/>
    <w:rsid w:val="00896168"/>
    <w:rsid w:val="00897149"/>
    <w:rsid w:val="008A3568"/>
    <w:rsid w:val="008A368D"/>
    <w:rsid w:val="008B61D0"/>
    <w:rsid w:val="008C415D"/>
    <w:rsid w:val="008D03B9"/>
    <w:rsid w:val="008F18D6"/>
    <w:rsid w:val="008F5E52"/>
    <w:rsid w:val="00902C72"/>
    <w:rsid w:val="00904780"/>
    <w:rsid w:val="00904B31"/>
    <w:rsid w:val="00912443"/>
    <w:rsid w:val="00915EA2"/>
    <w:rsid w:val="00922385"/>
    <w:rsid w:val="009223DF"/>
    <w:rsid w:val="00925A39"/>
    <w:rsid w:val="0093175F"/>
    <w:rsid w:val="00934EB3"/>
    <w:rsid w:val="00935EDD"/>
    <w:rsid w:val="00936091"/>
    <w:rsid w:val="00940D8A"/>
    <w:rsid w:val="00951A52"/>
    <w:rsid w:val="00962258"/>
    <w:rsid w:val="009678B7"/>
    <w:rsid w:val="00973E64"/>
    <w:rsid w:val="00974B77"/>
    <w:rsid w:val="009833E1"/>
    <w:rsid w:val="00992D9C"/>
    <w:rsid w:val="00992DF6"/>
    <w:rsid w:val="00996CB8"/>
    <w:rsid w:val="009A5D23"/>
    <w:rsid w:val="009B11CA"/>
    <w:rsid w:val="009B14A9"/>
    <w:rsid w:val="009B2502"/>
    <w:rsid w:val="009B2E97"/>
    <w:rsid w:val="009B5F56"/>
    <w:rsid w:val="009C0A64"/>
    <w:rsid w:val="009C5D22"/>
    <w:rsid w:val="009D1BA2"/>
    <w:rsid w:val="009D50D4"/>
    <w:rsid w:val="009E07F4"/>
    <w:rsid w:val="009E4836"/>
    <w:rsid w:val="009E6E71"/>
    <w:rsid w:val="009F392E"/>
    <w:rsid w:val="009F53D8"/>
    <w:rsid w:val="009F70DC"/>
    <w:rsid w:val="009F7EDD"/>
    <w:rsid w:val="00A037C2"/>
    <w:rsid w:val="00A056F7"/>
    <w:rsid w:val="00A06158"/>
    <w:rsid w:val="00A1211D"/>
    <w:rsid w:val="00A136A2"/>
    <w:rsid w:val="00A161E7"/>
    <w:rsid w:val="00A16B5F"/>
    <w:rsid w:val="00A2381D"/>
    <w:rsid w:val="00A319D5"/>
    <w:rsid w:val="00A37B7A"/>
    <w:rsid w:val="00A404A5"/>
    <w:rsid w:val="00A406C1"/>
    <w:rsid w:val="00A449B7"/>
    <w:rsid w:val="00A468E1"/>
    <w:rsid w:val="00A5287D"/>
    <w:rsid w:val="00A54ECA"/>
    <w:rsid w:val="00A6177B"/>
    <w:rsid w:val="00A66136"/>
    <w:rsid w:val="00A90199"/>
    <w:rsid w:val="00A91226"/>
    <w:rsid w:val="00A93896"/>
    <w:rsid w:val="00AA445C"/>
    <w:rsid w:val="00AA4CBB"/>
    <w:rsid w:val="00AA65FA"/>
    <w:rsid w:val="00AA7351"/>
    <w:rsid w:val="00AB1712"/>
    <w:rsid w:val="00AB4619"/>
    <w:rsid w:val="00AC1260"/>
    <w:rsid w:val="00AC3262"/>
    <w:rsid w:val="00AD056F"/>
    <w:rsid w:val="00AD249A"/>
    <w:rsid w:val="00AD6731"/>
    <w:rsid w:val="00AE4D08"/>
    <w:rsid w:val="00AF61FC"/>
    <w:rsid w:val="00B07812"/>
    <w:rsid w:val="00B103DB"/>
    <w:rsid w:val="00B15D0D"/>
    <w:rsid w:val="00B27260"/>
    <w:rsid w:val="00B4001F"/>
    <w:rsid w:val="00B5606C"/>
    <w:rsid w:val="00B57A80"/>
    <w:rsid w:val="00B612C0"/>
    <w:rsid w:val="00B65A51"/>
    <w:rsid w:val="00B6600A"/>
    <w:rsid w:val="00B75EE1"/>
    <w:rsid w:val="00B76E59"/>
    <w:rsid w:val="00B77481"/>
    <w:rsid w:val="00B8518B"/>
    <w:rsid w:val="00B87C7E"/>
    <w:rsid w:val="00B91E11"/>
    <w:rsid w:val="00BA28CD"/>
    <w:rsid w:val="00BA53D1"/>
    <w:rsid w:val="00BC4CE4"/>
    <w:rsid w:val="00BC6B79"/>
    <w:rsid w:val="00BD076E"/>
    <w:rsid w:val="00BD554B"/>
    <w:rsid w:val="00BD7E91"/>
    <w:rsid w:val="00BE17F6"/>
    <w:rsid w:val="00BE7B0B"/>
    <w:rsid w:val="00BE7D13"/>
    <w:rsid w:val="00BF47EE"/>
    <w:rsid w:val="00C02D0A"/>
    <w:rsid w:val="00C0318D"/>
    <w:rsid w:val="00C03A6E"/>
    <w:rsid w:val="00C0552E"/>
    <w:rsid w:val="00C07FD2"/>
    <w:rsid w:val="00C10E4D"/>
    <w:rsid w:val="00C11C50"/>
    <w:rsid w:val="00C134EA"/>
    <w:rsid w:val="00C13CF8"/>
    <w:rsid w:val="00C13EE9"/>
    <w:rsid w:val="00C24989"/>
    <w:rsid w:val="00C32E67"/>
    <w:rsid w:val="00C35652"/>
    <w:rsid w:val="00C42BBF"/>
    <w:rsid w:val="00C4388D"/>
    <w:rsid w:val="00C44806"/>
    <w:rsid w:val="00C44F6A"/>
    <w:rsid w:val="00C46B0A"/>
    <w:rsid w:val="00C47AE3"/>
    <w:rsid w:val="00C53CD3"/>
    <w:rsid w:val="00C60C71"/>
    <w:rsid w:val="00C6288E"/>
    <w:rsid w:val="00C70843"/>
    <w:rsid w:val="00C7646D"/>
    <w:rsid w:val="00C76933"/>
    <w:rsid w:val="00C811AE"/>
    <w:rsid w:val="00C8609C"/>
    <w:rsid w:val="00C96C31"/>
    <w:rsid w:val="00CA04E4"/>
    <w:rsid w:val="00CB0890"/>
    <w:rsid w:val="00CC2C09"/>
    <w:rsid w:val="00CC5C2F"/>
    <w:rsid w:val="00CD1FC4"/>
    <w:rsid w:val="00CE56F8"/>
    <w:rsid w:val="00CF17BE"/>
    <w:rsid w:val="00D120BA"/>
    <w:rsid w:val="00D1263A"/>
    <w:rsid w:val="00D171A7"/>
    <w:rsid w:val="00D21061"/>
    <w:rsid w:val="00D2450A"/>
    <w:rsid w:val="00D31CA8"/>
    <w:rsid w:val="00D31E61"/>
    <w:rsid w:val="00D32E6E"/>
    <w:rsid w:val="00D4108E"/>
    <w:rsid w:val="00D46545"/>
    <w:rsid w:val="00D46F9E"/>
    <w:rsid w:val="00D507A2"/>
    <w:rsid w:val="00D6163D"/>
    <w:rsid w:val="00D67F3B"/>
    <w:rsid w:val="00D73934"/>
    <w:rsid w:val="00D73E86"/>
    <w:rsid w:val="00D76306"/>
    <w:rsid w:val="00D831A3"/>
    <w:rsid w:val="00D86668"/>
    <w:rsid w:val="00D90583"/>
    <w:rsid w:val="00D92FF5"/>
    <w:rsid w:val="00D978A8"/>
    <w:rsid w:val="00DB00DE"/>
    <w:rsid w:val="00DB2A26"/>
    <w:rsid w:val="00DB2B0F"/>
    <w:rsid w:val="00DC3026"/>
    <w:rsid w:val="00DC380C"/>
    <w:rsid w:val="00DC75F3"/>
    <w:rsid w:val="00DD46F3"/>
    <w:rsid w:val="00DD6B14"/>
    <w:rsid w:val="00DE2D18"/>
    <w:rsid w:val="00DE56F2"/>
    <w:rsid w:val="00DE5944"/>
    <w:rsid w:val="00DF116D"/>
    <w:rsid w:val="00DF2D37"/>
    <w:rsid w:val="00DF7D0D"/>
    <w:rsid w:val="00E002B4"/>
    <w:rsid w:val="00E17E18"/>
    <w:rsid w:val="00E22DA5"/>
    <w:rsid w:val="00E33460"/>
    <w:rsid w:val="00E40685"/>
    <w:rsid w:val="00E5409F"/>
    <w:rsid w:val="00E5705C"/>
    <w:rsid w:val="00E74482"/>
    <w:rsid w:val="00E76492"/>
    <w:rsid w:val="00E86F16"/>
    <w:rsid w:val="00E90396"/>
    <w:rsid w:val="00E90C16"/>
    <w:rsid w:val="00E93DAC"/>
    <w:rsid w:val="00EA1AB9"/>
    <w:rsid w:val="00EA57B9"/>
    <w:rsid w:val="00EB104F"/>
    <w:rsid w:val="00EB29B7"/>
    <w:rsid w:val="00EB3877"/>
    <w:rsid w:val="00EC1501"/>
    <w:rsid w:val="00ED14BD"/>
    <w:rsid w:val="00ED3B80"/>
    <w:rsid w:val="00EE0E6D"/>
    <w:rsid w:val="00EE11E4"/>
    <w:rsid w:val="00F00080"/>
    <w:rsid w:val="00F0533E"/>
    <w:rsid w:val="00F1048D"/>
    <w:rsid w:val="00F12DEC"/>
    <w:rsid w:val="00F1715C"/>
    <w:rsid w:val="00F243E2"/>
    <w:rsid w:val="00F273AE"/>
    <w:rsid w:val="00F27F1B"/>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D2917"/>
    <w:rsid w:val="00FD2B92"/>
    <w:rsid w:val="00FE2D65"/>
    <w:rsid w:val="00FE30C0"/>
    <w:rsid w:val="00FE3BE8"/>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4BBA3D"/>
  <w14:defaultImageDpi w14:val="32767"/>
  <w15:docId w15:val="{0A92D00A-A168-4149-9A37-599EB694D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A056F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100222133">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94B53-8A14-42E8-9B46-113433C949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12FCBC-BBE9-46A1-BBAE-D22C1C940DA8}">
  <ds:schemaRef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F2543ED4-05C8-43BC-9106-26A789563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3136</Words>
  <Characters>18507</Characters>
  <Application>Microsoft Office Word</Application>
  <DocSecurity>0</DocSecurity>
  <Lines>154</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Zajíčková Veronika, Mgr.</cp:lastModifiedBy>
  <cp:revision>4</cp:revision>
  <cp:lastPrinted>2019-02-25T13:30:00Z</cp:lastPrinted>
  <dcterms:created xsi:type="dcterms:W3CDTF">2023-10-25T09:57:00Z</dcterms:created>
  <dcterms:modified xsi:type="dcterms:W3CDTF">2023-10-25T10:08:00Z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