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DA97B" w14:textId="240AF4B6" w:rsidR="00B702D2" w:rsidRPr="008B5521" w:rsidRDefault="00BB5E7C" w:rsidP="00D33D99">
      <w:r w:rsidRPr="008B5521">
        <w:rPr>
          <w:rFonts w:cstheme="minorHAnsi"/>
          <w:szCs w:val="18"/>
        </w:rPr>
        <w:t xml:space="preserve">Příloha č. </w:t>
      </w:r>
      <w:r w:rsidR="00113027" w:rsidRPr="008B5521">
        <w:rPr>
          <w:rFonts w:cstheme="minorHAnsi"/>
          <w:szCs w:val="18"/>
        </w:rPr>
        <w:t>4</w:t>
      </w:r>
      <w:r w:rsidR="005E6DAB" w:rsidRPr="008B5521">
        <w:rPr>
          <w:rFonts w:cstheme="minorHAnsi"/>
          <w:szCs w:val="18"/>
        </w:rPr>
        <w:t xml:space="preserve"> </w:t>
      </w:r>
      <w:r w:rsidR="004E6499" w:rsidRPr="008B5521">
        <w:rPr>
          <w:rFonts w:cstheme="minorHAnsi"/>
          <w:bCs/>
          <w:szCs w:val="18"/>
        </w:rPr>
        <w:t>Za</w:t>
      </w:r>
      <w:r w:rsidR="00113027" w:rsidRPr="008B5521">
        <w:rPr>
          <w:rFonts w:cstheme="minorHAnsi"/>
          <w:bCs/>
          <w:szCs w:val="18"/>
        </w:rPr>
        <w:t>dávací dokumentace</w:t>
      </w:r>
    </w:p>
    <w:p w14:paraId="164DA97C" w14:textId="77777777" w:rsidR="00072FD9" w:rsidRPr="008B5521" w:rsidRDefault="00022D53" w:rsidP="006B031B">
      <w:pPr>
        <w:pStyle w:val="Nadpissmlouvy"/>
      </w:pPr>
      <w:r w:rsidRPr="008B5521">
        <w:t>R</w:t>
      </w:r>
      <w:r w:rsidR="00CC5257" w:rsidRPr="008B5521">
        <w:t xml:space="preserve">ámcová </w:t>
      </w:r>
      <w:r w:rsidR="00B55BD0" w:rsidRPr="008B5521">
        <w:t>dohoda</w:t>
      </w:r>
      <w:r w:rsidR="009D00C4" w:rsidRPr="008B5521">
        <w:t xml:space="preserve"> na</w:t>
      </w:r>
      <w:r w:rsidR="00362102" w:rsidRPr="008B5521">
        <w:t xml:space="preserve"> dodávky</w:t>
      </w:r>
      <w:r w:rsidRPr="008B5521">
        <w:t xml:space="preserve"> </w:t>
      </w:r>
    </w:p>
    <w:p w14:paraId="164DA97D" w14:textId="3E361093" w:rsidR="00CC5257" w:rsidRPr="008B5521" w:rsidRDefault="00022D53" w:rsidP="006B031B">
      <w:pPr>
        <w:pStyle w:val="Podpnadpissmlouvy"/>
      </w:pPr>
      <w:r w:rsidRPr="008B5521">
        <w:t xml:space="preserve">č. </w:t>
      </w:r>
      <w:r w:rsidR="00CB26F1" w:rsidRPr="008B5521">
        <w:t>Kupujícího</w:t>
      </w:r>
      <w:r w:rsidR="00072FD9" w:rsidRPr="008B5521">
        <w:t xml:space="preserve">: </w:t>
      </w:r>
      <w:r w:rsidR="005C1AF3" w:rsidRPr="006B031B">
        <w:rPr>
          <w:highlight w:val="yellow"/>
        </w:rPr>
        <w:t>[DOPLNÍ KUPUJÍCÍ PŘI PODPISU RÁMCOVÉ DOHODY]</w:t>
      </w:r>
    </w:p>
    <w:p w14:paraId="164DA97E" w14:textId="3B26BCEE" w:rsidR="00072FD9" w:rsidRPr="008B5521" w:rsidRDefault="006F1EC7" w:rsidP="006B031B">
      <w:pPr>
        <w:pStyle w:val="Podpnadpissmlouvy"/>
      </w:pPr>
      <w:r w:rsidRPr="008B5521">
        <w:t xml:space="preserve">č. </w:t>
      </w:r>
      <w:r w:rsidR="000B560C" w:rsidRPr="008B5521">
        <w:t>Prodávající</w:t>
      </w:r>
      <w:r w:rsidRPr="008B5521">
        <w:t xml:space="preserve">: </w:t>
      </w:r>
      <w:r w:rsidR="005C1AF3" w:rsidRPr="006B031B">
        <w:rPr>
          <w:highlight w:val="green"/>
        </w:rPr>
        <w:t>[DOPLNÍ PRODÁVAJÍCÍ]</w:t>
      </w:r>
    </w:p>
    <w:p w14:paraId="164DA97F" w14:textId="77777777" w:rsidR="00EF0BF5" w:rsidRPr="008B5521" w:rsidRDefault="000B560C" w:rsidP="00D33D99">
      <w:pPr>
        <w:widowControl w:val="0"/>
        <w:spacing w:before="240"/>
        <w:rPr>
          <w:rFonts w:cstheme="minorHAnsi"/>
          <w:szCs w:val="18"/>
        </w:rPr>
      </w:pPr>
      <w:r w:rsidRPr="008B5521">
        <w:rPr>
          <w:rFonts w:cstheme="minorHAnsi"/>
          <w:szCs w:val="18"/>
        </w:rPr>
        <w:t>uzavřená na základě ustanovení § 131 zákona č. 134/2016 Sb.</w:t>
      </w:r>
      <w:r w:rsidR="008B2A9F" w:rsidRPr="008B5521">
        <w:rPr>
          <w:rFonts w:cstheme="minorHAnsi"/>
          <w:szCs w:val="18"/>
        </w:rPr>
        <w:t>,</w:t>
      </w:r>
      <w:r w:rsidRPr="008B5521">
        <w:rPr>
          <w:rFonts w:cstheme="minorHAnsi"/>
          <w:szCs w:val="18"/>
        </w:rPr>
        <w:t xml:space="preserve"> o </w:t>
      </w:r>
      <w:r w:rsidR="008B2A9F" w:rsidRPr="008B5521">
        <w:rPr>
          <w:rFonts w:cstheme="minorHAnsi"/>
          <w:szCs w:val="18"/>
        </w:rPr>
        <w:t xml:space="preserve">zadávání </w:t>
      </w:r>
      <w:r w:rsidRPr="008B5521">
        <w:rPr>
          <w:rFonts w:cstheme="minorHAnsi"/>
          <w:szCs w:val="18"/>
        </w:rPr>
        <w:t>veřejných zakáz</w:t>
      </w:r>
      <w:r w:rsidR="008B2A9F" w:rsidRPr="008B5521">
        <w:rPr>
          <w:rFonts w:cstheme="minorHAnsi"/>
          <w:szCs w:val="18"/>
        </w:rPr>
        <w:t>ek</w:t>
      </w:r>
      <w:r w:rsidRPr="008B5521">
        <w:rPr>
          <w:rFonts w:cstheme="minorHAnsi"/>
          <w:szCs w:val="18"/>
        </w:rPr>
        <w:t>, ve znění pozdějších předpisů (dále jen „</w:t>
      </w:r>
      <w:r w:rsidRPr="006B031B">
        <w:rPr>
          <w:rStyle w:val="Kurzvatun"/>
        </w:rPr>
        <w:t>zákon</w:t>
      </w:r>
      <w:r w:rsidRPr="008B5521">
        <w:rPr>
          <w:rFonts w:cstheme="minorHAnsi"/>
          <w:szCs w:val="18"/>
        </w:rPr>
        <w:t>“) v návaznosti na ustanovení § 2079 a násl. zákona č. 89/2012 Sb., občanský zákoník, ve znění pozdějších předpisů (dále jen „</w:t>
      </w:r>
      <w:r w:rsidRPr="006B031B">
        <w:rPr>
          <w:rStyle w:val="Kurzvatun"/>
        </w:rPr>
        <w:t>občanský zákoník</w:t>
      </w:r>
      <w:r w:rsidRPr="008B5521">
        <w:rPr>
          <w:rFonts w:cstheme="minorHAnsi"/>
          <w:szCs w:val="18"/>
        </w:rPr>
        <w:t xml:space="preserve">“) </w:t>
      </w:r>
    </w:p>
    <w:p w14:paraId="164DA981" w14:textId="77777777" w:rsidR="00EF0BF5" w:rsidRPr="008B5521" w:rsidRDefault="000B560C" w:rsidP="00D33D99">
      <w:pPr>
        <w:widowControl w:val="0"/>
        <w:spacing w:before="240"/>
        <w:rPr>
          <w:rFonts w:cstheme="minorHAnsi"/>
          <w:szCs w:val="18"/>
        </w:rPr>
      </w:pPr>
      <w:r w:rsidRPr="008B5521">
        <w:rPr>
          <w:rFonts w:cstheme="minorHAnsi"/>
          <w:szCs w:val="18"/>
        </w:rPr>
        <w:t>mezi:</w:t>
      </w:r>
    </w:p>
    <w:p w14:paraId="164DA982" w14:textId="5DCA8393" w:rsidR="00D734CC" w:rsidRPr="008B5521" w:rsidRDefault="00D734CC" w:rsidP="006B031B">
      <w:pPr>
        <w:pStyle w:val="Nzevsmluvnstrany"/>
      </w:pPr>
      <w:r w:rsidRPr="006B031B">
        <w:rPr>
          <w:rStyle w:val="Tun"/>
        </w:rPr>
        <w:t>Název:</w:t>
      </w:r>
      <w:r w:rsidRPr="008B5521">
        <w:tab/>
      </w:r>
      <w:r w:rsidRPr="006B031B">
        <w:rPr>
          <w:rStyle w:val="Tun"/>
        </w:rPr>
        <w:t xml:space="preserve">Správa </w:t>
      </w:r>
      <w:r w:rsidR="00D4423A" w:rsidRPr="006B031B">
        <w:rPr>
          <w:rStyle w:val="Tun"/>
        </w:rPr>
        <w:t>železnic</w:t>
      </w:r>
      <w:r w:rsidRPr="006B031B">
        <w:rPr>
          <w:rStyle w:val="Tun"/>
        </w:rPr>
        <w:t>, státní organizace</w:t>
      </w:r>
    </w:p>
    <w:p w14:paraId="164DA983" w14:textId="097501F7" w:rsidR="00D734CC" w:rsidRPr="008B5521" w:rsidRDefault="00D734CC" w:rsidP="006B031B">
      <w:pPr>
        <w:pStyle w:val="Identifikace"/>
      </w:pPr>
      <w:r w:rsidRPr="008B5521">
        <w:t>Sídlo:</w:t>
      </w:r>
      <w:r w:rsidR="005675BC">
        <w:tab/>
      </w:r>
      <w:r w:rsidRPr="008B5521">
        <w:t>Praha 1</w:t>
      </w:r>
      <w:r w:rsidR="00194826" w:rsidRPr="008B5521">
        <w:t xml:space="preserve"> -</w:t>
      </w:r>
      <w:r w:rsidRPr="008B5521">
        <w:t xml:space="preserve"> Nové Město, Dlážděná 1003/7, PSČ 110 00</w:t>
      </w:r>
    </w:p>
    <w:p w14:paraId="164DA984" w14:textId="6A003166" w:rsidR="00D734CC" w:rsidRPr="008B5521" w:rsidRDefault="00D734CC" w:rsidP="006B031B">
      <w:pPr>
        <w:pStyle w:val="Identifikace"/>
      </w:pPr>
      <w:r w:rsidRPr="008B5521">
        <w:t>IČ</w:t>
      </w:r>
      <w:r w:rsidR="000B6260" w:rsidRPr="008B5521">
        <w:t>O</w:t>
      </w:r>
      <w:r w:rsidRPr="008B5521">
        <w:t>:</w:t>
      </w:r>
      <w:r w:rsidR="005675BC">
        <w:tab/>
      </w:r>
      <w:r w:rsidRPr="008B5521">
        <w:t>709</w:t>
      </w:r>
      <w:r w:rsidR="000B6260" w:rsidRPr="008B5521">
        <w:t xml:space="preserve"> </w:t>
      </w:r>
      <w:r w:rsidRPr="008B5521">
        <w:t>94</w:t>
      </w:r>
      <w:r w:rsidR="000B6260" w:rsidRPr="008B5521">
        <w:t xml:space="preserve"> </w:t>
      </w:r>
      <w:r w:rsidRPr="008B5521">
        <w:t>234</w:t>
      </w:r>
    </w:p>
    <w:p w14:paraId="164DA987" w14:textId="29CB1E5A" w:rsidR="00306FC6" w:rsidRPr="008B5521" w:rsidRDefault="00D734CC" w:rsidP="005826D1">
      <w:pPr>
        <w:pStyle w:val="Identifikace"/>
      </w:pPr>
      <w:r w:rsidRPr="008B5521">
        <w:t>DIČ:</w:t>
      </w:r>
      <w:r w:rsidR="005675BC">
        <w:tab/>
      </w:r>
      <w:r w:rsidRPr="008B5521">
        <w:t>CZ70994234</w:t>
      </w:r>
      <w:r w:rsidR="005675BC">
        <w:tab/>
      </w:r>
    </w:p>
    <w:p w14:paraId="164DA988" w14:textId="77777777" w:rsidR="00D734CC" w:rsidRPr="008B5521" w:rsidRDefault="000A5BC6" w:rsidP="006B031B">
      <w:pPr>
        <w:pStyle w:val="Identifikace"/>
      </w:pPr>
      <w:r w:rsidRPr="008B5521">
        <w:t>Z</w:t>
      </w:r>
      <w:r w:rsidR="001D394C" w:rsidRPr="008B5521">
        <w:t>apsá</w:t>
      </w:r>
      <w:r w:rsidR="00987103" w:rsidRPr="008B5521">
        <w:t>n</w:t>
      </w:r>
      <w:r w:rsidR="001D394C" w:rsidRPr="008B5521">
        <w:t>a</w:t>
      </w:r>
      <w:r w:rsidR="00D734CC" w:rsidRPr="008B5521">
        <w:t xml:space="preserve"> v obchodním rejstříku </w:t>
      </w:r>
      <w:r w:rsidR="000B6260" w:rsidRPr="008B5521">
        <w:t>vedeném Městským soudem v</w:t>
      </w:r>
      <w:r w:rsidR="001C7A89" w:rsidRPr="008B5521">
        <w:t> </w:t>
      </w:r>
      <w:r w:rsidR="000B6260" w:rsidRPr="008B5521">
        <w:t>Praze</w:t>
      </w:r>
      <w:r w:rsidR="001C7A89" w:rsidRPr="008B5521">
        <w:t>, oddíl A, vložka</w:t>
      </w:r>
      <w:r w:rsidR="00D734CC" w:rsidRPr="008B5521">
        <w:t xml:space="preserve"> 48384</w:t>
      </w:r>
    </w:p>
    <w:p w14:paraId="164DA989" w14:textId="2B04DF5E" w:rsidR="00D734CC" w:rsidRPr="008B5521" w:rsidRDefault="00D734CC" w:rsidP="006B031B">
      <w:pPr>
        <w:pStyle w:val="Identifikace"/>
      </w:pPr>
      <w:r w:rsidRPr="008B5521">
        <w:t>Zastoupena:</w:t>
      </w:r>
      <w:r w:rsidR="005675BC">
        <w:tab/>
      </w:r>
      <w:r w:rsidR="005826D1" w:rsidRPr="005826D1">
        <w:t xml:space="preserve">Ing. </w:t>
      </w:r>
      <w:r w:rsidR="00EA5736">
        <w:t>Karlem Švejdou, MBA</w:t>
      </w:r>
      <w:r w:rsidR="005826D1" w:rsidRPr="005826D1">
        <w:t>, náměstk</w:t>
      </w:r>
      <w:r w:rsidR="00EA5736">
        <w:t>em</w:t>
      </w:r>
      <w:r w:rsidR="005826D1" w:rsidRPr="005826D1">
        <w:t xml:space="preserve"> GŘ pro provozuschopnost dráhy</w:t>
      </w:r>
    </w:p>
    <w:p w14:paraId="164DA98E" w14:textId="2890B659" w:rsidR="00CC5257" w:rsidRPr="008B5521" w:rsidRDefault="00D02F57" w:rsidP="00D33D99">
      <w:pPr>
        <w:pStyle w:val="acnormal"/>
        <w:widowControl w:val="0"/>
        <w:spacing w:line="240" w:lineRule="auto"/>
        <w:rPr>
          <w:rFonts w:cstheme="minorHAnsi"/>
          <w:sz w:val="18"/>
          <w:szCs w:val="18"/>
        </w:rPr>
      </w:pPr>
      <w:r w:rsidRPr="002507FA">
        <w:rPr>
          <w:rFonts w:cstheme="minorHAnsi"/>
          <w:sz w:val="18"/>
          <w:szCs w:val="18"/>
        </w:rPr>
        <w:t>Adresa pro doručování písemností</w:t>
      </w:r>
      <w:r>
        <w:rPr>
          <w:rFonts w:cstheme="minorHAnsi"/>
          <w:sz w:val="18"/>
          <w:szCs w:val="18"/>
        </w:rPr>
        <w:t xml:space="preserve"> je uvedena v obchodních podmínkách, které jsou přílohou této smlouvy</w:t>
      </w:r>
      <w:r w:rsidRPr="008B5521" w:rsidDel="00D02F57">
        <w:rPr>
          <w:rFonts w:cstheme="minorHAnsi"/>
          <w:sz w:val="18"/>
          <w:szCs w:val="18"/>
        </w:rPr>
        <w:t xml:space="preserve"> </w:t>
      </w:r>
      <w:r w:rsidR="00CC5257" w:rsidRPr="008B5521">
        <w:rPr>
          <w:rFonts w:cstheme="minorHAnsi"/>
          <w:sz w:val="18"/>
          <w:szCs w:val="18"/>
        </w:rPr>
        <w:t>jako „</w:t>
      </w:r>
      <w:r w:rsidR="00CB26F1" w:rsidRPr="008B5521">
        <w:rPr>
          <w:rFonts w:cstheme="minorHAnsi"/>
          <w:sz w:val="18"/>
          <w:szCs w:val="18"/>
        </w:rPr>
        <w:t>Kupující</w:t>
      </w:r>
      <w:r w:rsidR="00CC5257" w:rsidRPr="008B5521">
        <w:rPr>
          <w:rFonts w:cstheme="minorHAnsi"/>
          <w:sz w:val="18"/>
          <w:szCs w:val="18"/>
        </w:rPr>
        <w:t>“ na straně jedné</w:t>
      </w:r>
    </w:p>
    <w:p w14:paraId="164DA990" w14:textId="77777777" w:rsidR="00F265E8" w:rsidRPr="008B5521" w:rsidRDefault="00CC5257" w:rsidP="006B031B">
      <w:pPr>
        <w:pStyle w:val="asmluvnstrany"/>
      </w:pPr>
      <w:r w:rsidRPr="008B5521">
        <w:t xml:space="preserve">a </w:t>
      </w:r>
    </w:p>
    <w:p w14:paraId="41F7DC7E" w14:textId="21D56AA7" w:rsidR="005C1AF3" w:rsidRPr="00E21B35" w:rsidRDefault="005C1AF3" w:rsidP="006B031B">
      <w:pPr>
        <w:pStyle w:val="Nzevsmluvnstrany"/>
      </w:pPr>
      <w:r w:rsidRPr="006B031B">
        <w:rPr>
          <w:rStyle w:val="Tun"/>
        </w:rPr>
        <w:t>Název:</w:t>
      </w:r>
      <w:r w:rsidRPr="00E21B35">
        <w:tab/>
      </w:r>
      <w:r w:rsidRPr="006B031B">
        <w:rPr>
          <w:rStyle w:val="Tun"/>
          <w:highlight w:val="green"/>
        </w:rPr>
        <w:t>[DOPLNÍ PRODÁVAJÍCÍ]</w:t>
      </w:r>
      <w:r w:rsidRPr="00E21B35">
        <w:tab/>
      </w:r>
    </w:p>
    <w:p w14:paraId="5CD29CD2" w14:textId="136944EA" w:rsidR="005C1AF3" w:rsidRPr="005675BC" w:rsidRDefault="005C1AF3" w:rsidP="006B031B">
      <w:pPr>
        <w:pStyle w:val="Identifikace"/>
        <w:rPr>
          <w:highlight w:val="yellow"/>
        </w:rPr>
      </w:pPr>
      <w:r w:rsidRPr="005675BC">
        <w:t>Sídlo:</w:t>
      </w:r>
      <w:r w:rsidR="005675BC">
        <w:tab/>
      </w:r>
      <w:r w:rsidRPr="005675BC">
        <w:rPr>
          <w:highlight w:val="green"/>
        </w:rPr>
        <w:t>[DOPLNÍ PRODÁVAJÍCÍ]</w:t>
      </w:r>
    </w:p>
    <w:p w14:paraId="16D71655" w14:textId="488579FB" w:rsidR="005C1AF3" w:rsidRPr="005675BC" w:rsidRDefault="005C1AF3" w:rsidP="006B031B">
      <w:pPr>
        <w:pStyle w:val="Identifikace"/>
        <w:rPr>
          <w:highlight w:val="yellow"/>
        </w:rPr>
      </w:pPr>
      <w:r w:rsidRPr="005675BC">
        <w:t>IČO:</w:t>
      </w:r>
      <w:r w:rsidR="005675BC">
        <w:tab/>
      </w:r>
      <w:r w:rsidRPr="005675BC">
        <w:rPr>
          <w:highlight w:val="green"/>
        </w:rPr>
        <w:t>[DOPLNÍ PRODÁVAJÍCÍ]</w:t>
      </w:r>
    </w:p>
    <w:p w14:paraId="54807FE3" w14:textId="43A57C22" w:rsidR="005C1AF3" w:rsidRPr="005675BC" w:rsidRDefault="005C1AF3" w:rsidP="006B031B">
      <w:pPr>
        <w:pStyle w:val="Identifikace"/>
        <w:rPr>
          <w:highlight w:val="yellow"/>
        </w:rPr>
      </w:pPr>
      <w:r w:rsidRPr="005675BC">
        <w:t>DIČ:</w:t>
      </w:r>
      <w:r w:rsidR="005675BC">
        <w:tab/>
      </w:r>
      <w:r w:rsidRPr="005675BC">
        <w:rPr>
          <w:highlight w:val="green"/>
        </w:rPr>
        <w:t>[DOPLNÍ PRODÁVAJÍCÍ]</w:t>
      </w:r>
    </w:p>
    <w:p w14:paraId="60B70C77" w14:textId="3E97F80C" w:rsidR="005C1AF3" w:rsidRPr="006B031B" w:rsidRDefault="005C1AF3" w:rsidP="006B031B">
      <w:pPr>
        <w:pStyle w:val="Identifikace"/>
        <w:rPr>
          <w:highlight w:val="yellow"/>
        </w:rPr>
      </w:pPr>
      <w:r w:rsidRPr="005675BC">
        <w:t>Bankovní spojení:</w:t>
      </w:r>
      <w:r w:rsidR="005675BC">
        <w:tab/>
      </w:r>
      <w:r w:rsidRPr="005675BC">
        <w:rPr>
          <w:highlight w:val="green"/>
        </w:rPr>
        <w:t>[DOPLNÍ PRODÁVAJÍCÍ]</w:t>
      </w:r>
    </w:p>
    <w:p w14:paraId="69662BBC" w14:textId="6713BA13" w:rsidR="005C1AF3" w:rsidRPr="006B031B" w:rsidRDefault="005C1AF3" w:rsidP="006B031B">
      <w:pPr>
        <w:pStyle w:val="Identifikace"/>
        <w:rPr>
          <w:highlight w:val="yellow"/>
        </w:rPr>
      </w:pPr>
      <w:r w:rsidRPr="006B031B">
        <w:t>Číslo účtu:</w:t>
      </w:r>
      <w:r w:rsidR="005675BC">
        <w:tab/>
      </w:r>
      <w:r w:rsidRPr="005675BC">
        <w:rPr>
          <w:highlight w:val="green"/>
        </w:rPr>
        <w:t>[DOPLNÍ PRODÁVAJÍCÍ]</w:t>
      </w:r>
    </w:p>
    <w:p w14:paraId="0FA8CAD4" w14:textId="72F44784" w:rsidR="005C1AF3" w:rsidRPr="005675BC" w:rsidRDefault="005C1AF3" w:rsidP="006B031B">
      <w:pPr>
        <w:pStyle w:val="Identifikace"/>
      </w:pPr>
      <w:r w:rsidRPr="005675BC">
        <w:t xml:space="preserve">Zapsán v obchodním rejstříku vedeném </w:t>
      </w:r>
      <w:r w:rsidRPr="005675BC">
        <w:rPr>
          <w:highlight w:val="green"/>
        </w:rPr>
        <w:t>[DOPLNÍ PRODÁVAJÍCÍ]</w:t>
      </w:r>
    </w:p>
    <w:p w14:paraId="5979E056" w14:textId="7AD6634F" w:rsidR="005C1AF3" w:rsidRPr="005675BC" w:rsidRDefault="005C1AF3" w:rsidP="006B031B">
      <w:pPr>
        <w:pStyle w:val="Identifikace"/>
      </w:pPr>
      <w:r w:rsidRPr="005675BC">
        <w:t>Zastoupen:</w:t>
      </w:r>
      <w:r w:rsidR="005675BC">
        <w:tab/>
      </w:r>
      <w:r w:rsidRPr="005675BC">
        <w:rPr>
          <w:highlight w:val="green"/>
        </w:rPr>
        <w:t>[DOPLNÍ PRODÁVAJÍCÍ]</w:t>
      </w:r>
    </w:p>
    <w:p w14:paraId="33A01B5C" w14:textId="7963B287" w:rsidR="005C1AF3" w:rsidRPr="005675BC" w:rsidRDefault="005C1AF3" w:rsidP="006B031B">
      <w:pPr>
        <w:pStyle w:val="Identifikace"/>
      </w:pPr>
      <w:r w:rsidRPr="005675BC">
        <w:t xml:space="preserve">Adresa pro doručování písemností v listinné podobě: </w:t>
      </w:r>
      <w:r w:rsidR="005675BC">
        <w:tab/>
      </w:r>
      <w:r w:rsidRPr="005675BC">
        <w:rPr>
          <w:highlight w:val="green"/>
        </w:rPr>
        <w:t>[DOPLNÍ PRODÁVAJÍCÍ]</w:t>
      </w:r>
    </w:p>
    <w:p w14:paraId="20466347" w14:textId="1007B6BB" w:rsidR="005C1AF3" w:rsidRPr="005675BC" w:rsidRDefault="005C1AF3" w:rsidP="006B031B">
      <w:pPr>
        <w:pStyle w:val="Identifikace"/>
      </w:pPr>
      <w:r w:rsidRPr="005675BC">
        <w:t xml:space="preserve">Adresa pro doručování písemnosti v elektronické podobě: </w:t>
      </w:r>
      <w:r w:rsidR="005675BC">
        <w:tab/>
      </w:r>
      <w:r w:rsidRPr="005675BC">
        <w:rPr>
          <w:highlight w:val="green"/>
        </w:rPr>
        <w:t>[DOPLNÍ PRODÁVAJÍCÍ]</w:t>
      </w:r>
    </w:p>
    <w:p w14:paraId="164DA99D" w14:textId="77777777" w:rsidR="00574368" w:rsidRPr="008B5521" w:rsidRDefault="00CC5257" w:rsidP="006B031B">
      <w:pPr>
        <w:pStyle w:val="acnormal"/>
        <w:widowControl w:val="0"/>
        <w:spacing w:after="240" w:line="240" w:lineRule="auto"/>
        <w:rPr>
          <w:rFonts w:cstheme="minorHAnsi"/>
          <w:sz w:val="18"/>
          <w:szCs w:val="18"/>
        </w:rPr>
      </w:pPr>
      <w:r w:rsidRPr="008B5521">
        <w:rPr>
          <w:rFonts w:cstheme="minorHAnsi"/>
          <w:sz w:val="18"/>
          <w:szCs w:val="18"/>
        </w:rPr>
        <w:t>jako „</w:t>
      </w:r>
      <w:r w:rsidR="000B560C" w:rsidRPr="006B031B">
        <w:rPr>
          <w:rStyle w:val="Kurzvatun"/>
        </w:rPr>
        <w:t>Prodávající</w:t>
      </w:r>
      <w:r w:rsidRPr="008B5521">
        <w:rPr>
          <w:rFonts w:cstheme="minorHAnsi"/>
          <w:sz w:val="18"/>
          <w:szCs w:val="18"/>
        </w:rPr>
        <w:t xml:space="preserve">“ na straně druhé </w:t>
      </w:r>
    </w:p>
    <w:p w14:paraId="164DA99F" w14:textId="77777777" w:rsidR="00CC5257" w:rsidRPr="008B5521" w:rsidRDefault="00E5485A" w:rsidP="00D33D99">
      <w:pPr>
        <w:pStyle w:val="acnormal"/>
        <w:widowControl w:val="0"/>
        <w:tabs>
          <w:tab w:val="left" w:pos="720"/>
          <w:tab w:val="center" w:pos="4536"/>
        </w:tabs>
        <w:jc w:val="left"/>
        <w:rPr>
          <w:rFonts w:cstheme="minorHAnsi"/>
          <w:sz w:val="18"/>
          <w:szCs w:val="18"/>
        </w:rPr>
      </w:pPr>
      <w:r w:rsidRPr="008B5521">
        <w:rPr>
          <w:rFonts w:cstheme="minorHAnsi"/>
          <w:sz w:val="18"/>
          <w:szCs w:val="18"/>
        </w:rPr>
        <w:t>uzavřeli</w:t>
      </w:r>
      <w:r w:rsidR="00CC5257" w:rsidRPr="008B5521">
        <w:rPr>
          <w:rFonts w:cstheme="minorHAnsi"/>
          <w:sz w:val="18"/>
          <w:szCs w:val="18"/>
        </w:rPr>
        <w:t xml:space="preserve"> níže uvedeného dne, měsíce a roku tuto </w:t>
      </w:r>
      <w:r w:rsidR="00881560" w:rsidRPr="008B5521">
        <w:rPr>
          <w:rFonts w:cstheme="minorHAnsi"/>
          <w:sz w:val="18"/>
          <w:szCs w:val="18"/>
        </w:rPr>
        <w:t xml:space="preserve">Rámcovou </w:t>
      </w:r>
      <w:r w:rsidR="00712561" w:rsidRPr="008B5521">
        <w:rPr>
          <w:rFonts w:cstheme="minorHAnsi"/>
          <w:sz w:val="18"/>
          <w:szCs w:val="18"/>
        </w:rPr>
        <w:t>dohodu</w:t>
      </w:r>
    </w:p>
    <w:p w14:paraId="164DA9A0" w14:textId="1267F358" w:rsidR="000C4186" w:rsidRPr="008B5521" w:rsidRDefault="000B560C" w:rsidP="006B031B">
      <w:pPr>
        <w:pStyle w:val="Preambule"/>
      </w:pPr>
      <w:r w:rsidRPr="005826D1">
        <w:t xml:space="preserve">Tato </w:t>
      </w:r>
      <w:r w:rsidR="007A1D6A" w:rsidRPr="005826D1">
        <w:t xml:space="preserve">Rámcová </w:t>
      </w:r>
      <w:r w:rsidRPr="005826D1">
        <w:t xml:space="preserve">dohoda je uzavřena na základě výsledků zadávacího řízení </w:t>
      </w:r>
      <w:r w:rsidR="000A53AE" w:rsidRPr="005826D1">
        <w:t xml:space="preserve">na uzavření </w:t>
      </w:r>
      <w:r w:rsidR="007A1D6A" w:rsidRPr="005826D1">
        <w:t xml:space="preserve">Rámcové </w:t>
      </w:r>
      <w:r w:rsidR="000A53AE" w:rsidRPr="005826D1">
        <w:t>dohody odpovídající</w:t>
      </w:r>
      <w:r w:rsidR="00E01062" w:rsidRPr="005826D1">
        <w:t xml:space="preserve"> </w:t>
      </w:r>
      <w:r w:rsidR="000A53AE" w:rsidRPr="005826D1">
        <w:t xml:space="preserve">zadávacímu řízení na </w:t>
      </w:r>
      <w:r w:rsidR="001D78A4" w:rsidRPr="005826D1">
        <w:t>nadlimitní sektorov</w:t>
      </w:r>
      <w:r w:rsidR="000A53AE" w:rsidRPr="005826D1">
        <w:t>ou</w:t>
      </w:r>
      <w:r w:rsidR="001D78A4" w:rsidRPr="005826D1">
        <w:t xml:space="preserve"> veřejn</w:t>
      </w:r>
      <w:r w:rsidR="000A53AE" w:rsidRPr="005826D1">
        <w:t>ou</w:t>
      </w:r>
      <w:r w:rsidR="001D78A4" w:rsidRPr="005826D1">
        <w:t xml:space="preserve"> zakázk</w:t>
      </w:r>
      <w:r w:rsidR="000A53AE" w:rsidRPr="005826D1">
        <w:t>u</w:t>
      </w:r>
      <w:r w:rsidRPr="005826D1">
        <w:t xml:space="preserve"> </w:t>
      </w:r>
      <w:r w:rsidR="00030FD1" w:rsidRPr="005826D1">
        <w:t>zadávan</w:t>
      </w:r>
      <w:r w:rsidR="000A53AE" w:rsidRPr="005826D1">
        <w:t>ou</w:t>
      </w:r>
      <w:r w:rsidR="00030FD1" w:rsidRPr="005826D1">
        <w:t xml:space="preserve"> v</w:t>
      </w:r>
      <w:r w:rsidR="005826D1" w:rsidRPr="005826D1">
        <w:t> otevřeném řízení</w:t>
      </w:r>
      <w:r w:rsidR="00030FD1" w:rsidRPr="005826D1">
        <w:t xml:space="preserve"> </w:t>
      </w:r>
      <w:r w:rsidRPr="005826D1">
        <w:t xml:space="preserve">s názvem </w:t>
      </w:r>
      <w:r w:rsidR="005826D1">
        <w:t>„</w:t>
      </w:r>
      <w:r w:rsidR="005826D1" w:rsidRPr="005826D1">
        <w:t xml:space="preserve">Pryžové podložky pro </w:t>
      </w:r>
      <w:proofErr w:type="spellStart"/>
      <w:r w:rsidR="005826D1" w:rsidRPr="005826D1">
        <w:t>podkladnicové</w:t>
      </w:r>
      <w:proofErr w:type="spellEnd"/>
      <w:r w:rsidR="005826D1" w:rsidRPr="005826D1">
        <w:t xml:space="preserve"> upevnění 2023</w:t>
      </w:r>
      <w:r w:rsidR="005826D1">
        <w:t>“</w:t>
      </w:r>
      <w:r w:rsidRPr="005826D1">
        <w:t xml:space="preserve">, č.j. </w:t>
      </w:r>
      <w:r w:rsidR="005826D1" w:rsidRPr="005826D1">
        <w:t>67958/2023-SŽ-GŘ-O8</w:t>
      </w:r>
      <w:r w:rsidRPr="005826D1">
        <w:t xml:space="preserve"> (dále jen „</w:t>
      </w:r>
      <w:r w:rsidR="000A53AE" w:rsidRPr="005826D1">
        <w:rPr>
          <w:rStyle w:val="Kurzvatun"/>
        </w:rPr>
        <w:t>zadávací řízení</w:t>
      </w:r>
      <w:r w:rsidR="0030101F" w:rsidRPr="005826D1">
        <w:t>“</w:t>
      </w:r>
      <w:r w:rsidRPr="005826D1">
        <w:t xml:space="preserve">). Jednotlivá ustanovení této </w:t>
      </w:r>
      <w:r w:rsidR="00881560" w:rsidRPr="005826D1">
        <w:t xml:space="preserve">Rámcové </w:t>
      </w:r>
      <w:r w:rsidRPr="005826D1">
        <w:t xml:space="preserve">dohody tak budou vykládána v souladu se zadávacími podmínkami </w:t>
      </w:r>
      <w:r w:rsidR="000A53AE" w:rsidRPr="005826D1">
        <w:t>zadávacího řízen</w:t>
      </w:r>
      <w:r w:rsidR="009801AE" w:rsidRPr="005826D1">
        <w:t>í</w:t>
      </w:r>
      <w:r w:rsidRPr="005826D1">
        <w:t>.</w:t>
      </w:r>
      <w:r w:rsidRPr="008B5521">
        <w:t xml:space="preserve"> </w:t>
      </w:r>
    </w:p>
    <w:p w14:paraId="164DA9A1" w14:textId="77777777" w:rsidR="00CC5257" w:rsidRPr="008B5521" w:rsidRDefault="008B5521" w:rsidP="006B031B">
      <w:pPr>
        <w:pStyle w:val="Inadpis"/>
      </w:pPr>
      <w:r w:rsidRPr="008B5521">
        <w:lastRenderedPageBreak/>
        <w:t>ÚČEL A PŘEDMĚT DOHODY</w:t>
      </w:r>
    </w:p>
    <w:p w14:paraId="164DA9A2" w14:textId="77777777" w:rsidR="00893290" w:rsidRPr="008B5521" w:rsidRDefault="00893290" w:rsidP="006B031B">
      <w:pPr>
        <w:pStyle w:val="1odstavec"/>
        <w:rPr>
          <w:rFonts w:eastAsia="Times New Roman"/>
          <w:lang w:eastAsia="cs-CZ"/>
        </w:rPr>
      </w:pPr>
      <w:r w:rsidRPr="008B5521">
        <w:t xml:space="preserve">Předmětem této </w:t>
      </w:r>
      <w:r w:rsidR="00881560" w:rsidRPr="008B5521">
        <w:t>Rámcové</w:t>
      </w:r>
      <w:r w:rsidRPr="008B5521">
        <w:t xml:space="preserve"> dohody je úprava rámcových podmínek týkajících se veřejných zakázek zadávaných na základě této </w:t>
      </w:r>
      <w:r w:rsidR="00881560" w:rsidRPr="008B5521">
        <w:t>Rámcové</w:t>
      </w:r>
      <w:r w:rsidRPr="008B5521">
        <w:t xml:space="preserve"> dohody po dobu trvání této </w:t>
      </w:r>
      <w:r w:rsidR="00881560" w:rsidRPr="008B5521">
        <w:t>Rámcové</w:t>
      </w:r>
      <w:r w:rsidRPr="008B5521">
        <w:t xml:space="preserve"> dohody (dále jen „</w:t>
      </w:r>
      <w:r w:rsidRPr="006B031B">
        <w:rPr>
          <w:rStyle w:val="Kurzvatun"/>
        </w:rPr>
        <w:t>dílčí veřejné zakázky</w:t>
      </w:r>
      <w:r w:rsidRPr="008B5521">
        <w:t xml:space="preserve">“). </w:t>
      </w:r>
    </w:p>
    <w:p w14:paraId="41AC48C3" w14:textId="19293468" w:rsidR="007B37B5" w:rsidRPr="00DB496D" w:rsidRDefault="007B37B5" w:rsidP="007B37B5">
      <w:pPr>
        <w:pStyle w:val="1odstavec"/>
      </w:pPr>
      <w:r w:rsidRPr="00CB6761">
        <w:t xml:space="preserve">Předmětem dílčích veřejných zakázek </w:t>
      </w:r>
      <w:r w:rsidRPr="00FB44A3">
        <w:t xml:space="preserve">zadávaných na základě uzavřené rámcové dohody (dále jen „dílčí zakázky“) </w:t>
      </w:r>
      <w:r>
        <w:t xml:space="preserve">jsou dodávky pryžových podložek pro </w:t>
      </w:r>
      <w:proofErr w:type="spellStart"/>
      <w:r>
        <w:t>podkladnicové</w:t>
      </w:r>
      <w:proofErr w:type="spellEnd"/>
      <w:r>
        <w:t xml:space="preserve"> upevnění</w:t>
      </w:r>
      <w:r>
        <w:rPr>
          <w:color w:val="000000" w:themeColor="text1"/>
        </w:rPr>
        <w:t xml:space="preserve"> </w:t>
      </w:r>
      <w:r w:rsidRPr="00F84AAB">
        <w:rPr>
          <w:color w:val="000000" w:themeColor="text1"/>
        </w:rPr>
        <w:t>dle Služební rukověti SŽDC SR103/3(S), s odkazem na Obecné technické podmínky (dále jen „OTP“) č.</w:t>
      </w:r>
      <w:r>
        <w:rPr>
          <w:color w:val="000000" w:themeColor="text1"/>
        </w:rPr>
        <w:t> </w:t>
      </w:r>
      <w:r w:rsidRPr="00F84AAB">
        <w:rPr>
          <w:color w:val="000000" w:themeColor="text1"/>
        </w:rPr>
        <w:t>j.</w:t>
      </w:r>
      <w:r>
        <w:rPr>
          <w:color w:val="000000" w:themeColor="text1"/>
        </w:rPr>
        <w:t> </w:t>
      </w:r>
      <w:r w:rsidRPr="00F84AAB">
        <w:rPr>
          <w:color w:val="000000" w:themeColor="text1"/>
        </w:rPr>
        <w:t>60</w:t>
      </w:r>
      <w:r>
        <w:rPr>
          <w:color w:val="000000" w:themeColor="text1"/>
        </w:rPr>
        <w:t> </w:t>
      </w:r>
      <w:r w:rsidRPr="00F84AAB">
        <w:rPr>
          <w:color w:val="000000" w:themeColor="text1"/>
        </w:rPr>
        <w:t xml:space="preserve">789/99-O13, v platném znění a Vzorové listy železničního svršku </w:t>
      </w:r>
      <w:r w:rsidRPr="00DB496D">
        <w:t>uvedené v příloze č.</w:t>
      </w:r>
      <w:r w:rsidR="00CD304A">
        <w:t> </w:t>
      </w:r>
      <w:r w:rsidRPr="00DB496D">
        <w:t>3 této Rámcové dohody (dále jen „materiál“, případně „výrobek“):</w:t>
      </w:r>
    </w:p>
    <w:p w14:paraId="097038CF" w14:textId="5CCC2B75" w:rsidR="007B37B5" w:rsidRPr="00F84AAB" w:rsidRDefault="007B37B5" w:rsidP="007B37B5">
      <w:pPr>
        <w:pStyle w:val="1odstavec"/>
        <w:numPr>
          <w:ilvl w:val="0"/>
          <w:numId w:val="38"/>
        </w:numPr>
        <w:rPr>
          <w:color w:val="000000" w:themeColor="text1"/>
        </w:rPr>
      </w:pPr>
      <w:r w:rsidRPr="00F84AAB">
        <w:rPr>
          <w:color w:val="000000" w:themeColor="text1"/>
        </w:rPr>
        <w:t xml:space="preserve">pryžová podložka pod patu kolejnice S49 183/126/6 mm pro </w:t>
      </w:r>
      <w:proofErr w:type="spellStart"/>
      <w:r w:rsidRPr="00F84AAB">
        <w:rPr>
          <w:color w:val="000000" w:themeColor="text1"/>
        </w:rPr>
        <w:t>podkladnicové</w:t>
      </w:r>
      <w:proofErr w:type="spellEnd"/>
      <w:r w:rsidRPr="00F84AAB">
        <w:rPr>
          <w:color w:val="000000" w:themeColor="text1"/>
        </w:rPr>
        <w:t xml:space="preserve"> upevnění – Vzorový list 051.304,</w:t>
      </w:r>
    </w:p>
    <w:p w14:paraId="31401A1E" w14:textId="1FAC11C1" w:rsidR="007B37B5" w:rsidRPr="00F84AAB" w:rsidRDefault="007B37B5" w:rsidP="007B37B5">
      <w:pPr>
        <w:pStyle w:val="1odstavec"/>
        <w:numPr>
          <w:ilvl w:val="0"/>
          <w:numId w:val="38"/>
        </w:numPr>
        <w:rPr>
          <w:color w:val="000000" w:themeColor="text1"/>
        </w:rPr>
      </w:pPr>
      <w:r w:rsidRPr="00F84AAB">
        <w:rPr>
          <w:color w:val="000000" w:themeColor="text1"/>
        </w:rPr>
        <w:t xml:space="preserve">pryžová podložka pod patu kolejnice R65 183/151/6 mm pro </w:t>
      </w:r>
      <w:proofErr w:type="spellStart"/>
      <w:r w:rsidRPr="00F84AAB">
        <w:rPr>
          <w:color w:val="000000" w:themeColor="text1"/>
        </w:rPr>
        <w:t>podkladnicové</w:t>
      </w:r>
      <w:proofErr w:type="spellEnd"/>
      <w:r w:rsidRPr="00F84AAB">
        <w:rPr>
          <w:color w:val="000000" w:themeColor="text1"/>
        </w:rPr>
        <w:t xml:space="preserve"> upevnění – Vzorový list 081.304.</w:t>
      </w:r>
    </w:p>
    <w:p w14:paraId="2283F6A0" w14:textId="383ABA1D" w:rsidR="00697702" w:rsidRPr="00697702" w:rsidRDefault="00697702" w:rsidP="00697702">
      <w:pPr>
        <w:pStyle w:val="1odstavec"/>
        <w:rPr>
          <w:rFonts w:eastAsia="Times New Roman"/>
          <w:lang w:eastAsia="cs-CZ"/>
        </w:rPr>
      </w:pPr>
      <w:r w:rsidRPr="00697702">
        <w:rPr>
          <w:rFonts w:eastAsia="Times New Roman"/>
          <w:lang w:eastAsia="cs-CZ"/>
        </w:rPr>
        <w:t xml:space="preserve">Technickou specifikací předmětu dílčích zakázek jsou Technické podmínky dodací (dále jen „TPD“), nebo Technické podmínky výrobku (dále jen „TPV“), ve kterých jsou uvedeny rovněž výrobní nákresy materiálu nebo odkazy na příslušnou výkresovou dokumentaci, uzavřené mezi Prodávajícím (případně výrobcem materiálu či subjektem, se kterým jsou příslušné TPD nebo TPV uzavřeny) a Kupujícím, včetně jejich dodatků a změn v platném znění. TPD, TPV mohou být nahrazeny Schválením rozšířeného provozního ověřování předmětu dílčích veřejných zakázek, platným v období daného plnění, vydaným Odborem traťového hospodářství (dále jen „Souhlas Odboru traťového hospodářství“) Kupujícího. </w:t>
      </w:r>
    </w:p>
    <w:p w14:paraId="1A052318" w14:textId="57603246" w:rsidR="00FA5A5C" w:rsidRPr="00FA5A5C" w:rsidRDefault="00FA5A5C" w:rsidP="00FA5A5C">
      <w:pPr>
        <w:pStyle w:val="1odstavec"/>
        <w:rPr>
          <w:rFonts w:eastAsia="Times New Roman"/>
          <w:lang w:eastAsia="cs-CZ"/>
        </w:rPr>
      </w:pPr>
      <w:r w:rsidRPr="00FA5A5C">
        <w:rPr>
          <w:rFonts w:eastAsia="Times New Roman"/>
          <w:lang w:eastAsia="cs-CZ"/>
        </w:rPr>
        <w:t>Materiál musí být plně v souladu s TPD nebo TPV, uzavřenými mezi Prodávajícím a Kupujícím, v platném znění nebo Souhlasem Odboru traťového hospodářství a rovněž v souladu s</w:t>
      </w:r>
      <w:r w:rsidR="00CD304A">
        <w:rPr>
          <w:rFonts w:eastAsia="Times New Roman"/>
          <w:lang w:eastAsia="cs-CZ"/>
        </w:rPr>
        <w:t> </w:t>
      </w:r>
      <w:r w:rsidRPr="00FA5A5C">
        <w:rPr>
          <w:rFonts w:eastAsia="Times New Roman"/>
          <w:lang w:eastAsia="cs-CZ"/>
        </w:rPr>
        <w:t>výrobními nákresy odsouhlasenými Kupujícím. Nesplnění tohoto ustanovení bude znamenat neposkytnutí součinnosti ze strany Prodávajícího a je důvodem pro vypovězení této rámcové dohody ze strany Kupujícího. Výpovědní doba činí 3 měsíce ode dne doručení této výpovědi Prodávajícímu a závazek zaniká uplynutím této výpovědní doby.</w:t>
      </w:r>
    </w:p>
    <w:p w14:paraId="37ABCB14" w14:textId="1E1ECA8A" w:rsidR="008A04DF" w:rsidRPr="00BB0910" w:rsidRDefault="008A04DF" w:rsidP="008A04DF">
      <w:pPr>
        <w:pStyle w:val="1odstavec"/>
      </w:pPr>
      <w:r w:rsidRPr="00BB0910">
        <w:t>Prodávající odpovídá za to, že dodaný materiál plně odpovídá požadavkům zákona č.</w:t>
      </w:r>
      <w:r>
        <w:t> </w:t>
      </w:r>
      <w:r w:rsidRPr="00BB0910">
        <w:t>22/1997</w:t>
      </w:r>
      <w:r>
        <w:t> </w:t>
      </w:r>
      <w:r w:rsidRPr="00BB0910">
        <w:t>Sb., o technických požadavcích na výrobky a o změně a doplnění některých zákonů, ve znění pozdějších předpisů, a disponuje platnými certifikáty a osvědčeními potvrzujícími, že</w:t>
      </w:r>
      <w:r>
        <w:t> </w:t>
      </w:r>
      <w:r w:rsidRPr="00BB0910">
        <w:t>dodaný materiál splňuje požadavky zákona č. 22/1997 Sb., o technických požadavcích na</w:t>
      </w:r>
      <w:r>
        <w:t> </w:t>
      </w:r>
      <w:r w:rsidRPr="00BB0910">
        <w:t>výrobky a o změně a doplnění některých zákonů, ve znění pozdějších předpisů a dalších platných českých právních norem, popřípadě převzatých mezinárodních norem a</w:t>
      </w:r>
      <w:r w:rsidR="00CD304A">
        <w:t> </w:t>
      </w:r>
      <w:r w:rsidRPr="00BB0910">
        <w:t>předpisů týkajících se oprávněného zájmu na bezpečnost výrobků. Příslušné certifikáty a osvědčení jsou ve fotokopiích k nahlédnutí u Prodávajícího.</w:t>
      </w:r>
    </w:p>
    <w:p w14:paraId="5079F3CF" w14:textId="4AB7B71E" w:rsidR="007B37B5" w:rsidRPr="008A04DF" w:rsidRDefault="008A04DF" w:rsidP="008A04DF">
      <w:pPr>
        <w:pStyle w:val="1odstavec"/>
      </w:pPr>
      <w:r w:rsidRPr="00BB0910">
        <w:t xml:space="preserve">Kupujícímu bude umožněno ověření kvality předmětu koupě </w:t>
      </w:r>
      <w:r>
        <w:t xml:space="preserve">kontrolory uživatelem pověřeného útvaru, tedy </w:t>
      </w:r>
      <w:r w:rsidRPr="00BB0910">
        <w:t>zaměstnanc</w:t>
      </w:r>
      <w:r>
        <w:t>i</w:t>
      </w:r>
      <w:r w:rsidRPr="00BB0910">
        <w:t xml:space="preserve"> organizační jednotky </w:t>
      </w:r>
      <w:r>
        <w:t xml:space="preserve">Kupujícího, Centra techniky a diagnostiky, specializované středisko Kvalita a použitelnost materiálu, </w:t>
      </w:r>
      <w:r w:rsidRPr="00BB0910">
        <w:t>dle</w:t>
      </w:r>
      <w:r>
        <w:t> </w:t>
      </w:r>
      <w:r w:rsidRPr="00BB0910">
        <w:t>příslušných TPD</w:t>
      </w:r>
      <w:r>
        <w:t xml:space="preserve"> či </w:t>
      </w:r>
      <w:r w:rsidRPr="00BB0910">
        <w:t>TPV, nebo v</w:t>
      </w:r>
      <w:r>
        <w:t> </w:t>
      </w:r>
      <w:r w:rsidRPr="00BB0910">
        <w:t>souladu se Souhlasem Odboru traťového hospodářství Kupujícího. S každou dodávkou materiálu budou zaslány sjednané doklady o k</w:t>
      </w:r>
      <w:r>
        <w:t>ontrole kvality</w:t>
      </w:r>
      <w:r w:rsidRPr="00BB0910">
        <w:t xml:space="preserve"> dle</w:t>
      </w:r>
      <w:r>
        <w:t> </w:t>
      </w:r>
      <w:r w:rsidRPr="00BB0910">
        <w:t xml:space="preserve">ustanovení příslušných TPD, </w:t>
      </w:r>
      <w:r>
        <w:t xml:space="preserve">TPV </w:t>
      </w:r>
      <w:r w:rsidRPr="00BB0910">
        <w:t>či dle</w:t>
      </w:r>
      <w:r>
        <w:t> </w:t>
      </w:r>
      <w:r w:rsidRPr="00BB0910">
        <w:t>Souhlasu Odboru traťového hospodářství Kupujícího, pokud tento nahrazuje TPD</w:t>
      </w:r>
      <w:r>
        <w:t xml:space="preserve"> či TPV</w:t>
      </w:r>
      <w:r w:rsidRPr="00BB0910">
        <w:t>.</w:t>
      </w:r>
    </w:p>
    <w:p w14:paraId="164DA9A4" w14:textId="77777777" w:rsidR="00893290" w:rsidRPr="008B5521" w:rsidRDefault="008B5521" w:rsidP="006B031B">
      <w:pPr>
        <w:pStyle w:val="Inadpis"/>
      </w:pPr>
      <w:r w:rsidRPr="008B5521">
        <w:t>ZPŮSOB ZADÁVÁNÍ VEŘEJNÝCH ZAKÁZEK NA ZÁKLADĚ TÉTO RÁMCOVÉ DOHODY</w:t>
      </w:r>
    </w:p>
    <w:p w14:paraId="164DA9A5" w14:textId="7AFEFD47" w:rsidR="00893290" w:rsidRPr="008B5521" w:rsidRDefault="00893290" w:rsidP="006B031B">
      <w:pPr>
        <w:pStyle w:val="1odstavec"/>
        <w:numPr>
          <w:ilvl w:val="0"/>
          <w:numId w:val="23"/>
        </w:numPr>
      </w:pPr>
      <w:r w:rsidRPr="008B5521">
        <w:t xml:space="preserve">Dílčí veřejné zakázky budou zadávány </w:t>
      </w:r>
      <w:r w:rsidR="00D608AA" w:rsidRPr="008B5521">
        <w:t>Kupujícím</w:t>
      </w:r>
      <w:r w:rsidRPr="008B5521">
        <w:t xml:space="preserve"> </w:t>
      </w:r>
      <w:r w:rsidR="00D608AA" w:rsidRPr="008B5521">
        <w:t>Prodávajícímu</w:t>
      </w:r>
      <w:r w:rsidRPr="008B5521">
        <w:t xml:space="preserve"> postupem uvedeným v této </w:t>
      </w:r>
      <w:r w:rsidR="00881560" w:rsidRPr="008B5521">
        <w:t>Rámcové</w:t>
      </w:r>
      <w:r w:rsidRPr="008B5521">
        <w:t xml:space="preserve"> dohodě po dobu účinnosti této </w:t>
      </w:r>
      <w:r w:rsidR="00881560" w:rsidRPr="008B5521">
        <w:t>Rámcové</w:t>
      </w:r>
      <w:r w:rsidRPr="008B5521">
        <w:t xml:space="preserve"> dohody a v souladu se všemi jejími podmínkami a taktéž obchodními podmínkami uvedenými v příloze č. </w:t>
      </w:r>
      <w:r w:rsidR="00152CF0" w:rsidRPr="008B5521">
        <w:t>1 této</w:t>
      </w:r>
      <w:r w:rsidRPr="008B5521">
        <w:t xml:space="preserve"> </w:t>
      </w:r>
      <w:r w:rsidR="00881560" w:rsidRPr="008B5521">
        <w:t>Rámcové</w:t>
      </w:r>
      <w:r w:rsidRPr="008B5521">
        <w:t xml:space="preserve"> dohody (dále jen „</w:t>
      </w:r>
      <w:r w:rsidR="00182BAA" w:rsidRPr="006B031B">
        <w:rPr>
          <w:rStyle w:val="Kurzvatun"/>
        </w:rPr>
        <w:t>dílčí zakázka</w:t>
      </w:r>
      <w:r w:rsidRPr="008B5521">
        <w:t xml:space="preserve">“). V rámci </w:t>
      </w:r>
      <w:r w:rsidR="00182BAA" w:rsidRPr="008B5521">
        <w:t xml:space="preserve">dílčí zakázky </w:t>
      </w:r>
      <w:r w:rsidRPr="008B5521">
        <w:t xml:space="preserve">bude mezi </w:t>
      </w:r>
      <w:r w:rsidR="00D608AA" w:rsidRPr="008B5521">
        <w:t>Kupujícím</w:t>
      </w:r>
      <w:r w:rsidRPr="008B5521">
        <w:t xml:space="preserve"> a </w:t>
      </w:r>
      <w:r w:rsidR="00D608AA" w:rsidRPr="008B5521">
        <w:t>Prodávajícím</w:t>
      </w:r>
      <w:r w:rsidRPr="008B5521">
        <w:t xml:space="preserve"> uzavřena </w:t>
      </w:r>
      <w:r w:rsidRPr="008B5521">
        <w:lastRenderedPageBreak/>
        <w:t>smlouva na plnění dílčí veřejné zakázky (dále jen „</w:t>
      </w:r>
      <w:r w:rsidRPr="006B031B">
        <w:rPr>
          <w:rStyle w:val="Kurzvatun"/>
        </w:rPr>
        <w:t>dílčí smlouva</w:t>
      </w:r>
      <w:r w:rsidRPr="008B5521">
        <w:t xml:space="preserve">“), na základě které </w:t>
      </w:r>
      <w:r w:rsidR="00D608AA" w:rsidRPr="008B5521">
        <w:t>Prodávající</w:t>
      </w:r>
      <w:r w:rsidR="009601AA" w:rsidRPr="008B5521">
        <w:t xml:space="preserve"> dodá </w:t>
      </w:r>
      <w:r w:rsidR="00021E14">
        <w:t>materiál</w:t>
      </w:r>
      <w:r w:rsidR="009601AA" w:rsidRPr="008B5521">
        <w:t xml:space="preserve"> Kupujícímu podle jeho konkrétních potřeb</w:t>
      </w:r>
      <w:r w:rsidRPr="008B5521">
        <w:t xml:space="preserve">. Dílčí smlouvy budou uzavírány postupem uvedeným v tomto článku </w:t>
      </w:r>
      <w:r w:rsidR="00C54309" w:rsidRPr="008B5521">
        <w:t xml:space="preserve">této </w:t>
      </w:r>
      <w:r w:rsidR="00881560" w:rsidRPr="008B5521">
        <w:t>Rámcové</w:t>
      </w:r>
      <w:r w:rsidRPr="008B5521">
        <w:t xml:space="preserve"> dohody.</w:t>
      </w:r>
    </w:p>
    <w:p w14:paraId="164DA9A6" w14:textId="77777777" w:rsidR="00B74412" w:rsidRPr="008B5521" w:rsidRDefault="00D608AA" w:rsidP="006B031B">
      <w:pPr>
        <w:pStyle w:val="1odstavec"/>
      </w:pPr>
      <w:r w:rsidRPr="008B5521">
        <w:t>Kupující</w:t>
      </w:r>
      <w:r w:rsidR="00893290" w:rsidRPr="008B5521">
        <w:t xml:space="preserve"> zahájí </w:t>
      </w:r>
      <w:r w:rsidR="00182BAA" w:rsidRPr="008B5521">
        <w:t xml:space="preserve">dílčí zakázku </w:t>
      </w:r>
      <w:r w:rsidR="00893290" w:rsidRPr="008B5521">
        <w:t>zasláním písemné výzvy k poskytnutí plnění (dále jen „</w:t>
      </w:r>
      <w:r w:rsidR="00893290" w:rsidRPr="006B031B">
        <w:rPr>
          <w:rStyle w:val="Kurzvatun"/>
        </w:rPr>
        <w:t>objednávka</w:t>
      </w:r>
      <w:r w:rsidR="00893290" w:rsidRPr="008B5521">
        <w:t xml:space="preserve">“) </w:t>
      </w:r>
      <w:r w:rsidRPr="008B5521">
        <w:t>Prodávajícímu</w:t>
      </w:r>
      <w:r w:rsidR="00893290" w:rsidRPr="008B5521">
        <w:t xml:space="preserve">. Písemná forma objednávky je splněna, i pokud </w:t>
      </w:r>
      <w:r w:rsidRPr="008B5521">
        <w:t>Kupující</w:t>
      </w:r>
      <w:r w:rsidR="00893290" w:rsidRPr="008B5521">
        <w:t xml:space="preserve"> zašle Prodávajícímu objednávku e-mailovou zprávou.</w:t>
      </w:r>
      <w:r w:rsidR="00B74412" w:rsidRPr="008B5521">
        <w:t xml:space="preserve"> Smluvní strany určily následující kontaktní emailové adresy pro zasílání veškerých písemností dle tohoto článku Rámcové dohody:</w:t>
      </w:r>
    </w:p>
    <w:p w14:paraId="05EF729E" w14:textId="38C622CC" w:rsidR="005C1AF3" w:rsidRPr="005C1AF3" w:rsidRDefault="00B74412" w:rsidP="006B031B">
      <w:pPr>
        <w:pStyle w:val="Odstbez"/>
      </w:pPr>
      <w:r w:rsidRPr="008B5521">
        <w:t xml:space="preserve">Kupující: </w:t>
      </w:r>
      <w:r w:rsidR="005C1AF3" w:rsidRPr="008D37FE">
        <w:rPr>
          <w:highlight w:val="yellow"/>
        </w:rPr>
        <w:t>[DOPLNÍ KUPUJÍCÍ PŘI PODPISU SMLOUVY]</w:t>
      </w:r>
      <w:r w:rsidR="005C1AF3" w:rsidRPr="008D37FE">
        <w:t>@spravazeleznic.cz</w:t>
      </w:r>
    </w:p>
    <w:p w14:paraId="4E0CC2A2" w14:textId="77777777" w:rsidR="005C1AF3" w:rsidRPr="008D37FE" w:rsidRDefault="005C1AF3" w:rsidP="006B031B">
      <w:pPr>
        <w:pStyle w:val="Odstbez"/>
      </w:pPr>
      <w:r w:rsidRPr="008D37FE">
        <w:t xml:space="preserve">Prodávající: </w:t>
      </w:r>
      <w:r w:rsidRPr="008D37FE">
        <w:rPr>
          <w:highlight w:val="green"/>
        </w:rPr>
        <w:t>[DOPLNÍ PRODÁVAJÍCÍ]</w:t>
      </w:r>
    </w:p>
    <w:p w14:paraId="164DA9A9" w14:textId="77777777" w:rsidR="00893290" w:rsidRPr="008B5521" w:rsidRDefault="00893290" w:rsidP="006B031B">
      <w:pPr>
        <w:pStyle w:val="Odstbez"/>
      </w:pPr>
      <w:r w:rsidRPr="008B5521">
        <w:t xml:space="preserve">Objednávky </w:t>
      </w:r>
      <w:r w:rsidR="00D608AA" w:rsidRPr="008B5521">
        <w:t>Kupujícího</w:t>
      </w:r>
      <w:r w:rsidRPr="008B5521">
        <w:t xml:space="preserve"> dle odstavce 2 tohoto článku této dohody musí obsahovat údaje potřebné pro uzavření příslušné dílčí smlouvy, tedy:</w:t>
      </w:r>
    </w:p>
    <w:p w14:paraId="164DA9AA" w14:textId="77777777" w:rsidR="00893290" w:rsidRPr="008B5521" w:rsidRDefault="00893290" w:rsidP="006B031B">
      <w:pPr>
        <w:pStyle w:val="aodst"/>
      </w:pPr>
      <w:r w:rsidRPr="008B5521">
        <w:t xml:space="preserve">označení </w:t>
      </w:r>
      <w:r w:rsidR="00C54309" w:rsidRPr="008B5521">
        <w:t xml:space="preserve">Smluvních </w:t>
      </w:r>
      <w:r w:rsidRPr="008B5521">
        <w:t>stran,</w:t>
      </w:r>
    </w:p>
    <w:p w14:paraId="164DA9AB" w14:textId="77777777" w:rsidR="00893290" w:rsidRPr="008B5521" w:rsidRDefault="00893290" w:rsidP="006B031B">
      <w:pPr>
        <w:pStyle w:val="aodst"/>
      </w:pPr>
      <w:r w:rsidRPr="008B5521">
        <w:t xml:space="preserve">číslo této </w:t>
      </w:r>
      <w:r w:rsidR="00881560" w:rsidRPr="008B5521">
        <w:t>Rámcové</w:t>
      </w:r>
      <w:r w:rsidRPr="008B5521">
        <w:t xml:space="preserve"> dohody,</w:t>
      </w:r>
    </w:p>
    <w:p w14:paraId="164DA9AC" w14:textId="77777777" w:rsidR="00893290" w:rsidRPr="008B5521" w:rsidRDefault="00893290" w:rsidP="006B031B">
      <w:pPr>
        <w:pStyle w:val="aodst"/>
      </w:pPr>
      <w:r w:rsidRPr="008B5521">
        <w:t>číslo objednávky,</w:t>
      </w:r>
    </w:p>
    <w:p w14:paraId="164DA9AD" w14:textId="472F508E" w:rsidR="00893290" w:rsidRPr="008B5521" w:rsidRDefault="00893290" w:rsidP="006B031B">
      <w:pPr>
        <w:pStyle w:val="aodst"/>
      </w:pPr>
      <w:r w:rsidRPr="008B5521">
        <w:t xml:space="preserve">specifikaci a množství požadovaného </w:t>
      </w:r>
      <w:r w:rsidR="008A04DF">
        <w:t>materiálu</w:t>
      </w:r>
      <w:r w:rsidRPr="008B5521">
        <w:t>,</w:t>
      </w:r>
    </w:p>
    <w:p w14:paraId="78462F8E" w14:textId="2000D0F3" w:rsidR="006A78B4" w:rsidRPr="006A78B4" w:rsidRDefault="006A78B4" w:rsidP="006A78B4">
      <w:pPr>
        <w:pStyle w:val="aodst"/>
      </w:pPr>
      <w:r w:rsidRPr="00125447">
        <w:t>kontaktní osobu Kupujícího v</w:t>
      </w:r>
      <w:r>
        <w:t> </w:t>
      </w:r>
      <w:r w:rsidRPr="00125447">
        <w:t>místě dodání,</w:t>
      </w:r>
    </w:p>
    <w:p w14:paraId="164DA9AE" w14:textId="0041D2F2" w:rsidR="00893290" w:rsidRPr="008B5521" w:rsidRDefault="00893290" w:rsidP="006B031B">
      <w:pPr>
        <w:pStyle w:val="aodst"/>
      </w:pPr>
      <w:r w:rsidRPr="008B5521">
        <w:t xml:space="preserve">kontaktní osobu </w:t>
      </w:r>
      <w:r w:rsidR="00D608AA" w:rsidRPr="008B5521">
        <w:t>Kupujícího</w:t>
      </w:r>
      <w:r w:rsidRPr="008B5521">
        <w:t>,</w:t>
      </w:r>
    </w:p>
    <w:p w14:paraId="47503946" w14:textId="77777777" w:rsidR="003010D1" w:rsidRPr="00125447" w:rsidRDefault="003010D1" w:rsidP="003010D1">
      <w:pPr>
        <w:pStyle w:val="aodst"/>
      </w:pPr>
      <w:r w:rsidRPr="00125447">
        <w:t xml:space="preserve">cenu za plnění dílčí smlouvy vypočtenou dle </w:t>
      </w:r>
      <w:r>
        <w:t xml:space="preserve">ceny </w:t>
      </w:r>
      <w:r w:rsidRPr="00DF5B17">
        <w:t>uvedené v čl. IV. odst. 1 této</w:t>
      </w:r>
      <w:r w:rsidRPr="00125447">
        <w:t xml:space="preserve"> Rámcové dohody a množství požadovaných položek </w:t>
      </w:r>
      <w:r>
        <w:t>materiálu</w:t>
      </w:r>
      <w:r w:rsidRPr="00125447">
        <w:t>, pokud je možné s</w:t>
      </w:r>
      <w:r>
        <w:t> </w:t>
      </w:r>
      <w:r w:rsidRPr="00125447">
        <w:t>ohledem na</w:t>
      </w:r>
      <w:r>
        <w:t> </w:t>
      </w:r>
      <w:r w:rsidRPr="00125447">
        <w:t xml:space="preserve">množství požadovaných položek </w:t>
      </w:r>
      <w:r>
        <w:t>materiálu</w:t>
      </w:r>
      <w:r w:rsidRPr="00125447">
        <w:t xml:space="preserve"> cenu v</w:t>
      </w:r>
      <w:r>
        <w:t> </w:t>
      </w:r>
      <w:r w:rsidRPr="00125447">
        <w:t>objednávce přesně stanovit,</w:t>
      </w:r>
    </w:p>
    <w:p w14:paraId="164DA9B0" w14:textId="7E5FCA34" w:rsidR="00893290" w:rsidRPr="008B5521" w:rsidRDefault="00893290" w:rsidP="006B031B">
      <w:pPr>
        <w:pStyle w:val="aodst"/>
      </w:pPr>
      <w:r w:rsidRPr="008B5521">
        <w:t xml:space="preserve">požadovaný termín </w:t>
      </w:r>
      <w:r w:rsidR="00D608AA" w:rsidRPr="008B5521">
        <w:t xml:space="preserve">dodání </w:t>
      </w:r>
      <w:r w:rsidR="008A04DF">
        <w:t>materiálu</w:t>
      </w:r>
      <w:r w:rsidRPr="008B5521">
        <w:t>,</w:t>
      </w:r>
    </w:p>
    <w:p w14:paraId="164DA9B1" w14:textId="365AC001" w:rsidR="00893290" w:rsidRPr="008B5521" w:rsidRDefault="00893290" w:rsidP="006B031B">
      <w:pPr>
        <w:pStyle w:val="aodst"/>
      </w:pPr>
      <w:r w:rsidRPr="008B5521">
        <w:t xml:space="preserve">místo dodání </w:t>
      </w:r>
      <w:r w:rsidR="003010D1">
        <w:t>materiálu</w:t>
      </w:r>
      <w:r w:rsidRPr="008B5521">
        <w:t>,</w:t>
      </w:r>
    </w:p>
    <w:p w14:paraId="164DA9B4" w14:textId="77777777" w:rsidR="00893290" w:rsidRPr="008B5521" w:rsidRDefault="00893290" w:rsidP="006B031B">
      <w:pPr>
        <w:pStyle w:val="aodst"/>
      </w:pPr>
      <w:r w:rsidRPr="008B5521">
        <w:t>případně další nezbytné údaje ohledně předmětu plnění dílčí smlouvy.</w:t>
      </w:r>
    </w:p>
    <w:p w14:paraId="164DA9B5" w14:textId="7B59DE8E" w:rsidR="00893290" w:rsidRPr="008B5521" w:rsidRDefault="00893290" w:rsidP="006B031B">
      <w:pPr>
        <w:pStyle w:val="1odstavec"/>
      </w:pPr>
      <w:r w:rsidRPr="008B5521">
        <w:t xml:space="preserve">V případě pochybností či nejasností ohledně údajů uvedených v objednávce je </w:t>
      </w:r>
      <w:r w:rsidR="00D608AA" w:rsidRPr="008B5521">
        <w:t>Prodávající</w:t>
      </w:r>
      <w:r w:rsidRPr="008B5521">
        <w:t xml:space="preserve"> </w:t>
      </w:r>
      <w:r w:rsidR="00EF7489" w:rsidRPr="008B5521">
        <w:t>povinen</w:t>
      </w:r>
      <w:r w:rsidRPr="008B5521">
        <w:t xml:space="preserve"> vyžádat si od </w:t>
      </w:r>
      <w:r w:rsidR="00D608AA" w:rsidRPr="008B5521">
        <w:t>Kupujícího</w:t>
      </w:r>
      <w:r w:rsidRPr="008B5521">
        <w:t xml:space="preserve"> ve lhůtě uvedené v následujícím odstavci této dohody doplňující informace. </w:t>
      </w:r>
      <w:r w:rsidR="00D608AA" w:rsidRPr="008B5521">
        <w:t>Kupující</w:t>
      </w:r>
      <w:r w:rsidRPr="008B5521">
        <w:t xml:space="preserve"> poskytuje doplňující informace k objednávce vždy úpravou či</w:t>
      </w:r>
      <w:r w:rsidR="00CD304A">
        <w:t> </w:t>
      </w:r>
      <w:r w:rsidRPr="008B5521">
        <w:t xml:space="preserve">doplněním objednávky a zasláním takto upravené objednávky </w:t>
      </w:r>
      <w:r w:rsidR="00D608AA" w:rsidRPr="008B5521">
        <w:t>Prodávajícímu</w:t>
      </w:r>
      <w:r w:rsidRPr="008B5521">
        <w:t xml:space="preserve">. Zasláním upravené objednávky </w:t>
      </w:r>
      <w:r w:rsidR="00D608AA" w:rsidRPr="008B5521">
        <w:t>Prodávajícímu</w:t>
      </w:r>
      <w:r w:rsidRPr="008B5521">
        <w:t xml:space="preserve"> je původní objednávka bez dalšího stornována a nemůže být již akceptována </w:t>
      </w:r>
      <w:r w:rsidR="00D608AA" w:rsidRPr="008B5521">
        <w:t>Prodávajícím</w:t>
      </w:r>
      <w:r w:rsidRPr="008B5521">
        <w:t>.</w:t>
      </w:r>
    </w:p>
    <w:p w14:paraId="164DA9B6" w14:textId="4EB8C43C" w:rsidR="00FF14B8" w:rsidRDefault="00D608AA" w:rsidP="006B031B">
      <w:pPr>
        <w:pStyle w:val="1odstavec"/>
      </w:pPr>
      <w:r w:rsidRPr="008B5521">
        <w:t>Prodávající</w:t>
      </w:r>
      <w:r w:rsidR="00893290" w:rsidRPr="008B5521">
        <w:t xml:space="preserve"> je povinen na objednávku </w:t>
      </w:r>
      <w:r w:rsidRPr="008B5521">
        <w:t>Kupujícího</w:t>
      </w:r>
      <w:r w:rsidR="00893290" w:rsidRPr="008B5521">
        <w:t xml:space="preserve"> reagovat písemně na emailovou adresu </w:t>
      </w:r>
      <w:r w:rsidRPr="008B5521">
        <w:t>Kupujícího</w:t>
      </w:r>
      <w:r w:rsidR="00893290" w:rsidRPr="008B5521">
        <w:t xml:space="preserve"> </w:t>
      </w:r>
      <w:r w:rsidR="00B74412" w:rsidRPr="008B5521">
        <w:t xml:space="preserve">uvedenou v odstavci 2 tohoto článku </w:t>
      </w:r>
      <w:r w:rsidR="00893290" w:rsidRPr="008B5521">
        <w:t>nejpozději do</w:t>
      </w:r>
      <w:r w:rsidR="00FE2EA6">
        <w:t xml:space="preserve"> 5 </w:t>
      </w:r>
      <w:r w:rsidR="00893290" w:rsidRPr="008B5521">
        <w:t>pracovních dn</w:t>
      </w:r>
      <w:r w:rsidR="00A0526B" w:rsidRPr="008B5521">
        <w:t>ů</w:t>
      </w:r>
      <w:r w:rsidR="00893290" w:rsidRPr="008B5521">
        <w:t xml:space="preserve"> od jejího doručení</w:t>
      </w:r>
      <w:r w:rsidR="00A0526B" w:rsidRPr="008B5521">
        <w:t>, anebo ve lhůtě uvedené Kupujícím v objednávce</w:t>
      </w:r>
      <w:r w:rsidR="00893290" w:rsidRPr="008B5521">
        <w:t>. Písemnou akceptací objednávky ze</w:t>
      </w:r>
      <w:r w:rsidR="00CD304A">
        <w:t> </w:t>
      </w:r>
      <w:r w:rsidR="00893290" w:rsidRPr="008B5521">
        <w:t xml:space="preserve">strany </w:t>
      </w:r>
      <w:r w:rsidR="00935934" w:rsidRPr="008B5521">
        <w:t>Prodávajícího</w:t>
      </w:r>
      <w:r w:rsidR="00893290" w:rsidRPr="008B5521">
        <w:t xml:space="preserve"> je uzavřena mezi </w:t>
      </w:r>
      <w:r w:rsidRPr="008B5521">
        <w:t>Prodávajícím</w:t>
      </w:r>
      <w:r w:rsidR="00893290" w:rsidRPr="008B5521">
        <w:t xml:space="preserve"> a </w:t>
      </w:r>
      <w:r w:rsidRPr="008B5521">
        <w:t>Kupujícím</w:t>
      </w:r>
      <w:r w:rsidR="00893290" w:rsidRPr="008B5521">
        <w:t xml:space="preserve"> dílčí smlouva na plnění dílčí veřejné zakázky, která se sestává z objednávky </w:t>
      </w:r>
      <w:r w:rsidRPr="008B5521">
        <w:t>Kupujícího</w:t>
      </w:r>
      <w:r w:rsidR="00893290" w:rsidRPr="008B5521">
        <w:t xml:space="preserve"> a její akceptace </w:t>
      </w:r>
      <w:r w:rsidRPr="008B5521">
        <w:t>Prodávajícím</w:t>
      </w:r>
      <w:r w:rsidR="00893290" w:rsidRPr="008B5521">
        <w:t xml:space="preserve">, jejíž obsah je dále tvořen dalšími ustanoveními této </w:t>
      </w:r>
      <w:r w:rsidR="00881560" w:rsidRPr="008B5521">
        <w:t>Rámcové</w:t>
      </w:r>
      <w:r w:rsidR="00893290" w:rsidRPr="008B5521">
        <w:t xml:space="preserve"> dohody a jejích příloh.</w:t>
      </w:r>
    </w:p>
    <w:p w14:paraId="164DA9B8" w14:textId="77777777" w:rsidR="00CC5257" w:rsidRPr="008B5521" w:rsidRDefault="008B5521" w:rsidP="006B031B">
      <w:pPr>
        <w:pStyle w:val="Inadpis"/>
      </w:pPr>
      <w:r w:rsidRPr="008B5521">
        <w:t>DOBA, MÍSTO, ZPŮSOB A LHŮTY PLNĚNÍ</w:t>
      </w:r>
    </w:p>
    <w:p w14:paraId="164DA9B9" w14:textId="66BA4952" w:rsidR="00D608AA" w:rsidRPr="00271E3E" w:rsidRDefault="00D608AA" w:rsidP="006B031B">
      <w:pPr>
        <w:pStyle w:val="1odstavec"/>
        <w:numPr>
          <w:ilvl w:val="0"/>
          <w:numId w:val="24"/>
        </w:numPr>
      </w:pPr>
      <w:r w:rsidRPr="00271E3E">
        <w:rPr>
          <w:rFonts w:eastAsiaTheme="majorEastAsia"/>
          <w:bCs/>
        </w:rPr>
        <w:t xml:space="preserve">Tato </w:t>
      </w:r>
      <w:r w:rsidR="00881560" w:rsidRPr="00271E3E">
        <w:rPr>
          <w:rFonts w:eastAsiaTheme="majorEastAsia"/>
          <w:bCs/>
        </w:rPr>
        <w:t>Rámcová</w:t>
      </w:r>
      <w:r w:rsidRPr="00271E3E">
        <w:rPr>
          <w:rFonts w:eastAsiaTheme="majorEastAsia"/>
          <w:bCs/>
        </w:rPr>
        <w:t xml:space="preserve"> dohoda je </w:t>
      </w:r>
      <w:r w:rsidRPr="00271E3E">
        <w:t>uzavírána</w:t>
      </w:r>
      <w:r w:rsidRPr="00271E3E">
        <w:rPr>
          <w:rFonts w:eastAsiaTheme="majorEastAsia"/>
          <w:bCs/>
        </w:rPr>
        <w:t xml:space="preserve"> na dobu </w:t>
      </w:r>
      <w:r w:rsidR="008440A3" w:rsidRPr="00271E3E">
        <w:rPr>
          <w:rFonts w:eastAsiaTheme="majorEastAsia"/>
          <w:bCs/>
        </w:rPr>
        <w:t>24</w:t>
      </w:r>
      <w:r w:rsidRPr="00271E3E">
        <w:rPr>
          <w:rFonts w:eastAsiaTheme="majorEastAsia"/>
          <w:bCs/>
        </w:rPr>
        <w:t xml:space="preserve"> měsíců od nabytí její účinnosti, </w:t>
      </w:r>
      <w:r w:rsidRPr="00271E3E">
        <w:t xml:space="preserve">anebo do doby uzavření dílčí smlouvy, na základě které dojde k objednání </w:t>
      </w:r>
      <w:r w:rsidR="00021E14">
        <w:t>materiálu</w:t>
      </w:r>
      <w:r w:rsidRPr="00271E3E">
        <w:t xml:space="preserve"> dle této </w:t>
      </w:r>
      <w:r w:rsidR="00881560" w:rsidRPr="00271E3E">
        <w:t>Rámcové</w:t>
      </w:r>
      <w:r w:rsidRPr="00271E3E">
        <w:t xml:space="preserve"> dohody (v součtu všech dílčích smluv) v částce převyšující </w:t>
      </w:r>
      <w:r w:rsidR="00271E3E" w:rsidRPr="00271E3E">
        <w:t>29.500.000</w:t>
      </w:r>
      <w:r w:rsidRPr="00271E3E">
        <w:t>,- Kč</w:t>
      </w:r>
      <w:r w:rsidRPr="00271E3E">
        <w:rPr>
          <w:b/>
        </w:rPr>
        <w:t xml:space="preserve"> </w:t>
      </w:r>
      <w:r w:rsidRPr="00271E3E">
        <w:t xml:space="preserve">bez DPH. V případě, že dojde k ukončení účinnosti této </w:t>
      </w:r>
      <w:r w:rsidR="00881560" w:rsidRPr="00271E3E">
        <w:t>Rámcové</w:t>
      </w:r>
      <w:r w:rsidRPr="00271E3E">
        <w:t xml:space="preserve"> dohody dle předchozí věty, nemá toto ukončení vliv na účinnost dílčích smluv, které byly na základě této </w:t>
      </w:r>
      <w:r w:rsidR="00881560" w:rsidRPr="00271E3E">
        <w:t>Rámcové</w:t>
      </w:r>
      <w:r w:rsidRPr="00271E3E">
        <w:t xml:space="preserve"> dohody uzavřeny. Kupující není oprávněn na základě této </w:t>
      </w:r>
      <w:r w:rsidR="00881560" w:rsidRPr="00271E3E">
        <w:t>Rámcové</w:t>
      </w:r>
      <w:r w:rsidRPr="00271E3E">
        <w:t xml:space="preserve"> dohody učinit objednávky (v součtu všech objednávek) přesahující částku</w:t>
      </w:r>
      <w:r w:rsidR="00271E3E" w:rsidRPr="00271E3E">
        <w:t xml:space="preserve"> 30.000.000</w:t>
      </w:r>
      <w:r w:rsidRPr="00271E3E">
        <w:t>,- Kč</w:t>
      </w:r>
      <w:r w:rsidRPr="00271E3E">
        <w:rPr>
          <w:b/>
        </w:rPr>
        <w:t xml:space="preserve"> </w:t>
      </w:r>
      <w:r w:rsidRPr="00271E3E">
        <w:t>bez DPH</w:t>
      </w:r>
      <w:r w:rsidRPr="00271E3E">
        <w:rPr>
          <w:rFonts w:eastAsiaTheme="majorEastAsia"/>
          <w:bCs/>
        </w:rPr>
        <w:t>.</w:t>
      </w:r>
    </w:p>
    <w:p w14:paraId="164DA9BA" w14:textId="54DF0578" w:rsidR="00062B10" w:rsidRPr="00C85252" w:rsidRDefault="00D608AA" w:rsidP="006B031B">
      <w:pPr>
        <w:pStyle w:val="1odstavec"/>
      </w:pPr>
      <w:r w:rsidRPr="00C85252">
        <w:t>Míst</w:t>
      </w:r>
      <w:r w:rsidR="00474AD3" w:rsidRPr="00C85252">
        <w:t>o</w:t>
      </w:r>
      <w:r w:rsidRPr="00C85252">
        <w:t xml:space="preserve"> plnění dílčích smluv je zpravidla uvedeno v dílčí smlouvě. </w:t>
      </w:r>
      <w:r w:rsidR="00062B10" w:rsidRPr="00C85252">
        <w:rPr>
          <w:rFonts w:eastAsiaTheme="majorEastAsia"/>
          <w:bCs/>
        </w:rPr>
        <w:t xml:space="preserve">Dopravu požadovaného </w:t>
      </w:r>
      <w:r w:rsidR="00021E14">
        <w:rPr>
          <w:rFonts w:eastAsiaTheme="majorEastAsia"/>
          <w:bCs/>
        </w:rPr>
        <w:t xml:space="preserve">materiálu </w:t>
      </w:r>
      <w:r w:rsidR="00062B10" w:rsidRPr="00C85252">
        <w:rPr>
          <w:rFonts w:eastAsiaTheme="majorEastAsia"/>
          <w:bCs/>
        </w:rPr>
        <w:t>do místa plnění zajišťuje Prodávající.</w:t>
      </w:r>
      <w:r w:rsidR="00062B10" w:rsidRPr="00C85252">
        <w:t xml:space="preserve"> </w:t>
      </w:r>
    </w:p>
    <w:p w14:paraId="40E3EBE3" w14:textId="77777777" w:rsidR="00C85252" w:rsidRPr="00BB1AAE" w:rsidRDefault="00C85252" w:rsidP="00C85252">
      <w:pPr>
        <w:pStyle w:val="1odstavec"/>
      </w:pPr>
      <w:r w:rsidRPr="00BB1AAE">
        <w:lastRenderedPageBreak/>
        <w:t>Místy plnění dílčích smluv jsou střediska svrškového materiálu na území České republiky, a to:</w:t>
      </w:r>
    </w:p>
    <w:p w14:paraId="02DD43AD" w14:textId="77777777" w:rsidR="00C85252" w:rsidRPr="00BB1AAE" w:rsidRDefault="00C85252" w:rsidP="00C85252">
      <w:pPr>
        <w:tabs>
          <w:tab w:val="left" w:pos="993"/>
        </w:tabs>
        <w:spacing w:line="240" w:lineRule="auto"/>
        <w:ind w:left="993" w:hanging="426"/>
        <w:rPr>
          <w:rFonts w:cs="Arial"/>
          <w:szCs w:val="18"/>
        </w:rPr>
      </w:pPr>
      <w:r w:rsidRPr="00BB1AAE">
        <w:rPr>
          <w:rFonts w:cs="Arial"/>
          <w:szCs w:val="18"/>
        </w:rPr>
        <w:t>A/   Středisko svrškového materiálu Hranice na Moravě, ul. Nádražní 551, 753 01 Hranice na Moravě.</w:t>
      </w:r>
    </w:p>
    <w:p w14:paraId="47BD3696" w14:textId="66B8CEEB" w:rsidR="00C85252" w:rsidRPr="00C85252" w:rsidRDefault="00C85252" w:rsidP="00C85252">
      <w:pPr>
        <w:tabs>
          <w:tab w:val="left" w:pos="993"/>
        </w:tabs>
        <w:spacing w:line="240" w:lineRule="auto"/>
        <w:ind w:left="993" w:hanging="426"/>
        <w:rPr>
          <w:rFonts w:cs="Arial"/>
          <w:szCs w:val="18"/>
        </w:rPr>
      </w:pPr>
      <w:r w:rsidRPr="00BB1AAE">
        <w:rPr>
          <w:rFonts w:cs="Arial"/>
          <w:szCs w:val="18"/>
        </w:rPr>
        <w:t>B/   Středisko svrškového materiálu Hradec Králové, ul. Na Důchodě 719, 501 02 Hradec Králové.</w:t>
      </w:r>
    </w:p>
    <w:p w14:paraId="6857A7BE" w14:textId="1350CFDA" w:rsidR="00C85252" w:rsidRDefault="00C85252" w:rsidP="00C85252">
      <w:pPr>
        <w:pStyle w:val="1odstavec"/>
      </w:pPr>
      <w:r w:rsidRPr="002D54C4">
        <w:t>Kupující požaduje, aby Prodávající realizoval plnění dílčích smluv ve lhůtách uvedených v dílčí smlouvě</w:t>
      </w:r>
      <w:r>
        <w:t>. V případě, že v dílčí smlouvě není uvedena žádná lhůta, je Prodávající povinen realizovat plnění dílčí smlouvy</w:t>
      </w:r>
      <w:r w:rsidRPr="002D54C4">
        <w:t xml:space="preserve"> do </w:t>
      </w:r>
      <w:r>
        <w:t>1</w:t>
      </w:r>
      <w:r w:rsidRPr="002D54C4">
        <w:t xml:space="preserve"> měsíc</w:t>
      </w:r>
      <w:r>
        <w:t>e</w:t>
      </w:r>
      <w:r w:rsidRPr="002D54C4">
        <w:t xml:space="preserve"> ode dne odeslání objednávky Prodávajícímu</w:t>
      </w:r>
      <w:r>
        <w:t>, nedohodnou-li se smluvní strany jinak</w:t>
      </w:r>
      <w:r w:rsidRPr="002D54C4">
        <w:t>. Prodávající je povinen tyto lhůty dodržet.</w:t>
      </w:r>
    </w:p>
    <w:p w14:paraId="1E42A408" w14:textId="17CE7BF6" w:rsidR="00C85252" w:rsidRDefault="00C85252" w:rsidP="00C85252">
      <w:pPr>
        <w:pStyle w:val="1odstavec"/>
        <w:numPr>
          <w:ilvl w:val="1"/>
          <w:numId w:val="42"/>
        </w:numPr>
        <w:ind w:left="993" w:hanging="426"/>
      </w:pPr>
      <w:r w:rsidRPr="000C2BDF">
        <w:t>V případě mimořádné události na straně Kupujícího ve smyslu ustanovení § 49 zákona č. 266/1994 Sb., o dráhách, ve znění pozdějších předpisů, je nutné realizovat dodávky materiálu v dřívějším termínu, než je uvedeno v bodě 4 výše, a to na základě oboustranné písemné dohody uzavřené Kupujícím a Prodávajícím na základě následujícího postupu. Před</w:t>
      </w:r>
      <w:r>
        <w:t> </w:t>
      </w:r>
      <w:r w:rsidRPr="000C2BDF">
        <w:t>zahájením dílčí zakázky zašle Kupující Prodávajícímu prostřednictvím e-mailové zprávy požadovaný návrh termínu dodání. Prodávající je povinen písemně prostřednictvím e-mailové zprávy, nejpozději do 5 pracovních dní, zaslat Kupujícímu odpověď na jím navrhovaný termín dodání. V případě potvrzení možného termínu dodání Kupující zašle Prodávajícímu objednávku</w:t>
      </w:r>
      <w:r>
        <w:t>.</w:t>
      </w:r>
    </w:p>
    <w:p w14:paraId="164DA9BC" w14:textId="74B1ECAC" w:rsidR="00062B10" w:rsidRPr="008B5521" w:rsidRDefault="00062B10" w:rsidP="006B031B">
      <w:pPr>
        <w:pStyle w:val="1odstavec"/>
      </w:pPr>
      <w:r w:rsidRPr="008B5521">
        <w:t xml:space="preserve">V případě, že po </w:t>
      </w:r>
      <w:r w:rsidR="00083201" w:rsidRPr="008B5521">
        <w:t>uzavření dílčí smlouvy</w:t>
      </w:r>
      <w:r w:rsidRPr="008B5521">
        <w:t xml:space="preserve"> nastanou u </w:t>
      </w:r>
      <w:r w:rsidR="00C54309" w:rsidRPr="008B5521">
        <w:t xml:space="preserve">Smluvních </w:t>
      </w:r>
      <w:r w:rsidRPr="008B5521">
        <w:t>stran skutečnosti mající vliv na</w:t>
      </w:r>
      <w:r w:rsidR="00CD304A">
        <w:t> </w:t>
      </w:r>
      <w:r w:rsidRPr="008B5521">
        <w:t xml:space="preserve">dodržení sjednaného času plnění uvedeného </w:t>
      </w:r>
      <w:r w:rsidR="00D608AA" w:rsidRPr="008B5521">
        <w:t>dílčí smlouvě</w:t>
      </w:r>
      <w:r w:rsidRPr="008B5521">
        <w:t xml:space="preserve">, je </w:t>
      </w:r>
      <w:r w:rsidR="00C54309" w:rsidRPr="008B5521">
        <w:t xml:space="preserve">Smluvní </w:t>
      </w:r>
      <w:r w:rsidRPr="008B5521">
        <w:t>strana, u které tyto okolnosti nastanou, povinna neprodleně, nejpozději však</w:t>
      </w:r>
      <w:r w:rsidR="00C85252">
        <w:t xml:space="preserve"> 15</w:t>
      </w:r>
      <w:r w:rsidRPr="008B5521">
        <w:t xml:space="preserve"> před sjednaným termínem plnění, dohodnout s druhou </w:t>
      </w:r>
      <w:r w:rsidR="00C54309" w:rsidRPr="008B5521">
        <w:t xml:space="preserve">Smluvní </w:t>
      </w:r>
      <w:r w:rsidRPr="008B5521">
        <w:t>stranou a písemně stvrdit náhradní dobu plnění s uvedením odůvodnění této změny.</w:t>
      </w:r>
    </w:p>
    <w:p w14:paraId="1F878B97" w14:textId="77777777" w:rsidR="00C85252" w:rsidRPr="002D54C4" w:rsidRDefault="00C85252" w:rsidP="00C85252">
      <w:pPr>
        <w:pStyle w:val="1odstavec"/>
      </w:pPr>
      <w:r w:rsidRPr="002D54C4">
        <w:t xml:space="preserve">Převzetím </w:t>
      </w:r>
      <w:r>
        <w:t>materiálu</w:t>
      </w:r>
      <w:r w:rsidRPr="002D54C4">
        <w:t xml:space="preserve"> ze strany Kupujícího se rozumí převzetí bezvadného </w:t>
      </w:r>
      <w:r>
        <w:t xml:space="preserve">materiálu </w:t>
      </w:r>
      <w:r w:rsidRPr="002D54C4">
        <w:t xml:space="preserve">k užívání </w:t>
      </w:r>
      <w:r w:rsidRPr="00D9631D">
        <w:t xml:space="preserve">včetně všech souvisejících dokladů dle ustanovení TPD, TPV nebo </w:t>
      </w:r>
      <w:r w:rsidRPr="002D54C4">
        <w:t>Souhlasu Odboru traťového hospodářství</w:t>
      </w:r>
      <w:r>
        <w:t>, po kontrole a přepočtu materiálu</w:t>
      </w:r>
      <w:r w:rsidRPr="002D54C4">
        <w:t xml:space="preserve">. </w:t>
      </w:r>
    </w:p>
    <w:p w14:paraId="691DA797" w14:textId="403CAFC3" w:rsidR="00C85252" w:rsidRDefault="00C85252" w:rsidP="00C85252">
      <w:pPr>
        <w:pStyle w:val="1odstavec"/>
      </w:pPr>
      <w:r w:rsidRPr="002D54C4">
        <w:t xml:space="preserve">Prodávající je povinen vyrozumět určeného zaměstnance Kupujícího uvedeného v dílčí smlouvě jako „kontaktní osoba v místě dodání“ o datu a době dodání </w:t>
      </w:r>
      <w:r>
        <w:t>materiálu</w:t>
      </w:r>
      <w:r w:rsidRPr="002D54C4">
        <w:t xml:space="preserve"> (v pracovní dny v čase 08:00</w:t>
      </w:r>
      <w:r>
        <w:t> </w:t>
      </w:r>
      <w:r w:rsidRPr="002D54C4">
        <w:t>– 14:00 hod.). Předání a převzetí materiálu probíhá v rámci předávacího řízení potvrzením Dodacího listu ze strany Kupujícího a Prodávajícího. Dodací list musí obsahovat označení účastníků smluvního vztahu, odkaz na konkrétní objednávku, název a množství dodaného materiálu, jméno a podpis příslušného pracovníka Prodávajícího a datum dodání. Pověřený zaměstnanec Kupujícího uvede své jméno a podpis, v případě zjištěných nedostatků uvede i tuto skutečnost s konkrétním vymezením zjištěných vad dodaného materiálu.</w:t>
      </w:r>
    </w:p>
    <w:p w14:paraId="31B345C4" w14:textId="77777777" w:rsidR="00C85252" w:rsidRDefault="00C85252" w:rsidP="00C85252">
      <w:pPr>
        <w:pStyle w:val="1odstavec"/>
        <w:rPr>
          <w:i/>
        </w:rPr>
      </w:pPr>
      <w:r w:rsidRPr="003C3847">
        <w:t xml:space="preserve">Pojištění se u </w:t>
      </w:r>
      <w:r>
        <w:t>materiálu</w:t>
      </w:r>
      <w:r w:rsidRPr="003C3847">
        <w:t xml:space="preserve"> nevyžaduje. Speciální balení se nevyžaduje. </w:t>
      </w:r>
    </w:p>
    <w:p w14:paraId="458837FC" w14:textId="77777777" w:rsidR="00C85252" w:rsidRPr="00615B27" w:rsidRDefault="00C85252" w:rsidP="00C85252">
      <w:pPr>
        <w:pStyle w:val="1odstavec"/>
      </w:pPr>
      <w:r>
        <w:t xml:space="preserve">Vyložení materiálu z dopravního prostředku v místě plnění určeného dílčí smlouvou provádí vždy Kupující na své náklady, nedohodnou-li se smluvní strany jinak. </w:t>
      </w:r>
    </w:p>
    <w:p w14:paraId="164DA9C1" w14:textId="77777777" w:rsidR="00211202" w:rsidRPr="008B5521" w:rsidRDefault="008B5521" w:rsidP="006B031B">
      <w:pPr>
        <w:pStyle w:val="Inadpis"/>
      </w:pPr>
      <w:r w:rsidRPr="008B5521">
        <w:t>CENA DODÁVEK A PLATEBNÍ PODMÍNKY</w:t>
      </w:r>
    </w:p>
    <w:p w14:paraId="545A3E7E" w14:textId="77777777" w:rsidR="001E2EED" w:rsidRPr="00C12180" w:rsidRDefault="001E2EED" w:rsidP="001E2EED">
      <w:pPr>
        <w:pStyle w:val="1odstavec"/>
        <w:numPr>
          <w:ilvl w:val="0"/>
          <w:numId w:val="25"/>
        </w:numPr>
        <w:rPr>
          <w:rFonts w:eastAsia="Verdana" w:cs="Arial"/>
          <w:noProof/>
        </w:rPr>
      </w:pPr>
      <w:r w:rsidRPr="00C12180">
        <w:rPr>
          <w:rFonts w:eastAsia="Verdana" w:cs="Arial"/>
          <w:noProof/>
        </w:rPr>
        <w:t>Cena za plnění dílčí smlouvy bude uvedena v dílčí smlouvě. Cena jednotlivých položek materiálu činí:</w:t>
      </w:r>
    </w:p>
    <w:tbl>
      <w:tblPr>
        <w:tblW w:w="8079" w:type="dxa"/>
        <w:tblInd w:w="421" w:type="dxa"/>
        <w:tblBorders>
          <w:top w:val="dotted" w:sz="4" w:space="0" w:color="auto"/>
          <w:left w:val="dotted" w:sz="4" w:space="0" w:color="auto"/>
          <w:bottom w:val="dotted" w:sz="4" w:space="0" w:color="auto"/>
          <w:right w:val="dotted"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961"/>
        <w:gridCol w:w="3118"/>
      </w:tblGrid>
      <w:tr w:rsidR="001E2EED" w:rsidRPr="009D3F7A" w14:paraId="23763523" w14:textId="77777777" w:rsidTr="00585C3F">
        <w:trPr>
          <w:trHeight w:val="298"/>
        </w:trPr>
        <w:tc>
          <w:tcPr>
            <w:tcW w:w="4961" w:type="dxa"/>
          </w:tcPr>
          <w:p w14:paraId="251C4194" w14:textId="77777777" w:rsidR="001E2EED" w:rsidRPr="009D3F7A" w:rsidRDefault="001E2EED" w:rsidP="00585C3F">
            <w:pPr>
              <w:autoSpaceDE w:val="0"/>
              <w:autoSpaceDN w:val="0"/>
              <w:adjustRightInd w:val="0"/>
              <w:spacing w:after="0" w:line="240" w:lineRule="auto"/>
              <w:rPr>
                <w:rFonts w:cs="Verdana"/>
                <w:b/>
                <w:bCs/>
                <w:color w:val="000000"/>
                <w:sz w:val="16"/>
                <w:szCs w:val="16"/>
              </w:rPr>
            </w:pPr>
            <w:r w:rsidRPr="009D3F7A">
              <w:rPr>
                <w:rFonts w:cs="Verdana"/>
                <w:b/>
                <w:bCs/>
                <w:color w:val="000000"/>
                <w:sz w:val="16"/>
                <w:szCs w:val="16"/>
              </w:rPr>
              <w:t>Název položky materiálu</w:t>
            </w:r>
          </w:p>
        </w:tc>
        <w:tc>
          <w:tcPr>
            <w:tcW w:w="3118" w:type="dxa"/>
          </w:tcPr>
          <w:p w14:paraId="480C85CF" w14:textId="77777777" w:rsidR="001E2EED" w:rsidRPr="009D3F7A" w:rsidRDefault="001E2EED" w:rsidP="00585C3F">
            <w:pPr>
              <w:autoSpaceDE w:val="0"/>
              <w:autoSpaceDN w:val="0"/>
              <w:adjustRightInd w:val="0"/>
              <w:spacing w:after="0" w:line="240" w:lineRule="auto"/>
              <w:rPr>
                <w:rFonts w:cs="Verdana"/>
                <w:b/>
                <w:bCs/>
                <w:color w:val="000000"/>
                <w:sz w:val="16"/>
                <w:szCs w:val="16"/>
              </w:rPr>
            </w:pPr>
            <w:r w:rsidRPr="009D3F7A">
              <w:rPr>
                <w:rFonts w:cs="Verdana"/>
                <w:b/>
                <w:bCs/>
                <w:color w:val="000000"/>
                <w:sz w:val="16"/>
                <w:szCs w:val="16"/>
              </w:rPr>
              <w:t>Cena za 1 kus bez DPH (Kč)</w:t>
            </w:r>
          </w:p>
        </w:tc>
      </w:tr>
      <w:tr w:rsidR="001E2EED" w:rsidRPr="009D3F7A" w14:paraId="4D874995" w14:textId="77777777" w:rsidTr="00585C3F">
        <w:trPr>
          <w:trHeight w:val="249"/>
        </w:trPr>
        <w:tc>
          <w:tcPr>
            <w:tcW w:w="4961" w:type="dxa"/>
            <w:shd w:val="solid" w:color="FFFFFF" w:fill="auto"/>
            <w:vAlign w:val="center"/>
          </w:tcPr>
          <w:p w14:paraId="08E13884" w14:textId="77777777" w:rsidR="001E2EED" w:rsidRPr="009D3F7A" w:rsidRDefault="001E2EED" w:rsidP="00585C3F">
            <w:pPr>
              <w:autoSpaceDE w:val="0"/>
              <w:autoSpaceDN w:val="0"/>
              <w:adjustRightInd w:val="0"/>
              <w:spacing w:after="0" w:line="240" w:lineRule="auto"/>
              <w:rPr>
                <w:rFonts w:cs="Verdana"/>
                <w:color w:val="000000"/>
                <w:sz w:val="16"/>
                <w:szCs w:val="16"/>
              </w:rPr>
            </w:pPr>
            <w:r w:rsidRPr="009D3F7A">
              <w:rPr>
                <w:rFonts w:cs="Verdana"/>
                <w:color w:val="000000"/>
                <w:sz w:val="16"/>
                <w:szCs w:val="16"/>
              </w:rPr>
              <w:t>Pryžová podložka pod patu kolejnice S49 183/126/6</w:t>
            </w:r>
          </w:p>
        </w:tc>
        <w:tc>
          <w:tcPr>
            <w:tcW w:w="3118" w:type="dxa"/>
            <w:shd w:val="solid" w:color="FFFFFF" w:fill="auto"/>
            <w:vAlign w:val="center"/>
          </w:tcPr>
          <w:p w14:paraId="4341C74A" w14:textId="77777777" w:rsidR="001E2EED" w:rsidRPr="009D3F7A" w:rsidRDefault="001E2EED" w:rsidP="00585C3F">
            <w:pPr>
              <w:autoSpaceDE w:val="0"/>
              <w:autoSpaceDN w:val="0"/>
              <w:adjustRightInd w:val="0"/>
              <w:spacing w:after="0" w:line="240" w:lineRule="auto"/>
              <w:rPr>
                <w:rFonts w:cs="Verdana"/>
                <w:color w:val="000000"/>
                <w:sz w:val="16"/>
                <w:szCs w:val="16"/>
                <w:highlight w:val="lightGray"/>
              </w:rPr>
            </w:pPr>
            <w:r w:rsidRPr="001E2EED">
              <w:rPr>
                <w:rFonts w:cs="Verdana"/>
                <w:color w:val="000000"/>
                <w:sz w:val="16"/>
                <w:szCs w:val="16"/>
                <w:highlight w:val="green"/>
              </w:rPr>
              <w:t>……………………………</w:t>
            </w:r>
          </w:p>
        </w:tc>
      </w:tr>
      <w:tr w:rsidR="001E2EED" w:rsidRPr="009D3F7A" w14:paraId="481AE3BA" w14:textId="77777777" w:rsidTr="00585C3F">
        <w:trPr>
          <w:trHeight w:val="268"/>
        </w:trPr>
        <w:tc>
          <w:tcPr>
            <w:tcW w:w="4961" w:type="dxa"/>
            <w:shd w:val="solid" w:color="FFFFFF" w:fill="auto"/>
            <w:vAlign w:val="center"/>
          </w:tcPr>
          <w:p w14:paraId="5A1EC1F4" w14:textId="77777777" w:rsidR="001E2EED" w:rsidRPr="009D3F7A" w:rsidRDefault="001E2EED" w:rsidP="00585C3F">
            <w:pPr>
              <w:autoSpaceDE w:val="0"/>
              <w:autoSpaceDN w:val="0"/>
              <w:adjustRightInd w:val="0"/>
              <w:spacing w:after="0" w:line="240" w:lineRule="auto"/>
              <w:rPr>
                <w:rFonts w:cs="Verdana"/>
                <w:color w:val="000000"/>
                <w:sz w:val="16"/>
                <w:szCs w:val="16"/>
              </w:rPr>
            </w:pPr>
            <w:r w:rsidRPr="009D3F7A">
              <w:rPr>
                <w:rFonts w:cs="Verdana"/>
                <w:color w:val="000000"/>
                <w:sz w:val="16"/>
                <w:szCs w:val="16"/>
              </w:rPr>
              <w:t>Pryžová podložka pod patu kolejnice R65 183/151/6</w:t>
            </w:r>
          </w:p>
        </w:tc>
        <w:tc>
          <w:tcPr>
            <w:tcW w:w="3118" w:type="dxa"/>
            <w:shd w:val="solid" w:color="FFFFFF" w:fill="auto"/>
            <w:vAlign w:val="center"/>
          </w:tcPr>
          <w:p w14:paraId="69038BE6" w14:textId="77777777" w:rsidR="001E2EED" w:rsidRPr="009D3F7A" w:rsidRDefault="001E2EED" w:rsidP="00585C3F">
            <w:pPr>
              <w:autoSpaceDE w:val="0"/>
              <w:autoSpaceDN w:val="0"/>
              <w:adjustRightInd w:val="0"/>
              <w:spacing w:after="0" w:line="240" w:lineRule="auto"/>
              <w:rPr>
                <w:rFonts w:cs="Verdana"/>
                <w:color w:val="000000"/>
                <w:sz w:val="16"/>
                <w:szCs w:val="16"/>
                <w:highlight w:val="lightGray"/>
              </w:rPr>
            </w:pPr>
            <w:r w:rsidRPr="001E2EED">
              <w:rPr>
                <w:rFonts w:cs="Verdana"/>
                <w:color w:val="000000"/>
                <w:sz w:val="16"/>
                <w:szCs w:val="16"/>
                <w:highlight w:val="green"/>
              </w:rPr>
              <w:t>……………………………</w:t>
            </w:r>
          </w:p>
        </w:tc>
      </w:tr>
    </w:tbl>
    <w:p w14:paraId="08CF1D7B" w14:textId="48372E1D" w:rsidR="001E2EED" w:rsidRPr="005347D2" w:rsidRDefault="001E2EED" w:rsidP="001E2EED">
      <w:pPr>
        <w:pStyle w:val="1odstavec"/>
        <w:numPr>
          <w:ilvl w:val="0"/>
          <w:numId w:val="25"/>
        </w:numPr>
        <w:rPr>
          <w:rFonts w:eastAsia="Arial"/>
        </w:rPr>
      </w:pPr>
      <w:r>
        <w:rPr>
          <w:rFonts w:eastAsia="Verdana" w:cs="Arial"/>
          <w:noProof/>
        </w:rPr>
        <w:t>C</w:t>
      </w:r>
      <w:r w:rsidRPr="003E34A3">
        <w:rPr>
          <w:rFonts w:eastAsia="Verdana" w:cs="Arial"/>
          <w:noProof/>
        </w:rPr>
        <w:t>en</w:t>
      </w:r>
      <w:r>
        <w:rPr>
          <w:rFonts w:eastAsia="Verdana" w:cs="Arial"/>
          <w:noProof/>
        </w:rPr>
        <w:t>a</w:t>
      </w:r>
      <w:r w:rsidRPr="003E34A3">
        <w:rPr>
          <w:rFonts w:eastAsia="Verdana" w:cs="Arial"/>
          <w:noProof/>
        </w:rPr>
        <w:t xml:space="preserve"> j</w:t>
      </w:r>
      <w:r>
        <w:rPr>
          <w:rFonts w:eastAsia="Verdana" w:cs="Arial"/>
          <w:noProof/>
        </w:rPr>
        <w:t>e</w:t>
      </w:r>
      <w:r w:rsidRPr="003E34A3">
        <w:rPr>
          <w:rFonts w:eastAsia="Verdana" w:cs="Arial"/>
          <w:noProof/>
        </w:rPr>
        <w:t xml:space="preserve"> cen</w:t>
      </w:r>
      <w:r>
        <w:rPr>
          <w:rFonts w:eastAsia="Verdana" w:cs="Arial"/>
          <w:noProof/>
        </w:rPr>
        <w:t>ou</w:t>
      </w:r>
      <w:r w:rsidRPr="003E34A3">
        <w:rPr>
          <w:rFonts w:eastAsia="Verdana" w:cs="Arial"/>
          <w:noProof/>
        </w:rPr>
        <w:t xml:space="preserve"> konečn</w:t>
      </w:r>
      <w:r>
        <w:rPr>
          <w:rFonts w:eastAsia="Verdana" w:cs="Arial"/>
          <w:noProof/>
        </w:rPr>
        <w:t>ou</w:t>
      </w:r>
      <w:r w:rsidRPr="005347D2">
        <w:rPr>
          <w:rFonts w:eastAsia="Arial"/>
        </w:rPr>
        <w:t>, zahrnující veškeré náklady Prodávajícího s plněním dílčích zakázek, a to včetně:</w:t>
      </w:r>
    </w:p>
    <w:p w14:paraId="0CAAA58B" w14:textId="77777777" w:rsidR="001E2EED" w:rsidRPr="005347D2" w:rsidRDefault="001E2EED" w:rsidP="001E2EED">
      <w:pPr>
        <w:widowControl w:val="0"/>
        <w:numPr>
          <w:ilvl w:val="0"/>
          <w:numId w:val="44"/>
        </w:numPr>
        <w:tabs>
          <w:tab w:val="left" w:pos="709"/>
        </w:tabs>
        <w:spacing w:before="0" w:after="0" w:line="276" w:lineRule="auto"/>
        <w:ind w:left="993" w:hanging="283"/>
        <w:contextualSpacing/>
        <w:jc w:val="left"/>
        <w:rPr>
          <w:rFonts w:eastAsia="Arial" w:cstheme="minorHAnsi"/>
          <w:szCs w:val="18"/>
        </w:rPr>
      </w:pPr>
      <w:r w:rsidRPr="005347D2">
        <w:rPr>
          <w:rFonts w:eastAsia="Arial" w:cstheme="minorHAnsi"/>
          <w:szCs w:val="18"/>
        </w:rPr>
        <w:t>výroby materiálu v požadovaném objemu,</w:t>
      </w:r>
    </w:p>
    <w:p w14:paraId="099D7F45" w14:textId="77777777" w:rsidR="001E2EED" w:rsidRPr="005347D2" w:rsidRDefault="001E2EED" w:rsidP="001E2EED">
      <w:pPr>
        <w:widowControl w:val="0"/>
        <w:numPr>
          <w:ilvl w:val="0"/>
          <w:numId w:val="44"/>
        </w:numPr>
        <w:tabs>
          <w:tab w:val="left" w:pos="709"/>
        </w:tabs>
        <w:spacing w:before="0" w:after="0" w:line="276" w:lineRule="auto"/>
        <w:ind w:left="993" w:hanging="283"/>
        <w:contextualSpacing/>
        <w:jc w:val="left"/>
        <w:rPr>
          <w:rFonts w:eastAsia="Arial" w:cstheme="minorHAnsi"/>
          <w:szCs w:val="18"/>
        </w:rPr>
      </w:pPr>
      <w:r w:rsidRPr="005347D2">
        <w:rPr>
          <w:rFonts w:eastAsia="Arial" w:cstheme="minorHAnsi"/>
          <w:szCs w:val="18"/>
        </w:rPr>
        <w:t xml:space="preserve">zkoušky a ověření kvality materiálu v rozsahu TPD, TPV nebo Souhlasu Odboru </w:t>
      </w:r>
      <w:r w:rsidRPr="005347D2">
        <w:rPr>
          <w:rFonts w:eastAsia="Arial" w:cstheme="minorHAnsi"/>
          <w:szCs w:val="18"/>
        </w:rPr>
        <w:lastRenderedPageBreak/>
        <w:t>traťového hospodářství, zkoušky prováděné nad rámec TPD nebo Souhlasu Odboru traťového hospodářství nejsou zahrnuty v jednotkových cenách,</w:t>
      </w:r>
    </w:p>
    <w:p w14:paraId="7A282F43" w14:textId="34CFCC5E" w:rsidR="001E2EED" w:rsidRPr="005347D2" w:rsidRDefault="001E2EED" w:rsidP="001E2EED">
      <w:pPr>
        <w:widowControl w:val="0"/>
        <w:numPr>
          <w:ilvl w:val="0"/>
          <w:numId w:val="44"/>
        </w:numPr>
        <w:tabs>
          <w:tab w:val="left" w:pos="709"/>
        </w:tabs>
        <w:spacing w:before="0" w:after="0" w:line="276" w:lineRule="auto"/>
        <w:ind w:left="993" w:hanging="283"/>
        <w:contextualSpacing/>
        <w:jc w:val="left"/>
        <w:rPr>
          <w:rFonts w:eastAsia="Arial" w:cstheme="minorHAnsi"/>
          <w:szCs w:val="18"/>
        </w:rPr>
      </w:pPr>
      <w:r>
        <w:rPr>
          <w:rFonts w:eastAsia="Arial" w:cstheme="minorHAnsi"/>
          <w:szCs w:val="18"/>
        </w:rPr>
        <w:t xml:space="preserve">balného, </w:t>
      </w:r>
      <w:r w:rsidRPr="005347D2">
        <w:rPr>
          <w:rFonts w:eastAsia="Arial" w:cstheme="minorHAnsi"/>
          <w:szCs w:val="18"/>
        </w:rPr>
        <w:t xml:space="preserve">naložení materiálu a jeho zabezpečení (proklady, </w:t>
      </w:r>
      <w:r w:rsidR="007900CD" w:rsidRPr="005347D2">
        <w:rPr>
          <w:rFonts w:eastAsia="Arial" w:cstheme="minorHAnsi"/>
          <w:szCs w:val="18"/>
        </w:rPr>
        <w:t>uvázání</w:t>
      </w:r>
      <w:r w:rsidRPr="005347D2">
        <w:rPr>
          <w:rFonts w:eastAsia="Arial" w:cstheme="minorHAnsi"/>
          <w:szCs w:val="18"/>
        </w:rPr>
        <w:t xml:space="preserve"> atd.),</w:t>
      </w:r>
    </w:p>
    <w:p w14:paraId="72AA1C31" w14:textId="77777777" w:rsidR="001E2EED" w:rsidRPr="003E34A3" w:rsidRDefault="001E2EED" w:rsidP="001E2EED">
      <w:pPr>
        <w:widowControl w:val="0"/>
        <w:numPr>
          <w:ilvl w:val="0"/>
          <w:numId w:val="44"/>
        </w:numPr>
        <w:tabs>
          <w:tab w:val="left" w:pos="709"/>
        </w:tabs>
        <w:spacing w:before="0" w:line="276" w:lineRule="auto"/>
        <w:ind w:left="993" w:hanging="284"/>
        <w:jc w:val="left"/>
        <w:rPr>
          <w:rFonts w:eastAsia="Arial" w:cstheme="minorHAnsi"/>
          <w:szCs w:val="18"/>
        </w:rPr>
      </w:pPr>
      <w:r w:rsidRPr="00291443">
        <w:rPr>
          <w:rFonts w:eastAsia="Arial" w:cstheme="minorHAnsi"/>
          <w:szCs w:val="18"/>
        </w:rPr>
        <w:t xml:space="preserve">dopravy materiálu do </w:t>
      </w:r>
      <w:r>
        <w:rPr>
          <w:rFonts w:eastAsia="Arial" w:cstheme="minorHAnsi"/>
          <w:szCs w:val="18"/>
        </w:rPr>
        <w:t>místa dodání uvedeného v dílčí smlouvě.</w:t>
      </w:r>
    </w:p>
    <w:p w14:paraId="362371BD" w14:textId="57BE3582" w:rsidR="001E2EED" w:rsidRPr="001E2EED" w:rsidRDefault="001E2EED" w:rsidP="001E2EED">
      <w:pPr>
        <w:pStyle w:val="1odstavec"/>
        <w:numPr>
          <w:ilvl w:val="0"/>
          <w:numId w:val="25"/>
        </w:numPr>
        <w:rPr>
          <w:rFonts w:eastAsia="Arial"/>
        </w:rPr>
      </w:pPr>
      <w:r>
        <w:rPr>
          <w:rFonts w:eastAsia="Arial"/>
        </w:rPr>
        <w:t>C</w:t>
      </w:r>
      <w:r w:rsidRPr="005347D2">
        <w:rPr>
          <w:rFonts w:eastAsia="Arial"/>
        </w:rPr>
        <w:t>en</w:t>
      </w:r>
      <w:r>
        <w:rPr>
          <w:rFonts w:eastAsia="Arial"/>
        </w:rPr>
        <w:t>a</w:t>
      </w:r>
      <w:r w:rsidRPr="005347D2">
        <w:rPr>
          <w:rFonts w:eastAsia="Arial"/>
        </w:rPr>
        <w:t xml:space="preserve"> </w:t>
      </w:r>
      <w:r>
        <w:rPr>
          <w:rFonts w:eastAsia="Arial"/>
        </w:rPr>
        <w:t xml:space="preserve">nezahrnuje vykládku či </w:t>
      </w:r>
      <w:r w:rsidRPr="005347D2">
        <w:rPr>
          <w:rFonts w:eastAsia="Arial"/>
        </w:rPr>
        <w:t>montáž do koleje.</w:t>
      </w:r>
    </w:p>
    <w:p w14:paraId="164DA9C5" w14:textId="06E4EEC5" w:rsidR="00CB26F1" w:rsidRPr="001E2EED" w:rsidRDefault="00CB26F1" w:rsidP="006B031B">
      <w:pPr>
        <w:pStyle w:val="1odstavec"/>
      </w:pPr>
      <w:r w:rsidRPr="001E2EED">
        <w:t xml:space="preserve">Cena </w:t>
      </w:r>
      <w:r w:rsidR="000A3CC2" w:rsidRPr="001E2EED">
        <w:t xml:space="preserve">za plnění dílčí smlouvy </w:t>
      </w:r>
      <w:r w:rsidRPr="001E2EED">
        <w:t>bude uhrazena bankovním převodem na bankovní účet Prodávajícího specifikovaný v záhlaví této</w:t>
      </w:r>
      <w:r w:rsidR="001228C5" w:rsidRPr="001E2EED">
        <w:t xml:space="preserve"> </w:t>
      </w:r>
      <w:r w:rsidR="00881560" w:rsidRPr="001E2EED">
        <w:t>Rámcové</w:t>
      </w:r>
      <w:r w:rsidRPr="001E2EED">
        <w:t xml:space="preserve"> dohody po řádném splnění </w:t>
      </w:r>
      <w:r w:rsidR="000A3CC2" w:rsidRPr="001E2EED">
        <w:t>dílčí smlouvy</w:t>
      </w:r>
      <w:r w:rsidRPr="001E2EED">
        <w:t xml:space="preserve"> na základě </w:t>
      </w:r>
      <w:r w:rsidR="00A606A2" w:rsidRPr="001E2EED">
        <w:t>účetního/</w:t>
      </w:r>
      <w:r w:rsidRPr="001E2EED">
        <w:t xml:space="preserve">daňového dokladu (faktury) vystaveného Prodávajícím. Právo fakturovat vzniká Prodávajícímu dnem převzetí </w:t>
      </w:r>
      <w:r w:rsidR="00021E14">
        <w:t xml:space="preserve">materiálu </w:t>
      </w:r>
      <w:r w:rsidR="006007E5" w:rsidRPr="001E2EED">
        <w:t>Kupujícím</w:t>
      </w:r>
      <w:r w:rsidRPr="001E2EED">
        <w:t xml:space="preserve">. Faktura musí mít náležitosti daňového dokladu, její přílohou musí být stejnopis </w:t>
      </w:r>
      <w:r w:rsidR="00A606A2" w:rsidRPr="001E2EED">
        <w:t>D</w:t>
      </w:r>
      <w:r w:rsidRPr="001E2EED">
        <w:t xml:space="preserve">odacího listu s potvrzením převzetí dodávky bez jakýchkoli vad </w:t>
      </w:r>
      <w:r w:rsidR="00681F22" w:rsidRPr="001E2EED">
        <w:t>Kupujícím</w:t>
      </w:r>
      <w:r w:rsidRPr="001E2EED">
        <w:t>. V záhlaví faktury je nutno taktéž uvést číslo objednávky</w:t>
      </w:r>
      <w:r w:rsidR="00A606A2" w:rsidRPr="001E2EED">
        <w:t xml:space="preserve"> a této </w:t>
      </w:r>
      <w:r w:rsidR="00881560" w:rsidRPr="001E2EED">
        <w:t>Rámcové</w:t>
      </w:r>
      <w:r w:rsidR="00A606A2" w:rsidRPr="001E2EED">
        <w:t xml:space="preserve"> dohody</w:t>
      </w:r>
      <w:r w:rsidR="004F3758" w:rsidRPr="001E2EED">
        <w:t>.</w:t>
      </w:r>
    </w:p>
    <w:p w14:paraId="164DA9C6" w14:textId="37A9CEB7" w:rsidR="00194826" w:rsidRPr="001E2EED" w:rsidRDefault="00194826" w:rsidP="006B031B">
      <w:pPr>
        <w:pStyle w:val="1odstavec"/>
      </w:pPr>
      <w:r w:rsidRPr="001E2EED">
        <w:t>Daňové doklady, vč. všech příloh, budou zasílány pouze elektronicky na e-mailovou adresu pro</w:t>
      </w:r>
      <w:r w:rsidR="00CD304A">
        <w:t> </w:t>
      </w:r>
      <w:r w:rsidRPr="001E2EED">
        <w:t xml:space="preserve">doručování písemností. V případě technických problémů s vyhotovením elektronické podoby daňového dokladu či jeho příloh (např. nečitelnost </w:t>
      </w:r>
      <w:proofErr w:type="spellStart"/>
      <w:r w:rsidRPr="001E2EED">
        <w:t>skenu</w:t>
      </w:r>
      <w:proofErr w:type="spellEnd"/>
      <w:r w:rsidRPr="001E2EED">
        <w:t>) bude objednatel akceptovat daňový doklad doručený v listinné podobě.</w:t>
      </w:r>
    </w:p>
    <w:p w14:paraId="164DA9C7" w14:textId="28D8B76F" w:rsidR="00CB26F1" w:rsidRPr="008B5521" w:rsidRDefault="00CB26F1" w:rsidP="006B031B">
      <w:pPr>
        <w:pStyle w:val="1odstavec"/>
      </w:pPr>
      <w:r w:rsidRPr="008B5521">
        <w:t xml:space="preserve">Splatnost faktury se sjednává na 30 kalendářních dnů od jejího </w:t>
      </w:r>
      <w:r w:rsidR="00C63B85" w:rsidRPr="008B5521">
        <w:t xml:space="preserve">písemného </w:t>
      </w:r>
      <w:r w:rsidRPr="008B5521">
        <w:t>doručení</w:t>
      </w:r>
      <w:r w:rsidR="00A606A2" w:rsidRPr="008B5521">
        <w:t xml:space="preserve"> Kupujícímu</w:t>
      </w:r>
      <w:r w:rsidRPr="008B5521">
        <w:t>. V případě, že faktura nebude mít odpovídající náležitosti</w:t>
      </w:r>
      <w:r w:rsidR="00A606A2" w:rsidRPr="008B5521">
        <w:t xml:space="preserve"> účetního nebo daňového dokladu</w:t>
      </w:r>
      <w:r w:rsidRPr="008B5521">
        <w:t>, je</w:t>
      </w:r>
      <w:r w:rsidR="00FC00AD" w:rsidRPr="008B5521">
        <w:t xml:space="preserve"> </w:t>
      </w:r>
      <w:r w:rsidR="00B03468" w:rsidRPr="008B5521">
        <w:t xml:space="preserve">Kupující </w:t>
      </w:r>
      <w:r w:rsidRPr="008B5521">
        <w:t>oprávněn ve lhůtě splatnosti ji vrátit Prodávajícímu s vytknutím nedostatků, aniž by se dostal do prodlení se splatností. Lhůta splatnosti počíná běžet znovu od</w:t>
      </w:r>
      <w:r w:rsidR="00CD304A">
        <w:t> </w:t>
      </w:r>
      <w:r w:rsidRPr="008B5521">
        <w:t xml:space="preserve">okamžiku doručení opravené či doplněné faktury </w:t>
      </w:r>
      <w:r w:rsidR="00681F22" w:rsidRPr="008B5521">
        <w:t>Kupujícím</w:t>
      </w:r>
      <w:r w:rsidRPr="008B5521">
        <w:t xml:space="preserve">u. </w:t>
      </w:r>
    </w:p>
    <w:p w14:paraId="164DA9C8" w14:textId="6C5808A1" w:rsidR="00CB26F1" w:rsidRPr="008B5521" w:rsidRDefault="008B5521" w:rsidP="006B031B">
      <w:pPr>
        <w:pStyle w:val="Inadpis"/>
      </w:pPr>
      <w:r w:rsidRPr="008B5521">
        <w:t xml:space="preserve">ODPOVĚDNOST ZA VADY, </w:t>
      </w:r>
      <w:r w:rsidR="001E2EED">
        <w:t>KVALITA</w:t>
      </w:r>
      <w:r w:rsidRPr="008B5521">
        <w:t>, ZÁRUKA, ODPOVĚDNOST ZA ŠKODU</w:t>
      </w:r>
    </w:p>
    <w:p w14:paraId="5B5244C3" w14:textId="77777777" w:rsidR="001E2EED" w:rsidRDefault="001E2EED" w:rsidP="001E2EED">
      <w:pPr>
        <w:pStyle w:val="1odstavec"/>
        <w:numPr>
          <w:ilvl w:val="0"/>
          <w:numId w:val="26"/>
        </w:numPr>
      </w:pPr>
      <w:r>
        <w:t xml:space="preserve">Prodávající je povinen realizovat veškerá plnění dílčích smluv uzavřených na základě této Rámcové dohody na svůj náklad a na své nebezpečí. </w:t>
      </w:r>
    </w:p>
    <w:p w14:paraId="7E24E47F" w14:textId="77777777" w:rsidR="001E2EED" w:rsidRDefault="001E2EED" w:rsidP="001E2EED">
      <w:pPr>
        <w:pStyle w:val="1odstavec"/>
        <w:numPr>
          <w:ilvl w:val="0"/>
          <w:numId w:val="26"/>
        </w:numPr>
      </w:pPr>
      <w:r>
        <w:t>Záruční doba za kvalitu předmětu dílčích zakázek se řídí platnými TPD, TPV včetně jejich dodatků změn v platném znění nebo Souhlasem Odboru traťového hospodářství, které mají přednost před Obchodními podmínkami a občanským zákoníkem. Při řešení otázek, které nejsou upraveny TPD, TPV, Souhlasem Odboru traťového hospodářství ani Obchodními podmínkami, se postupuje podle příslušných ustanovení občanského zákoníku.</w:t>
      </w:r>
    </w:p>
    <w:p w14:paraId="685EDF69" w14:textId="39B7AE4A" w:rsidR="001E2EED" w:rsidRDefault="001E2EED" w:rsidP="001E2EED">
      <w:pPr>
        <w:pStyle w:val="1odstavec"/>
        <w:numPr>
          <w:ilvl w:val="0"/>
          <w:numId w:val="26"/>
        </w:numPr>
      </w:pPr>
      <w:r>
        <w:t>Reklamaci materiálu uplatní u Prodávajícího zástupce Kupujícího písemně s uvedením vad. K</w:t>
      </w:r>
      <w:r w:rsidR="00CD304A">
        <w:t> </w:t>
      </w:r>
      <w:r>
        <w:t>reklamaci přiloží vždy vadný materiál, příp. i další dokumentaci (přejímací zápis, fotodokumentace).</w:t>
      </w:r>
    </w:p>
    <w:p w14:paraId="1AADA1FA" w14:textId="77777777" w:rsidR="001E2EED" w:rsidRDefault="001E2EED" w:rsidP="001E2EED">
      <w:pPr>
        <w:pStyle w:val="1odstavec"/>
        <w:numPr>
          <w:ilvl w:val="0"/>
          <w:numId w:val="26"/>
        </w:numPr>
      </w:pPr>
      <w:r>
        <w:t xml:space="preserve">V případě, že dodávka nebude uskutečněna v souladu s dílčí smlouvou, je Kupující oprávněn požádat o výměnu vadného materiálu na náklady Prodávajícího. Platba za takovou dodávku bude uskutečněna až po odstranění vad. </w:t>
      </w:r>
    </w:p>
    <w:p w14:paraId="122BBDB4" w14:textId="6017D0CE" w:rsidR="001E2EED" w:rsidRDefault="001E2EED" w:rsidP="001E2EED">
      <w:pPr>
        <w:pStyle w:val="1odstavec"/>
        <w:numPr>
          <w:ilvl w:val="0"/>
          <w:numId w:val="26"/>
        </w:numPr>
      </w:pPr>
      <w:r>
        <w:t>Smluvní strany se dohodly, že pokud Kupující zašle Prodávajícímu objednávku, v které bude uveden požadovaný termín dodání materiálu 1 měsíc ode dne doručení objednávky Prodávajícímu nebo dle dohody smluvních stran termín delší, je Kupující oprávněn legitimně očekávat, že takováto objednávka bude ze strany Prodávajícího akceptována, a dojde tedy k</w:t>
      </w:r>
      <w:r w:rsidR="00CD304A">
        <w:t> </w:t>
      </w:r>
      <w:r>
        <w:t>uzavření dílčí smlouvy.</w:t>
      </w:r>
    </w:p>
    <w:p w14:paraId="3319599D" w14:textId="3EBEDA3F" w:rsidR="001E2EED" w:rsidRDefault="001E2EED" w:rsidP="001E2EED">
      <w:pPr>
        <w:pStyle w:val="1odstavec"/>
        <w:numPr>
          <w:ilvl w:val="0"/>
          <w:numId w:val="26"/>
        </w:numPr>
      </w:pPr>
      <w:r>
        <w:t xml:space="preserve">Prodávající se zavazuje pro případ, že neakceptuje objednávku uvedenou v článku V. odst. 5 této Rámcové dohody a nedojde tak k uzavření dílčí smlouvy, uhradit Kupujícímu škodu, která mu prokazatelně vznikla v souvislosti s nedodáním materiálu Prodávajícím v termínech a způsobem požadovaném Kupujícím v objednávce dle předchozí věty, kterou Prodávající neakceptoval. Úhradu škody dle předchozí věty provede Prodávající do 30 dnů ode dne písemné výzvy Kupujícího k úhradě škody, která bude obsahovat vyčíslení uplatněné škody. </w:t>
      </w:r>
      <w:r>
        <w:lastRenderedPageBreak/>
        <w:t>Úhradou škody dle předchozí věty nezaniká právo Kupujícího na úhradu další škody, vzniklé ze stejného důvodu, v rozsahu neuplatněném v písemné výzvě Kupujícího k úhradě škody.</w:t>
      </w:r>
    </w:p>
    <w:p w14:paraId="6E8FB0DA" w14:textId="77777777" w:rsidR="001E2EED" w:rsidRDefault="001E2EED" w:rsidP="001E2EED">
      <w:pPr>
        <w:pStyle w:val="1odstavec"/>
        <w:numPr>
          <w:ilvl w:val="0"/>
          <w:numId w:val="26"/>
        </w:numPr>
      </w:pPr>
      <w:r>
        <w:t>Odpovědnost za vady, kvalitu a nároky z ní vyplývající se řídí platnými TPD, TPV včetně jejich dodatků a změn v platném znění, případně Souhlasem Odboru traťového hospodářství, Obchodními podmínkami, příslušnými ustanoveními občanského zákoníku, přičemž platné TPD, TPV včetně jejich dodatků a změn v platném znění nebo Souhlas Odboru traťového hospodářství, mají přednost před občanským zákoníkem a Obchodními podmínkami, Obchodní podmínky mají přednost před občanským zákoníkem.</w:t>
      </w:r>
    </w:p>
    <w:p w14:paraId="164DA9CE" w14:textId="77777777" w:rsidR="00EF6A9D" w:rsidRPr="008B5521" w:rsidRDefault="008B5521" w:rsidP="006B031B">
      <w:pPr>
        <w:pStyle w:val="Inadpis"/>
      </w:pPr>
      <w:r w:rsidRPr="008B5521">
        <w:t>DALŠÍ UJEDNÁNÍ</w:t>
      </w:r>
    </w:p>
    <w:p w14:paraId="164DA9CF" w14:textId="77777777" w:rsidR="00935934" w:rsidRPr="008B5521" w:rsidRDefault="00935934" w:rsidP="006B031B">
      <w:pPr>
        <w:pStyle w:val="1odstavec"/>
        <w:numPr>
          <w:ilvl w:val="0"/>
          <w:numId w:val="28"/>
        </w:numPr>
      </w:pPr>
      <w:r w:rsidRPr="008B5521">
        <w:t xml:space="preserve">Smluvní strany berou na vědomí, že tato </w:t>
      </w:r>
      <w:r w:rsidR="00881560" w:rsidRPr="008B5521">
        <w:t>Rámcová</w:t>
      </w:r>
      <w:r w:rsidRPr="008B5521">
        <w:t xml:space="preserve"> dohoda (následné odstavce se týkají jak </w:t>
      </w:r>
      <w:r w:rsidR="00C54309" w:rsidRPr="008B5521">
        <w:t xml:space="preserve">této </w:t>
      </w:r>
      <w:r w:rsidR="00881560" w:rsidRPr="008B5521">
        <w:t>Rámcové</w:t>
      </w:r>
      <w:r w:rsidRPr="008B5521">
        <w:t xml:space="preserve"> dohody, tak dílčích smluv s hodnotou </w:t>
      </w:r>
      <w:r w:rsidR="00194826" w:rsidRPr="008B5521">
        <w:t>pře</w:t>
      </w:r>
      <w:r w:rsidR="00641AC8" w:rsidRPr="008B5521">
        <w:t>vyšu</w:t>
      </w:r>
      <w:r w:rsidR="00194826" w:rsidRPr="008B5521">
        <w:t xml:space="preserve">jící </w:t>
      </w:r>
      <w:r w:rsidRPr="008B5521">
        <w:t>50</w:t>
      </w:r>
      <w:r w:rsidR="007A1D6A" w:rsidRPr="008B5521">
        <w:t>.</w:t>
      </w:r>
      <w:r w:rsidRPr="008B5521">
        <w:t>000</w:t>
      </w:r>
      <w:r w:rsidR="007A1D6A" w:rsidRPr="008B5521">
        <w:t>,-</w:t>
      </w:r>
      <w:r w:rsidRPr="008B5521">
        <w:t xml:space="preserve"> Kč bez DPH), podléhá uveřejnění v registru smluv podle zákona č. 340/2015 Sb., o zvláštních podmínkách účinnosti některých smluv, uveřejňování těchto smluv a o registru smluv, ve znění pozdějších předpisů (dále jen „</w:t>
      </w:r>
      <w:r w:rsidRPr="006B031B">
        <w:rPr>
          <w:rStyle w:val="Kurzvatun"/>
        </w:rPr>
        <w:t>ZRS</w:t>
      </w:r>
      <w:r w:rsidRPr="008B5521">
        <w:t xml:space="preserve">“), a současně souhlasí se zveřejněním údajů o identifikaci </w:t>
      </w:r>
      <w:r w:rsidR="004C3347" w:rsidRPr="008B5521">
        <w:t xml:space="preserve">Smluvních </w:t>
      </w:r>
      <w:r w:rsidRPr="008B5521">
        <w:t xml:space="preserve">stran, předmětu a účelu </w:t>
      </w:r>
      <w:r w:rsidR="00C54309" w:rsidRPr="008B5521">
        <w:t xml:space="preserve">této </w:t>
      </w:r>
      <w:r w:rsidR="00881560" w:rsidRPr="008B5521">
        <w:t>Rámcové</w:t>
      </w:r>
      <w:r w:rsidRPr="008B5521">
        <w:t xml:space="preserve"> dohody a dílčích smluv, její ceně či hodnotě a datu uzavření této </w:t>
      </w:r>
      <w:r w:rsidR="00881560" w:rsidRPr="008B5521">
        <w:t>Rámcové</w:t>
      </w:r>
      <w:r w:rsidRPr="008B5521">
        <w:t xml:space="preserve"> dohody nebo dílčí smlouvy. Osoby uzavírající tuto </w:t>
      </w:r>
      <w:r w:rsidR="00C26221" w:rsidRPr="008B5521">
        <w:t xml:space="preserve">Rámcovou </w:t>
      </w:r>
      <w:r w:rsidRPr="008B5521">
        <w:t xml:space="preserve">dohodu za Smluvní strany souhlasí s uveřejněním svých osobních údajů, které jsou uvedeny v této </w:t>
      </w:r>
      <w:r w:rsidR="00881560" w:rsidRPr="008B5521">
        <w:t>Rámcové</w:t>
      </w:r>
      <w:r w:rsidRPr="008B5521">
        <w:t xml:space="preserve"> dohodě, spolu s</w:t>
      </w:r>
      <w:r w:rsidR="00C26221" w:rsidRPr="008B5521">
        <w:t xml:space="preserve"> touto Rámcovou </w:t>
      </w:r>
      <w:r w:rsidRPr="008B5521">
        <w:t>dohodou v registru smluv. Tento souhlas je udělen na dobu neurčitou.</w:t>
      </w:r>
    </w:p>
    <w:p w14:paraId="164DA9D0" w14:textId="06AA0674" w:rsidR="00935934" w:rsidRPr="008B5521" w:rsidRDefault="00935934" w:rsidP="006B031B">
      <w:pPr>
        <w:pStyle w:val="1odstavec"/>
      </w:pPr>
      <w:r w:rsidRPr="008B5521">
        <w:t xml:space="preserve">Zaslání </w:t>
      </w:r>
      <w:r w:rsidR="00C54309" w:rsidRPr="008B5521">
        <w:t xml:space="preserve">této </w:t>
      </w:r>
      <w:r w:rsidR="00881560" w:rsidRPr="008B5521">
        <w:t>Rámcové</w:t>
      </w:r>
      <w:r w:rsidRPr="008B5521">
        <w:t xml:space="preserve"> dohody a dílčích smluv správci registru smluv k uveřejnění v registru smluv zajišťuje Kupující. Nebude-li tato </w:t>
      </w:r>
      <w:r w:rsidR="00881560" w:rsidRPr="008B5521">
        <w:t>Rámcová</w:t>
      </w:r>
      <w:r w:rsidRPr="008B5521">
        <w:t xml:space="preserve"> dohoda nebo dílčí smlouva zaslána k</w:t>
      </w:r>
      <w:r w:rsidR="00CD304A">
        <w:t> </w:t>
      </w:r>
      <w:r w:rsidRPr="008B5521">
        <w:t xml:space="preserve">uveřejnění a/nebo uveřejněna prostřednictvím registru smluv, není žádná ze </w:t>
      </w:r>
      <w:r w:rsidR="004C3347" w:rsidRPr="008B5521">
        <w:t xml:space="preserve">Smluvních </w:t>
      </w:r>
      <w:r w:rsidRPr="008B5521">
        <w:t xml:space="preserve">stran oprávněna požadovat po druhé </w:t>
      </w:r>
      <w:r w:rsidR="004C3347" w:rsidRPr="008B5521">
        <w:t xml:space="preserve">Smluvní </w:t>
      </w:r>
      <w:r w:rsidRPr="008B5521">
        <w:t>straně náhradu škody ani jiné újmy, která by jí v této souvislosti vznikla nebo vzniknout mohla.</w:t>
      </w:r>
    </w:p>
    <w:p w14:paraId="164DA9D1" w14:textId="77777777" w:rsidR="00935934" w:rsidRPr="008B5521" w:rsidRDefault="00935934" w:rsidP="006B031B">
      <w:pPr>
        <w:pStyle w:val="1odstavec"/>
      </w:pPr>
      <w:r w:rsidRPr="008B5521">
        <w:t xml:space="preserve">Smluvní strany výslovně prohlašují, že údaje a další skutečnosti uvedené v této </w:t>
      </w:r>
      <w:r w:rsidR="00881560" w:rsidRPr="008B5521">
        <w:t>Rámcové</w:t>
      </w:r>
      <w:r w:rsidRPr="008B5521">
        <w:t xml:space="preserve"> dohodě a dílčích smlouvách, vyjma částí označených ve smyslu následujícího odstavce této smlouvy, nepovažují za obchodní tajemství ve smyslu ustanovení § 504 zákona č. 89/2012 Sb., občanský zákoník, ve znění pozdějších předpisů (dále jen „</w:t>
      </w:r>
      <w:r w:rsidRPr="006B031B">
        <w:rPr>
          <w:rStyle w:val="Kurzvatun"/>
        </w:rPr>
        <w:t>obchodní tajemství</w:t>
      </w:r>
      <w:r w:rsidRPr="008B5521">
        <w:t>“), a že se nejedná ani o informace, které nemohou být v registru smluv uveřejněny na základě ustanovení § 3 odst. 1 ZRS.</w:t>
      </w:r>
    </w:p>
    <w:p w14:paraId="164DA9D2" w14:textId="77777777" w:rsidR="00935934" w:rsidRPr="008B5521" w:rsidRDefault="00935934" w:rsidP="006B031B">
      <w:pPr>
        <w:pStyle w:val="1odstavec"/>
      </w:pPr>
      <w:r w:rsidRPr="008B5521">
        <w:t xml:space="preserve">Jestliže </w:t>
      </w:r>
      <w:r w:rsidR="004C3347" w:rsidRPr="008B5521">
        <w:t xml:space="preserve">Smluvní </w:t>
      </w:r>
      <w:r w:rsidRPr="008B5521">
        <w:t xml:space="preserve">strana označí za své obchodní tajemství část obsahu </w:t>
      </w:r>
      <w:r w:rsidR="00881560" w:rsidRPr="008B5521">
        <w:t>této Rámcové</w:t>
      </w:r>
      <w:r w:rsidRPr="008B5521">
        <w:t xml:space="preserve"> dohody nebo dílčí smlouvy, která v důsledku toho bude pro účely uveřejnění </w:t>
      </w:r>
      <w:r w:rsidR="00881560" w:rsidRPr="008B5521">
        <w:t>této Rámcové</w:t>
      </w:r>
      <w:r w:rsidRPr="008B5521">
        <w:t xml:space="preserve"> dohody </w:t>
      </w:r>
      <w:r w:rsidR="00157D66" w:rsidRPr="008B5521">
        <w:t xml:space="preserve">nebo dílčí smlouvy </w:t>
      </w:r>
      <w:r w:rsidRPr="008B5521">
        <w:t xml:space="preserve">v registru smluv znečitelněna, nese tato </w:t>
      </w:r>
      <w:r w:rsidR="00881560" w:rsidRPr="008B5521">
        <w:t xml:space="preserve">Smluvní </w:t>
      </w:r>
      <w:r w:rsidRPr="008B5521">
        <w:t xml:space="preserve">strana odpovědnost, pokud by </w:t>
      </w:r>
      <w:r w:rsidR="00881560" w:rsidRPr="008B5521">
        <w:t xml:space="preserve">tato Rámcová </w:t>
      </w:r>
      <w:r w:rsidRPr="008B5521">
        <w:t xml:space="preserve">dohoda </w:t>
      </w:r>
      <w:r w:rsidR="00850D57" w:rsidRPr="008B5521">
        <w:t xml:space="preserve">nebo dílčí smlouva </w:t>
      </w:r>
      <w:r w:rsidRPr="008B5521">
        <w:t xml:space="preserve">v důsledku takového označení byla uveřejněna způsobem odporujícím ZRS, a to bez ohledu na to, která ze </w:t>
      </w:r>
      <w:r w:rsidR="00881560" w:rsidRPr="008B5521">
        <w:t xml:space="preserve">Smluvních </w:t>
      </w:r>
      <w:r w:rsidRPr="008B5521">
        <w:t xml:space="preserve">stran </w:t>
      </w:r>
      <w:r w:rsidR="00881560" w:rsidRPr="008B5521">
        <w:t xml:space="preserve">tuto Rámcovou </w:t>
      </w:r>
      <w:r w:rsidRPr="008B5521">
        <w:t xml:space="preserve">dohodu v registru smluv uveřejnila. S částmi </w:t>
      </w:r>
      <w:r w:rsidR="00881560" w:rsidRPr="008B5521">
        <w:t xml:space="preserve">této Rámcové </w:t>
      </w:r>
      <w:r w:rsidRPr="008B5521">
        <w:t>dohody</w:t>
      </w:r>
      <w:r w:rsidR="00850D57" w:rsidRPr="008B5521">
        <w:t xml:space="preserve"> nebo dílčí smlouvy</w:t>
      </w:r>
      <w:r w:rsidRPr="008B5521">
        <w:t xml:space="preserve">, které druhá </w:t>
      </w:r>
      <w:r w:rsidR="00881560" w:rsidRPr="008B5521">
        <w:t xml:space="preserve">Smluvní </w:t>
      </w:r>
      <w:r w:rsidRPr="008B5521">
        <w:t xml:space="preserve">strana neoznačí za své obchodní tajemství před uzavřením této </w:t>
      </w:r>
      <w:r w:rsidR="00881560" w:rsidRPr="008B5521">
        <w:t xml:space="preserve">Rámcové </w:t>
      </w:r>
      <w:r w:rsidRPr="008B5521">
        <w:t xml:space="preserve">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w:t>
      </w:r>
      <w:r w:rsidR="00881560" w:rsidRPr="008B5521">
        <w:t xml:space="preserve">Smluvní </w:t>
      </w:r>
      <w:r w:rsidRPr="008B5521">
        <w:t xml:space="preserve">strany Kupující obsahujícího přesnou identifikaci dotčených částí </w:t>
      </w:r>
      <w:r w:rsidR="00881560" w:rsidRPr="008B5521">
        <w:t xml:space="preserve">této Rámcové </w:t>
      </w:r>
      <w:r w:rsidRPr="008B5521">
        <w:t xml:space="preserve">dohody nebo dílčí smlouvy včetně odůvodnění, proč jsou za obchodní tajemství považovány. Druhá </w:t>
      </w:r>
      <w:r w:rsidR="004C3347" w:rsidRPr="008B5521">
        <w:t xml:space="preserve">Smluvní </w:t>
      </w:r>
      <w:r w:rsidRPr="008B5521">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14:paraId="164DA9D3" w14:textId="51E8B9CC" w:rsidR="006A4A0B" w:rsidRPr="008B5521" w:rsidRDefault="006A4A0B" w:rsidP="006B031B">
      <w:pPr>
        <w:pStyle w:val="1odstavec"/>
      </w:pPr>
      <w:r w:rsidRPr="008B5521">
        <w:t>Prodávající</w:t>
      </w:r>
      <w:r w:rsidR="000A53AE" w:rsidRPr="008B5521">
        <w:t xml:space="preserve"> může při plnění dílčích smluv použít poddodavatele uvedené v příloze č. </w:t>
      </w:r>
      <w:r w:rsidR="001E2EED">
        <w:t>2</w:t>
      </w:r>
      <w:r w:rsidR="000A53AE" w:rsidRPr="008B5521">
        <w:t xml:space="preserve"> této </w:t>
      </w:r>
      <w:r w:rsidR="00881560" w:rsidRPr="008B5521">
        <w:t xml:space="preserve">Rámcové </w:t>
      </w:r>
      <w:r w:rsidR="000A53AE" w:rsidRPr="008B5521">
        <w:t xml:space="preserve">dohody. Poddodavatele neuvedeného v příloze č. </w:t>
      </w:r>
      <w:r w:rsidR="001E2EED">
        <w:t>2</w:t>
      </w:r>
      <w:r w:rsidR="000A53AE" w:rsidRPr="008B5521">
        <w:t xml:space="preserve"> této </w:t>
      </w:r>
      <w:r w:rsidR="00881560" w:rsidRPr="008B5521">
        <w:t xml:space="preserve">Rámcové </w:t>
      </w:r>
      <w:r w:rsidR="000A53AE" w:rsidRPr="008B5521">
        <w:t>dohody může Prodávající k plnění dílčí smlouvy použít pouze po předchozím souhlasu Kupujícího na základě písemné žádostí Prodávajícího</w:t>
      </w:r>
      <w:r w:rsidR="00925A19" w:rsidRPr="008B5521">
        <w:t xml:space="preserve"> a uzavření písemného dodatku k této rámcové dohodě</w:t>
      </w:r>
      <w:r w:rsidR="000A53AE" w:rsidRPr="008B5521">
        <w:t xml:space="preserve">. </w:t>
      </w:r>
      <w:r w:rsidR="000A53AE" w:rsidRPr="008B5521">
        <w:lastRenderedPageBreak/>
        <w:t xml:space="preserve">V případě, že Prodávající žádá o změnu poddodavatele uvedeného v příloze č. </w:t>
      </w:r>
      <w:r w:rsidR="001E2EED">
        <w:t>2</w:t>
      </w:r>
      <w:r w:rsidR="000A53AE" w:rsidRPr="008B5521">
        <w:t xml:space="preserve"> této </w:t>
      </w:r>
      <w:r w:rsidR="00881560" w:rsidRPr="008B5521">
        <w:t xml:space="preserve">Rámcové </w:t>
      </w:r>
      <w:r w:rsidR="000A53AE" w:rsidRPr="008B5521">
        <w:t>dohody, prostřednictvím kterého prokazoval část kvalifikace</w:t>
      </w:r>
      <w:r w:rsidR="001E2EED">
        <w:t xml:space="preserve"> v zadávacím </w:t>
      </w:r>
      <w:r w:rsidR="000A53AE" w:rsidRPr="008B5521">
        <w:t>řízení, doloží společně se žádostí dle předchozí věty i doklady o prokázání kvalifikace novým poddodavatelem v rozsahu, v jakém prokázal kvalifikaci nahrazovaný poddodavatel</w:t>
      </w:r>
      <w:r w:rsidR="009601AA" w:rsidRPr="008B5521">
        <w:t>.</w:t>
      </w:r>
    </w:p>
    <w:p w14:paraId="236B45BC" w14:textId="112D5C16" w:rsidR="001E2EED" w:rsidRDefault="00E50773" w:rsidP="006B031B">
      <w:pPr>
        <w:pStyle w:val="Inadpis"/>
      </w:pPr>
      <w:r>
        <w:t>ODPOVĚDNÉ ZADÁVÁNÍ</w:t>
      </w:r>
    </w:p>
    <w:p w14:paraId="7521D595" w14:textId="77777777" w:rsidR="00E50773" w:rsidRDefault="00E50773" w:rsidP="00E50773">
      <w:pPr>
        <w:pStyle w:val="1odstavec"/>
        <w:numPr>
          <w:ilvl w:val="0"/>
          <w:numId w:val="30"/>
        </w:numPr>
      </w:pPr>
      <w:r>
        <w:t>Kupující je povinen při vytváření zadávacích podmínek, včetně pravidel pro hodnocení nabídek a výběru dodavatele zadávacího řízení, na základě kterého byla uzavřena tato Rámcová dohoda, dodržovat zásady sociálně odpovědného zadávání, environmentálně odpovědného zadávání a inovací tak, jak jsou definovány v § 28 odst. 1 písm. p) až r) zákona č. 134/2016 Sb. o zadávání veřejných zakázek (dále jen „odpovědné zadávání“). Prodávající bere podpisem této Rámcové dohody výslovně na vědomí tuto povinnost Kupujícího, jakož i veškeré s tím související požadavky na Prodávajícího v daném ohledu kladené, které jsou jako jednotlivé prvky odpovědného zadávání uvedeny v následujících ustanovení tohoto článku Rámcové dohody.</w:t>
      </w:r>
    </w:p>
    <w:p w14:paraId="1143FAB2" w14:textId="6A690444" w:rsidR="00E50773" w:rsidRDefault="00E50773" w:rsidP="00E50773">
      <w:pPr>
        <w:pStyle w:val="1odstavec"/>
        <w:numPr>
          <w:ilvl w:val="0"/>
          <w:numId w:val="30"/>
        </w:numPr>
      </w:pPr>
      <w:r>
        <w:t>Prodávající se zavazuje ujednat si s dalšími osobami, které se na jeho straně podílejí na plnění této Rámcové dohody, a jsou podnikateli (dále jen „smluvní partneři Prodávajícího“), stejnou nebo kratší dobu splatnosti daňových dokladů, jaká je sjednána v této Rámcové dohodě. Prodávající se zavazuje na písemnou výzvu předložit Kupujícímu do tří pracovních dnů od</w:t>
      </w:r>
      <w:r w:rsidR="00CD304A">
        <w:t> </w:t>
      </w:r>
      <w:r>
        <w:t>doručení výzvy smluvní dokumentace (včetně jejich případných změn) se smluvními partnery Prodávajícího uvedenými ve výzvě Kupujícího, ze kterých bude vyplývat splnění povinnosti Prodávajícího dle předchozí věty. Předkládaná smluvní dokumentace bude anonymizována tak, aby neobsahovala osobní údaje či obchodní tajemství dodavatele či smluvních partnerů Prodávajícího; musí z ní však vždy být zřejmé splnění povinnosti Prodávajícího dle tohoto odstavce Rámcové dohody.</w:t>
      </w:r>
    </w:p>
    <w:p w14:paraId="14327211" w14:textId="5A3EFD63" w:rsidR="00E50773" w:rsidRDefault="00E50773" w:rsidP="00E50773">
      <w:pPr>
        <w:pStyle w:val="1odstavec"/>
        <w:numPr>
          <w:ilvl w:val="0"/>
          <w:numId w:val="30"/>
        </w:numPr>
      </w:pPr>
      <w:r>
        <w:t>Prodávající se zavazuje uhradit smluvní pokutu ve výši 1.000 Kč za každý, byť i započatý den prodlení se splněním povinnosti předložit smluvní dokumentaci dle předchozího odstavce Rámcové dohody. Prodávající se dále zavazuje uhradit smluvní pokutu ve výši 1.000 Kč za</w:t>
      </w:r>
      <w:r w:rsidR="00CD304A">
        <w:t> </w:t>
      </w:r>
      <w:r>
        <w:t>každý, byť i započatý den, po který porušil svou povinnost mít se smluvními partnery Prodávajícího stejnou nebo kratší dobu splatnosti daňových dokladů, jaká je sjednána v této Rámcové dohodě. Smluvní sankce dle tohoto odstavce Rámcové dohody lze v případě postupného porušení obou povinností Prodávajícího sčítat.</w:t>
      </w:r>
    </w:p>
    <w:p w14:paraId="2E4186EA" w14:textId="582520E1" w:rsidR="0030101F" w:rsidRDefault="00843A42" w:rsidP="006B031B">
      <w:pPr>
        <w:pStyle w:val="Inadpis"/>
      </w:pPr>
      <w:r>
        <w:t xml:space="preserve">STŘET ZÁJMŮ, POVINNOSTI </w:t>
      </w:r>
      <w:r w:rsidR="00696032">
        <w:t>PRODÁVAJÍCÍHO</w:t>
      </w:r>
      <w:r>
        <w:t xml:space="preserve"> V SOUVISLOSTI S KONFLIKTEM NA UKRAJINĚ</w:t>
      </w:r>
    </w:p>
    <w:p w14:paraId="7B5BEE00" w14:textId="2AECD170" w:rsidR="0060092C" w:rsidRPr="00CF3ED5" w:rsidRDefault="00696032" w:rsidP="00E50773">
      <w:pPr>
        <w:pStyle w:val="1odstavec"/>
        <w:numPr>
          <w:ilvl w:val="0"/>
          <w:numId w:val="48"/>
        </w:numPr>
      </w:pPr>
      <w:proofErr w:type="gramStart"/>
      <w:r>
        <w:t>Prodávající</w:t>
      </w:r>
      <w:proofErr w:type="gramEnd"/>
      <w:r w:rsidR="0060092C" w:rsidRPr="00CF3ED5">
        <w:t xml:space="preserve"> prohlašuje, že není obchodní společností, ve které veřejný funkcionář uvedený v</w:t>
      </w:r>
      <w:r w:rsidR="00CD304A">
        <w:t> </w:t>
      </w:r>
      <w:proofErr w:type="spellStart"/>
      <w:proofErr w:type="gramStart"/>
      <w:r w:rsidR="0060092C" w:rsidRPr="00CF3ED5">
        <w:t>ust</w:t>
      </w:r>
      <w:proofErr w:type="spellEnd"/>
      <w:r w:rsidR="0060092C" w:rsidRPr="00CF3ED5">
        <w:t>.</w:t>
      </w:r>
      <w:proofErr w:type="gramEnd"/>
      <w:r w:rsidR="0060092C" w:rsidRPr="00CF3ED5">
        <w:t xml:space="preserve"> § 2 odst. 1 písm. c) zákona č. 159/2006 Sb., o střetu zájmů, ve znění pozdějších předpisů (dále jen „</w:t>
      </w:r>
      <w:r w:rsidR="0060092C" w:rsidRPr="00E50773">
        <w:rPr>
          <w:b/>
          <w:i/>
        </w:rPr>
        <w:t>Zákon o střetu zájmů</w:t>
      </w:r>
      <w:r w:rsidR="0060092C" w:rsidRPr="00CF3ED5">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0060092C" w:rsidRPr="00CF3ED5">
        <w:t>ust</w:t>
      </w:r>
      <w:proofErr w:type="spellEnd"/>
      <w:r w:rsidR="0060092C" w:rsidRPr="00CF3ED5">
        <w:t>. § 2 odst. 1 písm. c) Zákona o střetu zájmů nebo jím ovládaná osoba vlastní podíl představující alespoň 25 % účasti společníka v</w:t>
      </w:r>
      <w:r w:rsidR="00CD304A">
        <w:t> </w:t>
      </w:r>
      <w:r w:rsidR="0060092C" w:rsidRPr="00CF3ED5">
        <w:t>obchodní společnosti.</w:t>
      </w:r>
    </w:p>
    <w:p w14:paraId="3D288C95" w14:textId="1538CAA4" w:rsidR="00843A42" w:rsidRPr="00F63B52" w:rsidRDefault="00696032" w:rsidP="006B031B">
      <w:pPr>
        <w:pStyle w:val="1odstavec"/>
      </w:pPr>
      <w:r w:rsidRPr="00F63B52">
        <w:t>Prodávající</w:t>
      </w:r>
      <w:r w:rsidR="00843A42" w:rsidRPr="00F63B52">
        <w:t xml:space="preserve"> prohlašuje, že on, ani žádný z jeho poddodavatelů nebo jiných osob, jejichž způsobilost byla využita ve smyslu evropských směrnic o zadávání veřejných zakázek, nejsou osobami:</w:t>
      </w:r>
    </w:p>
    <w:p w14:paraId="57A605EC" w14:textId="4267218C" w:rsidR="00843A42" w:rsidRPr="00F63B52" w:rsidRDefault="00843A42" w:rsidP="006B031B">
      <w:pPr>
        <w:pStyle w:val="aodst"/>
        <w:numPr>
          <w:ilvl w:val="0"/>
          <w:numId w:val="34"/>
        </w:numPr>
      </w:pPr>
      <w:r w:rsidRPr="00F63B52">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w:t>
      </w:r>
      <w:r w:rsidR="008121AC" w:rsidRPr="00F63B52">
        <w:t xml:space="preserve">jakož i čl. 10 odst. 1, 3, odst. 6 písm. a) až e), odst. 8, 9 a 10, článků 11, 12, </w:t>
      </w:r>
      <w:r w:rsidR="008121AC" w:rsidRPr="00F63B52">
        <w:lastRenderedPageBreak/>
        <w:t>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w:t>
      </w:r>
      <w:r w:rsidRPr="00F63B52">
        <w:t xml:space="preserve">, </w:t>
      </w:r>
    </w:p>
    <w:p w14:paraId="173E07C1" w14:textId="77777777" w:rsidR="00843A42" w:rsidRPr="00CF3ED5" w:rsidRDefault="00843A42" w:rsidP="006B031B">
      <w:pPr>
        <w:pStyle w:val="aodst"/>
      </w:pPr>
      <w:r w:rsidRPr="00F63B52">
        <w:t>dle článku 2 nařízení</w:t>
      </w:r>
      <w:r w:rsidRPr="00CF3ED5">
        <w:t xml:space="preserve">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w:t>
      </w:r>
      <w:r w:rsidRPr="006B031B">
        <w:rPr>
          <w:rStyle w:val="Kurzvatun"/>
        </w:rPr>
        <w:t>Sankční seznamy</w:t>
      </w:r>
      <w:r w:rsidRPr="00CF3ED5">
        <w:t>“).</w:t>
      </w:r>
    </w:p>
    <w:p w14:paraId="41BC227F" w14:textId="7E85F545" w:rsidR="00843A42" w:rsidRPr="00CF3ED5" w:rsidRDefault="00843A42" w:rsidP="006B031B">
      <w:pPr>
        <w:pStyle w:val="1odstavec"/>
      </w:pPr>
      <w:r w:rsidRPr="00CF3ED5">
        <w:t xml:space="preserve">Je-li </w:t>
      </w:r>
      <w:r w:rsidR="00696032">
        <w:t>Prodávajícím</w:t>
      </w:r>
      <w:r w:rsidRPr="00CF3ED5">
        <w:t xml:space="preserve"> sdružení více osob</w:t>
      </w:r>
      <w:r w:rsidRPr="0024350F">
        <w:t>, platí podmínky dle odstavce</w:t>
      </w:r>
      <w:r>
        <w:t xml:space="preserve"> 1</w:t>
      </w:r>
      <w:r w:rsidRPr="00CF3ED5">
        <w:t xml:space="preserve"> a 2 této </w:t>
      </w:r>
      <w:r>
        <w:t>Rámcové dohody</w:t>
      </w:r>
      <w:r w:rsidRPr="00CF3ED5">
        <w:t xml:space="preserve"> také jednotlivě pro všechny osoby v rámci </w:t>
      </w:r>
      <w:r w:rsidR="00696032">
        <w:t>Prodávajícího</w:t>
      </w:r>
      <w:r w:rsidRPr="00CF3ED5">
        <w:t xml:space="preserve"> </w:t>
      </w:r>
      <w:r w:rsidR="007B73C7" w:rsidRPr="00CF3ED5">
        <w:t>sdružené,</w:t>
      </w:r>
      <w:r w:rsidRPr="00CF3ED5">
        <w:t xml:space="preserve"> a to bez ohledu na právní formu tohoto sdružení.</w:t>
      </w:r>
    </w:p>
    <w:p w14:paraId="6984427E" w14:textId="7B447F5C" w:rsidR="00843A42" w:rsidRPr="00CF3ED5" w:rsidRDefault="00843A42" w:rsidP="006B031B">
      <w:pPr>
        <w:pStyle w:val="1odstavec"/>
      </w:pPr>
      <w:r w:rsidRPr="00CF3ED5">
        <w:t xml:space="preserve">Přestane-li </w:t>
      </w:r>
      <w:r w:rsidR="00696032">
        <w:t>Prodávající</w:t>
      </w:r>
      <w:r w:rsidRPr="00CF3ED5">
        <w:t xml:space="preserve"> nebo některý z jeho poddodavatelů nebo jiných osob, jejichž způsobilost byla využita ve smyslu evropských směrnic o zadávání veřejných zakázek, splňovat podmínky dle tohoto článku </w:t>
      </w:r>
      <w:r>
        <w:t>Rámcové dohody</w:t>
      </w:r>
      <w:r w:rsidRPr="00CF3ED5">
        <w:t xml:space="preserve">, oznámí tuto skutečnost bez zbytečného odkladu, nejpozději však do 3 pracovních dnů ode dne, kdy přestal splňovat výše uvedené podmínky, </w:t>
      </w:r>
      <w:r>
        <w:t>Kupujícímu</w:t>
      </w:r>
      <w:r w:rsidRPr="00CF3ED5">
        <w:t>.</w:t>
      </w:r>
    </w:p>
    <w:p w14:paraId="11F7CC3E" w14:textId="2FDD3F68" w:rsidR="00843A42" w:rsidRPr="00CF3ED5" w:rsidRDefault="00696032" w:rsidP="006B031B">
      <w:pPr>
        <w:pStyle w:val="1odstavec"/>
      </w:pPr>
      <w:r>
        <w:t>Prodávající</w:t>
      </w:r>
      <w:r w:rsidR="00843A42" w:rsidRPr="00CF3ED5">
        <w:t xml:space="preserve"> se dále zavazuje postupovat při plnění </w:t>
      </w:r>
      <w:r w:rsidR="00843A42">
        <w:t>dílčích smluv uzavřených na základě této Rámcové dohody</w:t>
      </w:r>
      <w:r w:rsidR="00843A42" w:rsidRPr="00CF3ED5">
        <w:t xml:space="preserve"> v souladu s Nařízením Rady (ES) č. 765/2006 ze dne 18. května 2006 o</w:t>
      </w:r>
      <w:r w:rsidR="00CD304A">
        <w:t> </w:t>
      </w:r>
      <w:r w:rsidR="00843A42" w:rsidRPr="00CF3ED5">
        <w:t>omezujících opatřeních vzhledem k situaci v Bělorusku a k zapojení Běloruska do ruské agrese proti Ukrajině, ve znění pozdějších předpisů, a dalších prováděcích předpisů k tomuto nařízení Rady (EU) č. 269/2014.</w:t>
      </w:r>
    </w:p>
    <w:p w14:paraId="6A6332A6" w14:textId="624343BE" w:rsidR="00843A42" w:rsidRPr="00CF3ED5" w:rsidRDefault="00696032" w:rsidP="006B031B">
      <w:pPr>
        <w:pStyle w:val="1odstavec"/>
      </w:pPr>
      <w:r>
        <w:t>Prodávající</w:t>
      </w:r>
      <w:r w:rsidDel="00696032">
        <w:t xml:space="preserve"> </w:t>
      </w:r>
      <w:r w:rsidR="00843A42" w:rsidRPr="00CF3ED5">
        <w:t xml:space="preserve">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w:t>
      </w:r>
      <w:r w:rsidR="00843A42">
        <w:t>Kupujícího</w:t>
      </w:r>
      <w:r w:rsidR="00843A42" w:rsidRPr="00CF3ED5">
        <w:t xml:space="preserve"> na základě</w:t>
      </w:r>
      <w:r>
        <w:t xml:space="preserve"> dílčích smluv uzavřených na základě</w:t>
      </w:r>
      <w:r w:rsidR="00843A42" w:rsidRPr="00CF3ED5">
        <w:t xml:space="preserve"> této </w:t>
      </w:r>
      <w:r w:rsidR="00843A42">
        <w:t>Rámcové dohody</w:t>
      </w:r>
      <w:r w:rsidR="00843A42" w:rsidRPr="00CF3ED5">
        <w:t xml:space="preserve"> a jejích případných dodatků, nezpřístupní přímo ani nepřímo fyzickým nebo právnickým osobám, subjektům či orgánům s nimi spojeným uvedeným v Sankčních seznamech, nebo v jejich prospěch.</w:t>
      </w:r>
    </w:p>
    <w:p w14:paraId="1CAA4589" w14:textId="72CDEB72" w:rsidR="00843A42" w:rsidRDefault="00843A42" w:rsidP="006B031B">
      <w:pPr>
        <w:pStyle w:val="1odstavec"/>
        <w:rPr>
          <w:b/>
          <w:sz w:val="22"/>
        </w:rPr>
      </w:pPr>
      <w:r w:rsidRPr="001E2EED">
        <w:t>Ukáží-li se prohlášení P</w:t>
      </w:r>
      <w:r w:rsidR="00530A14" w:rsidRPr="001E2EED">
        <w:t>rodávajícího</w:t>
      </w:r>
      <w:r w:rsidRPr="001E2EED">
        <w:t xml:space="preserve"> dle odstavce 1 a 2 </w:t>
      </w:r>
      <w:r w:rsidR="00530A14" w:rsidRPr="001E2EED">
        <w:t>tohoto článku VI</w:t>
      </w:r>
      <w:r w:rsidR="001E2EED" w:rsidRPr="001E2EED">
        <w:t>I</w:t>
      </w:r>
      <w:r w:rsidR="00530A14" w:rsidRPr="001E2EED">
        <w:t xml:space="preserve">I </w:t>
      </w:r>
      <w:r w:rsidRPr="001E2EED">
        <w:t xml:space="preserve">jako nepravdivá nebo poruší-li </w:t>
      </w:r>
      <w:r w:rsidR="00151F6D" w:rsidRPr="001E2EED">
        <w:t>Prodávající</w:t>
      </w:r>
      <w:r w:rsidR="00151F6D" w:rsidRPr="001E2EED" w:rsidDel="00530A14">
        <w:t xml:space="preserve"> </w:t>
      </w:r>
      <w:r w:rsidR="00151F6D" w:rsidRPr="001E2EED">
        <w:t>svou</w:t>
      </w:r>
      <w:r w:rsidRPr="001E2EED">
        <w:t xml:space="preserve"> oznamovací povinnost dle odstavce 4 </w:t>
      </w:r>
      <w:r w:rsidR="00530A14" w:rsidRPr="001E2EED">
        <w:t>tohoto článku V</w:t>
      </w:r>
      <w:r w:rsidR="001E2EED" w:rsidRPr="001E2EED">
        <w:t>I</w:t>
      </w:r>
      <w:r w:rsidR="00530A14" w:rsidRPr="001E2EED">
        <w:t xml:space="preserve">II </w:t>
      </w:r>
      <w:r w:rsidRPr="001E2EED">
        <w:t>nebo</w:t>
      </w:r>
      <w:r w:rsidRPr="00DC3B17">
        <w:t xml:space="preserve"> </w:t>
      </w:r>
      <w:r w:rsidRPr="001E2EED">
        <w:t xml:space="preserve">povinnosti dle odstavců 5 nebo 6 </w:t>
      </w:r>
      <w:r w:rsidR="00530A14" w:rsidRPr="001E2EED">
        <w:t>tohoto článku VI</w:t>
      </w:r>
      <w:r w:rsidR="001E2EED" w:rsidRPr="001E2EED">
        <w:t>I</w:t>
      </w:r>
      <w:r w:rsidR="00530A14" w:rsidRPr="001E2EED">
        <w:t>I</w:t>
      </w:r>
      <w:r w:rsidRPr="001E2EED">
        <w:t xml:space="preserve">, je Kupující oprávněn odstoupit od této Rámcové dohody. Kupující je vedle toho oprávněn odstoupit od těch dílčích smluv uzavřených na základě této Rámcové dohody, které ještě nebyly splněny. </w:t>
      </w:r>
      <w:r w:rsidR="00DA5DB6" w:rsidRPr="001E2EED">
        <w:t>Kupující</w:t>
      </w:r>
      <w:r w:rsidRPr="001E2EED">
        <w:t xml:space="preserve"> je oprávněn odstoupit od smluv dle předchozí věty </w:t>
      </w:r>
      <w:r w:rsidR="00CF67BB" w:rsidRPr="001E2EED">
        <w:t xml:space="preserve">i </w:t>
      </w:r>
      <w:r w:rsidRPr="001E2EED">
        <w:t>ohledně</w:t>
      </w:r>
      <w:r w:rsidR="00CF67BB" w:rsidRPr="001E2EED">
        <w:t xml:space="preserve"> </w:t>
      </w:r>
      <w:r w:rsidRPr="001E2EED">
        <w:t>celého plnění. P</w:t>
      </w:r>
      <w:r w:rsidR="00530A14" w:rsidRPr="001E2EED">
        <w:t>rodávající</w:t>
      </w:r>
      <w:r w:rsidRPr="001E2EED">
        <w:t xml:space="preserve"> je dále povinen zaplatit za</w:t>
      </w:r>
      <w:r w:rsidR="00CD304A">
        <w:t> </w:t>
      </w:r>
      <w:r w:rsidRPr="001E2EED">
        <w:t xml:space="preserve">každé jednotlivé porušení povinností </w:t>
      </w:r>
      <w:r w:rsidR="00530A14" w:rsidRPr="001E2EED">
        <w:t>dle věty první tohoto odstavce</w:t>
      </w:r>
      <w:r w:rsidRPr="001E2EED">
        <w:t xml:space="preserve"> smluvní pokutu ve výši 500.000,-Kč (slovy pět set tisíc korun českých). Ustanovení § 2050 Občanského zákoníku se</w:t>
      </w:r>
      <w:r w:rsidR="00CD304A">
        <w:t> </w:t>
      </w:r>
      <w:r w:rsidRPr="001E2EED">
        <w:t>nepoužije.</w:t>
      </w:r>
    </w:p>
    <w:p w14:paraId="1665DD2C" w14:textId="678D796A" w:rsidR="00151F6D" w:rsidRDefault="00151F6D" w:rsidP="00151F6D">
      <w:pPr>
        <w:pStyle w:val="Inadpis"/>
      </w:pPr>
      <w:proofErr w:type="spellStart"/>
      <w:r>
        <w:t>Compliance</w:t>
      </w:r>
      <w:proofErr w:type="spellEnd"/>
    </w:p>
    <w:p w14:paraId="1A7F5916" w14:textId="77777777" w:rsidR="00151F6D" w:rsidRDefault="00151F6D" w:rsidP="006B031B">
      <w:pPr>
        <w:pStyle w:val="1odstavec"/>
        <w:numPr>
          <w:ilvl w:val="0"/>
          <w:numId w:val="33"/>
        </w:num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w:t>
      </w:r>
    </w:p>
    <w:p w14:paraId="095E9D84" w14:textId="6B5B0FE8" w:rsidR="00151F6D" w:rsidRDefault="00151F6D" w:rsidP="00151F6D">
      <w:pPr>
        <w:pStyle w:val="1odstavec"/>
      </w:pPr>
      <w:r>
        <w:t xml:space="preserve">Správa železnic, státní organizace, má výše uvedené dokumenty k dispozici na webových stránkách: </w:t>
      </w:r>
      <w:hyperlink r:id="rId11" w:history="1">
        <w:r w:rsidRPr="00151F6D">
          <w:rPr>
            <w:rStyle w:val="Hypertextovodkaz"/>
          </w:rPr>
          <w:t>https://www.spravazeleznic.cz/o-nas/nazadouci-jednani-a-boj-s-korupci</w:t>
        </w:r>
      </w:hyperlink>
      <w:r>
        <w:t>.</w:t>
      </w:r>
    </w:p>
    <w:p w14:paraId="5D04EDF9" w14:textId="004413FF" w:rsidR="00151F6D" w:rsidRDefault="00151F6D" w:rsidP="006B031B">
      <w:pPr>
        <w:pStyle w:val="1odstavec"/>
      </w:pPr>
      <w:r>
        <w:t>Prodávající má výše uvedené dokumenty k dispozici na webových stránkách:</w:t>
      </w:r>
      <w:r w:rsidR="00D278BD" w:rsidRPr="00D278BD">
        <w:rPr>
          <w:highlight w:val="green"/>
        </w:rPr>
        <w:t xml:space="preserve"> </w:t>
      </w:r>
      <w:r w:rsidR="00D278BD" w:rsidRPr="00BD4E80">
        <w:rPr>
          <w:highlight w:val="green"/>
        </w:rPr>
        <w:t xml:space="preserve">[doplní </w:t>
      </w:r>
      <w:r w:rsidR="00770567">
        <w:rPr>
          <w:highlight w:val="green"/>
        </w:rPr>
        <w:t>Prodávající</w:t>
      </w:r>
      <w:r w:rsidR="00D278BD" w:rsidRPr="00BD4E80">
        <w:rPr>
          <w:highlight w:val="green"/>
        </w:rPr>
        <w:t xml:space="preserve"> x nemá-li </w:t>
      </w:r>
      <w:r w:rsidR="00770567">
        <w:rPr>
          <w:highlight w:val="green"/>
        </w:rPr>
        <w:t>Prodávající</w:t>
      </w:r>
      <w:r w:rsidR="00D278BD" w:rsidRPr="00BD4E80">
        <w:rPr>
          <w:highlight w:val="green"/>
        </w:rPr>
        <w:t xml:space="preserve"> výše uvedené dokumenty, celý </w:t>
      </w:r>
      <w:r w:rsidR="007B73C7">
        <w:rPr>
          <w:highlight w:val="green"/>
        </w:rPr>
        <w:t xml:space="preserve">odst. 3 bodu IX. </w:t>
      </w:r>
      <w:r w:rsidR="00D278BD" w:rsidRPr="00BD4E80">
        <w:rPr>
          <w:highlight w:val="green"/>
        </w:rPr>
        <w:t>odstraní]</w:t>
      </w:r>
      <w:r w:rsidR="00D278BD">
        <w:t>.</w:t>
      </w:r>
    </w:p>
    <w:p w14:paraId="164DA9D4" w14:textId="1801C16B" w:rsidR="00CC5257" w:rsidRPr="008B5521" w:rsidRDefault="008B5521" w:rsidP="006B031B">
      <w:pPr>
        <w:pStyle w:val="Inadpis"/>
      </w:pPr>
      <w:r w:rsidRPr="008B5521">
        <w:lastRenderedPageBreak/>
        <w:t>ZÁVĚREČNÁ UJEDNÁNÍ</w:t>
      </w:r>
    </w:p>
    <w:p w14:paraId="164DA9D5" w14:textId="77777777" w:rsidR="008135F0" w:rsidRPr="008B5521" w:rsidRDefault="008135F0" w:rsidP="006B031B">
      <w:pPr>
        <w:pStyle w:val="1odstavec"/>
        <w:numPr>
          <w:ilvl w:val="0"/>
          <w:numId w:val="31"/>
        </w:numPr>
      </w:pPr>
      <w:r w:rsidRPr="008B5521">
        <w:t xml:space="preserve">Osobami oprávněnými jednat </w:t>
      </w:r>
      <w:r w:rsidR="00E71957" w:rsidRPr="008B5521">
        <w:t xml:space="preserve">ve vztahu k této </w:t>
      </w:r>
      <w:r w:rsidR="00C54309" w:rsidRPr="008B5521">
        <w:t>Rámcové</w:t>
      </w:r>
      <w:r w:rsidR="00E71957" w:rsidRPr="008B5521">
        <w:t xml:space="preserve"> dohodě</w:t>
      </w:r>
      <w:r w:rsidR="000A3CC2" w:rsidRPr="008B5521">
        <w:t>,</w:t>
      </w:r>
      <w:r w:rsidRPr="008B5521">
        <w:t xml:space="preserve"> objednávkám </w:t>
      </w:r>
      <w:r w:rsidR="000A3CC2" w:rsidRPr="008B5521">
        <w:t xml:space="preserve">a dílčím smlouvám uzavíraným </w:t>
      </w:r>
      <w:r w:rsidR="00E71957" w:rsidRPr="008B5521">
        <w:t xml:space="preserve">na základě této </w:t>
      </w:r>
      <w:r w:rsidR="00C54309" w:rsidRPr="008B5521">
        <w:t>Rámcové</w:t>
      </w:r>
      <w:r w:rsidR="00E71957" w:rsidRPr="008B5521">
        <w:t xml:space="preserve"> dohody</w:t>
      </w:r>
      <w:r w:rsidRPr="008B5521">
        <w:t>, zejména tedy k zasílání objednávek</w:t>
      </w:r>
      <w:r w:rsidR="000A3CC2" w:rsidRPr="008B5521">
        <w:t>, jejich akceptaci</w:t>
      </w:r>
      <w:r w:rsidRPr="008B5521">
        <w:t xml:space="preserve"> apod., jsou:</w:t>
      </w:r>
    </w:p>
    <w:p w14:paraId="164DA9D7" w14:textId="06531700" w:rsidR="008135F0" w:rsidRPr="008B5521" w:rsidRDefault="008135F0" w:rsidP="006B031B">
      <w:pPr>
        <w:pStyle w:val="aodst"/>
        <w:numPr>
          <w:ilvl w:val="0"/>
          <w:numId w:val="32"/>
        </w:numPr>
      </w:pPr>
      <w:r w:rsidRPr="008B5521">
        <w:t xml:space="preserve">na straně </w:t>
      </w:r>
      <w:r w:rsidR="00CB26F1" w:rsidRPr="008B5521">
        <w:t>Kupujícího</w:t>
      </w:r>
      <w:r w:rsidR="00F9370C" w:rsidRPr="008B5521">
        <w:t>:</w:t>
      </w:r>
      <w:r w:rsidR="0047043C" w:rsidRPr="008B5521">
        <w:t xml:space="preserve"> </w:t>
      </w:r>
      <w:r w:rsidR="007F03C6" w:rsidRPr="00151F6D">
        <w:rPr>
          <w:highlight w:val="yellow"/>
        </w:rPr>
        <w:t xml:space="preserve">……………………., </w:t>
      </w:r>
      <w:hyperlink r:id="rId12" w:history="1">
        <w:r w:rsidR="007F03C6" w:rsidRPr="00151F6D">
          <w:rPr>
            <w:rStyle w:val="Hypertextovodkaz"/>
            <w:highlight w:val="yellow"/>
          </w:rPr>
          <w:t>…………</w:t>
        </w:r>
        <w:proofErr w:type="gramStart"/>
        <w:r w:rsidR="007F03C6" w:rsidRPr="00151F6D">
          <w:rPr>
            <w:rStyle w:val="Hypertextovodkaz"/>
            <w:highlight w:val="yellow"/>
          </w:rPr>
          <w:t>…..@............</w:t>
        </w:r>
      </w:hyperlink>
      <w:r w:rsidR="007F03C6" w:rsidRPr="00151F6D">
        <w:rPr>
          <w:highlight w:val="yellow"/>
        </w:rPr>
        <w:t>, tel.</w:t>
      </w:r>
      <w:proofErr w:type="gramEnd"/>
      <w:r w:rsidR="007F03C6" w:rsidRPr="00151F6D">
        <w:rPr>
          <w:highlight w:val="yellow"/>
        </w:rPr>
        <w:t>: ……………..</w:t>
      </w:r>
    </w:p>
    <w:p w14:paraId="164DA9D9" w14:textId="4A5590F6" w:rsidR="008135F0" w:rsidRPr="00737ABD" w:rsidRDefault="008135F0" w:rsidP="006B031B">
      <w:pPr>
        <w:pStyle w:val="aodst"/>
      </w:pPr>
      <w:r w:rsidRPr="008B5521">
        <w:t xml:space="preserve">na straně </w:t>
      </w:r>
      <w:r w:rsidR="000B560C" w:rsidRPr="008B5521">
        <w:t>Prodávající</w:t>
      </w:r>
      <w:r w:rsidR="00CB26F1" w:rsidRPr="008B5521">
        <w:t>ho</w:t>
      </w:r>
      <w:r w:rsidRPr="008B5521">
        <w:t>:</w:t>
      </w:r>
      <w:r w:rsidR="00174612" w:rsidRPr="008B5521">
        <w:t xml:space="preserve"> </w:t>
      </w:r>
      <w:r w:rsidR="005C1AF3" w:rsidRPr="008D37FE">
        <w:rPr>
          <w:highlight w:val="green"/>
        </w:rPr>
        <w:t>[DOPLNÍ PRODÁVAJÍCÍ]</w:t>
      </w:r>
    </w:p>
    <w:p w14:paraId="164DA9DA" w14:textId="7FF56DBA" w:rsidR="00966347" w:rsidRPr="008B5521" w:rsidRDefault="00935934" w:rsidP="006B031B">
      <w:pPr>
        <w:pStyle w:val="1odstavec"/>
      </w:pPr>
      <w:r w:rsidRPr="008B5521">
        <w:t xml:space="preserve">Obě </w:t>
      </w:r>
      <w:r w:rsidR="004C3347" w:rsidRPr="008B5521">
        <w:t xml:space="preserve">Smluvní </w:t>
      </w:r>
      <w:r w:rsidRPr="008B5521">
        <w:t xml:space="preserve">strany prohlašují, že si tuto </w:t>
      </w:r>
      <w:r w:rsidR="009601AA" w:rsidRPr="008B5521">
        <w:t xml:space="preserve">Rámcovou </w:t>
      </w:r>
      <w:r w:rsidRPr="008B5521">
        <w:t>dohodu před jejím podpisem přečetly, a</w:t>
      </w:r>
      <w:r w:rsidR="00CD304A">
        <w:t> </w:t>
      </w:r>
      <w:r w:rsidRPr="008B5521">
        <w:t>že byla uzavřena po vzájemném projednání jako projev jejich svobodné vůle určitě, vážně a</w:t>
      </w:r>
      <w:r w:rsidR="00CD304A">
        <w:t> </w:t>
      </w:r>
      <w:r w:rsidRPr="008B5521">
        <w:t xml:space="preserve">srozumitelně. Na důkaz dohody o všech článcích této </w:t>
      </w:r>
      <w:r w:rsidR="009601AA" w:rsidRPr="008B5521">
        <w:t xml:space="preserve">Rámcové dohody </w:t>
      </w:r>
      <w:r w:rsidRPr="008B5521">
        <w:t xml:space="preserve">připojují pověření zástupci obou </w:t>
      </w:r>
      <w:r w:rsidR="004C3347" w:rsidRPr="008B5521">
        <w:t xml:space="preserve">Smluvních </w:t>
      </w:r>
      <w:r w:rsidR="00E8277F">
        <w:t>stran své</w:t>
      </w:r>
      <w:r w:rsidRPr="008B5521">
        <w:t xml:space="preserve"> podpisy.</w:t>
      </w:r>
    </w:p>
    <w:p w14:paraId="164DA9DB" w14:textId="105783E2" w:rsidR="0070422F" w:rsidRPr="008B5521" w:rsidRDefault="008135F0" w:rsidP="006B031B">
      <w:pPr>
        <w:pStyle w:val="1odstavec"/>
      </w:pPr>
      <w:r w:rsidRPr="008B5521">
        <w:t xml:space="preserve">Tato </w:t>
      </w:r>
      <w:r w:rsidR="00C54309" w:rsidRPr="008B5521">
        <w:t xml:space="preserve">Rámcová </w:t>
      </w:r>
      <w:r w:rsidR="00E71957" w:rsidRPr="008B5521">
        <w:t>dohoda</w:t>
      </w:r>
      <w:r w:rsidRPr="008B5521">
        <w:t xml:space="preserve"> se řídí Obchodními pod</w:t>
      </w:r>
      <w:r w:rsidR="00174612" w:rsidRPr="008B5521">
        <w:t>mínkami k</w:t>
      </w:r>
      <w:r w:rsidR="00C54309" w:rsidRPr="008B5521">
        <w:t> této Rámcové</w:t>
      </w:r>
      <w:r w:rsidR="00174612" w:rsidRPr="008B5521">
        <w:t xml:space="preserve"> </w:t>
      </w:r>
      <w:r w:rsidR="00E71957" w:rsidRPr="008B5521">
        <w:t>dohodě</w:t>
      </w:r>
      <w:r w:rsidR="00174612" w:rsidRPr="008B5521">
        <w:t xml:space="preserve"> </w:t>
      </w:r>
      <w:r w:rsidR="00BA2BFC" w:rsidRPr="008D37FE">
        <w:t>uvedené v</w:t>
      </w:r>
      <w:r w:rsidR="00CD304A">
        <w:t> </w:t>
      </w:r>
      <w:r w:rsidR="00BA2BFC" w:rsidRPr="008D37FE">
        <w:t>příloze č. 1 této Rámcové dohody</w:t>
      </w:r>
      <w:r w:rsidR="00C52F0E" w:rsidRPr="008B5521">
        <w:t xml:space="preserve"> </w:t>
      </w:r>
      <w:r w:rsidRPr="008B5521">
        <w:t>(dále jen „</w:t>
      </w:r>
      <w:r w:rsidRPr="006B031B">
        <w:rPr>
          <w:rStyle w:val="Kurzvatun"/>
        </w:rPr>
        <w:t>Obchodní podmínky</w:t>
      </w:r>
      <w:r w:rsidRPr="008B5521">
        <w:t>“). Odchylná ujednání v</w:t>
      </w:r>
      <w:r w:rsidR="00C54309" w:rsidRPr="008B5521">
        <w:t> této Rámcové</w:t>
      </w:r>
      <w:r w:rsidRPr="008B5521">
        <w:t xml:space="preserve"> </w:t>
      </w:r>
      <w:r w:rsidR="00E71957" w:rsidRPr="008B5521">
        <w:t>dohodě</w:t>
      </w:r>
      <w:r w:rsidR="008D0F83" w:rsidRPr="008B5521">
        <w:t xml:space="preserve"> a jejích přílohách a dílčí smlouvě</w:t>
      </w:r>
      <w:r w:rsidRPr="008B5521">
        <w:t xml:space="preserve"> mají před zněním Obch</w:t>
      </w:r>
      <w:r w:rsidR="00966347" w:rsidRPr="008B5521">
        <w:t>odních podmínek přednost</w:t>
      </w:r>
      <w:r w:rsidR="0070422F" w:rsidRPr="008B5521">
        <w:t xml:space="preserve">. </w:t>
      </w:r>
    </w:p>
    <w:p w14:paraId="5C4F9A9A" w14:textId="26FC798D" w:rsidR="003C2063" w:rsidRDefault="003C2063" w:rsidP="003C2063">
      <w:pPr>
        <w:pStyle w:val="1odstavec"/>
      </w:pPr>
      <w:r w:rsidRPr="008F0719">
        <w:t>Odchylná ujednání v</w:t>
      </w:r>
      <w:r>
        <w:t> </w:t>
      </w:r>
      <w:r w:rsidRPr="008F0719">
        <w:t>TPD</w:t>
      </w:r>
      <w:r>
        <w:t>, TPV</w:t>
      </w:r>
      <w:r w:rsidRPr="008F0719">
        <w:t xml:space="preserve"> nebo v </w:t>
      </w:r>
      <w:r>
        <w:t>S</w:t>
      </w:r>
      <w:r w:rsidRPr="008F0719">
        <w:t xml:space="preserve">ouhlasu </w:t>
      </w:r>
      <w:r w:rsidRPr="00D251BB">
        <w:t>Odboru traťového hospodářství,</w:t>
      </w:r>
      <w:r>
        <w:t xml:space="preserve"> </w:t>
      </w:r>
      <w:r w:rsidRPr="008F0719">
        <w:t>mají přednost před</w:t>
      </w:r>
      <w:r>
        <w:t> </w:t>
      </w:r>
      <w:r w:rsidRPr="008F0719">
        <w:t xml:space="preserve">zněním </w:t>
      </w:r>
      <w:r>
        <w:t>R</w:t>
      </w:r>
      <w:r w:rsidRPr="008F0719">
        <w:t>ámcové dohody.</w:t>
      </w:r>
    </w:p>
    <w:p w14:paraId="164DA9DC" w14:textId="21A1EEB7" w:rsidR="006F1EC7" w:rsidRPr="008B5521" w:rsidRDefault="006F1EC7" w:rsidP="006B031B">
      <w:pPr>
        <w:pStyle w:val="1odstavec"/>
      </w:pPr>
      <w:r w:rsidRPr="008B5521">
        <w:t xml:space="preserve">Tato </w:t>
      </w:r>
      <w:r w:rsidR="00881560" w:rsidRPr="008B5521">
        <w:t>Rámcová</w:t>
      </w:r>
      <w:r w:rsidRPr="008B5521">
        <w:t xml:space="preserve"> dohoda může být měněna nebo doplňována pouze formou písemných vzestupně číslovaných dodatků.</w:t>
      </w:r>
    </w:p>
    <w:p w14:paraId="164DA9DD" w14:textId="65270EE1" w:rsidR="006F1EC7" w:rsidRPr="008B5521" w:rsidRDefault="000B560C" w:rsidP="006B031B">
      <w:pPr>
        <w:pStyle w:val="1odstavec"/>
      </w:pPr>
      <w:r w:rsidRPr="008B5521">
        <w:t>Prodávající</w:t>
      </w:r>
      <w:r w:rsidR="006F1EC7" w:rsidRPr="008B5521">
        <w:t xml:space="preserve"> prohlašuje, že se se zněním Obchodních podmínek před podpisem této </w:t>
      </w:r>
      <w:r w:rsidR="00C54309" w:rsidRPr="008B5521">
        <w:t>Rámcové</w:t>
      </w:r>
      <w:r w:rsidR="006F1EC7" w:rsidRPr="008B5521">
        <w:t xml:space="preserve"> dohody seznámil v dostatečném rozsahu spolu s veškerými požadavky </w:t>
      </w:r>
      <w:r w:rsidR="00CB26F1" w:rsidRPr="008B5521">
        <w:t>Kupujícího</w:t>
      </w:r>
      <w:r w:rsidR="006F1EC7" w:rsidRPr="008B5521">
        <w:t xml:space="preserve"> dle této </w:t>
      </w:r>
      <w:r w:rsidR="00C54309" w:rsidRPr="008B5521">
        <w:t>Rámcové</w:t>
      </w:r>
      <w:r w:rsidR="006F1EC7" w:rsidRPr="008B5521">
        <w:t xml:space="preserve"> dohody, přičemž si není vědom žádných překážek, které by</w:t>
      </w:r>
      <w:r w:rsidR="007147A2" w:rsidRPr="008B5521">
        <w:t xml:space="preserve"> Kupujícímu </w:t>
      </w:r>
      <w:r w:rsidR="006F1EC7" w:rsidRPr="008B5521">
        <w:t>bránily v</w:t>
      </w:r>
      <w:r w:rsidR="00CD304A">
        <w:t> </w:t>
      </w:r>
      <w:r w:rsidR="006F1EC7" w:rsidRPr="008B5521">
        <w:t xml:space="preserve">poskytnutí sjednaného plnění v souladu s touto </w:t>
      </w:r>
      <w:r w:rsidR="00C26221" w:rsidRPr="008B5521">
        <w:t xml:space="preserve">Rámcovou </w:t>
      </w:r>
      <w:r w:rsidR="006F1EC7" w:rsidRPr="008B5521">
        <w:t>dohodou.</w:t>
      </w:r>
    </w:p>
    <w:p w14:paraId="3C3799E4" w14:textId="77777777" w:rsidR="00865B25" w:rsidRPr="00865B25" w:rsidRDefault="00865B25" w:rsidP="006B031B">
      <w:pPr>
        <w:pStyle w:val="1odstavec"/>
      </w:pPr>
      <w:r w:rsidRPr="00865B25">
        <w:t>Tato Rámcová dohoda je vyhotovena v elektronické podobě, přičemž obě Smluvní strany obdrží její elektronický originál opatřený elektronickými podpisy. V případě, že tato Rámcová dohoda z jakéhokoli důvodu nebude vyhotovena v elektronické podobě, bude sepsána ve třech vyhotoveních, ve dvou vyhotoveních pro Kupujícího a jedno obdrží Prodávající.</w:t>
      </w:r>
    </w:p>
    <w:p w14:paraId="164DA9DF" w14:textId="77777777" w:rsidR="006F1EC7" w:rsidRPr="008B5521" w:rsidRDefault="006F1EC7" w:rsidP="006B031B">
      <w:pPr>
        <w:pStyle w:val="1odstavec"/>
      </w:pPr>
      <w:r w:rsidRPr="008B5521">
        <w:t xml:space="preserve">Smluvní vztahy výslovně neupravené </w:t>
      </w:r>
      <w:r w:rsidR="00C26221" w:rsidRPr="008B5521">
        <w:t xml:space="preserve">touto Rámcovou </w:t>
      </w:r>
      <w:r w:rsidRPr="008B5521">
        <w:t xml:space="preserve">dohodou a </w:t>
      </w:r>
      <w:r w:rsidR="00EF6A9D" w:rsidRPr="008B5521">
        <w:t xml:space="preserve">jejími </w:t>
      </w:r>
      <w:r w:rsidRPr="008B5521">
        <w:t xml:space="preserve">Obchodními podmínkami se řídí Občanským zákoníkem a platnými obecně závaznými právními předpisy. Veškerá práva a povinnosti </w:t>
      </w:r>
      <w:r w:rsidR="004C3347" w:rsidRPr="008B5521">
        <w:t xml:space="preserve">Smluvních </w:t>
      </w:r>
      <w:r w:rsidRPr="008B5521">
        <w:t>stran vyplývající z</w:t>
      </w:r>
      <w:r w:rsidR="00C54309" w:rsidRPr="008B5521">
        <w:t> této Rámcové</w:t>
      </w:r>
      <w:r w:rsidRPr="008B5521">
        <w:t xml:space="preserve"> dohody se řídí českým právním řádem.</w:t>
      </w:r>
      <w:r w:rsidR="00EF6A9D" w:rsidRPr="008B5521">
        <w:t xml:space="preserve"> Smluvní strany vylučují použití Úmluvy OSN o smlouvách o mezinárodní koupi zboží.</w:t>
      </w:r>
    </w:p>
    <w:p w14:paraId="164DA9E0" w14:textId="2E5E5DF2" w:rsidR="006F1EC7" w:rsidRPr="008B5521" w:rsidRDefault="006F1EC7" w:rsidP="006B031B">
      <w:pPr>
        <w:pStyle w:val="1odstavec"/>
      </w:pPr>
      <w:r w:rsidRPr="008B5521">
        <w:t xml:space="preserve">Smluvní strany se zavazují řešit případné spory vzniklé ze vzájemných obchodních smluvních vztahů především smírně – jednáním. Nedojde-li k dohodě, dohodly se </w:t>
      </w:r>
      <w:r w:rsidR="00C54309" w:rsidRPr="008B5521">
        <w:t xml:space="preserve">Smluvní </w:t>
      </w:r>
      <w:r w:rsidRPr="008B5521">
        <w:t xml:space="preserve">strany na tom, že k projednání sporů je příslušný obecný soud </w:t>
      </w:r>
      <w:r w:rsidR="00CB26F1" w:rsidRPr="008B5521">
        <w:t>Kupujícího</w:t>
      </w:r>
      <w:r w:rsidRPr="008B5521">
        <w:t>. Rozhodným právem pro řešení sporů je právo České republiky a jednacím jazykem je český jazyk.</w:t>
      </w:r>
    </w:p>
    <w:p w14:paraId="164DA9E1" w14:textId="46FCAD34" w:rsidR="00873007" w:rsidRDefault="008135F0" w:rsidP="006B031B">
      <w:pPr>
        <w:pStyle w:val="1odstavec"/>
      </w:pPr>
      <w:r w:rsidRPr="008B5521">
        <w:t xml:space="preserve">Zvláštní podmínky, na které odkazuje </w:t>
      </w:r>
      <w:r w:rsidR="00C54309" w:rsidRPr="008B5521">
        <w:t xml:space="preserve">tato </w:t>
      </w:r>
      <w:r w:rsidR="00881560" w:rsidRPr="008B5521">
        <w:t>Rámcová</w:t>
      </w:r>
      <w:r w:rsidRPr="008B5521">
        <w:t xml:space="preserve"> </w:t>
      </w:r>
      <w:r w:rsidR="00E71957" w:rsidRPr="008B5521">
        <w:t>dohoda</w:t>
      </w:r>
      <w:r w:rsidRPr="008B5521">
        <w:t>, mají přednost před zněním Obchodních podmínek, Obchodní podmínky se užijí v rozsahu, v jakém nejsou v rozporu s</w:t>
      </w:r>
      <w:r w:rsidR="00CD304A">
        <w:t> </w:t>
      </w:r>
      <w:r w:rsidRPr="008B5521">
        <w:t>takovými zvláštními podmínkami.</w:t>
      </w:r>
    </w:p>
    <w:p w14:paraId="4E769CEF" w14:textId="454B2B6C" w:rsidR="003C2063" w:rsidRPr="008B5521" w:rsidRDefault="003C2063" w:rsidP="003C2063">
      <w:pPr>
        <w:pStyle w:val="1odstavec"/>
      </w:pPr>
      <w:r w:rsidRPr="008F0719">
        <w:t>Veškerá jednání a komunikace ve věci této Rámcové dohody a dílčích smluv budou vedeny v českém jazyce.</w:t>
      </w:r>
    </w:p>
    <w:p w14:paraId="1D5136F8" w14:textId="5127AFE3" w:rsidR="00AA67C6" w:rsidRDefault="00AA67C6" w:rsidP="00AA67C6">
      <w:pPr>
        <w:pStyle w:val="1odstavec"/>
      </w:pPr>
      <w:r w:rsidRPr="004D66C1">
        <w:t>Tato Rámcová dohoda nabývá platnosti dnem jejího podpisu poslední ze smluvních stran</w:t>
      </w:r>
      <w:r>
        <w:t xml:space="preserve"> </w:t>
      </w:r>
      <w:r w:rsidRPr="004D66C1">
        <w:t>a</w:t>
      </w:r>
      <w:r>
        <w:t> </w:t>
      </w:r>
      <w:r w:rsidRPr="004D66C1">
        <w:t xml:space="preserve">účinnosti nabývá okamžikem skončení platnosti a účinnosti </w:t>
      </w:r>
      <w:r>
        <w:t>R</w:t>
      </w:r>
      <w:r w:rsidRPr="004D66C1">
        <w:t xml:space="preserve">ámcové dohody č. </w:t>
      </w:r>
      <w:r>
        <w:t>7076/2022-SŽ</w:t>
      </w:r>
      <w:r w:rsidRPr="004D66C1">
        <w:t xml:space="preserve">-GŘ-O8. </w:t>
      </w:r>
      <w:r>
        <w:t>Rámcová dohoda</w:t>
      </w:r>
      <w:r w:rsidRPr="004D66C1">
        <w:t xml:space="preserve"> však nenabude účinnosti přede dnem uveřejnění v registru smluv podle ZRS.</w:t>
      </w:r>
    </w:p>
    <w:p w14:paraId="078AF6B3" w14:textId="77777777" w:rsidR="00AA67C6" w:rsidRDefault="00AA67C6" w:rsidP="003C2063">
      <w:pPr>
        <w:pStyle w:val="1odstavec"/>
        <w:numPr>
          <w:ilvl w:val="0"/>
          <w:numId w:val="0"/>
        </w:numPr>
        <w:rPr>
          <w:b/>
        </w:rPr>
      </w:pPr>
    </w:p>
    <w:p w14:paraId="62EE07FC" w14:textId="77777777" w:rsidR="00AA67C6" w:rsidRDefault="00AA67C6" w:rsidP="003C2063">
      <w:pPr>
        <w:pStyle w:val="1odstavec"/>
        <w:numPr>
          <w:ilvl w:val="0"/>
          <w:numId w:val="0"/>
        </w:numPr>
        <w:rPr>
          <w:b/>
        </w:rPr>
      </w:pPr>
    </w:p>
    <w:p w14:paraId="164DA9E3" w14:textId="18E808F6" w:rsidR="00CC5257" w:rsidRPr="003C2063" w:rsidRDefault="00A02B02" w:rsidP="003C2063">
      <w:pPr>
        <w:pStyle w:val="1odstavec"/>
        <w:numPr>
          <w:ilvl w:val="0"/>
          <w:numId w:val="0"/>
        </w:numPr>
        <w:rPr>
          <w:b/>
        </w:rPr>
      </w:pPr>
      <w:r w:rsidRPr="003C2063">
        <w:rPr>
          <w:b/>
        </w:rPr>
        <w:lastRenderedPageBreak/>
        <w:t>Přílohy</w:t>
      </w:r>
      <w:r w:rsidR="00904D7D" w:rsidRPr="003C2063">
        <w:rPr>
          <w:b/>
        </w:rPr>
        <w:t xml:space="preserve"> tvořící nedílnou součást této rámcové dohody</w:t>
      </w:r>
    </w:p>
    <w:p w14:paraId="164DA9E4" w14:textId="3B7B3411" w:rsidR="007465F2" w:rsidRPr="008B5521" w:rsidRDefault="007465F2" w:rsidP="006B031B">
      <w:pPr>
        <w:pStyle w:val="Plohy"/>
      </w:pPr>
      <w:r w:rsidRPr="008B5521">
        <w:t xml:space="preserve">Příloha č. 1 – Obchodní podmínky k rámcové dohodě </w:t>
      </w:r>
    </w:p>
    <w:p w14:paraId="164DA9E5" w14:textId="733DF000" w:rsidR="00CB26F1" w:rsidRPr="008B5521" w:rsidRDefault="00CB26F1" w:rsidP="006B031B">
      <w:pPr>
        <w:pStyle w:val="Plohy"/>
      </w:pPr>
      <w:r w:rsidRPr="008B5521">
        <w:t xml:space="preserve">Příloha č. </w:t>
      </w:r>
      <w:r w:rsidR="007465F2" w:rsidRPr="008B5521">
        <w:t>2</w:t>
      </w:r>
      <w:r w:rsidRPr="008B5521">
        <w:t xml:space="preserve"> – </w:t>
      </w:r>
      <w:r w:rsidR="005826D1">
        <w:t>Seznam poddodavatelů</w:t>
      </w:r>
    </w:p>
    <w:p w14:paraId="164DA9E6" w14:textId="37282F39" w:rsidR="00935934" w:rsidRPr="008B5521" w:rsidRDefault="00935934" w:rsidP="006B031B">
      <w:pPr>
        <w:pStyle w:val="Plohy"/>
      </w:pPr>
      <w:r w:rsidRPr="006B031B">
        <w:t xml:space="preserve">Příloha č. 3 – </w:t>
      </w:r>
      <w:r w:rsidR="005826D1">
        <w:t>Vzorové listy</w:t>
      </w:r>
    </w:p>
    <w:p w14:paraId="164DA9EA" w14:textId="3F3382CA" w:rsidR="00C928F9" w:rsidRPr="008B5521" w:rsidRDefault="003867FF" w:rsidP="006B031B">
      <w:pPr>
        <w:pStyle w:val="Kupujc"/>
      </w:pPr>
      <w:r>
        <w:t xml:space="preserve">Za </w:t>
      </w:r>
      <w:r w:rsidRPr="008B5521">
        <w:t>Kupující</w:t>
      </w:r>
      <w:r>
        <w:t>ho</w:t>
      </w:r>
      <w:r w:rsidRPr="008B5521">
        <w:t>:</w:t>
      </w:r>
      <w:r w:rsidRPr="008B5521">
        <w:tab/>
        <w:t xml:space="preserve">           </w:t>
      </w:r>
      <w:r w:rsidRPr="008B5521">
        <w:tab/>
      </w:r>
      <w:r w:rsidRPr="008B5521">
        <w:tab/>
      </w:r>
      <w:r w:rsidRPr="008B5521">
        <w:tab/>
      </w:r>
      <w:r w:rsidRPr="008B5521">
        <w:tab/>
      </w:r>
      <w:r>
        <w:tab/>
        <w:t xml:space="preserve">Za </w:t>
      </w:r>
      <w:r w:rsidRPr="008B5521">
        <w:t>Prodávající</w:t>
      </w:r>
      <w:r>
        <w:t>ho</w:t>
      </w:r>
      <w:r w:rsidRPr="008B5521">
        <w:t xml:space="preserve">:        </w:t>
      </w:r>
    </w:p>
    <w:p w14:paraId="14ABE534" w14:textId="77777777" w:rsidR="00CD304A" w:rsidRDefault="00CD304A" w:rsidP="003C2063">
      <w:pPr>
        <w:pStyle w:val="Podpisovoprvnn"/>
      </w:pPr>
    </w:p>
    <w:p w14:paraId="164DA9F4" w14:textId="5490A753" w:rsidR="00BF4D4D" w:rsidRPr="00CD304A" w:rsidRDefault="005C1AF3" w:rsidP="003C2063">
      <w:pPr>
        <w:pStyle w:val="Podpisovoprvnn"/>
        <w:rPr>
          <w:b w:val="0"/>
        </w:rPr>
      </w:pPr>
      <w:r w:rsidRPr="00E21B35">
        <w:t>--------------------------------</w:t>
      </w:r>
      <w:r w:rsidRPr="00E21B35">
        <w:tab/>
      </w:r>
      <w:r w:rsidRPr="00E21B35">
        <w:tab/>
      </w:r>
      <w:r w:rsidRPr="00E21B35">
        <w:tab/>
      </w:r>
      <w:r w:rsidRPr="00E21B35">
        <w:tab/>
        <w:t>-------------------------------</w:t>
      </w:r>
      <w:r>
        <w:br/>
      </w:r>
      <w:r w:rsidR="00BB066E" w:rsidRPr="00BB066E">
        <w:t xml:space="preserve">Ing. </w:t>
      </w:r>
      <w:r w:rsidR="00D6621B">
        <w:t>Karel Švejda, MBA</w:t>
      </w:r>
      <w:r>
        <w:tab/>
      </w:r>
      <w:r>
        <w:tab/>
      </w:r>
      <w:r>
        <w:tab/>
      </w:r>
      <w:r>
        <w:tab/>
      </w:r>
      <w:r w:rsidRPr="00D33D99">
        <w:rPr>
          <w:highlight w:val="green"/>
        </w:rPr>
        <w:t>[DOPLNÍ PRODÁVAJÍCÍ]</w:t>
      </w:r>
      <w:r>
        <w:br/>
      </w:r>
      <w:r w:rsidR="00BB066E" w:rsidRPr="00CD304A">
        <w:rPr>
          <w:b w:val="0"/>
        </w:rPr>
        <w:t>náměst</w:t>
      </w:r>
      <w:r w:rsidR="00D6621B">
        <w:rPr>
          <w:b w:val="0"/>
        </w:rPr>
        <w:t>ek</w:t>
      </w:r>
      <w:bookmarkStart w:id="0" w:name="_GoBack"/>
      <w:bookmarkEnd w:id="0"/>
      <w:r w:rsidR="00BB066E" w:rsidRPr="00CD304A">
        <w:rPr>
          <w:b w:val="0"/>
        </w:rPr>
        <w:t xml:space="preserve"> GŘ pro provozuschopnost dráhy</w:t>
      </w:r>
    </w:p>
    <w:sectPr w:rsidR="00BF4D4D" w:rsidRPr="00CD304A" w:rsidSect="00CD304A">
      <w:footerReference w:type="default" r:id="rId13"/>
      <w:headerReference w:type="first" r:id="rId14"/>
      <w:footerReference w:type="first" r:id="rId15"/>
      <w:pgSz w:w="11906" w:h="16838"/>
      <w:pgMar w:top="1818" w:right="1417" w:bottom="1560" w:left="1417" w:header="1304"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7241C2" w16cex:dateUtc="2023-01-18T09: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D5C21" w14:textId="77777777" w:rsidR="00FA5381" w:rsidRDefault="00FA5381" w:rsidP="003706CB">
      <w:pPr>
        <w:spacing w:after="0" w:line="240" w:lineRule="auto"/>
      </w:pPr>
      <w:r>
        <w:separator/>
      </w:r>
    </w:p>
  </w:endnote>
  <w:endnote w:type="continuationSeparator" w:id="0">
    <w:p w14:paraId="42951B86" w14:textId="77777777" w:rsidR="00FA5381" w:rsidRDefault="00FA5381" w:rsidP="003706CB">
      <w:pPr>
        <w:spacing w:after="0" w:line="240" w:lineRule="auto"/>
      </w:pPr>
      <w:r>
        <w:continuationSeparator/>
      </w:r>
    </w:p>
  </w:endnote>
  <w:endnote w:type="continuationNotice" w:id="1">
    <w:p w14:paraId="5B43FF4A" w14:textId="77777777" w:rsidR="00FA5381" w:rsidRDefault="00FA53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5" w14:textId="32490F00" w:rsidR="00925A19" w:rsidRDefault="003B2DAA" w:rsidP="003B2DAA">
    <w:pPr>
      <w:pStyle w:val="Zpat"/>
      <w:spacing w:line="200" w:lineRule="exact"/>
      <w:jc w:val="center"/>
    </w:pPr>
    <w:r w:rsidRPr="001E595B">
      <w:rPr>
        <w:rFonts w:eastAsia="Verdana"/>
        <w:b/>
        <w:color w:val="FF5200"/>
        <w:sz w:val="14"/>
        <w:szCs w:val="18"/>
      </w:rPr>
      <w:fldChar w:fldCharType="begin"/>
    </w:r>
    <w:r w:rsidRPr="001E595B">
      <w:rPr>
        <w:rFonts w:eastAsia="Verdana"/>
        <w:b/>
        <w:color w:val="FF5200"/>
        <w:sz w:val="14"/>
        <w:szCs w:val="18"/>
      </w:rPr>
      <w:instrText>PAGE   \* MERGEFORMAT</w:instrText>
    </w:r>
    <w:r w:rsidRPr="001E595B">
      <w:rPr>
        <w:rFonts w:eastAsia="Verdana"/>
        <w:b/>
        <w:color w:val="FF5200"/>
        <w:sz w:val="14"/>
        <w:szCs w:val="18"/>
      </w:rPr>
      <w:fldChar w:fldCharType="separate"/>
    </w:r>
    <w:r w:rsidR="00D6621B">
      <w:rPr>
        <w:rFonts w:eastAsia="Verdana"/>
        <w:b/>
        <w:noProof/>
        <w:color w:val="FF5200"/>
        <w:sz w:val="14"/>
        <w:szCs w:val="18"/>
      </w:rPr>
      <w:t>10</w:t>
    </w:r>
    <w:r w:rsidRPr="001E595B">
      <w:rPr>
        <w:rFonts w:eastAsia="Verdana"/>
        <w:b/>
        <w:color w:val="FF5200"/>
        <w:sz w:val="14"/>
        <w:szCs w:val="18"/>
      </w:rPr>
      <w:fldChar w:fldCharType="end"/>
    </w:r>
    <w:r w:rsidRPr="001E595B">
      <w:rPr>
        <w:rFonts w:eastAsia="Verdana"/>
        <w:b/>
        <w:color w:val="FF5200"/>
        <w:sz w:val="14"/>
        <w:szCs w:val="18"/>
      </w:rPr>
      <w:t>/</w:t>
    </w:r>
    <w:r w:rsidRPr="001E595B">
      <w:rPr>
        <w:rFonts w:eastAsia="Verdana"/>
        <w:b/>
        <w:color w:val="FF5200"/>
        <w:sz w:val="14"/>
        <w:szCs w:val="18"/>
      </w:rPr>
      <w:fldChar w:fldCharType="begin"/>
    </w:r>
    <w:r w:rsidRPr="001E595B">
      <w:rPr>
        <w:rFonts w:eastAsia="Verdana"/>
        <w:b/>
        <w:color w:val="FF5200"/>
        <w:sz w:val="14"/>
        <w:szCs w:val="18"/>
      </w:rPr>
      <w:instrText xml:space="preserve"> NUMPAGES   \* MERGEFORMAT </w:instrText>
    </w:r>
    <w:r w:rsidRPr="001E595B">
      <w:rPr>
        <w:rFonts w:eastAsia="Verdana"/>
        <w:b/>
        <w:color w:val="FF5200"/>
        <w:sz w:val="14"/>
        <w:szCs w:val="18"/>
      </w:rPr>
      <w:fldChar w:fldCharType="separate"/>
    </w:r>
    <w:r w:rsidR="00D6621B">
      <w:rPr>
        <w:rFonts w:eastAsia="Verdana"/>
        <w:b/>
        <w:noProof/>
        <w:color w:val="FF5200"/>
        <w:sz w:val="14"/>
        <w:szCs w:val="18"/>
      </w:rPr>
      <w:t>10</w:t>
    </w:r>
    <w:r w:rsidRPr="001E595B">
      <w:rPr>
        <w:rFonts w:eastAsia="Verdana"/>
        <w:b/>
        <w:color w:val="FF5200"/>
        <w:sz w:val="14"/>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B2DAA" w:rsidRPr="003B2DAA" w14:paraId="164DAA0E" w14:textId="77777777" w:rsidTr="0012414B">
      <w:tc>
        <w:tcPr>
          <w:tcW w:w="1361" w:type="dxa"/>
          <w:tcMar>
            <w:left w:w="0" w:type="dxa"/>
            <w:right w:w="0" w:type="dxa"/>
          </w:tcMar>
          <w:vAlign w:val="bottom"/>
        </w:tcPr>
        <w:p w14:paraId="164DAA07" w14:textId="3600E303" w:rsidR="003B2DAA" w:rsidRPr="003B2DAA" w:rsidRDefault="003B2DAA" w:rsidP="003B2DAA">
          <w:pPr>
            <w:tabs>
              <w:tab w:val="center" w:pos="4536"/>
              <w:tab w:val="right" w:pos="9072"/>
            </w:tabs>
            <w:rPr>
              <w:rFonts w:eastAsia="Verdana"/>
              <w:color w:val="FF5200"/>
              <w:sz w:val="14"/>
            </w:rPr>
          </w:pPr>
          <w:r w:rsidRPr="003B2DAA">
            <w:rPr>
              <w:rFonts w:eastAsia="Verdana"/>
              <w:color w:val="FF5200"/>
              <w:sz w:val="14"/>
            </w:rPr>
            <w:fldChar w:fldCharType="begin"/>
          </w:r>
          <w:r w:rsidRPr="003B2DAA">
            <w:rPr>
              <w:rFonts w:eastAsia="Verdana"/>
              <w:color w:val="FF5200"/>
              <w:sz w:val="14"/>
            </w:rPr>
            <w:instrText>PAGE   \* MERGEFORMAT</w:instrText>
          </w:r>
          <w:r w:rsidRPr="003B2DAA">
            <w:rPr>
              <w:rFonts w:eastAsia="Verdana"/>
              <w:color w:val="FF5200"/>
              <w:sz w:val="14"/>
            </w:rPr>
            <w:fldChar w:fldCharType="separate"/>
          </w:r>
          <w:r w:rsidR="00D6621B">
            <w:rPr>
              <w:rFonts w:eastAsia="Verdana"/>
              <w:noProof/>
              <w:color w:val="FF5200"/>
              <w:sz w:val="14"/>
            </w:rPr>
            <w:t>1</w:t>
          </w:r>
          <w:r w:rsidRPr="003B2DAA">
            <w:rPr>
              <w:rFonts w:eastAsia="Verdana"/>
              <w:color w:val="FF5200"/>
              <w:sz w:val="14"/>
            </w:rPr>
            <w:fldChar w:fldCharType="end"/>
          </w:r>
          <w:r w:rsidRPr="003B2DAA">
            <w:rPr>
              <w:rFonts w:eastAsia="Verdana"/>
              <w:color w:val="FF5200"/>
              <w:sz w:val="14"/>
            </w:rPr>
            <w:t>/</w:t>
          </w:r>
          <w:r w:rsidRPr="003B2DAA">
            <w:rPr>
              <w:rFonts w:eastAsia="Verdana"/>
              <w:color w:val="FF5200"/>
              <w:sz w:val="14"/>
            </w:rPr>
            <w:fldChar w:fldCharType="begin"/>
          </w:r>
          <w:r w:rsidRPr="003B2DAA">
            <w:rPr>
              <w:rFonts w:eastAsia="Verdana"/>
              <w:color w:val="FF5200"/>
              <w:sz w:val="14"/>
            </w:rPr>
            <w:instrText xml:space="preserve"> NUMPAGES   \* MERGEFORMAT </w:instrText>
          </w:r>
          <w:r w:rsidRPr="003B2DAA">
            <w:rPr>
              <w:rFonts w:eastAsia="Verdana"/>
              <w:color w:val="FF5200"/>
              <w:sz w:val="14"/>
            </w:rPr>
            <w:fldChar w:fldCharType="separate"/>
          </w:r>
          <w:r w:rsidR="00D6621B">
            <w:rPr>
              <w:rFonts w:eastAsia="Verdana"/>
              <w:noProof/>
              <w:color w:val="FF5200"/>
              <w:sz w:val="14"/>
            </w:rPr>
            <w:t>10</w:t>
          </w:r>
          <w:r w:rsidRPr="003B2DAA">
            <w:rPr>
              <w:rFonts w:eastAsia="Verdana"/>
              <w:color w:val="FF5200"/>
              <w:sz w:val="14"/>
            </w:rPr>
            <w:fldChar w:fldCharType="end"/>
          </w:r>
        </w:p>
      </w:tc>
      <w:tc>
        <w:tcPr>
          <w:tcW w:w="3458" w:type="dxa"/>
          <w:shd w:val="clear" w:color="auto" w:fill="auto"/>
          <w:tcMar>
            <w:left w:w="0" w:type="dxa"/>
            <w:right w:w="0" w:type="dxa"/>
          </w:tcMar>
        </w:tcPr>
        <w:p w14:paraId="164DAA08" w14:textId="2FDC99AC" w:rsidR="003B2DAA" w:rsidRPr="003B2DAA" w:rsidRDefault="00D4423A" w:rsidP="003B2DAA">
          <w:pPr>
            <w:tabs>
              <w:tab w:val="center" w:pos="4536"/>
              <w:tab w:val="right" w:pos="9072"/>
            </w:tabs>
            <w:rPr>
              <w:rFonts w:eastAsia="Verdana"/>
              <w:sz w:val="12"/>
            </w:rPr>
          </w:pPr>
          <w:r>
            <w:rPr>
              <w:rFonts w:eastAsia="Verdana"/>
              <w:sz w:val="12"/>
            </w:rPr>
            <w:t>Správa železnic</w:t>
          </w:r>
          <w:r w:rsidR="003B2DAA" w:rsidRPr="003B2DAA">
            <w:rPr>
              <w:rFonts w:eastAsia="Verdana"/>
              <w:sz w:val="12"/>
            </w:rPr>
            <w:t>, státní organizace</w:t>
          </w:r>
        </w:p>
        <w:p w14:paraId="164DAA09" w14:textId="77777777" w:rsidR="003B2DAA" w:rsidRPr="003B2DAA" w:rsidRDefault="003B2DAA" w:rsidP="003B2DAA">
          <w:pPr>
            <w:tabs>
              <w:tab w:val="center" w:pos="4536"/>
              <w:tab w:val="right" w:pos="9072"/>
            </w:tabs>
            <w:rPr>
              <w:rFonts w:eastAsia="Verdana"/>
              <w:sz w:val="12"/>
            </w:rPr>
          </w:pPr>
          <w:r w:rsidRPr="003B2DAA">
            <w:rPr>
              <w:rFonts w:eastAsia="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3B2DAA" w:rsidRPr="003B2DAA" w:rsidRDefault="003B2DAA" w:rsidP="003B2DAA">
          <w:pPr>
            <w:tabs>
              <w:tab w:val="center" w:pos="4536"/>
              <w:tab w:val="right" w:pos="9072"/>
            </w:tabs>
            <w:rPr>
              <w:rFonts w:eastAsia="Verdana"/>
              <w:sz w:val="12"/>
            </w:rPr>
          </w:pPr>
          <w:r w:rsidRPr="003B2DAA">
            <w:rPr>
              <w:rFonts w:eastAsia="Verdana"/>
              <w:sz w:val="12"/>
            </w:rPr>
            <w:t>Sídlo: Dlážděná 1003/7, 110 00 Praha 1</w:t>
          </w:r>
        </w:p>
        <w:p w14:paraId="164DAA0B" w14:textId="77777777" w:rsidR="003B2DAA" w:rsidRPr="003B2DAA" w:rsidRDefault="003B2DAA" w:rsidP="003B2DAA">
          <w:pPr>
            <w:tabs>
              <w:tab w:val="center" w:pos="4536"/>
              <w:tab w:val="right" w:pos="9072"/>
            </w:tabs>
            <w:rPr>
              <w:rFonts w:eastAsia="Verdana"/>
              <w:sz w:val="12"/>
            </w:rPr>
          </w:pPr>
          <w:r w:rsidRPr="003B2DAA">
            <w:rPr>
              <w:rFonts w:eastAsia="Verdana"/>
              <w:sz w:val="12"/>
            </w:rPr>
            <w:t>IČ: 709 94 234 DIČ: CZ 709 94 234</w:t>
          </w:r>
        </w:p>
        <w:p w14:paraId="164DAA0C" w14:textId="1A9760A2" w:rsidR="003B2DAA" w:rsidRPr="003B2DAA" w:rsidRDefault="004B4891" w:rsidP="003B2DAA">
          <w:pPr>
            <w:tabs>
              <w:tab w:val="center" w:pos="4536"/>
              <w:tab w:val="right" w:pos="9072"/>
            </w:tabs>
            <w:rPr>
              <w:rFonts w:eastAsia="Verdana"/>
              <w:sz w:val="12"/>
            </w:rPr>
          </w:pPr>
          <w:r>
            <w:rPr>
              <w:rFonts w:eastAsia="Verdana"/>
              <w:sz w:val="12"/>
            </w:rPr>
            <w:t>www</w:t>
          </w:r>
          <w:r w:rsidRPr="004B4891">
            <w:rPr>
              <w:rFonts w:eastAsia="Verdana"/>
              <w:sz w:val="12"/>
            </w:rPr>
            <w:t>.spravazeleznic</w:t>
          </w:r>
          <w:r w:rsidR="003B2DAA" w:rsidRPr="003B2DAA">
            <w:rPr>
              <w:rFonts w:eastAsia="Verdana"/>
              <w:sz w:val="12"/>
            </w:rPr>
            <w:t>.cz</w:t>
          </w:r>
        </w:p>
      </w:tc>
      <w:tc>
        <w:tcPr>
          <w:tcW w:w="2921" w:type="dxa"/>
        </w:tcPr>
        <w:p w14:paraId="164DAA0D" w14:textId="77777777" w:rsidR="003B2DAA" w:rsidRPr="003B2DAA" w:rsidRDefault="003B2DAA" w:rsidP="003B2DAA">
          <w:pPr>
            <w:tabs>
              <w:tab w:val="center" w:pos="4536"/>
              <w:tab w:val="right" w:pos="9072"/>
            </w:tabs>
            <w:rPr>
              <w:rFonts w:eastAsia="Verdana"/>
              <w:sz w:val="12"/>
            </w:rPr>
          </w:pPr>
        </w:p>
      </w:tc>
    </w:tr>
  </w:tbl>
  <w:p w14:paraId="164DAA0F" w14:textId="77777777" w:rsidR="00925A19" w:rsidRDefault="00925A19" w:rsidP="00AD7B1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BD0AF" w14:textId="77777777" w:rsidR="00FA5381" w:rsidRDefault="00FA5381" w:rsidP="003706CB">
      <w:pPr>
        <w:spacing w:after="0" w:line="240" w:lineRule="auto"/>
      </w:pPr>
      <w:r>
        <w:separator/>
      </w:r>
    </w:p>
  </w:footnote>
  <w:footnote w:type="continuationSeparator" w:id="0">
    <w:p w14:paraId="352EF375" w14:textId="77777777" w:rsidR="00FA5381" w:rsidRDefault="00FA5381" w:rsidP="003706CB">
      <w:pPr>
        <w:spacing w:after="0" w:line="240" w:lineRule="auto"/>
      </w:pPr>
      <w:r>
        <w:continuationSeparator/>
      </w:r>
    </w:p>
  </w:footnote>
  <w:footnote w:type="continuationNotice" w:id="1">
    <w:p w14:paraId="2F2A2FB2" w14:textId="77777777" w:rsidR="00FA5381" w:rsidRDefault="00FA53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6" w14:textId="7AACC94B" w:rsidR="00925A19" w:rsidRPr="004E6499" w:rsidRDefault="00D4423A"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A91"/>
    <w:multiLevelType w:val="multilevel"/>
    <w:tmpl w:val="B0EE31F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0138F2"/>
    <w:multiLevelType w:val="multilevel"/>
    <w:tmpl w:val="3498105C"/>
    <w:lvl w:ilvl="0">
      <w:start w:val="1"/>
      <w:numFmt w:val="upperRoman"/>
      <w:pStyle w:val="Nadpis1"/>
      <w:lvlText w:val="%1."/>
      <w:lvlJc w:val="right"/>
      <w:pPr>
        <w:ind w:left="720" w:hanging="360"/>
      </w:pPr>
    </w:lvl>
    <w:lvl w:ilvl="1">
      <w:start w:val="1"/>
      <w:numFmt w:val="decimal"/>
      <w:isLgl/>
      <w:lvlText w:val="%2."/>
      <w:lvlJc w:val="left"/>
      <w:pPr>
        <w:ind w:left="720" w:hanging="360"/>
      </w:pPr>
      <w:rPr>
        <w:rFonts w:ascii="Arial" w:eastAsiaTheme="majorEastAsia" w:hAnsi="Arial" w:cs="Arial"/>
        <w:b w:val="0"/>
        <w:sz w:val="22"/>
        <w:szCs w:val="22"/>
      </w:rPr>
    </w:lvl>
    <w:lvl w:ilvl="2">
      <w:start w:val="1"/>
      <w:numFmt w:val="decimal"/>
      <w:isLgl/>
      <w:lvlText w:val="%1.%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2" w15:restartNumberingAfterBreak="0">
    <w:nsid w:val="06010BD5"/>
    <w:multiLevelType w:val="multilevel"/>
    <w:tmpl w:val="71DC7216"/>
    <w:lvl w:ilvl="0">
      <w:start w:val="1"/>
      <w:numFmt w:val="upperRoman"/>
      <w:pStyle w:val="Inadpis"/>
      <w:lvlText w:val="%1."/>
      <w:lvlJc w:val="left"/>
      <w:pPr>
        <w:ind w:left="567" w:hanging="567"/>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C3759E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4" w15:restartNumberingAfterBreak="0">
    <w:nsid w:val="13943F60"/>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F844D8A"/>
    <w:multiLevelType w:val="hybridMultilevel"/>
    <w:tmpl w:val="B8C4A7A4"/>
    <w:lvl w:ilvl="0" w:tplc="04050019">
      <w:start w:val="1"/>
      <w:numFmt w:val="lowerLetter"/>
      <w:lvlText w:val="%1."/>
      <w:lvlJc w:val="left"/>
      <w:pPr>
        <w:ind w:left="1350" w:hanging="360"/>
      </w:p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7" w15:restartNumberingAfterBreak="0">
    <w:nsid w:val="23E96B5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8" w15:restartNumberingAfterBreak="0">
    <w:nsid w:val="27B33531"/>
    <w:multiLevelType w:val="hybridMultilevel"/>
    <w:tmpl w:val="9078D47C"/>
    <w:lvl w:ilvl="0" w:tplc="25F0B46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9" w15:restartNumberingAfterBreak="0">
    <w:nsid w:val="2B0F287A"/>
    <w:multiLevelType w:val="hybridMultilevel"/>
    <w:tmpl w:val="1826F220"/>
    <w:lvl w:ilvl="0" w:tplc="04050001">
      <w:start w:val="1"/>
      <w:numFmt w:val="bullet"/>
      <w:lvlText w:val=""/>
      <w:lvlJc w:val="left"/>
      <w:pPr>
        <w:tabs>
          <w:tab w:val="num" w:pos="360"/>
        </w:tabs>
        <w:ind w:left="360" w:hanging="360"/>
      </w:pPr>
      <w:rPr>
        <w:rFonts w:ascii="Symbol" w:hAnsi="Symbol" w:hint="default"/>
        <w:b w:val="0"/>
        <w:i w:val="0"/>
        <w:color w:val="auto"/>
        <w:sz w:val="18"/>
        <w:szCs w:val="18"/>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15:restartNumberingAfterBreak="0">
    <w:nsid w:val="2D3760FD"/>
    <w:multiLevelType w:val="hybridMultilevel"/>
    <w:tmpl w:val="8F5415AA"/>
    <w:name w:val="ac2"/>
    <w:lvl w:ilvl="0" w:tplc="6F7EBC4A">
      <w:start w:val="1"/>
      <w:numFmt w:val="decimal"/>
      <w:lvlText w:val="%1."/>
      <w:lvlJc w:val="left"/>
      <w:pPr>
        <w:tabs>
          <w:tab w:val="num" w:pos="360"/>
        </w:tabs>
        <w:ind w:left="360" w:hanging="360"/>
      </w:pPr>
      <w:rPr>
        <w:rFonts w:ascii="Arial" w:hAnsi="Arial" w:cs="Arial" w:hint="default"/>
        <w:color w:val="auto"/>
        <w:sz w:val="22"/>
        <w:szCs w:val="22"/>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1" w15:restartNumberingAfterBreak="0">
    <w:nsid w:val="38084D84"/>
    <w:multiLevelType w:val="hybridMultilevel"/>
    <w:tmpl w:val="F240190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38B64F42"/>
    <w:multiLevelType w:val="multilevel"/>
    <w:tmpl w:val="C6DEB538"/>
    <w:lvl w:ilvl="0">
      <w:start w:val="1"/>
      <w:numFmt w:val="decimal"/>
      <w:lvlText w:val="%1."/>
      <w:lvlJc w:val="left"/>
      <w:pPr>
        <w:ind w:left="360" w:hanging="360"/>
      </w:pPr>
      <w:rPr>
        <w:rFonts w:asciiTheme="majorHAnsi" w:hAnsiTheme="majorHAnsi" w:hint="default"/>
        <w:b/>
        <w:bCs w:val="0"/>
        <w:sz w:val="18"/>
        <w:szCs w:val="18"/>
      </w:rPr>
    </w:lvl>
    <w:lvl w:ilvl="1">
      <w:start w:val="1"/>
      <w:numFmt w:val="decimal"/>
      <w:lvlText w:val="%1.%2."/>
      <w:lvlJc w:val="left"/>
      <w:pPr>
        <w:ind w:left="1283" w:hanging="432"/>
      </w:pPr>
      <w:rPr>
        <w:rFonts w:asciiTheme="majorHAnsi" w:hAnsiTheme="majorHAnsi" w:hint="default"/>
        <w:b w:val="0"/>
        <w:bCs w:val="0"/>
        <w:i w:val="0"/>
        <w:iCs w:val="0"/>
        <w:sz w:val="18"/>
        <w:szCs w:val="18"/>
        <w:u w:val="none"/>
      </w:rPr>
    </w:lvl>
    <w:lvl w:ilvl="2">
      <w:start w:val="1"/>
      <w:numFmt w:val="lowerLetter"/>
      <w:pStyle w:val="Claneka"/>
      <w:lvlText w:val="%3)"/>
      <w:lvlJc w:val="left"/>
      <w:pPr>
        <w:ind w:left="1224" w:hanging="504"/>
      </w:pPr>
      <w:rPr>
        <w:color w:val="000000" w:themeColor="text1"/>
        <w:sz w:val="18"/>
        <w:szCs w:val="18"/>
      </w:rPr>
    </w:lvl>
    <w:lvl w:ilvl="3">
      <w:start w:val="1"/>
      <w:numFmt w:val="lowerLetter"/>
      <w:pStyle w:val="Claneki"/>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707B9D"/>
    <w:multiLevelType w:val="multilevel"/>
    <w:tmpl w:val="B566A0D0"/>
    <w:lvl w:ilvl="0">
      <w:start w:val="1"/>
      <w:numFmt w:val="lowerLetter"/>
      <w:pStyle w:val="aodst"/>
      <w:lvlText w:val="%1."/>
      <w:lvlJc w:val="left"/>
      <w:pPr>
        <w:ind w:left="1134" w:hanging="567"/>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48BC2497"/>
    <w:multiLevelType w:val="hybridMultilevel"/>
    <w:tmpl w:val="C8AAA1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B4C797F"/>
    <w:multiLevelType w:val="hybridMultilevel"/>
    <w:tmpl w:val="FD0C7F30"/>
    <w:lvl w:ilvl="0" w:tplc="CA64F0F2">
      <w:start w:val="1"/>
      <w:numFmt w:val="decimal"/>
      <w:pStyle w:val="acnormalbulleted"/>
      <w:lvlText w:val="%1."/>
      <w:lvlJc w:val="left"/>
      <w:pPr>
        <w:tabs>
          <w:tab w:val="num" w:pos="360"/>
        </w:tabs>
        <w:ind w:left="360" w:hanging="360"/>
      </w:pPr>
      <w:rPr>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6" w15:restartNumberingAfterBreak="0">
    <w:nsid w:val="52A30885"/>
    <w:multiLevelType w:val="hybridMultilevel"/>
    <w:tmpl w:val="3A02EA14"/>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36A3DCA"/>
    <w:multiLevelType w:val="multilevel"/>
    <w:tmpl w:val="D5409BA8"/>
    <w:lvl w:ilvl="0">
      <w:start w:val="1"/>
      <w:numFmt w:val="decimal"/>
      <w:pStyle w:val="1odstavec"/>
      <w:lvlText w:val="%1."/>
      <w:lvlJc w:val="left"/>
      <w:pPr>
        <w:ind w:left="567" w:hanging="567"/>
      </w:pPr>
      <w:rPr>
        <w:rFonts w:ascii="Verdana" w:hAnsi="Verdana" w:hint="default"/>
        <w:b w:val="0"/>
        <w:i w:val="0"/>
        <w:sz w:val="18"/>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6426CB0"/>
    <w:multiLevelType w:val="hybridMultilevel"/>
    <w:tmpl w:val="B5DEB88A"/>
    <w:lvl w:ilvl="0" w:tplc="9AF40A42">
      <w:start w:val="4"/>
      <w:numFmt w:val="bullet"/>
      <w:lvlText w:val="-"/>
      <w:lvlJc w:val="left"/>
      <w:pPr>
        <w:ind w:left="720" w:hanging="360"/>
      </w:pPr>
      <w:rPr>
        <w:rFonts w:ascii="Verdana" w:eastAsiaTheme="minorHAnsi" w:hAnsi="Verdana"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20" w15:restartNumberingAfterBreak="0">
    <w:nsid w:val="5C654A09"/>
    <w:multiLevelType w:val="hybridMultilevel"/>
    <w:tmpl w:val="A4AE3F8C"/>
    <w:lvl w:ilvl="0" w:tplc="3A505EDC">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15:restartNumberingAfterBreak="0">
    <w:nsid w:val="639767E2"/>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22" w15:restartNumberingAfterBreak="0">
    <w:nsid w:val="6775411C"/>
    <w:multiLevelType w:val="multilevel"/>
    <w:tmpl w:val="0AA6004C"/>
    <w:lvl w:ilvl="0">
      <w:start w:val="4"/>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15:restartNumberingAfterBreak="0">
    <w:nsid w:val="68141F5F"/>
    <w:multiLevelType w:val="multilevel"/>
    <w:tmpl w:val="751E7C94"/>
    <w:lvl w:ilvl="0">
      <w:start w:val="5"/>
      <w:numFmt w:val="decimal"/>
      <w:lvlText w:val="%1."/>
      <w:lvlJc w:val="left"/>
      <w:pPr>
        <w:ind w:left="360" w:hanging="360"/>
      </w:pPr>
    </w:lvl>
    <w:lvl w:ilvl="1">
      <w:start w:val="1"/>
      <w:numFmt w:val="decimal"/>
      <w:lvlText w:val="%2."/>
      <w:lvlJc w:val="left"/>
      <w:pPr>
        <w:ind w:left="720" w:hanging="720"/>
      </w:pPr>
      <w:rPr>
        <w:rFonts w:ascii="Arial" w:eastAsiaTheme="majorEastAsia" w:hAnsi="Arial" w:cs="Arial"/>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0"/>
  </w:num>
  <w:num w:numId="2">
    <w:abstractNumId w:val="21"/>
  </w:num>
  <w:num w:numId="3">
    <w:abstractNumId w:val="15"/>
  </w:num>
  <w:num w:numId="4">
    <w:abstractNumId w:val="2"/>
  </w:num>
  <w:num w:numId="5">
    <w:abstractNumId w:val="17"/>
  </w:num>
  <w:num w:numId="6">
    <w:abstractNumId w:val="5"/>
  </w:num>
  <w:num w:numId="7">
    <w:abstractNumId w:val="1"/>
  </w:num>
  <w:num w:numId="8">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4"/>
  </w:num>
  <w:num w:numId="12">
    <w:abstractNumId w:val="20"/>
  </w:num>
  <w:num w:numId="13">
    <w:abstractNumId w:val="13"/>
  </w:num>
  <w:num w:numId="14">
    <w:abstractNumId w:val="17"/>
  </w:num>
  <w:num w:numId="15">
    <w:abstractNumId w:val="5"/>
  </w:num>
  <w:num w:numId="16">
    <w:abstractNumId w:val="7"/>
  </w:num>
  <w:num w:numId="17">
    <w:abstractNumId w:val="12"/>
  </w:num>
  <w:num w:numId="18">
    <w:abstractNumId w:val="6"/>
  </w:num>
  <w:num w:numId="19">
    <w:abstractNumId w:val="3"/>
  </w:num>
  <w:num w:numId="20">
    <w:abstractNumId w:val="0"/>
  </w:num>
  <w:num w:numId="21">
    <w:abstractNumId w:val="8"/>
  </w:num>
  <w:num w:numId="22">
    <w:abstractNumId w:val="1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7"/>
  </w:num>
  <w:num w:numId="37">
    <w:abstractNumId w:val="17"/>
  </w:num>
  <w:num w:numId="38">
    <w:abstractNumId w:val="11"/>
  </w:num>
  <w:num w:numId="39">
    <w:abstractNumId w:val="17"/>
  </w:num>
  <w:num w:numId="40">
    <w:abstractNumId w:val="13"/>
  </w:num>
  <w:num w:numId="41">
    <w:abstractNumId w:val="13"/>
  </w:num>
  <w:num w:numId="42">
    <w:abstractNumId w:val="22"/>
  </w:num>
  <w:num w:numId="43">
    <w:abstractNumId w:val="17"/>
  </w:num>
  <w:num w:numId="44">
    <w:abstractNumId w:val="18"/>
  </w:num>
  <w:num w:numId="45">
    <w:abstractNumId w:val="17"/>
  </w:num>
  <w:num w:numId="46">
    <w:abstractNumId w:val="17"/>
  </w:num>
  <w:num w:numId="47">
    <w:abstractNumId w:val="17"/>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16C0"/>
    <w:rsid w:val="0000537B"/>
    <w:rsid w:val="0001341F"/>
    <w:rsid w:val="00014C12"/>
    <w:rsid w:val="00020FF6"/>
    <w:rsid w:val="00021634"/>
    <w:rsid w:val="00021E14"/>
    <w:rsid w:val="00022D53"/>
    <w:rsid w:val="00025AEC"/>
    <w:rsid w:val="00025E36"/>
    <w:rsid w:val="000266FE"/>
    <w:rsid w:val="00030FD1"/>
    <w:rsid w:val="00031989"/>
    <w:rsid w:val="00034F63"/>
    <w:rsid w:val="00042633"/>
    <w:rsid w:val="00053B1E"/>
    <w:rsid w:val="00055411"/>
    <w:rsid w:val="00062B10"/>
    <w:rsid w:val="000647F6"/>
    <w:rsid w:val="00070D89"/>
    <w:rsid w:val="00071E57"/>
    <w:rsid w:val="000726C6"/>
    <w:rsid w:val="00072FD9"/>
    <w:rsid w:val="00082657"/>
    <w:rsid w:val="00083201"/>
    <w:rsid w:val="00084463"/>
    <w:rsid w:val="00084795"/>
    <w:rsid w:val="000866D2"/>
    <w:rsid w:val="00097BF7"/>
    <w:rsid w:val="00097F79"/>
    <w:rsid w:val="000A3CC2"/>
    <w:rsid w:val="000A53AE"/>
    <w:rsid w:val="000A5BC6"/>
    <w:rsid w:val="000B4045"/>
    <w:rsid w:val="000B560C"/>
    <w:rsid w:val="000B6260"/>
    <w:rsid w:val="000C4186"/>
    <w:rsid w:val="000C5A20"/>
    <w:rsid w:val="000C7132"/>
    <w:rsid w:val="000D59B0"/>
    <w:rsid w:val="000D5B52"/>
    <w:rsid w:val="000D5E27"/>
    <w:rsid w:val="000E43FD"/>
    <w:rsid w:val="000E5DAD"/>
    <w:rsid w:val="000F65D4"/>
    <w:rsid w:val="00100AFD"/>
    <w:rsid w:val="00110C41"/>
    <w:rsid w:val="001119A2"/>
    <w:rsid w:val="00113027"/>
    <w:rsid w:val="001228C5"/>
    <w:rsid w:val="0012414B"/>
    <w:rsid w:val="00125333"/>
    <w:rsid w:val="001302AD"/>
    <w:rsid w:val="00137760"/>
    <w:rsid w:val="00137BD3"/>
    <w:rsid w:val="00151F6D"/>
    <w:rsid w:val="00152CF0"/>
    <w:rsid w:val="00157D66"/>
    <w:rsid w:val="001711F8"/>
    <w:rsid w:val="00173841"/>
    <w:rsid w:val="00173E08"/>
    <w:rsid w:val="00174612"/>
    <w:rsid w:val="0017765F"/>
    <w:rsid w:val="00182BAA"/>
    <w:rsid w:val="00184807"/>
    <w:rsid w:val="0018499F"/>
    <w:rsid w:val="00190A1B"/>
    <w:rsid w:val="00194826"/>
    <w:rsid w:val="001A0EC9"/>
    <w:rsid w:val="001A3204"/>
    <w:rsid w:val="001A3DB4"/>
    <w:rsid w:val="001A487E"/>
    <w:rsid w:val="001C012F"/>
    <w:rsid w:val="001C7A89"/>
    <w:rsid w:val="001C7FC3"/>
    <w:rsid w:val="001D394C"/>
    <w:rsid w:val="001D65ED"/>
    <w:rsid w:val="001D78A4"/>
    <w:rsid w:val="001E20FA"/>
    <w:rsid w:val="001E2EED"/>
    <w:rsid w:val="001F3F33"/>
    <w:rsid w:val="00201D14"/>
    <w:rsid w:val="002045B1"/>
    <w:rsid w:val="00211202"/>
    <w:rsid w:val="002171E6"/>
    <w:rsid w:val="00220472"/>
    <w:rsid w:val="0022127F"/>
    <w:rsid w:val="0022305B"/>
    <w:rsid w:val="0022507E"/>
    <w:rsid w:val="00227803"/>
    <w:rsid w:val="0023151B"/>
    <w:rsid w:val="00235748"/>
    <w:rsid w:val="0024088D"/>
    <w:rsid w:val="0024121F"/>
    <w:rsid w:val="002422A1"/>
    <w:rsid w:val="00242EE0"/>
    <w:rsid w:val="002510A3"/>
    <w:rsid w:val="00252D09"/>
    <w:rsid w:val="00253C01"/>
    <w:rsid w:val="002573D5"/>
    <w:rsid w:val="00263E00"/>
    <w:rsid w:val="002715B9"/>
    <w:rsid w:val="00271E3E"/>
    <w:rsid w:val="002739E8"/>
    <w:rsid w:val="00277C3D"/>
    <w:rsid w:val="0028212C"/>
    <w:rsid w:val="00282490"/>
    <w:rsid w:val="00287BC5"/>
    <w:rsid w:val="002A11CD"/>
    <w:rsid w:val="002A6636"/>
    <w:rsid w:val="002A7690"/>
    <w:rsid w:val="002B152E"/>
    <w:rsid w:val="002B51FC"/>
    <w:rsid w:val="002B5ECC"/>
    <w:rsid w:val="002B6DFB"/>
    <w:rsid w:val="002B75C6"/>
    <w:rsid w:val="002C32BA"/>
    <w:rsid w:val="002C4F9C"/>
    <w:rsid w:val="002C50C8"/>
    <w:rsid w:val="002C5B14"/>
    <w:rsid w:val="002C635F"/>
    <w:rsid w:val="002D5D10"/>
    <w:rsid w:val="002D5EE8"/>
    <w:rsid w:val="002E7C9A"/>
    <w:rsid w:val="0030101F"/>
    <w:rsid w:val="003010D1"/>
    <w:rsid w:val="00303F31"/>
    <w:rsid w:val="00306FC6"/>
    <w:rsid w:val="003120FE"/>
    <w:rsid w:val="00312CAC"/>
    <w:rsid w:val="00324DFF"/>
    <w:rsid w:val="00342BE3"/>
    <w:rsid w:val="00346D6A"/>
    <w:rsid w:val="003509D2"/>
    <w:rsid w:val="00362102"/>
    <w:rsid w:val="00362E42"/>
    <w:rsid w:val="003706CB"/>
    <w:rsid w:val="003761EF"/>
    <w:rsid w:val="003826CD"/>
    <w:rsid w:val="00383CA1"/>
    <w:rsid w:val="003847FF"/>
    <w:rsid w:val="00385E26"/>
    <w:rsid w:val="003862BB"/>
    <w:rsid w:val="003867FF"/>
    <w:rsid w:val="003934CC"/>
    <w:rsid w:val="00395493"/>
    <w:rsid w:val="00396C73"/>
    <w:rsid w:val="003A1609"/>
    <w:rsid w:val="003A181A"/>
    <w:rsid w:val="003A26D5"/>
    <w:rsid w:val="003A695E"/>
    <w:rsid w:val="003B191D"/>
    <w:rsid w:val="003B2DAA"/>
    <w:rsid w:val="003C004B"/>
    <w:rsid w:val="003C2063"/>
    <w:rsid w:val="003C58F8"/>
    <w:rsid w:val="003E0E6B"/>
    <w:rsid w:val="003E3A8A"/>
    <w:rsid w:val="003E662A"/>
    <w:rsid w:val="00402E9E"/>
    <w:rsid w:val="0040306C"/>
    <w:rsid w:val="00404FCB"/>
    <w:rsid w:val="0040600D"/>
    <w:rsid w:val="00410560"/>
    <w:rsid w:val="004135D3"/>
    <w:rsid w:val="00425375"/>
    <w:rsid w:val="0044630D"/>
    <w:rsid w:val="0045586A"/>
    <w:rsid w:val="00457E76"/>
    <w:rsid w:val="004618C1"/>
    <w:rsid w:val="004633C5"/>
    <w:rsid w:val="004662B3"/>
    <w:rsid w:val="0046631B"/>
    <w:rsid w:val="00467459"/>
    <w:rsid w:val="0047043C"/>
    <w:rsid w:val="00474AD3"/>
    <w:rsid w:val="004760BE"/>
    <w:rsid w:val="004774CF"/>
    <w:rsid w:val="00481FBA"/>
    <w:rsid w:val="00483564"/>
    <w:rsid w:val="004867C2"/>
    <w:rsid w:val="00496E5D"/>
    <w:rsid w:val="004A33DA"/>
    <w:rsid w:val="004A5633"/>
    <w:rsid w:val="004B0429"/>
    <w:rsid w:val="004B403E"/>
    <w:rsid w:val="004B4891"/>
    <w:rsid w:val="004B71BA"/>
    <w:rsid w:val="004B744D"/>
    <w:rsid w:val="004C3347"/>
    <w:rsid w:val="004D235B"/>
    <w:rsid w:val="004D3F5F"/>
    <w:rsid w:val="004E6499"/>
    <w:rsid w:val="004F14F3"/>
    <w:rsid w:val="004F194C"/>
    <w:rsid w:val="004F22C3"/>
    <w:rsid w:val="004F23DD"/>
    <w:rsid w:val="004F3758"/>
    <w:rsid w:val="00500E21"/>
    <w:rsid w:val="005166BE"/>
    <w:rsid w:val="00517F20"/>
    <w:rsid w:val="005306D8"/>
    <w:rsid w:val="00530A14"/>
    <w:rsid w:val="005311A5"/>
    <w:rsid w:val="00534DBA"/>
    <w:rsid w:val="00544B8E"/>
    <w:rsid w:val="00546176"/>
    <w:rsid w:val="00560216"/>
    <w:rsid w:val="00562A02"/>
    <w:rsid w:val="00563670"/>
    <w:rsid w:val="00566F57"/>
    <w:rsid w:val="005675BC"/>
    <w:rsid w:val="00570C8D"/>
    <w:rsid w:val="00572B36"/>
    <w:rsid w:val="00574368"/>
    <w:rsid w:val="00576A2A"/>
    <w:rsid w:val="005826D1"/>
    <w:rsid w:val="005962BE"/>
    <w:rsid w:val="0059769D"/>
    <w:rsid w:val="005A40FB"/>
    <w:rsid w:val="005A4E1A"/>
    <w:rsid w:val="005C0F02"/>
    <w:rsid w:val="005C1AF3"/>
    <w:rsid w:val="005C776A"/>
    <w:rsid w:val="005D4748"/>
    <w:rsid w:val="005D4FDA"/>
    <w:rsid w:val="005D7C2C"/>
    <w:rsid w:val="005E3788"/>
    <w:rsid w:val="005E6DAB"/>
    <w:rsid w:val="005F45C7"/>
    <w:rsid w:val="006007E5"/>
    <w:rsid w:val="0060092C"/>
    <w:rsid w:val="00610175"/>
    <w:rsid w:val="0061415F"/>
    <w:rsid w:val="00616498"/>
    <w:rsid w:val="006257CE"/>
    <w:rsid w:val="006354DB"/>
    <w:rsid w:val="00636907"/>
    <w:rsid w:val="00640C8A"/>
    <w:rsid w:val="006413C4"/>
    <w:rsid w:val="00641AC8"/>
    <w:rsid w:val="00645093"/>
    <w:rsid w:val="006452A8"/>
    <w:rsid w:val="00645F7F"/>
    <w:rsid w:val="00653576"/>
    <w:rsid w:val="00662FB9"/>
    <w:rsid w:val="006653C8"/>
    <w:rsid w:val="006672B1"/>
    <w:rsid w:val="00675602"/>
    <w:rsid w:val="0068035D"/>
    <w:rsid w:val="00681F22"/>
    <w:rsid w:val="0068231E"/>
    <w:rsid w:val="006848CF"/>
    <w:rsid w:val="00685D2E"/>
    <w:rsid w:val="00687186"/>
    <w:rsid w:val="00696032"/>
    <w:rsid w:val="00697702"/>
    <w:rsid w:val="006A488A"/>
    <w:rsid w:val="006A4A0B"/>
    <w:rsid w:val="006A78B4"/>
    <w:rsid w:val="006B031B"/>
    <w:rsid w:val="006C21B2"/>
    <w:rsid w:val="006C3217"/>
    <w:rsid w:val="006D1ACE"/>
    <w:rsid w:val="006D2C0C"/>
    <w:rsid w:val="006D4716"/>
    <w:rsid w:val="006E2605"/>
    <w:rsid w:val="006E381A"/>
    <w:rsid w:val="006F1EC7"/>
    <w:rsid w:val="006F2696"/>
    <w:rsid w:val="006F3D01"/>
    <w:rsid w:val="00700C54"/>
    <w:rsid w:val="0070422F"/>
    <w:rsid w:val="00704546"/>
    <w:rsid w:val="0071081E"/>
    <w:rsid w:val="00712557"/>
    <w:rsid w:val="00712561"/>
    <w:rsid w:val="00712B43"/>
    <w:rsid w:val="00712CE3"/>
    <w:rsid w:val="00713652"/>
    <w:rsid w:val="00714260"/>
    <w:rsid w:val="007147A2"/>
    <w:rsid w:val="00730FA9"/>
    <w:rsid w:val="00737ABD"/>
    <w:rsid w:val="00742CFF"/>
    <w:rsid w:val="00745DB8"/>
    <w:rsid w:val="007465F2"/>
    <w:rsid w:val="007503FC"/>
    <w:rsid w:val="0075097D"/>
    <w:rsid w:val="00757FBB"/>
    <w:rsid w:val="00762D8F"/>
    <w:rsid w:val="0076361F"/>
    <w:rsid w:val="00764F8D"/>
    <w:rsid w:val="007666DE"/>
    <w:rsid w:val="00770533"/>
    <w:rsid w:val="00770567"/>
    <w:rsid w:val="00772E48"/>
    <w:rsid w:val="00781A98"/>
    <w:rsid w:val="0078646A"/>
    <w:rsid w:val="007900CD"/>
    <w:rsid w:val="007A1D6A"/>
    <w:rsid w:val="007A7666"/>
    <w:rsid w:val="007B2AB1"/>
    <w:rsid w:val="007B37B5"/>
    <w:rsid w:val="007B73C7"/>
    <w:rsid w:val="007C1338"/>
    <w:rsid w:val="007C5684"/>
    <w:rsid w:val="007C6153"/>
    <w:rsid w:val="007E11A3"/>
    <w:rsid w:val="007E2B43"/>
    <w:rsid w:val="007E3252"/>
    <w:rsid w:val="007E6C88"/>
    <w:rsid w:val="007F03C6"/>
    <w:rsid w:val="007F062A"/>
    <w:rsid w:val="007F0F0A"/>
    <w:rsid w:val="007F1A30"/>
    <w:rsid w:val="007F2C74"/>
    <w:rsid w:val="007F3E0C"/>
    <w:rsid w:val="007F6C9D"/>
    <w:rsid w:val="007F73AD"/>
    <w:rsid w:val="00803077"/>
    <w:rsid w:val="008121AC"/>
    <w:rsid w:val="008135F0"/>
    <w:rsid w:val="00815E99"/>
    <w:rsid w:val="00827EDF"/>
    <w:rsid w:val="008310FB"/>
    <w:rsid w:val="00835B2F"/>
    <w:rsid w:val="00843A42"/>
    <w:rsid w:val="008440A3"/>
    <w:rsid w:val="00844542"/>
    <w:rsid w:val="0084459D"/>
    <w:rsid w:val="00850D57"/>
    <w:rsid w:val="00853CA3"/>
    <w:rsid w:val="00854F3E"/>
    <w:rsid w:val="00856B7D"/>
    <w:rsid w:val="0086119D"/>
    <w:rsid w:val="008611B5"/>
    <w:rsid w:val="00865640"/>
    <w:rsid w:val="00865B25"/>
    <w:rsid w:val="00873007"/>
    <w:rsid w:val="00873939"/>
    <w:rsid w:val="008741BE"/>
    <w:rsid w:val="00876A3E"/>
    <w:rsid w:val="00877AFF"/>
    <w:rsid w:val="00881560"/>
    <w:rsid w:val="00882F39"/>
    <w:rsid w:val="00883C95"/>
    <w:rsid w:val="00885EE8"/>
    <w:rsid w:val="00891F95"/>
    <w:rsid w:val="00893290"/>
    <w:rsid w:val="00894353"/>
    <w:rsid w:val="008954EA"/>
    <w:rsid w:val="008A04DF"/>
    <w:rsid w:val="008A3D61"/>
    <w:rsid w:val="008A6F26"/>
    <w:rsid w:val="008B1A0A"/>
    <w:rsid w:val="008B2A9F"/>
    <w:rsid w:val="008B5521"/>
    <w:rsid w:val="008B608E"/>
    <w:rsid w:val="008C1439"/>
    <w:rsid w:val="008C1DEB"/>
    <w:rsid w:val="008C566E"/>
    <w:rsid w:val="008D0F83"/>
    <w:rsid w:val="008D7572"/>
    <w:rsid w:val="008F0D1F"/>
    <w:rsid w:val="008F0E4A"/>
    <w:rsid w:val="008F1BAF"/>
    <w:rsid w:val="00904D7D"/>
    <w:rsid w:val="009070BA"/>
    <w:rsid w:val="009070D6"/>
    <w:rsid w:val="009107B4"/>
    <w:rsid w:val="009126E8"/>
    <w:rsid w:val="00925A19"/>
    <w:rsid w:val="009313FD"/>
    <w:rsid w:val="00933111"/>
    <w:rsid w:val="00935934"/>
    <w:rsid w:val="00940817"/>
    <w:rsid w:val="00953CAE"/>
    <w:rsid w:val="00956933"/>
    <w:rsid w:val="009601AA"/>
    <w:rsid w:val="00964953"/>
    <w:rsid w:val="00966347"/>
    <w:rsid w:val="00972745"/>
    <w:rsid w:val="00976F5F"/>
    <w:rsid w:val="009801AE"/>
    <w:rsid w:val="00981807"/>
    <w:rsid w:val="00987103"/>
    <w:rsid w:val="0098748B"/>
    <w:rsid w:val="00997082"/>
    <w:rsid w:val="009A14C7"/>
    <w:rsid w:val="009A69E5"/>
    <w:rsid w:val="009A7946"/>
    <w:rsid w:val="009B0FEE"/>
    <w:rsid w:val="009B4571"/>
    <w:rsid w:val="009C1BFA"/>
    <w:rsid w:val="009D00C4"/>
    <w:rsid w:val="009E1099"/>
    <w:rsid w:val="009E1A26"/>
    <w:rsid w:val="009E32FA"/>
    <w:rsid w:val="009E5DB0"/>
    <w:rsid w:val="009E60A6"/>
    <w:rsid w:val="009F39BA"/>
    <w:rsid w:val="009F54B7"/>
    <w:rsid w:val="00A02B02"/>
    <w:rsid w:val="00A0411C"/>
    <w:rsid w:val="00A0526B"/>
    <w:rsid w:val="00A316C1"/>
    <w:rsid w:val="00A316C8"/>
    <w:rsid w:val="00A323DE"/>
    <w:rsid w:val="00A33754"/>
    <w:rsid w:val="00A34CB2"/>
    <w:rsid w:val="00A46AAE"/>
    <w:rsid w:val="00A606A2"/>
    <w:rsid w:val="00A65560"/>
    <w:rsid w:val="00A72DB9"/>
    <w:rsid w:val="00A7658C"/>
    <w:rsid w:val="00A77CA7"/>
    <w:rsid w:val="00A853EC"/>
    <w:rsid w:val="00A92E45"/>
    <w:rsid w:val="00A976F4"/>
    <w:rsid w:val="00AA25B3"/>
    <w:rsid w:val="00AA2A2D"/>
    <w:rsid w:val="00AA435D"/>
    <w:rsid w:val="00AA67C6"/>
    <w:rsid w:val="00AA7FE5"/>
    <w:rsid w:val="00AB0714"/>
    <w:rsid w:val="00AC677F"/>
    <w:rsid w:val="00AC78D0"/>
    <w:rsid w:val="00AC7EF9"/>
    <w:rsid w:val="00AD42A8"/>
    <w:rsid w:val="00AD7B17"/>
    <w:rsid w:val="00AE146B"/>
    <w:rsid w:val="00AE25F7"/>
    <w:rsid w:val="00AE3DAC"/>
    <w:rsid w:val="00AE52B7"/>
    <w:rsid w:val="00AE7952"/>
    <w:rsid w:val="00AF0F95"/>
    <w:rsid w:val="00B03468"/>
    <w:rsid w:val="00B10516"/>
    <w:rsid w:val="00B1114B"/>
    <w:rsid w:val="00B122AD"/>
    <w:rsid w:val="00B14409"/>
    <w:rsid w:val="00B148AD"/>
    <w:rsid w:val="00B176EA"/>
    <w:rsid w:val="00B22F67"/>
    <w:rsid w:val="00B24A1F"/>
    <w:rsid w:val="00B2530C"/>
    <w:rsid w:val="00B26887"/>
    <w:rsid w:val="00B26E20"/>
    <w:rsid w:val="00B32A80"/>
    <w:rsid w:val="00B36B13"/>
    <w:rsid w:val="00B37744"/>
    <w:rsid w:val="00B447EA"/>
    <w:rsid w:val="00B44E13"/>
    <w:rsid w:val="00B53C04"/>
    <w:rsid w:val="00B55BD0"/>
    <w:rsid w:val="00B63F9B"/>
    <w:rsid w:val="00B702D2"/>
    <w:rsid w:val="00B74412"/>
    <w:rsid w:val="00B84455"/>
    <w:rsid w:val="00BA19C0"/>
    <w:rsid w:val="00BA2BFC"/>
    <w:rsid w:val="00BA3979"/>
    <w:rsid w:val="00BA3F41"/>
    <w:rsid w:val="00BA4430"/>
    <w:rsid w:val="00BA5837"/>
    <w:rsid w:val="00BA7E2F"/>
    <w:rsid w:val="00BB00E1"/>
    <w:rsid w:val="00BB066E"/>
    <w:rsid w:val="00BB0757"/>
    <w:rsid w:val="00BB1A24"/>
    <w:rsid w:val="00BB5E7C"/>
    <w:rsid w:val="00BC380A"/>
    <w:rsid w:val="00BC5D86"/>
    <w:rsid w:val="00BD7195"/>
    <w:rsid w:val="00BE0FA7"/>
    <w:rsid w:val="00BE24DE"/>
    <w:rsid w:val="00BF15AD"/>
    <w:rsid w:val="00BF2011"/>
    <w:rsid w:val="00BF4D4D"/>
    <w:rsid w:val="00C01FDB"/>
    <w:rsid w:val="00C06AF0"/>
    <w:rsid w:val="00C10A21"/>
    <w:rsid w:val="00C12CBA"/>
    <w:rsid w:val="00C16730"/>
    <w:rsid w:val="00C20498"/>
    <w:rsid w:val="00C24777"/>
    <w:rsid w:val="00C26221"/>
    <w:rsid w:val="00C26E78"/>
    <w:rsid w:val="00C31D5B"/>
    <w:rsid w:val="00C43F40"/>
    <w:rsid w:val="00C448C0"/>
    <w:rsid w:val="00C45706"/>
    <w:rsid w:val="00C52F0E"/>
    <w:rsid w:val="00C53862"/>
    <w:rsid w:val="00C54309"/>
    <w:rsid w:val="00C563AC"/>
    <w:rsid w:val="00C61475"/>
    <w:rsid w:val="00C63B6D"/>
    <w:rsid w:val="00C63B85"/>
    <w:rsid w:val="00C70772"/>
    <w:rsid w:val="00C85252"/>
    <w:rsid w:val="00C90BCF"/>
    <w:rsid w:val="00C90FEE"/>
    <w:rsid w:val="00C928F9"/>
    <w:rsid w:val="00C951D3"/>
    <w:rsid w:val="00CA5E7B"/>
    <w:rsid w:val="00CA7C40"/>
    <w:rsid w:val="00CB09BC"/>
    <w:rsid w:val="00CB26F1"/>
    <w:rsid w:val="00CB6B7E"/>
    <w:rsid w:val="00CC2D9E"/>
    <w:rsid w:val="00CC5257"/>
    <w:rsid w:val="00CC76B6"/>
    <w:rsid w:val="00CD14C0"/>
    <w:rsid w:val="00CD304A"/>
    <w:rsid w:val="00CE0374"/>
    <w:rsid w:val="00CE041C"/>
    <w:rsid w:val="00CE05C2"/>
    <w:rsid w:val="00CE488A"/>
    <w:rsid w:val="00CF1282"/>
    <w:rsid w:val="00CF66BA"/>
    <w:rsid w:val="00CF67BB"/>
    <w:rsid w:val="00D01A96"/>
    <w:rsid w:val="00D02F57"/>
    <w:rsid w:val="00D034CB"/>
    <w:rsid w:val="00D04FD1"/>
    <w:rsid w:val="00D13D04"/>
    <w:rsid w:val="00D162B6"/>
    <w:rsid w:val="00D278BD"/>
    <w:rsid w:val="00D279CA"/>
    <w:rsid w:val="00D30AD6"/>
    <w:rsid w:val="00D323A6"/>
    <w:rsid w:val="00D33D99"/>
    <w:rsid w:val="00D37412"/>
    <w:rsid w:val="00D42757"/>
    <w:rsid w:val="00D4423A"/>
    <w:rsid w:val="00D5313F"/>
    <w:rsid w:val="00D56BAE"/>
    <w:rsid w:val="00D608AA"/>
    <w:rsid w:val="00D61A99"/>
    <w:rsid w:val="00D6621B"/>
    <w:rsid w:val="00D67673"/>
    <w:rsid w:val="00D734CC"/>
    <w:rsid w:val="00D73DCF"/>
    <w:rsid w:val="00D76B88"/>
    <w:rsid w:val="00D804BE"/>
    <w:rsid w:val="00D864DF"/>
    <w:rsid w:val="00D9437C"/>
    <w:rsid w:val="00D97481"/>
    <w:rsid w:val="00DA0469"/>
    <w:rsid w:val="00DA5DB6"/>
    <w:rsid w:val="00DB324F"/>
    <w:rsid w:val="00DB33CD"/>
    <w:rsid w:val="00DC2D4A"/>
    <w:rsid w:val="00DC4AD5"/>
    <w:rsid w:val="00DD7514"/>
    <w:rsid w:val="00DF104A"/>
    <w:rsid w:val="00DF38A2"/>
    <w:rsid w:val="00DF57ED"/>
    <w:rsid w:val="00DF61E5"/>
    <w:rsid w:val="00E01062"/>
    <w:rsid w:val="00E02756"/>
    <w:rsid w:val="00E0320C"/>
    <w:rsid w:val="00E03ECF"/>
    <w:rsid w:val="00E0446B"/>
    <w:rsid w:val="00E05929"/>
    <w:rsid w:val="00E11477"/>
    <w:rsid w:val="00E1230C"/>
    <w:rsid w:val="00E3610E"/>
    <w:rsid w:val="00E405CE"/>
    <w:rsid w:val="00E419FD"/>
    <w:rsid w:val="00E46045"/>
    <w:rsid w:val="00E50773"/>
    <w:rsid w:val="00E52263"/>
    <w:rsid w:val="00E5485A"/>
    <w:rsid w:val="00E57A32"/>
    <w:rsid w:val="00E615DC"/>
    <w:rsid w:val="00E6302B"/>
    <w:rsid w:val="00E71957"/>
    <w:rsid w:val="00E7423C"/>
    <w:rsid w:val="00E8277F"/>
    <w:rsid w:val="00E875BD"/>
    <w:rsid w:val="00E92321"/>
    <w:rsid w:val="00E94C8C"/>
    <w:rsid w:val="00E956D9"/>
    <w:rsid w:val="00E97E19"/>
    <w:rsid w:val="00EA09C6"/>
    <w:rsid w:val="00EA312B"/>
    <w:rsid w:val="00EA3CA5"/>
    <w:rsid w:val="00EA5736"/>
    <w:rsid w:val="00EB1E1A"/>
    <w:rsid w:val="00EB258A"/>
    <w:rsid w:val="00EB4792"/>
    <w:rsid w:val="00EB7BE5"/>
    <w:rsid w:val="00EC07BD"/>
    <w:rsid w:val="00ED0D45"/>
    <w:rsid w:val="00ED1C3B"/>
    <w:rsid w:val="00ED42A7"/>
    <w:rsid w:val="00ED4450"/>
    <w:rsid w:val="00ED7AEE"/>
    <w:rsid w:val="00EE07E0"/>
    <w:rsid w:val="00EE18A0"/>
    <w:rsid w:val="00EE77D8"/>
    <w:rsid w:val="00EF0BF5"/>
    <w:rsid w:val="00EF6A9D"/>
    <w:rsid w:val="00EF7489"/>
    <w:rsid w:val="00F04558"/>
    <w:rsid w:val="00F04A6E"/>
    <w:rsid w:val="00F14996"/>
    <w:rsid w:val="00F16701"/>
    <w:rsid w:val="00F16C52"/>
    <w:rsid w:val="00F22E45"/>
    <w:rsid w:val="00F22ECE"/>
    <w:rsid w:val="00F2499A"/>
    <w:rsid w:val="00F265E8"/>
    <w:rsid w:val="00F37200"/>
    <w:rsid w:val="00F416B4"/>
    <w:rsid w:val="00F50F24"/>
    <w:rsid w:val="00F52DA1"/>
    <w:rsid w:val="00F57C05"/>
    <w:rsid w:val="00F63B52"/>
    <w:rsid w:val="00F64E0B"/>
    <w:rsid w:val="00F6593A"/>
    <w:rsid w:val="00F72785"/>
    <w:rsid w:val="00F73E78"/>
    <w:rsid w:val="00F832D7"/>
    <w:rsid w:val="00F85922"/>
    <w:rsid w:val="00F91956"/>
    <w:rsid w:val="00F935C4"/>
    <w:rsid w:val="00F9370C"/>
    <w:rsid w:val="00F9718B"/>
    <w:rsid w:val="00FA5381"/>
    <w:rsid w:val="00FA5A5C"/>
    <w:rsid w:val="00FA799E"/>
    <w:rsid w:val="00FB04E9"/>
    <w:rsid w:val="00FB062D"/>
    <w:rsid w:val="00FB0B0B"/>
    <w:rsid w:val="00FB2D4F"/>
    <w:rsid w:val="00FB7FF8"/>
    <w:rsid w:val="00FC00AD"/>
    <w:rsid w:val="00FD1161"/>
    <w:rsid w:val="00FE2EA6"/>
    <w:rsid w:val="00FE3EA1"/>
    <w:rsid w:val="00FF0BD3"/>
    <w:rsid w:val="00FF14B8"/>
    <w:rsid w:val="00FF49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4DA97A"/>
  <w15:docId w15:val="{1E1697EE-A765-4D1A-93A1-D4F21719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774CF"/>
    <w:pPr>
      <w:spacing w:before="120" w:after="120" w:line="264" w:lineRule="auto"/>
      <w:jc w:val="both"/>
    </w:pPr>
    <w:rPr>
      <w:rFonts w:ascii="Verdana" w:eastAsia="Calibri" w:hAnsi="Verdana" w:cs="Times New Roman"/>
      <w:sz w:val="18"/>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after="120" w:line="240" w:lineRule="auto"/>
      <w:contextualSpacing w:val="0"/>
      <w:outlineLvl w:val="1"/>
    </w:pPr>
    <w:rPr>
      <w:rFonts w:ascii="Arial" w:eastAsiaTheme="majorEastAsia" w:hAnsi="Arial" w:cstheme="majorBidi"/>
      <w:bCs/>
      <w:sz w:val="24"/>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link w:val="acnormalbulletedChar"/>
    <w:autoRedefine/>
    <w:qFormat/>
    <w:rsid w:val="00C45706"/>
    <w:pPr>
      <w:widowControl w:val="0"/>
      <w:numPr>
        <w:numId w:val="3"/>
      </w:numPr>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neka">
    <w:name w:val="Clanek (a)"/>
    <w:basedOn w:val="Normln"/>
    <w:autoRedefine/>
    <w:qFormat/>
    <w:rsid w:val="0030101F"/>
    <w:pPr>
      <w:numPr>
        <w:ilvl w:val="2"/>
        <w:numId w:val="17"/>
      </w:numPr>
      <w:ind w:left="1560" w:hanging="567"/>
    </w:pPr>
    <w:rPr>
      <w:rFonts w:eastAsia="Times New Roman"/>
      <w:szCs w:val="18"/>
    </w:rPr>
  </w:style>
  <w:style w:type="paragraph" w:customStyle="1" w:styleId="Claneki">
    <w:name w:val="Clanek (i)"/>
    <w:basedOn w:val="Normln"/>
    <w:autoRedefine/>
    <w:qFormat/>
    <w:rsid w:val="0030101F"/>
    <w:pPr>
      <w:numPr>
        <w:ilvl w:val="3"/>
        <w:numId w:val="17"/>
      </w:numPr>
    </w:pPr>
    <w:rPr>
      <w:rFonts w:ascii="Times New Roman" w:eastAsia="Times New Roman" w:hAnsi="Times New Roman"/>
      <w:color w:val="000000"/>
      <w:szCs w:val="24"/>
    </w:rPr>
  </w:style>
  <w:style w:type="paragraph" w:customStyle="1" w:styleId="Inadpis">
    <w:name w:val="I nadpis"/>
    <w:basedOn w:val="Normln"/>
    <w:link w:val="InadpisChar"/>
    <w:qFormat/>
    <w:rsid w:val="0012414B"/>
    <w:pPr>
      <w:keepNext/>
      <w:numPr>
        <w:numId w:val="4"/>
      </w:numPr>
      <w:spacing w:before="240" w:after="240"/>
      <w:jc w:val="left"/>
    </w:pPr>
    <w:rPr>
      <w:rFonts w:cstheme="minorHAnsi"/>
      <w:b/>
      <w:sz w:val="22"/>
    </w:rPr>
  </w:style>
  <w:style w:type="character" w:customStyle="1" w:styleId="InadpisChar">
    <w:name w:val="I nadpis Char"/>
    <w:basedOn w:val="acnormalChar"/>
    <w:link w:val="Inadpis"/>
    <w:rsid w:val="0012414B"/>
    <w:rPr>
      <w:rFonts w:ascii="Verdana" w:eastAsia="Calibri" w:hAnsi="Verdana" w:cstheme="minorHAnsi"/>
      <w:b/>
      <w:sz w:val="16"/>
    </w:rPr>
  </w:style>
  <w:style w:type="paragraph" w:customStyle="1" w:styleId="1odstavec">
    <w:name w:val="1. odstavec"/>
    <w:basedOn w:val="Normln"/>
    <w:link w:val="1odstavecChar"/>
    <w:qFormat/>
    <w:rsid w:val="006D2C0C"/>
    <w:pPr>
      <w:numPr>
        <w:numId w:val="5"/>
      </w:numPr>
    </w:pPr>
    <w:rPr>
      <w:rFonts w:cstheme="minorHAnsi"/>
      <w:szCs w:val="18"/>
    </w:rPr>
  </w:style>
  <w:style w:type="character" w:customStyle="1" w:styleId="acnormalbulletedChar">
    <w:name w:val="ac_normal_bulleted Char"/>
    <w:basedOn w:val="acnormalChar"/>
    <w:link w:val="acnormalbulleted"/>
    <w:rsid w:val="00C45706"/>
    <w:rPr>
      <w:rFonts w:ascii="Arial" w:eastAsia="Calibri" w:hAnsi="Arial" w:cs="Arial"/>
      <w:sz w:val="16"/>
    </w:rPr>
  </w:style>
  <w:style w:type="character" w:customStyle="1" w:styleId="1odstavecChar">
    <w:name w:val="1. odstavec Char"/>
    <w:basedOn w:val="acnormalbulletedChar"/>
    <w:link w:val="1odstavec"/>
    <w:rsid w:val="006D2C0C"/>
    <w:rPr>
      <w:rFonts w:ascii="Verdana" w:eastAsia="Calibri" w:hAnsi="Verdana" w:cstheme="minorHAnsi"/>
      <w:sz w:val="18"/>
      <w:szCs w:val="18"/>
    </w:rPr>
  </w:style>
  <w:style w:type="paragraph" w:customStyle="1" w:styleId="Odstbez">
    <w:name w:val="Odst.bez č."/>
    <w:basedOn w:val="acnormal"/>
    <w:link w:val="OdstbezChar"/>
    <w:qFormat/>
    <w:rsid w:val="00D42757"/>
    <w:pPr>
      <w:widowControl w:val="0"/>
      <w:ind w:left="567"/>
    </w:pPr>
    <w:rPr>
      <w:sz w:val="18"/>
      <w:szCs w:val="18"/>
    </w:rPr>
  </w:style>
  <w:style w:type="character" w:customStyle="1" w:styleId="OdstbezChar">
    <w:name w:val="Odst.bez č. Char"/>
    <w:basedOn w:val="acnormalChar"/>
    <w:link w:val="Odstbez"/>
    <w:rsid w:val="00D42757"/>
    <w:rPr>
      <w:rFonts w:ascii="Verdana" w:eastAsia="Calibri" w:hAnsi="Verdana" w:cs="Times New Roman"/>
      <w:sz w:val="18"/>
      <w:szCs w:val="18"/>
    </w:rPr>
  </w:style>
  <w:style w:type="paragraph" w:customStyle="1" w:styleId="aodst">
    <w:name w:val="a.odst"/>
    <w:basedOn w:val="acnormal"/>
    <w:link w:val="aodstChar"/>
    <w:qFormat/>
    <w:rsid w:val="00F63B52"/>
    <w:pPr>
      <w:widowControl w:val="0"/>
      <w:numPr>
        <w:numId w:val="13"/>
      </w:numPr>
      <w:tabs>
        <w:tab w:val="left" w:pos="0"/>
      </w:tabs>
    </w:pPr>
    <w:rPr>
      <w:rFonts w:cstheme="minorHAnsi"/>
      <w:sz w:val="18"/>
      <w:szCs w:val="18"/>
    </w:rPr>
  </w:style>
  <w:style w:type="character" w:customStyle="1" w:styleId="aodstChar">
    <w:name w:val="a.odst Char"/>
    <w:basedOn w:val="acnormalChar"/>
    <w:link w:val="aodst"/>
    <w:rsid w:val="00F63B52"/>
    <w:rPr>
      <w:rFonts w:ascii="Verdana" w:eastAsia="Calibri" w:hAnsi="Verdana" w:cstheme="minorHAnsi"/>
      <w:sz w:val="18"/>
      <w:szCs w:val="18"/>
    </w:rPr>
  </w:style>
  <w:style w:type="character" w:customStyle="1" w:styleId="UnresolvedMention">
    <w:name w:val="Unresolved Mention"/>
    <w:basedOn w:val="Standardnpsmoodstavce"/>
    <w:uiPriority w:val="99"/>
    <w:semiHidden/>
    <w:unhideWhenUsed/>
    <w:rsid w:val="00151F6D"/>
    <w:rPr>
      <w:color w:val="605E5C"/>
      <w:shd w:val="clear" w:color="auto" w:fill="E1DFDD"/>
    </w:rPr>
  </w:style>
  <w:style w:type="paragraph" w:customStyle="1" w:styleId="Nadpissmlouvy">
    <w:name w:val="Nadpis smlouvy"/>
    <w:basedOn w:val="Normln"/>
    <w:link w:val="NadpissmlouvyChar"/>
    <w:qFormat/>
    <w:rsid w:val="006D2C0C"/>
    <w:pPr>
      <w:widowControl w:val="0"/>
    </w:pPr>
    <w:rPr>
      <w:rFonts w:cstheme="minorHAnsi"/>
      <w:b/>
      <w:color w:val="FF5200"/>
      <w:sz w:val="36"/>
      <w:szCs w:val="28"/>
    </w:rPr>
  </w:style>
  <w:style w:type="character" w:customStyle="1" w:styleId="NadpissmlouvyChar">
    <w:name w:val="Nadpis smlouvy Char"/>
    <w:basedOn w:val="acnormalChar"/>
    <w:link w:val="Nadpissmlouvy"/>
    <w:rsid w:val="006D2C0C"/>
    <w:rPr>
      <w:rFonts w:ascii="Verdana" w:eastAsia="Calibri" w:hAnsi="Verdana" w:cstheme="minorHAnsi"/>
      <w:b/>
      <w:color w:val="FF5200"/>
      <w:sz w:val="36"/>
      <w:szCs w:val="28"/>
    </w:rPr>
  </w:style>
  <w:style w:type="paragraph" w:customStyle="1" w:styleId="Podpnadpissmlouvy">
    <w:name w:val="Podpnadpis smlouvy"/>
    <w:basedOn w:val="acnormal"/>
    <w:link w:val="PodpnadpissmlouvyChar"/>
    <w:qFormat/>
    <w:rsid w:val="00BB00E1"/>
    <w:pPr>
      <w:widowControl w:val="0"/>
      <w:spacing w:after="0"/>
      <w:jc w:val="left"/>
    </w:pPr>
    <w:rPr>
      <w:rFonts w:cstheme="minorHAnsi"/>
      <w:b/>
      <w:sz w:val="18"/>
    </w:rPr>
  </w:style>
  <w:style w:type="character" w:customStyle="1" w:styleId="PodpnadpissmlouvyChar">
    <w:name w:val="Podpnadpis smlouvy Char"/>
    <w:basedOn w:val="acnormalChar"/>
    <w:link w:val="Podpnadpissmlouvy"/>
    <w:rsid w:val="00BB00E1"/>
    <w:rPr>
      <w:rFonts w:ascii="Verdana" w:eastAsia="Calibri" w:hAnsi="Verdana" w:cstheme="minorHAnsi"/>
      <w:b/>
      <w:sz w:val="18"/>
    </w:rPr>
  </w:style>
  <w:style w:type="paragraph" w:customStyle="1" w:styleId="Plohynadpis">
    <w:name w:val="Přílohy nadpis"/>
    <w:basedOn w:val="Normln"/>
    <w:link w:val="PlohynadpisChar"/>
    <w:qFormat/>
    <w:rsid w:val="0012414B"/>
    <w:pPr>
      <w:keepNext/>
      <w:widowControl w:val="0"/>
      <w:spacing w:before="600"/>
    </w:pPr>
    <w:rPr>
      <w:rFonts w:cstheme="minorHAnsi"/>
      <w:b/>
      <w:szCs w:val="18"/>
    </w:rPr>
  </w:style>
  <w:style w:type="character" w:customStyle="1" w:styleId="PlohynadpisChar">
    <w:name w:val="Přílohy nadpis Char"/>
    <w:basedOn w:val="acnormalChar"/>
    <w:link w:val="Plohynadpis"/>
    <w:rsid w:val="0012414B"/>
    <w:rPr>
      <w:rFonts w:ascii="Verdana" w:eastAsia="Calibri" w:hAnsi="Verdana" w:cstheme="minorHAnsi"/>
      <w:b/>
      <w:sz w:val="18"/>
      <w:szCs w:val="18"/>
    </w:rPr>
  </w:style>
  <w:style w:type="paragraph" w:customStyle="1" w:styleId="Plohy">
    <w:name w:val="Přílohy"/>
    <w:basedOn w:val="Normln"/>
    <w:link w:val="PlohyChar"/>
    <w:qFormat/>
    <w:rsid w:val="00282490"/>
    <w:pPr>
      <w:widowControl w:val="0"/>
      <w:spacing w:before="0" w:after="0"/>
    </w:pPr>
    <w:rPr>
      <w:rFonts w:cstheme="minorHAnsi"/>
      <w:szCs w:val="18"/>
    </w:rPr>
  </w:style>
  <w:style w:type="character" w:customStyle="1" w:styleId="PlohyChar">
    <w:name w:val="Přílohy Char"/>
    <w:basedOn w:val="acnormalChar"/>
    <w:link w:val="Plohy"/>
    <w:rsid w:val="0012414B"/>
    <w:rPr>
      <w:rFonts w:ascii="Verdana" w:eastAsia="Calibri" w:hAnsi="Verdana" w:cstheme="minorHAnsi"/>
      <w:sz w:val="18"/>
      <w:szCs w:val="18"/>
    </w:rPr>
  </w:style>
  <w:style w:type="character" w:customStyle="1" w:styleId="Tun">
    <w:name w:val="Tučně"/>
    <w:basedOn w:val="Standardnpsmoodstavce"/>
    <w:uiPriority w:val="1"/>
    <w:qFormat/>
    <w:rsid w:val="006D2C0C"/>
    <w:rPr>
      <w:rFonts w:ascii="Verdana" w:hAnsi="Verdana" w:cstheme="minorHAnsi"/>
      <w:b/>
      <w:sz w:val="18"/>
      <w:szCs w:val="18"/>
    </w:rPr>
  </w:style>
  <w:style w:type="paragraph" w:customStyle="1" w:styleId="Identifikace">
    <w:name w:val="Identifikace"/>
    <w:basedOn w:val="Normln"/>
    <w:link w:val="IdentifikaceChar"/>
    <w:qFormat/>
    <w:rsid w:val="004774CF"/>
    <w:pPr>
      <w:widowControl w:val="0"/>
      <w:tabs>
        <w:tab w:val="left" w:pos="2126"/>
      </w:tabs>
      <w:spacing w:after="0"/>
      <w:ind w:left="2126" w:hanging="2126"/>
    </w:pPr>
    <w:rPr>
      <w:rFonts w:cstheme="minorHAnsi"/>
      <w:szCs w:val="18"/>
    </w:rPr>
  </w:style>
  <w:style w:type="character" w:customStyle="1" w:styleId="IdentifikaceChar">
    <w:name w:val="Identifikace Char"/>
    <w:basedOn w:val="Standardnpsmoodstavce"/>
    <w:link w:val="Identifikace"/>
    <w:rsid w:val="004774CF"/>
    <w:rPr>
      <w:rFonts w:ascii="Verdana" w:eastAsia="Calibri" w:hAnsi="Verdana" w:cstheme="minorHAnsi"/>
      <w:sz w:val="18"/>
      <w:szCs w:val="18"/>
    </w:rPr>
  </w:style>
  <w:style w:type="paragraph" w:customStyle="1" w:styleId="Nzevsmluvnstrany">
    <w:name w:val="Název smluvní strany"/>
    <w:basedOn w:val="Normln"/>
    <w:link w:val="NzevsmluvnstranyChar"/>
    <w:qFormat/>
    <w:rsid w:val="005675BC"/>
    <w:pPr>
      <w:widowControl w:val="0"/>
      <w:spacing w:before="240"/>
      <w:ind w:left="2126" w:hanging="2126"/>
    </w:pPr>
  </w:style>
  <w:style w:type="character" w:customStyle="1" w:styleId="NzevsmluvnstranyChar">
    <w:name w:val="Název smluvní strany Char"/>
    <w:basedOn w:val="Standardnpsmoodstavce"/>
    <w:link w:val="Nzevsmluvnstrany"/>
    <w:rsid w:val="005675BC"/>
    <w:rPr>
      <w:rFonts w:ascii="Verdana" w:eastAsia="Calibri" w:hAnsi="Verdana" w:cs="Times New Roman"/>
      <w:sz w:val="18"/>
    </w:rPr>
  </w:style>
  <w:style w:type="character" w:customStyle="1" w:styleId="Kurzvatun">
    <w:name w:val="Kurzíva tučně"/>
    <w:basedOn w:val="Standardnpsmoodstavce"/>
    <w:uiPriority w:val="1"/>
    <w:qFormat/>
    <w:rsid w:val="005675BC"/>
    <w:rPr>
      <w:rFonts w:ascii="Verdana" w:hAnsi="Verdana" w:cstheme="minorHAnsi"/>
      <w:b/>
      <w:i/>
      <w:sz w:val="18"/>
      <w:szCs w:val="18"/>
    </w:rPr>
  </w:style>
  <w:style w:type="paragraph" w:customStyle="1" w:styleId="Kupujc">
    <w:name w:val="Kupující"/>
    <w:aliases w:val="Prodávající"/>
    <w:basedOn w:val="Normln"/>
    <w:link w:val="KupujcChar"/>
    <w:qFormat/>
    <w:rsid w:val="0012414B"/>
    <w:pPr>
      <w:widowControl w:val="0"/>
      <w:spacing w:before="240"/>
    </w:pPr>
    <w:rPr>
      <w:rFonts w:cstheme="minorHAnsi"/>
      <w:szCs w:val="18"/>
    </w:rPr>
  </w:style>
  <w:style w:type="character" w:customStyle="1" w:styleId="KupujcChar">
    <w:name w:val="Kupující Char"/>
    <w:aliases w:val="Prodávající Char"/>
    <w:basedOn w:val="Standardnpsmoodstavce"/>
    <w:link w:val="Kupujc"/>
    <w:rsid w:val="0012414B"/>
    <w:rPr>
      <w:rFonts w:ascii="Verdana" w:eastAsia="Calibri" w:hAnsi="Verdana" w:cstheme="minorHAnsi"/>
      <w:sz w:val="18"/>
      <w:szCs w:val="18"/>
    </w:rPr>
  </w:style>
  <w:style w:type="paragraph" w:customStyle="1" w:styleId="Podpisovoprvnn">
    <w:name w:val="Podpisové oprávnění"/>
    <w:basedOn w:val="Normln"/>
    <w:link w:val="PodpisovoprvnnChar"/>
    <w:qFormat/>
    <w:rsid w:val="0012414B"/>
    <w:pPr>
      <w:widowControl w:val="0"/>
      <w:spacing w:before="600" w:line="240" w:lineRule="auto"/>
      <w:jc w:val="left"/>
    </w:pPr>
    <w:rPr>
      <w:rFonts w:cstheme="minorHAnsi"/>
      <w:b/>
      <w:szCs w:val="18"/>
    </w:rPr>
  </w:style>
  <w:style w:type="character" w:customStyle="1" w:styleId="PodpisovoprvnnChar">
    <w:name w:val="Podpisové oprávnění Char"/>
    <w:basedOn w:val="Standardnpsmoodstavce"/>
    <w:link w:val="Podpisovoprvnn"/>
    <w:rsid w:val="0012414B"/>
    <w:rPr>
      <w:rFonts w:ascii="Verdana" w:eastAsia="Calibri" w:hAnsi="Verdana" w:cstheme="minorHAnsi"/>
      <w:b/>
      <w:sz w:val="18"/>
      <w:szCs w:val="18"/>
    </w:rPr>
  </w:style>
  <w:style w:type="paragraph" w:customStyle="1" w:styleId="asmluvnstrany">
    <w:name w:val="a smluvní strany"/>
    <w:basedOn w:val="Normln"/>
    <w:link w:val="asmluvnstranyChar"/>
    <w:qFormat/>
    <w:rsid w:val="00152CF0"/>
    <w:pPr>
      <w:widowControl w:val="0"/>
      <w:spacing w:before="240" w:after="240" w:line="240" w:lineRule="auto"/>
    </w:pPr>
    <w:rPr>
      <w:rFonts w:cstheme="minorHAnsi"/>
      <w:szCs w:val="18"/>
    </w:rPr>
  </w:style>
  <w:style w:type="character" w:customStyle="1" w:styleId="asmluvnstranyChar">
    <w:name w:val="a smluvní strany Char"/>
    <w:basedOn w:val="Standardnpsmoodstavce"/>
    <w:link w:val="asmluvnstrany"/>
    <w:rsid w:val="00152CF0"/>
    <w:rPr>
      <w:rFonts w:ascii="Verdana" w:eastAsia="Calibri" w:hAnsi="Verdana" w:cstheme="minorHAnsi"/>
      <w:sz w:val="18"/>
      <w:szCs w:val="18"/>
    </w:rPr>
  </w:style>
  <w:style w:type="paragraph" w:customStyle="1" w:styleId="Preambule">
    <w:name w:val="Preambule"/>
    <w:basedOn w:val="Normln"/>
    <w:link w:val="PreambuleChar"/>
    <w:qFormat/>
    <w:rsid w:val="00A33754"/>
    <w:pPr>
      <w:widowControl w:val="0"/>
      <w:spacing w:before="240" w:after="240"/>
    </w:pPr>
    <w:rPr>
      <w:rFonts w:cstheme="minorHAnsi"/>
      <w:szCs w:val="18"/>
    </w:rPr>
  </w:style>
  <w:style w:type="character" w:customStyle="1" w:styleId="PreambuleChar">
    <w:name w:val="Preambule Char"/>
    <w:basedOn w:val="Standardnpsmoodstavce"/>
    <w:link w:val="Preambule"/>
    <w:rsid w:val="00A33754"/>
    <w:rPr>
      <w:rFonts w:ascii="Verdana" w:eastAsia="Calibri" w:hAnsi="Verdana"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irma@milanhroch.c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nazadouci-jednani-a-boj-s-korupc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3.xml><?xml version="1.0" encoding="utf-8"?>
<ds:datastoreItem xmlns:ds="http://schemas.openxmlformats.org/officeDocument/2006/customXml" ds:itemID="{907BF1DA-0716-4767-91DB-2F2FD194CEB9}">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108DADBA-535A-44D8-A540-B0B2181B4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4476</Words>
  <Characters>26409</Characters>
  <Application>Microsoft Office Word</Application>
  <DocSecurity>0</DocSecurity>
  <Lines>220</Lines>
  <Paragraphs>61</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30824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Aleš Závorka</dc:creator>
  <cp:keywords/>
  <dc:description/>
  <cp:lastModifiedBy>Štefanová Simona, Ing.</cp:lastModifiedBy>
  <cp:revision>28</cp:revision>
  <cp:lastPrinted>2018-02-12T13:27:00Z</cp:lastPrinted>
  <dcterms:created xsi:type="dcterms:W3CDTF">2023-10-03T07:01:00Z</dcterms:created>
  <dcterms:modified xsi:type="dcterms:W3CDTF">2023-10-10T10:15:00Z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