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2229E10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 xml:space="preserve">na </w:t>
      </w:r>
      <w:r w:rsidR="00BF0C30">
        <w:rPr>
          <w:rFonts w:ascii="Verdana" w:hAnsi="Verdana" w:cstheme="minorHAnsi"/>
          <w:b/>
          <w:sz w:val="28"/>
          <w:szCs w:val="28"/>
          <w:u w:val="single"/>
        </w:rPr>
        <w:t xml:space="preserve">poskytování </w:t>
      </w:r>
      <w:r w:rsidR="00DA1057">
        <w:rPr>
          <w:rFonts w:ascii="Verdana" w:hAnsi="Verdana" w:cstheme="minorHAnsi"/>
          <w:b/>
          <w:sz w:val="28"/>
          <w:szCs w:val="28"/>
          <w:u w:val="single"/>
        </w:rPr>
        <w:t>služ</w:t>
      </w:r>
      <w:r w:rsidR="00BF0C30">
        <w:rPr>
          <w:rFonts w:ascii="Verdana" w:hAnsi="Verdana" w:cstheme="minorHAnsi"/>
          <w:b/>
          <w:sz w:val="28"/>
          <w:szCs w:val="28"/>
          <w:u w:val="single"/>
        </w:rPr>
        <w:t>e</w:t>
      </w:r>
      <w:r w:rsidR="00DA1057">
        <w:rPr>
          <w:rFonts w:ascii="Verdana" w:hAnsi="Verdana" w:cstheme="minorHAnsi"/>
          <w:b/>
          <w:sz w:val="28"/>
          <w:szCs w:val="28"/>
          <w:u w:val="single"/>
        </w:rPr>
        <w:t>b (</w:t>
      </w:r>
      <w:r w:rsidR="0016715F">
        <w:rPr>
          <w:rFonts w:ascii="Verdana" w:hAnsi="Verdana" w:cstheme="minorHAnsi"/>
          <w:b/>
          <w:sz w:val="28"/>
          <w:szCs w:val="28"/>
          <w:u w:val="single"/>
        </w:rPr>
        <w:t>dodávky</w:t>
      </w:r>
      <w:r w:rsidR="00DA1057">
        <w:rPr>
          <w:rFonts w:ascii="Verdana" w:hAnsi="Verdana" w:cstheme="minorHAnsi"/>
          <w:b/>
          <w:sz w:val="28"/>
          <w:szCs w:val="28"/>
          <w:u w:val="single"/>
        </w:rPr>
        <w:t>)</w:t>
      </w:r>
    </w:p>
    <w:p w14:paraId="7CB644FA" w14:textId="7F69FC30"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16715F" w:rsidRPr="0016715F">
        <w:rPr>
          <w:rFonts w:ascii="Verdana" w:hAnsi="Verdana" w:cstheme="minorHAnsi"/>
          <w:b/>
          <w:sz w:val="28"/>
          <w:szCs w:val="28"/>
          <w:u w:val="single"/>
        </w:rPr>
        <w:t>Údržba, opravy a odstraňování závad u SSZT OŘ OVA 2023 - Opravy specifických telekomunikačních a rozhlasových technologií</w:t>
      </w:r>
      <w:r w:rsidRPr="002507FA">
        <w:rPr>
          <w:rFonts w:ascii="Verdana" w:hAnsi="Verdana" w:cstheme="minorHAnsi"/>
          <w:b/>
          <w:sz w:val="28"/>
          <w:szCs w:val="28"/>
          <w:u w:val="single"/>
        </w:rPr>
        <w:t>“</w:t>
      </w:r>
    </w:p>
    <w:p w14:paraId="77811C09" w14:textId="1EFD206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w:t>
      </w:r>
      <w:r w:rsidR="005A6C0A">
        <w:rPr>
          <w:rFonts w:ascii="Verdana" w:hAnsi="Verdana" w:cstheme="minorHAnsi"/>
          <w:b/>
          <w:sz w:val="22"/>
          <w:u w:val="single"/>
        </w:rPr>
        <w:t>Objednatele</w:t>
      </w:r>
      <w:r w:rsidRPr="002507FA">
        <w:rPr>
          <w:rFonts w:ascii="Verdana" w:hAnsi="Verdana" w:cstheme="minorHAnsi"/>
          <w:b/>
          <w:sz w:val="22"/>
          <w:u w:val="single"/>
        </w:rPr>
        <w:t xml:space="preserve">: </w:t>
      </w:r>
      <w:r w:rsidRPr="002507FA">
        <w:rPr>
          <w:rFonts w:ascii="Verdana" w:hAnsi="Verdana" w:cstheme="minorHAnsi"/>
          <w:b/>
          <w:sz w:val="22"/>
          <w:highlight w:val="lightGray"/>
          <w:u w:val="single"/>
        </w:rPr>
        <w:t>……………….</w:t>
      </w:r>
    </w:p>
    <w:p w14:paraId="2F1D70CB" w14:textId="14FCAD3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16715F">
        <w:rPr>
          <w:rFonts w:ascii="Verdana" w:hAnsi="Verdana" w:cstheme="minorHAnsi"/>
          <w:b/>
          <w:sz w:val="22"/>
          <w:u w:val="single"/>
        </w:rPr>
        <w:t xml:space="preserve"> </w:t>
      </w:r>
      <w:r w:rsidR="005A6C0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9E2224"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9E2224"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B8A6D75"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16715F" w:rsidRPr="0016715F">
        <w:rPr>
          <w:rFonts w:ascii="Verdana" w:eastAsia="Verdana" w:hAnsi="Verdana"/>
          <w:b/>
          <w:sz w:val="18"/>
          <w:szCs w:val="18"/>
        </w:rPr>
        <w:t>Údržba, opravy a odstraňování závad u SSZT OŘ OVA 2023 - Opravy specifických telekomunikačních a rozhlasových technologií</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16715F">
        <w:rPr>
          <w:rFonts w:ascii="Verdana" w:eastAsia="Verdana" w:hAnsi="Verdana"/>
          <w:sz w:val="18"/>
          <w:szCs w:val="18"/>
        </w:rPr>
        <w:t>40841</w:t>
      </w:r>
      <w:r w:rsidR="00642390" w:rsidRPr="00D45786">
        <w:rPr>
          <w:rFonts w:ascii="Verdana" w:eastAsia="Verdana" w:hAnsi="Verdana"/>
          <w:sz w:val="18"/>
          <w:szCs w:val="18"/>
        </w:rPr>
        <w:t>/2023-S</w:t>
      </w:r>
      <w:r w:rsidR="0016715F">
        <w:rPr>
          <w:rFonts w:ascii="Verdana" w:eastAsia="Verdana" w:hAnsi="Verdana"/>
          <w:sz w:val="18"/>
          <w:szCs w:val="18"/>
        </w:rPr>
        <w:t xml:space="preserve">Ž-OŘ OVA-NPI a </w:t>
      </w:r>
      <w:proofErr w:type="spellStart"/>
      <w:r w:rsidR="0016715F">
        <w:rPr>
          <w:rFonts w:ascii="Verdana" w:eastAsia="Verdana" w:hAnsi="Verdana"/>
          <w:sz w:val="18"/>
          <w:szCs w:val="18"/>
        </w:rPr>
        <w:t>ev.č</w:t>
      </w:r>
      <w:proofErr w:type="spellEnd"/>
      <w:r w:rsidR="0016715F">
        <w:rPr>
          <w:rFonts w:ascii="Verdana" w:eastAsia="Verdana" w:hAnsi="Verdana"/>
          <w:sz w:val="18"/>
          <w:szCs w:val="18"/>
        </w:rPr>
        <w:t>. VZ 63523175</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w:t>
      </w:r>
      <w:r w:rsidR="0016715F">
        <w:rPr>
          <w:rFonts w:ascii="Verdana" w:eastAsia="Verdana" w:hAnsi="Verdana"/>
          <w:sz w:val="18"/>
          <w:szCs w:val="18"/>
        </w:rPr>
        <w:t>zadávacího řízení</w:t>
      </w:r>
      <w:r w:rsidRPr="007D0E8A">
        <w:rPr>
          <w:rFonts w:ascii="Verdana" w:eastAsia="Verdana" w:hAnsi="Verdana"/>
          <w:sz w:val="18"/>
          <w:szCs w:val="18"/>
        </w:rPr>
        <w:t xml:space="preserve">.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DA1057"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w:t>
      </w:r>
      <w:r w:rsidRPr="00DA1057">
        <w:rPr>
          <w:rFonts w:ascii="Verdana" w:hAnsi="Verdana" w:cstheme="minorHAnsi"/>
          <w:sz w:val="18"/>
          <w:szCs w:val="18"/>
        </w:rPr>
        <w:t xml:space="preserve">(dále jen </w:t>
      </w:r>
      <w:r w:rsidRPr="00DA1057">
        <w:rPr>
          <w:rFonts w:ascii="Verdana" w:hAnsi="Verdana" w:cstheme="minorHAnsi"/>
          <w:b/>
          <w:sz w:val="18"/>
          <w:szCs w:val="18"/>
        </w:rPr>
        <w:t>„dílčí veřejné zakázky“</w:t>
      </w:r>
      <w:r w:rsidRPr="00DA1057">
        <w:rPr>
          <w:rFonts w:ascii="Verdana" w:hAnsi="Verdana" w:cstheme="minorHAnsi"/>
          <w:sz w:val="18"/>
          <w:szCs w:val="18"/>
        </w:rPr>
        <w:t xml:space="preserve">). </w:t>
      </w:r>
    </w:p>
    <w:p w14:paraId="7A0499F5" w14:textId="2143ECE8" w:rsidR="00CC5257" w:rsidRPr="00DA1057"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DA1057">
        <w:rPr>
          <w:rFonts w:ascii="Verdana" w:hAnsi="Verdana" w:cstheme="minorHAnsi"/>
          <w:sz w:val="18"/>
          <w:szCs w:val="18"/>
        </w:rPr>
        <w:t>Předmětem dílčích veřejných zakázek bude zhotovení díla</w:t>
      </w:r>
      <w:r w:rsidR="005C14E0" w:rsidRPr="00DA1057">
        <w:rPr>
          <w:rFonts w:ascii="Verdana" w:hAnsi="Verdana" w:cstheme="minorHAnsi"/>
          <w:sz w:val="18"/>
          <w:szCs w:val="18"/>
        </w:rPr>
        <w:t xml:space="preserve">, </w:t>
      </w:r>
      <w:r w:rsidRPr="00DA1057">
        <w:rPr>
          <w:rFonts w:ascii="Verdana" w:hAnsi="Verdana" w:cstheme="minorHAnsi"/>
          <w:sz w:val="18"/>
          <w:szCs w:val="18"/>
        </w:rPr>
        <w:t xml:space="preserve">které </w:t>
      </w:r>
      <w:r w:rsidR="00012CB4" w:rsidRPr="00DA1057">
        <w:rPr>
          <w:rFonts w:ascii="Verdana" w:hAnsi="Verdana" w:cstheme="minorHAnsi"/>
          <w:sz w:val="18"/>
          <w:szCs w:val="18"/>
        </w:rPr>
        <w:t xml:space="preserve">je </w:t>
      </w:r>
      <w:r w:rsidR="0038779C" w:rsidRPr="00DA1057">
        <w:rPr>
          <w:rFonts w:ascii="Verdana" w:hAnsi="Verdana" w:cstheme="minorHAnsi"/>
          <w:sz w:val="18"/>
          <w:szCs w:val="18"/>
        </w:rPr>
        <w:t xml:space="preserve">obecně </w:t>
      </w:r>
      <w:r w:rsidR="00102827" w:rsidRPr="00DA1057">
        <w:rPr>
          <w:rFonts w:ascii="Verdana" w:hAnsi="Verdana" w:cstheme="minorHAnsi"/>
          <w:sz w:val="18"/>
          <w:szCs w:val="18"/>
        </w:rPr>
        <w:t>specifikován</w:t>
      </w:r>
      <w:r w:rsidRPr="00DA1057">
        <w:rPr>
          <w:rFonts w:ascii="Verdana" w:hAnsi="Verdana" w:cstheme="minorHAnsi"/>
          <w:sz w:val="18"/>
          <w:szCs w:val="18"/>
        </w:rPr>
        <w:t>o</w:t>
      </w:r>
      <w:r w:rsidR="00102827" w:rsidRPr="00DA1057">
        <w:rPr>
          <w:rFonts w:ascii="Verdana" w:hAnsi="Verdana" w:cstheme="minorHAnsi"/>
          <w:sz w:val="18"/>
          <w:szCs w:val="18"/>
        </w:rPr>
        <w:t xml:space="preserve"> </w:t>
      </w:r>
      <w:r w:rsidR="00BF0C30" w:rsidRPr="00224BA3">
        <w:rPr>
          <w:rFonts w:ascii="Verdana" w:hAnsi="Verdana" w:cstheme="minorHAnsi"/>
          <w:sz w:val="18"/>
          <w:szCs w:val="18"/>
        </w:rPr>
        <w:t>v Bližší specifikaci díla a Jednotkovém ceníku činností</w:t>
      </w:r>
      <w:r w:rsidR="00BF0C30" w:rsidRPr="002507FA">
        <w:rPr>
          <w:rFonts w:ascii="Verdana" w:hAnsi="Verdana" w:cstheme="minorHAnsi"/>
          <w:sz w:val="18"/>
          <w:szCs w:val="18"/>
        </w:rPr>
        <w:t>, kter</w:t>
      </w:r>
      <w:r w:rsidR="00BF0C30">
        <w:rPr>
          <w:rFonts w:ascii="Verdana" w:hAnsi="Verdana" w:cstheme="minorHAnsi"/>
          <w:sz w:val="18"/>
          <w:szCs w:val="18"/>
        </w:rPr>
        <w:t>é</w:t>
      </w:r>
      <w:r w:rsidR="00BF0C30" w:rsidRPr="002507FA">
        <w:rPr>
          <w:rFonts w:ascii="Verdana" w:hAnsi="Verdana" w:cstheme="minorHAnsi"/>
          <w:sz w:val="18"/>
          <w:szCs w:val="18"/>
        </w:rPr>
        <w:t xml:space="preserve"> j</w:t>
      </w:r>
      <w:r w:rsidR="00BF0C30">
        <w:rPr>
          <w:rFonts w:ascii="Verdana" w:hAnsi="Verdana" w:cstheme="minorHAnsi"/>
          <w:sz w:val="18"/>
          <w:szCs w:val="18"/>
        </w:rPr>
        <w:t>sou</w:t>
      </w:r>
      <w:r w:rsidR="00BF0C30" w:rsidRPr="002507FA">
        <w:rPr>
          <w:rFonts w:ascii="Verdana" w:hAnsi="Verdana" w:cstheme="minorHAnsi"/>
          <w:sz w:val="18"/>
          <w:szCs w:val="18"/>
        </w:rPr>
        <w:t xml:space="preserve"> přílohou č. 2</w:t>
      </w:r>
      <w:r w:rsidR="00BF0C30">
        <w:rPr>
          <w:rFonts w:ascii="Verdana" w:hAnsi="Verdana" w:cstheme="minorHAnsi"/>
          <w:sz w:val="18"/>
          <w:szCs w:val="18"/>
        </w:rPr>
        <w:t xml:space="preserve"> a č. 3</w:t>
      </w:r>
      <w:r w:rsidR="00BF0C30" w:rsidRPr="002507FA">
        <w:rPr>
          <w:rFonts w:ascii="Verdana" w:hAnsi="Verdana" w:cstheme="minorHAnsi"/>
          <w:sz w:val="18"/>
          <w:szCs w:val="18"/>
        </w:rPr>
        <w:t xml:space="preserve"> této </w:t>
      </w:r>
      <w:r w:rsidR="00BF0C30" w:rsidRPr="00BF0C30">
        <w:rPr>
          <w:rFonts w:ascii="Verdana" w:hAnsi="Verdana" w:cstheme="minorHAnsi"/>
          <w:sz w:val="18"/>
          <w:szCs w:val="18"/>
        </w:rPr>
        <w:t>Rámcové dohody</w:t>
      </w:r>
      <w:r w:rsidR="0038779C" w:rsidRPr="00BF0C30">
        <w:rPr>
          <w:rFonts w:ascii="Verdana" w:hAnsi="Verdana" w:cstheme="minorHAnsi"/>
          <w:sz w:val="18"/>
          <w:szCs w:val="18"/>
        </w:rPr>
        <w:t>, a bude</w:t>
      </w:r>
      <w:r w:rsidR="0038779C" w:rsidRPr="00DA1057">
        <w:rPr>
          <w:rFonts w:ascii="Verdana" w:hAnsi="Verdana" w:cstheme="minorHAnsi"/>
          <w:sz w:val="18"/>
          <w:szCs w:val="18"/>
        </w:rPr>
        <w:t xml:space="preserve"> Objednatelem konkrétně specifikováno dílčí smlouvě</w:t>
      </w:r>
      <w:r w:rsidR="00102827" w:rsidRPr="00DA1057">
        <w:rPr>
          <w:rFonts w:ascii="Verdana" w:hAnsi="Verdana" w:cstheme="minorHAnsi"/>
          <w:sz w:val="18"/>
          <w:szCs w:val="18"/>
        </w:rPr>
        <w:t>.</w:t>
      </w:r>
      <w:r w:rsidR="0038779C" w:rsidRPr="00DA1057">
        <w:rPr>
          <w:rFonts w:ascii="Verdana" w:hAnsi="Verdana" w:cstheme="minorHAnsi"/>
          <w:sz w:val="18"/>
          <w:szCs w:val="18"/>
        </w:rPr>
        <w:t xml:space="preserve"> </w:t>
      </w:r>
      <w:r w:rsidR="00CC5257" w:rsidRPr="00DA1057">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830A7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830A7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1268442D"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8018A6" w:rsidRPr="00D45786">
        <w:rPr>
          <w:rFonts w:ascii="Verdana" w:hAnsi="Verdana"/>
          <w:sz w:val="18"/>
          <w:szCs w:val="18"/>
        </w:rPr>
        <w:t xml:space="preserve">emailové adresy uvedené u oprávněných osob dle přílohy č. </w:t>
      </w:r>
      <w:r w:rsidR="00011DBB" w:rsidRPr="00D45786">
        <w:rPr>
          <w:rFonts w:ascii="Verdana" w:hAnsi="Verdana"/>
          <w:sz w:val="18"/>
          <w:szCs w:val="18"/>
        </w:rPr>
        <w:t>5</w:t>
      </w:r>
      <w:r w:rsidR="008018A6" w:rsidRPr="00D45786">
        <w:rPr>
          <w:rFonts w:ascii="Verdana" w:hAnsi="Verdana"/>
          <w:sz w:val="18"/>
          <w:szCs w:val="18"/>
        </w:rPr>
        <w:t xml:space="preserve"> této Rámcové dohody</w:t>
      </w:r>
    </w:p>
    <w:p w14:paraId="1C02A105" w14:textId="0FE3961E"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8018A6" w:rsidRPr="00FC0584">
        <w:rPr>
          <w:rFonts w:ascii="Verdana" w:hAnsi="Verdana"/>
          <w:sz w:val="18"/>
          <w:szCs w:val="18"/>
          <w:highlight w:val="yellow"/>
        </w:rPr>
        <w:fldChar w:fldCharType="begin"/>
      </w:r>
      <w:r w:rsidR="008018A6" w:rsidRPr="00FC0584">
        <w:rPr>
          <w:rFonts w:ascii="Verdana" w:hAnsi="Verdana"/>
          <w:sz w:val="18"/>
          <w:szCs w:val="18"/>
          <w:highlight w:val="yellow"/>
        </w:rPr>
        <w:instrText xml:space="preserve"> MACROBUTTON  VložitŠirokouMezeru "[VLOŽÍ ZHOTOVITEL]" </w:instrText>
      </w:r>
      <w:r w:rsidR="008018A6" w:rsidRPr="00FC0584">
        <w:rPr>
          <w:rFonts w:ascii="Verdana" w:hAnsi="Verdana"/>
          <w:sz w:val="18"/>
          <w:szCs w:val="18"/>
          <w:highlight w:val="yellow"/>
        </w:rPr>
        <w:fldChar w:fldCharType="end"/>
      </w:r>
    </w:p>
    <w:p w14:paraId="2BE7FD7B" w14:textId="77777777" w:rsidR="0038779C" w:rsidRPr="002507FA" w:rsidRDefault="00EE18A0" w:rsidP="00830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830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C95244">
        <w:rPr>
          <w:rFonts w:ascii="Verdana" w:hAnsi="Verdana" w:cstheme="minorHAnsi"/>
          <w:sz w:val="18"/>
          <w:szCs w:val="18"/>
        </w:rPr>
        <w:t>Poruší</w:t>
      </w:r>
      <w:proofErr w:type="gramEnd"/>
      <w:r w:rsidRPr="00C95244">
        <w:rPr>
          <w:rFonts w:ascii="Verdana" w:hAnsi="Verdana" w:cstheme="minorHAnsi"/>
          <w:sz w:val="18"/>
          <w:szCs w:val="18"/>
        </w:rPr>
        <w:t xml:space="preserve">-li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858FA96" w:rsidR="003276C2" w:rsidRPr="00CD5AC4" w:rsidRDefault="003276C2" w:rsidP="003276C2">
      <w:pPr>
        <w:pStyle w:val="acnormalbulleted"/>
        <w:tabs>
          <w:tab w:val="clear" w:pos="360"/>
          <w:tab w:val="num" w:pos="-2268"/>
        </w:tabs>
        <w:rPr>
          <w:rFonts w:ascii="Verdana" w:hAnsi="Verdana" w:cstheme="minorHAnsi"/>
          <w:sz w:val="18"/>
          <w:szCs w:val="18"/>
        </w:rPr>
      </w:pPr>
      <w:r w:rsidRPr="00CD5AC4">
        <w:rPr>
          <w:rFonts w:ascii="Verdana" w:eastAsiaTheme="majorEastAsia" w:hAnsi="Verdana" w:cstheme="minorHAnsi"/>
          <w:bCs/>
          <w:sz w:val="18"/>
          <w:szCs w:val="18"/>
        </w:rPr>
        <w:t xml:space="preserve">Tato </w:t>
      </w:r>
      <w:r w:rsidR="00AD2EC8" w:rsidRPr="00CD5AC4">
        <w:rPr>
          <w:rFonts w:ascii="Verdana" w:eastAsiaTheme="majorEastAsia" w:hAnsi="Verdana" w:cstheme="minorHAnsi"/>
          <w:bCs/>
          <w:sz w:val="18"/>
          <w:szCs w:val="18"/>
        </w:rPr>
        <w:t xml:space="preserve">Rámcová </w:t>
      </w:r>
      <w:r w:rsidRPr="00CD5AC4">
        <w:rPr>
          <w:rFonts w:ascii="Verdana" w:eastAsiaTheme="majorEastAsia" w:hAnsi="Verdana" w:cstheme="minorHAnsi"/>
          <w:bCs/>
          <w:sz w:val="18"/>
          <w:szCs w:val="18"/>
        </w:rPr>
        <w:t xml:space="preserve">dohoda je uzavírána na </w:t>
      </w:r>
      <w:r w:rsidR="007E084F" w:rsidRPr="00CD5AC4">
        <w:rPr>
          <w:rFonts w:ascii="Verdana" w:eastAsiaTheme="majorEastAsia" w:hAnsi="Verdana" w:cstheme="minorHAnsi"/>
          <w:bCs/>
          <w:sz w:val="18"/>
          <w:szCs w:val="18"/>
        </w:rPr>
        <w:t xml:space="preserve">dobu </w:t>
      </w:r>
      <w:r w:rsidR="005C14E0">
        <w:rPr>
          <w:rFonts w:ascii="Verdana" w:eastAsiaTheme="majorEastAsia" w:hAnsi="Verdana" w:cstheme="minorHAnsi"/>
          <w:b/>
          <w:bCs/>
          <w:sz w:val="18"/>
          <w:szCs w:val="18"/>
        </w:rPr>
        <w:t>12</w:t>
      </w:r>
      <w:r w:rsidRPr="00CD5AC4">
        <w:rPr>
          <w:rFonts w:ascii="Verdana" w:eastAsiaTheme="majorEastAsia" w:hAnsi="Verdana" w:cstheme="minorHAnsi"/>
          <w:b/>
          <w:bCs/>
          <w:sz w:val="18"/>
          <w:szCs w:val="18"/>
        </w:rPr>
        <w:t xml:space="preserve"> </w:t>
      </w:r>
      <w:r w:rsidR="007E084F" w:rsidRPr="00CD5AC4">
        <w:rPr>
          <w:rFonts w:ascii="Verdana" w:eastAsiaTheme="majorEastAsia" w:hAnsi="Verdana" w:cstheme="minorHAnsi"/>
          <w:b/>
          <w:bCs/>
          <w:sz w:val="18"/>
          <w:szCs w:val="18"/>
        </w:rPr>
        <w:t xml:space="preserve">měsíců </w:t>
      </w:r>
      <w:r w:rsidRPr="00CD5AC4">
        <w:rPr>
          <w:rFonts w:ascii="Verdana" w:eastAsiaTheme="majorEastAsia" w:hAnsi="Verdana" w:cstheme="minorHAnsi"/>
          <w:b/>
          <w:bCs/>
          <w:sz w:val="18"/>
          <w:szCs w:val="18"/>
        </w:rPr>
        <w:t xml:space="preserve">od </w:t>
      </w:r>
      <w:r w:rsidR="007E084F" w:rsidRPr="00CD5AC4">
        <w:rPr>
          <w:rFonts w:ascii="Verdana" w:eastAsiaTheme="majorEastAsia" w:hAnsi="Verdana" w:cstheme="minorHAnsi"/>
          <w:b/>
          <w:bCs/>
          <w:sz w:val="18"/>
          <w:szCs w:val="18"/>
        </w:rPr>
        <w:t xml:space="preserve">nabytí </w:t>
      </w:r>
      <w:r w:rsidRPr="00CD5AC4">
        <w:rPr>
          <w:rFonts w:ascii="Verdana" w:eastAsiaTheme="majorEastAsia" w:hAnsi="Verdana" w:cstheme="minorHAnsi"/>
          <w:b/>
          <w:bCs/>
          <w:sz w:val="18"/>
          <w:szCs w:val="18"/>
        </w:rPr>
        <w:t xml:space="preserve">její </w:t>
      </w:r>
      <w:r w:rsidR="007E084F" w:rsidRPr="00CD5AC4">
        <w:rPr>
          <w:rFonts w:ascii="Verdana" w:eastAsiaTheme="majorEastAsia" w:hAnsi="Verdana" w:cstheme="minorHAnsi"/>
          <w:b/>
          <w:bCs/>
          <w:sz w:val="18"/>
          <w:szCs w:val="18"/>
        </w:rPr>
        <w:t>účinnosti</w:t>
      </w:r>
      <w:r w:rsidR="007E084F" w:rsidRPr="00CD5AC4">
        <w:rPr>
          <w:rFonts w:ascii="Verdana" w:eastAsiaTheme="majorEastAsia" w:hAnsi="Verdana" w:cstheme="minorHAnsi"/>
          <w:bCs/>
          <w:sz w:val="18"/>
          <w:szCs w:val="18"/>
        </w:rPr>
        <w:t xml:space="preserve">, </w:t>
      </w:r>
      <w:r w:rsidR="007E084F" w:rsidRPr="00CD5AC4">
        <w:rPr>
          <w:rFonts w:ascii="Verdana" w:hAnsi="Verdana" w:cstheme="minorHAnsi"/>
          <w:sz w:val="18"/>
          <w:szCs w:val="18"/>
        </w:rPr>
        <w:t>anebo do</w:t>
      </w:r>
      <w:r w:rsidR="007E084F" w:rsidRPr="00B7657C">
        <w:rPr>
          <w:rFonts w:ascii="Verdana" w:hAnsi="Verdana" w:cstheme="minorHAnsi"/>
          <w:sz w:val="18"/>
          <w:szCs w:val="18"/>
        </w:rPr>
        <w:t xml:space="preserve">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DA1057">
        <w:rPr>
          <w:rFonts w:ascii="Verdana" w:hAnsi="Verdana" w:cstheme="minorHAnsi"/>
          <w:sz w:val="18"/>
          <w:szCs w:val="18"/>
        </w:rPr>
        <w:t xml:space="preserve">převyšující </w:t>
      </w:r>
      <w:r w:rsidR="005C14E0" w:rsidRPr="00DA1057">
        <w:rPr>
          <w:rFonts w:ascii="Verdana" w:hAnsi="Verdana" w:cstheme="minorHAnsi"/>
          <w:sz w:val="18"/>
          <w:szCs w:val="18"/>
        </w:rPr>
        <w:t>5 000 000</w:t>
      </w:r>
      <w:r w:rsidR="007E084F" w:rsidRPr="00DA1057">
        <w:rPr>
          <w:rFonts w:ascii="Verdana" w:hAnsi="Verdana" w:cstheme="minorHAnsi"/>
          <w:sz w:val="18"/>
          <w:szCs w:val="18"/>
        </w:rPr>
        <w:t>,- Kč</w:t>
      </w:r>
      <w:r w:rsidR="007E084F" w:rsidRPr="007D2F11">
        <w:rPr>
          <w:rFonts w:ascii="Verdana" w:hAnsi="Verdana" w:cstheme="minorHAnsi"/>
          <w:b/>
          <w:sz w:val="18"/>
          <w:szCs w:val="18"/>
        </w:rPr>
        <w:t xml:space="preserve"> </w:t>
      </w:r>
      <w:r w:rsidR="007E084F" w:rsidRPr="007D2F11">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DA1057">
        <w:rPr>
          <w:rFonts w:ascii="Verdana" w:hAnsi="Verdana" w:cstheme="minorHAnsi"/>
          <w:sz w:val="18"/>
          <w:szCs w:val="18"/>
        </w:rPr>
        <w:t xml:space="preserve">částku </w:t>
      </w:r>
      <w:r w:rsidR="005C14E0" w:rsidRPr="00DA1057">
        <w:rPr>
          <w:rFonts w:ascii="Verdana" w:hAnsi="Verdana" w:cstheme="minorHAnsi"/>
          <w:sz w:val="18"/>
          <w:szCs w:val="18"/>
        </w:rPr>
        <w:t>5 107 685</w:t>
      </w:r>
      <w:r w:rsidR="007E084F" w:rsidRPr="00DA1057">
        <w:rPr>
          <w:rFonts w:ascii="Verdana" w:hAnsi="Verdana" w:cstheme="minorHAnsi"/>
          <w:sz w:val="18"/>
          <w:szCs w:val="18"/>
        </w:rPr>
        <w:t>,- Kč</w:t>
      </w:r>
      <w:r w:rsidR="007E084F" w:rsidRPr="00DA1057">
        <w:rPr>
          <w:rFonts w:ascii="Verdana" w:hAnsi="Verdana" w:cstheme="minorHAnsi"/>
          <w:b/>
          <w:sz w:val="18"/>
          <w:szCs w:val="18"/>
        </w:rPr>
        <w:t xml:space="preserve"> </w:t>
      </w:r>
      <w:r w:rsidR="007E084F" w:rsidRPr="00DA1057">
        <w:rPr>
          <w:rFonts w:ascii="Verdana" w:hAnsi="Verdana" w:cstheme="minorHAnsi"/>
          <w:sz w:val="18"/>
          <w:szCs w:val="18"/>
        </w:rPr>
        <w:t>bez</w:t>
      </w:r>
      <w:r w:rsidR="007E084F" w:rsidRPr="00CD5AC4">
        <w:rPr>
          <w:rFonts w:ascii="Verdana" w:hAnsi="Verdana" w:cstheme="minorHAnsi"/>
          <w:sz w:val="18"/>
          <w:szCs w:val="18"/>
        </w:rPr>
        <w:t xml:space="preserve"> DPH</w:t>
      </w:r>
      <w:r w:rsidRPr="00CD5AC4">
        <w:rPr>
          <w:rFonts w:ascii="Verdana" w:eastAsiaTheme="majorEastAsia" w:hAnsi="Verdana" w:cstheme="minorHAnsi"/>
          <w:bCs/>
          <w:sz w:val="18"/>
          <w:szCs w:val="18"/>
        </w:rPr>
        <w:t>.</w:t>
      </w:r>
    </w:p>
    <w:p w14:paraId="7A8B6FD5" w14:textId="0E08EEDB" w:rsidR="00DA1057" w:rsidRDefault="00DA1057" w:rsidP="00DD2D34">
      <w:pPr>
        <w:pStyle w:val="acnormalbulleted"/>
        <w:rPr>
          <w:rFonts w:ascii="Verdana" w:hAnsi="Verdana" w:cstheme="minorHAnsi"/>
          <w:sz w:val="18"/>
          <w:szCs w:val="18"/>
        </w:rPr>
      </w:pPr>
      <w:r>
        <w:rPr>
          <w:rFonts w:ascii="Verdana" w:hAnsi="Verdana" w:cstheme="minorHAnsi"/>
          <w:sz w:val="18"/>
          <w:szCs w:val="18"/>
        </w:rPr>
        <w:t>Neobsazeno.</w:t>
      </w:r>
    </w:p>
    <w:p w14:paraId="773670B3" w14:textId="5ED70944" w:rsidR="00235018" w:rsidRPr="002507FA" w:rsidRDefault="009C5F7B" w:rsidP="00DD2D34">
      <w:pPr>
        <w:pStyle w:val="acnormalbulleted"/>
        <w:rPr>
          <w:rFonts w:ascii="Verdana" w:hAnsi="Verdana" w:cstheme="minorHAnsi"/>
          <w:sz w:val="18"/>
          <w:szCs w:val="18"/>
        </w:rPr>
      </w:pPr>
      <w:r w:rsidRPr="00D837D8">
        <w:rPr>
          <w:rFonts w:ascii="Verdana" w:hAnsi="Verdana" w:cstheme="minorHAnsi"/>
          <w:sz w:val="18"/>
          <w:szCs w:val="18"/>
        </w:rPr>
        <w:lastRenderedPageBreak/>
        <w:t>Míst</w:t>
      </w:r>
      <w:r w:rsidR="0085363C" w:rsidRPr="00D837D8">
        <w:rPr>
          <w:rFonts w:ascii="Verdana" w:hAnsi="Verdana" w:cstheme="minorHAnsi"/>
          <w:sz w:val="18"/>
          <w:szCs w:val="18"/>
        </w:rPr>
        <w:t>o</w:t>
      </w:r>
      <w:r w:rsidRPr="00D837D8">
        <w:rPr>
          <w:rFonts w:ascii="Verdana" w:hAnsi="Verdana" w:cstheme="minorHAnsi"/>
          <w:sz w:val="18"/>
          <w:szCs w:val="18"/>
        </w:rPr>
        <w:t xml:space="preserve"> plnění </w:t>
      </w:r>
      <w:r w:rsidR="00EA41F0" w:rsidRPr="00D837D8">
        <w:rPr>
          <w:rFonts w:ascii="Verdana" w:hAnsi="Verdana" w:cstheme="minorHAnsi"/>
          <w:sz w:val="18"/>
          <w:szCs w:val="18"/>
        </w:rPr>
        <w:t>dílčích smluv</w:t>
      </w:r>
      <w:r w:rsidRPr="00D837D8">
        <w:rPr>
          <w:rFonts w:ascii="Verdana" w:hAnsi="Verdana" w:cstheme="minorHAnsi"/>
          <w:sz w:val="18"/>
          <w:szCs w:val="18"/>
        </w:rPr>
        <w:t xml:space="preserve"> je </w:t>
      </w:r>
      <w:r w:rsidR="00EA41F0" w:rsidRPr="00D837D8">
        <w:rPr>
          <w:rFonts w:ascii="Verdana" w:hAnsi="Verdana" w:cstheme="minorHAnsi"/>
          <w:sz w:val="18"/>
          <w:szCs w:val="18"/>
        </w:rPr>
        <w:t xml:space="preserve">zpravidla uvedeno v dílčí smlouvě. </w:t>
      </w:r>
      <w:r w:rsidR="00F93851" w:rsidRPr="00D837D8">
        <w:rPr>
          <w:rFonts w:ascii="Verdana" w:hAnsi="Verdana" w:cstheme="minorHAnsi"/>
          <w:sz w:val="18"/>
          <w:szCs w:val="18"/>
        </w:rPr>
        <w:t xml:space="preserve">Dopravu do a </w:t>
      </w:r>
      <w:r w:rsidR="002C4982" w:rsidRPr="00D837D8">
        <w:rPr>
          <w:rFonts w:ascii="Verdana" w:hAnsi="Verdana" w:cstheme="minorHAnsi"/>
          <w:sz w:val="18"/>
          <w:szCs w:val="18"/>
        </w:rPr>
        <w:t xml:space="preserve">z místa plnění zajišťuje </w:t>
      </w:r>
      <w:r w:rsidR="003276C2" w:rsidRPr="00D837D8">
        <w:rPr>
          <w:rFonts w:ascii="Verdana" w:hAnsi="Verdana" w:cstheme="minorHAnsi"/>
          <w:sz w:val="18"/>
          <w:szCs w:val="18"/>
        </w:rPr>
        <w:t>Z</w:t>
      </w:r>
      <w:r w:rsidR="006D2F28" w:rsidRPr="00D837D8">
        <w:rPr>
          <w:rFonts w:ascii="Verdana" w:hAnsi="Verdana" w:cstheme="minorHAnsi"/>
          <w:sz w:val="18"/>
          <w:szCs w:val="18"/>
        </w:rPr>
        <w:t>hotovitel</w:t>
      </w:r>
      <w:r w:rsidR="002C4982" w:rsidRPr="00D837D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51F600" w:rsidR="00BD7195" w:rsidRPr="002507FA" w:rsidRDefault="006D2F28" w:rsidP="00BF0C30">
      <w:pPr>
        <w:pStyle w:val="acnormalbulleted"/>
        <w:spacing w:after="20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D45786">
        <w:rPr>
          <w:rFonts w:ascii="Verdana" w:hAnsi="Verdana" w:cstheme="minorHAnsi"/>
          <w:sz w:val="18"/>
          <w:szCs w:val="18"/>
        </w:rPr>
        <w:t>jako „kontaktní osob</w:t>
      </w:r>
      <w:r w:rsidR="0006027E" w:rsidRPr="00D45786">
        <w:rPr>
          <w:rFonts w:ascii="Verdana" w:hAnsi="Verdana" w:cstheme="minorHAnsi"/>
          <w:sz w:val="18"/>
          <w:szCs w:val="18"/>
        </w:rPr>
        <w:t>a</w:t>
      </w:r>
      <w:r w:rsidR="00780CF7" w:rsidRPr="00D45786">
        <w:rPr>
          <w:rFonts w:ascii="Verdana" w:hAnsi="Verdana" w:cstheme="minorHAnsi"/>
          <w:sz w:val="18"/>
          <w:szCs w:val="18"/>
        </w:rPr>
        <w:t>“ o datu a době dokončení a převzetí</w:t>
      </w:r>
      <w:r w:rsidR="00DD2D34" w:rsidRPr="00D45786">
        <w:rPr>
          <w:rFonts w:ascii="Verdana" w:hAnsi="Verdana" w:cstheme="minorHAnsi"/>
          <w:sz w:val="18"/>
          <w:szCs w:val="18"/>
        </w:rPr>
        <w:t xml:space="preserve"> </w:t>
      </w:r>
      <w:r w:rsidR="00780CF7" w:rsidRPr="00D45786">
        <w:rPr>
          <w:rFonts w:ascii="Verdana" w:hAnsi="Verdana" w:cstheme="minorHAnsi"/>
          <w:sz w:val="18"/>
          <w:szCs w:val="18"/>
        </w:rPr>
        <w:t>předmětu Díla</w:t>
      </w:r>
      <w:r w:rsidR="00CB6B7E" w:rsidRPr="00D45786">
        <w:rPr>
          <w:rFonts w:ascii="Verdana" w:hAnsi="Verdana" w:cstheme="minorHAnsi"/>
          <w:sz w:val="18"/>
          <w:szCs w:val="18"/>
        </w:rPr>
        <w:t xml:space="preserve"> </w:t>
      </w:r>
      <w:r w:rsidR="00780CF7" w:rsidRPr="00D45786">
        <w:rPr>
          <w:rFonts w:ascii="Verdana" w:hAnsi="Verdana" w:cstheme="minorHAnsi"/>
          <w:sz w:val="18"/>
          <w:szCs w:val="18"/>
        </w:rPr>
        <w:t xml:space="preserve">(v pracovní dny v čase </w:t>
      </w:r>
      <w:r w:rsidR="0033760E" w:rsidRPr="00D45786">
        <w:rPr>
          <w:rFonts w:ascii="Verdana" w:hAnsi="Verdana" w:cstheme="minorHAnsi"/>
          <w:sz w:val="18"/>
          <w:szCs w:val="18"/>
        </w:rPr>
        <w:t>8:00</w:t>
      </w:r>
      <w:r w:rsidR="00780CF7" w:rsidRPr="00D45786">
        <w:rPr>
          <w:rFonts w:ascii="Verdana" w:hAnsi="Verdana" w:cstheme="minorHAnsi"/>
          <w:sz w:val="18"/>
          <w:szCs w:val="18"/>
        </w:rPr>
        <w:t xml:space="preserve"> – </w:t>
      </w:r>
      <w:r w:rsidR="0033760E" w:rsidRPr="00D45786">
        <w:rPr>
          <w:rFonts w:ascii="Verdana" w:hAnsi="Verdana" w:cstheme="minorHAnsi"/>
          <w:sz w:val="18"/>
          <w:szCs w:val="18"/>
        </w:rPr>
        <w:t>14:00</w:t>
      </w:r>
      <w:r w:rsidR="00780CF7" w:rsidRPr="00D45786">
        <w:rPr>
          <w:rFonts w:ascii="Verdana" w:hAnsi="Verdana" w:cstheme="minorHAnsi"/>
          <w:sz w:val="18"/>
          <w:szCs w:val="18"/>
        </w:rPr>
        <w:t xml:space="preserve"> hod.). </w:t>
      </w:r>
      <w:r w:rsidR="00DD2D34" w:rsidRPr="00D45786">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33760E">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830A78" w:rsidRDefault="00224684" w:rsidP="00830A78">
      <w:pPr>
        <w:pStyle w:val="Odstavecseseznamem"/>
        <w:numPr>
          <w:ilvl w:val="0"/>
          <w:numId w:val="1"/>
        </w:numPr>
        <w:ind w:left="357" w:hanging="357"/>
        <w:contextualSpacing w:val="0"/>
        <w:jc w:val="both"/>
        <w:rPr>
          <w:rFonts w:ascii="Verdana" w:hAnsi="Verdana" w:cstheme="minorHAnsi"/>
          <w:sz w:val="18"/>
          <w:szCs w:val="18"/>
        </w:rPr>
      </w:pPr>
      <w:r w:rsidRPr="00830A7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30A78">
        <w:rPr>
          <w:rFonts w:ascii="Verdana" w:hAnsi="Verdana" w:cstheme="minorHAnsi"/>
          <w:sz w:val="18"/>
          <w:szCs w:val="18"/>
        </w:rPr>
        <w:t xml:space="preserve">3 </w:t>
      </w:r>
      <w:r w:rsidRPr="00830A78">
        <w:rPr>
          <w:rFonts w:ascii="Verdana" w:hAnsi="Verdana" w:cstheme="minorHAnsi"/>
          <w:sz w:val="18"/>
          <w:szCs w:val="18"/>
        </w:rPr>
        <w:t xml:space="preserve">této </w:t>
      </w:r>
      <w:r w:rsidR="00AD2EC8" w:rsidRPr="00830A78">
        <w:rPr>
          <w:rFonts w:ascii="Verdana" w:hAnsi="Verdana" w:cstheme="minorHAnsi"/>
          <w:sz w:val="18"/>
          <w:szCs w:val="18"/>
        </w:rPr>
        <w:t xml:space="preserve">Rámcové </w:t>
      </w:r>
      <w:r w:rsidRPr="00830A78">
        <w:rPr>
          <w:rFonts w:ascii="Verdana" w:hAnsi="Verdana" w:cstheme="minorHAnsi"/>
          <w:sz w:val="18"/>
          <w:szCs w:val="18"/>
        </w:rPr>
        <w:t xml:space="preserve">dohody a množství skutečně realizovaných jednotkových položek v příloze č. </w:t>
      </w:r>
      <w:r w:rsidR="00F17B92" w:rsidRPr="00830A78">
        <w:rPr>
          <w:rFonts w:ascii="Verdana" w:hAnsi="Verdana" w:cstheme="minorHAnsi"/>
          <w:sz w:val="18"/>
          <w:szCs w:val="18"/>
        </w:rPr>
        <w:t xml:space="preserve">3 </w:t>
      </w:r>
      <w:r w:rsidRPr="00830A78">
        <w:rPr>
          <w:rFonts w:ascii="Verdana" w:hAnsi="Verdana" w:cstheme="minorHAnsi"/>
          <w:sz w:val="18"/>
          <w:szCs w:val="18"/>
        </w:rPr>
        <w:t xml:space="preserve">této </w:t>
      </w:r>
      <w:r w:rsidR="00AD2EC8" w:rsidRPr="00830A78">
        <w:rPr>
          <w:rFonts w:ascii="Verdana" w:hAnsi="Verdana" w:cstheme="minorHAnsi"/>
          <w:sz w:val="18"/>
          <w:szCs w:val="18"/>
        </w:rPr>
        <w:t xml:space="preserve">Rámcové </w:t>
      </w:r>
      <w:r w:rsidRPr="00830A78">
        <w:rPr>
          <w:rFonts w:ascii="Verdana" w:hAnsi="Verdana" w:cstheme="minorHAnsi"/>
          <w:sz w:val="18"/>
          <w:szCs w:val="18"/>
        </w:rPr>
        <w:t xml:space="preserve">dohody Zhotovitelem při zhotovení díla odsouhlasených Objednatelem na základě Zhotovitelem předloženého </w:t>
      </w:r>
      <w:r w:rsidR="00002574" w:rsidRPr="00830A78">
        <w:rPr>
          <w:rFonts w:ascii="Verdana" w:hAnsi="Verdana" w:cstheme="minorHAnsi"/>
          <w:sz w:val="18"/>
          <w:szCs w:val="18"/>
        </w:rPr>
        <w:t>Předávacího protokolu</w:t>
      </w:r>
      <w:r w:rsidRPr="00830A78">
        <w:rPr>
          <w:rFonts w:ascii="Verdana" w:hAnsi="Verdana" w:cstheme="minorHAnsi"/>
          <w:sz w:val="18"/>
          <w:szCs w:val="18"/>
        </w:rPr>
        <w:t>.</w:t>
      </w:r>
      <w:r w:rsidR="00276548" w:rsidRPr="00830A78">
        <w:rPr>
          <w:rFonts w:ascii="Verdana" w:hAnsi="Verdana" w:cstheme="minorHAnsi"/>
          <w:sz w:val="18"/>
          <w:szCs w:val="18"/>
        </w:rPr>
        <w:t xml:space="preserve"> </w:t>
      </w:r>
    </w:p>
    <w:p w14:paraId="15430862" w14:textId="0041924E" w:rsidR="00CC5257" w:rsidRPr="002507FA" w:rsidRDefault="00963B12" w:rsidP="00830A78">
      <w:pPr>
        <w:pStyle w:val="Odstavecseseznamem"/>
        <w:numPr>
          <w:ilvl w:val="0"/>
          <w:numId w:val="1"/>
        </w:numPr>
        <w:ind w:left="357" w:hanging="357"/>
        <w:contextualSpacing w:val="0"/>
        <w:jc w:val="both"/>
        <w:rPr>
          <w:rFonts w:ascii="Verdana" w:hAnsi="Verdana" w:cstheme="minorHAnsi"/>
          <w:sz w:val="18"/>
          <w:szCs w:val="18"/>
        </w:rPr>
      </w:pPr>
      <w:r w:rsidRPr="00830A78">
        <w:rPr>
          <w:rFonts w:ascii="Verdana" w:hAnsi="Verdana" w:cstheme="minorHAnsi"/>
          <w:sz w:val="18"/>
          <w:szCs w:val="18"/>
        </w:rPr>
        <w:t>Uvedená cena</w:t>
      </w:r>
      <w:r w:rsidR="00DC4AD5" w:rsidRPr="00830A78">
        <w:rPr>
          <w:rFonts w:ascii="Verdana" w:hAnsi="Verdana" w:cstheme="minorHAnsi"/>
          <w:sz w:val="18"/>
          <w:szCs w:val="18"/>
        </w:rPr>
        <w:t xml:space="preserve"> </w:t>
      </w:r>
      <w:r w:rsidR="00704284" w:rsidRPr="00830A78">
        <w:rPr>
          <w:rFonts w:ascii="Verdana" w:hAnsi="Verdana" w:cstheme="minorHAnsi"/>
          <w:sz w:val="18"/>
          <w:szCs w:val="18"/>
        </w:rPr>
        <w:t xml:space="preserve">v bodu 1 tohoto </w:t>
      </w:r>
      <w:r w:rsidR="00704284" w:rsidRPr="00D45786">
        <w:rPr>
          <w:rFonts w:ascii="Verdana" w:hAnsi="Verdana" w:cstheme="minorHAnsi"/>
          <w:sz w:val="18"/>
          <w:szCs w:val="18"/>
        </w:rPr>
        <w:t xml:space="preserve">článku </w:t>
      </w:r>
      <w:r w:rsidR="00AD2EC8" w:rsidRPr="00D45786">
        <w:rPr>
          <w:rFonts w:ascii="Verdana" w:hAnsi="Verdana" w:cstheme="minorHAnsi"/>
          <w:sz w:val="18"/>
          <w:szCs w:val="18"/>
        </w:rPr>
        <w:t xml:space="preserve">této Rámcové </w:t>
      </w:r>
      <w:r w:rsidR="00704284" w:rsidRPr="00D45786">
        <w:rPr>
          <w:rFonts w:ascii="Verdana" w:hAnsi="Verdana" w:cstheme="minorHAnsi"/>
          <w:sz w:val="18"/>
          <w:szCs w:val="18"/>
        </w:rPr>
        <w:t xml:space="preserve">dohody </w:t>
      </w:r>
      <w:r w:rsidR="00DC4AD5" w:rsidRPr="00D45786">
        <w:rPr>
          <w:rFonts w:ascii="Verdana" w:hAnsi="Verdana" w:cstheme="minorHAnsi"/>
          <w:sz w:val="18"/>
          <w:szCs w:val="18"/>
        </w:rPr>
        <w:t xml:space="preserve">je cenou konečnou, </w:t>
      </w:r>
      <w:r w:rsidR="00704284" w:rsidRPr="00D45786">
        <w:rPr>
          <w:rFonts w:ascii="Verdana" w:hAnsi="Verdana" w:cstheme="minorHAnsi"/>
          <w:sz w:val="18"/>
          <w:szCs w:val="18"/>
        </w:rPr>
        <w:t xml:space="preserve">zahrnující </w:t>
      </w:r>
      <w:r w:rsidR="00DC4AD5" w:rsidRPr="00D45786">
        <w:rPr>
          <w:rFonts w:ascii="Verdana" w:hAnsi="Verdana" w:cstheme="minorHAnsi"/>
          <w:sz w:val="18"/>
          <w:szCs w:val="18"/>
        </w:rPr>
        <w:t xml:space="preserve">veškeré související náklady </w:t>
      </w:r>
      <w:r w:rsidR="00276548" w:rsidRPr="009E2224">
        <w:rPr>
          <w:rFonts w:ascii="Verdana" w:hAnsi="Verdana" w:cstheme="minorHAnsi"/>
          <w:sz w:val="18"/>
          <w:szCs w:val="18"/>
        </w:rPr>
        <w:t>Z</w:t>
      </w:r>
      <w:r w:rsidR="006D2F28" w:rsidRPr="009E2224">
        <w:rPr>
          <w:rFonts w:ascii="Verdana" w:hAnsi="Verdana" w:cstheme="minorHAnsi"/>
          <w:sz w:val="18"/>
          <w:szCs w:val="18"/>
        </w:rPr>
        <w:t>hotovitel</w:t>
      </w:r>
      <w:r w:rsidRPr="009E2224">
        <w:rPr>
          <w:rFonts w:ascii="Verdana" w:hAnsi="Verdana" w:cstheme="minorHAnsi"/>
          <w:sz w:val="18"/>
          <w:szCs w:val="18"/>
        </w:rPr>
        <w:t>e</w:t>
      </w:r>
      <w:r w:rsidR="00DA1057" w:rsidRPr="009E2224">
        <w:rPr>
          <w:rFonts w:ascii="Verdana" w:hAnsi="Verdana" w:cstheme="minorHAnsi"/>
          <w:sz w:val="18"/>
          <w:szCs w:val="18"/>
        </w:rPr>
        <w:t xml:space="preserve">, </w:t>
      </w:r>
      <w:r w:rsidR="00DA1057" w:rsidRPr="009E2224">
        <w:rPr>
          <w:rFonts w:ascii="Verdana" w:hAnsi="Verdana" w:cstheme="minorHAnsi"/>
          <w:sz w:val="18"/>
          <w:szCs w:val="18"/>
        </w:rPr>
        <w:t>včetně nákladů na dopravu apod</w:t>
      </w:r>
      <w:r w:rsidRPr="009E2224">
        <w:rPr>
          <w:rFonts w:ascii="Verdana" w:hAnsi="Verdana" w:cstheme="minorHAnsi"/>
          <w:sz w:val="18"/>
          <w:szCs w:val="18"/>
        </w:rPr>
        <w:t>.</w:t>
      </w:r>
      <w:r w:rsidRPr="00DA1057">
        <w:rPr>
          <w:rFonts w:ascii="Verdana" w:hAnsi="Verdana" w:cstheme="minorHAnsi"/>
          <w:sz w:val="18"/>
          <w:szCs w:val="18"/>
        </w:rPr>
        <w:t xml:space="preserve"> </w:t>
      </w:r>
      <w:r w:rsidR="006D2F28" w:rsidRPr="00DA1057">
        <w:rPr>
          <w:rFonts w:ascii="Verdana" w:hAnsi="Verdana" w:cstheme="minorHAnsi"/>
          <w:sz w:val="18"/>
          <w:szCs w:val="18"/>
        </w:rPr>
        <w:t>Zhotovitel</w:t>
      </w:r>
      <w:r w:rsidRPr="00DA1057">
        <w:rPr>
          <w:rFonts w:ascii="Verdana" w:hAnsi="Verdana" w:cstheme="minorHAnsi"/>
          <w:sz w:val="18"/>
          <w:szCs w:val="18"/>
        </w:rPr>
        <w:t xml:space="preserve"> je touto cenou vázán po dobu plnění z této </w:t>
      </w:r>
      <w:r w:rsidR="00AD2EC8" w:rsidRPr="00DA1057">
        <w:rPr>
          <w:rFonts w:ascii="Verdana" w:hAnsi="Verdana" w:cstheme="minorHAnsi"/>
          <w:sz w:val="18"/>
          <w:szCs w:val="18"/>
        </w:rPr>
        <w:t xml:space="preserve">Rámcové </w:t>
      </w:r>
      <w:r w:rsidRPr="00DA1057">
        <w:rPr>
          <w:rFonts w:ascii="Verdana" w:hAnsi="Verdana" w:cstheme="minorHAnsi"/>
          <w:sz w:val="18"/>
          <w:szCs w:val="18"/>
        </w:rPr>
        <w:t>dohody</w:t>
      </w:r>
      <w:r w:rsidR="00860ADA" w:rsidRPr="00DA1057">
        <w:rPr>
          <w:rFonts w:ascii="Verdana" w:hAnsi="Verdana" w:cstheme="minorHAnsi"/>
          <w:sz w:val="18"/>
          <w:szCs w:val="18"/>
        </w:rPr>
        <w:t>.</w:t>
      </w:r>
    </w:p>
    <w:p w14:paraId="47A54648" w14:textId="77777777" w:rsidR="00276548" w:rsidRPr="002507FA" w:rsidRDefault="00870DF7" w:rsidP="00830A78">
      <w:pPr>
        <w:pStyle w:val="Odstavecseseznamem"/>
        <w:numPr>
          <w:ilvl w:val="0"/>
          <w:numId w:val="1"/>
        </w:numPr>
        <w:contextualSpacing w:val="0"/>
        <w:jc w:val="both"/>
        <w:rPr>
          <w:rFonts w:ascii="Verdana" w:hAnsi="Verdana" w:cstheme="minorHAnsi"/>
          <w:sz w:val="18"/>
          <w:szCs w:val="18"/>
        </w:rPr>
      </w:pPr>
      <w:r w:rsidRPr="00A35253">
        <w:rPr>
          <w:rFonts w:ascii="Verdana" w:hAnsi="Verdana" w:cstheme="minorHAnsi"/>
          <w:sz w:val="18"/>
          <w:szCs w:val="18"/>
        </w:rPr>
        <w:t xml:space="preserve">Jednotkové ceny za plnění </w:t>
      </w:r>
      <w:r w:rsidR="00322F6C" w:rsidRPr="00A35253">
        <w:rPr>
          <w:rFonts w:ascii="Verdana" w:hAnsi="Verdana" w:cstheme="minorHAnsi"/>
          <w:sz w:val="18"/>
          <w:szCs w:val="18"/>
        </w:rPr>
        <w:t xml:space="preserve">Díla </w:t>
      </w:r>
      <w:r w:rsidRPr="00A35253">
        <w:rPr>
          <w:rFonts w:ascii="Verdana" w:hAnsi="Verdana" w:cstheme="minorHAnsi"/>
          <w:sz w:val="18"/>
          <w:szCs w:val="18"/>
        </w:rPr>
        <w:t>jsou sjednány smluvními stranami v</w:t>
      </w:r>
      <w:r w:rsidR="00276548" w:rsidRPr="00A35253">
        <w:rPr>
          <w:rFonts w:ascii="Verdana" w:hAnsi="Verdana" w:cstheme="minorHAnsi"/>
          <w:sz w:val="18"/>
          <w:szCs w:val="18"/>
        </w:rPr>
        <w:t xml:space="preserve"> přílo</w:t>
      </w:r>
      <w:r w:rsidRPr="00A35253">
        <w:rPr>
          <w:rFonts w:ascii="Verdana" w:hAnsi="Verdana" w:cstheme="minorHAnsi"/>
          <w:sz w:val="18"/>
          <w:szCs w:val="18"/>
        </w:rPr>
        <w:t>ze</w:t>
      </w:r>
      <w:r w:rsidR="00276548" w:rsidRPr="00A35253">
        <w:rPr>
          <w:rFonts w:ascii="Verdana" w:hAnsi="Verdana" w:cstheme="minorHAnsi"/>
          <w:sz w:val="18"/>
          <w:szCs w:val="18"/>
        </w:rPr>
        <w:t xml:space="preserve"> č</w:t>
      </w:r>
      <w:r w:rsidR="00F17B92" w:rsidRPr="00FE6A26">
        <w:rPr>
          <w:rFonts w:ascii="Verdana" w:hAnsi="Verdana" w:cstheme="minorHAnsi"/>
          <w:sz w:val="18"/>
          <w:szCs w:val="18"/>
        </w:rPr>
        <w:t xml:space="preserve">. 3 </w:t>
      </w:r>
      <w:r w:rsidR="00276548" w:rsidRPr="00FE6A26">
        <w:rPr>
          <w:rFonts w:ascii="Verdana" w:hAnsi="Verdana" w:cstheme="minorHAnsi"/>
          <w:sz w:val="18"/>
          <w:szCs w:val="18"/>
        </w:rPr>
        <w:t>této</w:t>
      </w:r>
      <w:r w:rsidR="00276548" w:rsidRPr="00A35253">
        <w:rPr>
          <w:rFonts w:ascii="Verdana" w:hAnsi="Verdana" w:cstheme="minorHAnsi"/>
          <w:sz w:val="18"/>
          <w:szCs w:val="18"/>
        </w:rPr>
        <w:t xml:space="preserve"> </w:t>
      </w:r>
      <w:r w:rsidR="00322F6C" w:rsidRPr="00A35253">
        <w:rPr>
          <w:rFonts w:ascii="Verdana" w:hAnsi="Verdana" w:cstheme="minorHAnsi"/>
          <w:sz w:val="18"/>
          <w:szCs w:val="18"/>
        </w:rPr>
        <w:t xml:space="preserve">Rámcové </w:t>
      </w:r>
      <w:r w:rsidR="00276548" w:rsidRPr="00A35253">
        <w:rPr>
          <w:rFonts w:ascii="Verdana" w:hAnsi="Verdana" w:cstheme="minorHAnsi"/>
          <w:sz w:val="18"/>
          <w:szCs w:val="18"/>
        </w:rPr>
        <w:t>dohody.</w:t>
      </w:r>
    </w:p>
    <w:p w14:paraId="2A861837" w14:textId="77777777" w:rsidR="00EF7E80" w:rsidRPr="002507FA" w:rsidRDefault="00FA2398" w:rsidP="00830A78">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35253">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19497D5"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lastRenderedPageBreak/>
        <w:t>Záruční doba činí 12 měsíců na poskytované služby a 24 měsíců na nový materiál</w:t>
      </w:r>
      <w:r w:rsidR="00DA1057">
        <w:rPr>
          <w:rFonts w:ascii="Verdana" w:hAnsi="Verdana" w:cstheme="minorHAnsi"/>
          <w:sz w:val="18"/>
          <w:szCs w:val="18"/>
        </w:rPr>
        <w:t>, dodávky komponent určených k </w:t>
      </w:r>
      <w:proofErr w:type="gramStart"/>
      <w:r w:rsidR="00DA1057">
        <w:rPr>
          <w:rFonts w:ascii="Verdana" w:hAnsi="Verdana" w:cstheme="minorHAnsi"/>
          <w:sz w:val="18"/>
          <w:szCs w:val="18"/>
        </w:rPr>
        <w:t xml:space="preserve">výměně </w:t>
      </w:r>
      <w:r w:rsidRPr="00050D05">
        <w:rPr>
          <w:rFonts w:ascii="Verdana" w:hAnsi="Verdana" w:cstheme="minorHAnsi"/>
          <w:sz w:val="18"/>
          <w:szCs w:val="18"/>
        </w:rPr>
        <w:t xml:space="preserve"> a</w:t>
      </w:r>
      <w:proofErr w:type="gramEnd"/>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522FF215" w:rsidR="00CD0FED" w:rsidRPr="00D45786" w:rsidRDefault="00CD0FED" w:rsidP="00DA1057">
      <w:pPr>
        <w:pStyle w:val="acnormal"/>
        <w:numPr>
          <w:ilvl w:val="0"/>
          <w:numId w:val="12"/>
        </w:numPr>
        <w:spacing w:after="200"/>
        <w:ind w:left="1145" w:hanging="357"/>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D243C" w:rsidRPr="00D45786">
        <w:rPr>
          <w:rFonts w:ascii="Verdana" w:hAnsi="Verdana" w:cstheme="minorHAnsi"/>
          <w:sz w:val="18"/>
          <w:szCs w:val="18"/>
        </w:rPr>
        <w:t>0,</w:t>
      </w:r>
      <w:r w:rsidR="00D45786" w:rsidRPr="00D45786">
        <w:rPr>
          <w:rFonts w:ascii="Verdana" w:hAnsi="Verdana" w:cstheme="minorHAnsi"/>
          <w:sz w:val="18"/>
          <w:szCs w:val="18"/>
        </w:rPr>
        <w:t>2</w:t>
      </w:r>
      <w:r w:rsidRPr="00D45786">
        <w:rPr>
          <w:rFonts w:ascii="Verdana" w:hAnsi="Verdana" w:cstheme="minorHAnsi"/>
          <w:sz w:val="18"/>
          <w:szCs w:val="18"/>
        </w:rPr>
        <w:t xml:space="preserve"> mil. Kč na jednu pojistnou událost a </w:t>
      </w:r>
      <w:r w:rsidR="00D45786" w:rsidRPr="00D45786">
        <w:rPr>
          <w:rFonts w:ascii="Verdana" w:hAnsi="Verdana" w:cstheme="minorHAnsi"/>
          <w:sz w:val="18"/>
          <w:szCs w:val="18"/>
        </w:rPr>
        <w:t>2</w:t>
      </w:r>
      <w:r w:rsidRPr="00D45786">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7777777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2F7F250" w:rsidR="005345B6" w:rsidRPr="007F266F" w:rsidRDefault="007F266F" w:rsidP="00DA1057">
      <w:pPr>
        <w:pStyle w:val="acnormal"/>
        <w:numPr>
          <w:ilvl w:val="0"/>
          <w:numId w:val="14"/>
        </w:numPr>
        <w:spacing w:after="200"/>
        <w:ind w:left="1451" w:hanging="357"/>
        <w:rPr>
          <w:rFonts w:ascii="Verdana" w:hAnsi="Verdana"/>
          <w:sz w:val="18"/>
          <w:szCs w:val="18"/>
        </w:rPr>
      </w:pPr>
      <w:r w:rsidRPr="007F266F">
        <w:rPr>
          <w:rFonts w:ascii="Verdana" w:hAnsi="Verdana"/>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proofErr w:type="gramStart"/>
      <w:r w:rsidRPr="0002087B">
        <w:rPr>
          <w:rFonts w:ascii="Verdana" w:hAnsi="Verdana" w:cstheme="minorHAnsi"/>
          <w:sz w:val="18"/>
          <w:szCs w:val="18"/>
        </w:rPr>
        <w:t>Ukáží</w:t>
      </w:r>
      <w:proofErr w:type="gramEnd"/>
      <w:r w:rsidRPr="0002087B">
        <w:rPr>
          <w:rFonts w:ascii="Verdana" w:hAnsi="Verdana" w:cstheme="minorHAnsi"/>
          <w:sz w:val="18"/>
          <w:szCs w:val="18"/>
        </w:rPr>
        <w:t>-li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DA1057">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10D99963"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 xml:space="preserve">Jednotkový ceník </w:t>
      </w:r>
      <w:r w:rsidR="00D45786" w:rsidRPr="00D45786">
        <w:rPr>
          <w:rFonts w:ascii="Verdana" w:hAnsi="Verdana" w:cstheme="minorHAnsi"/>
          <w:sz w:val="18"/>
          <w:szCs w:val="18"/>
        </w:rPr>
        <w:t xml:space="preserve">činností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27FA2B8F" w14:textId="77777777" w:rsidR="00D45786" w:rsidRDefault="00D45786" w:rsidP="003F4A1C">
      <w:pPr>
        <w:pStyle w:val="acnormal"/>
        <w:spacing w:before="0"/>
        <w:ind w:left="4962" w:hanging="4962"/>
        <w:rPr>
          <w:rFonts w:ascii="Verdana" w:hAnsi="Verdana" w:cstheme="minorHAnsi"/>
          <w:sz w:val="18"/>
          <w:szCs w:val="18"/>
          <w:highlight w:val="lightGray"/>
        </w:rPr>
      </w:pPr>
    </w:p>
    <w:p w14:paraId="11E7456F" w14:textId="7E734A66" w:rsidR="00E47AA7" w:rsidRPr="002507FA" w:rsidRDefault="003F4A1C" w:rsidP="003F4A1C">
      <w:pPr>
        <w:pStyle w:val="acnormal"/>
        <w:spacing w:before="0"/>
        <w:ind w:left="4962" w:hanging="4962"/>
        <w:rPr>
          <w:rFonts w:ascii="Verdana" w:hAnsi="Verdana" w:cstheme="minorHAnsi"/>
          <w:b/>
          <w:sz w:val="18"/>
          <w:szCs w:val="18"/>
        </w:r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ust. § 1751 občanského zákoníku tyto OP </w:t>
      </w:r>
      <w:proofErr w:type="gramStart"/>
      <w:r w:rsidRPr="00F30B35">
        <w:rPr>
          <w:rFonts w:ascii="Verdana" w:hAnsi="Verdana"/>
          <w:sz w:val="18"/>
          <w:szCs w:val="18"/>
        </w:rPr>
        <w:t>tvoří</w:t>
      </w:r>
      <w:proofErr w:type="gramEnd"/>
      <w:r w:rsidRPr="00F30B35">
        <w:rPr>
          <w:rFonts w:ascii="Verdana" w:hAnsi="Verdana"/>
          <w:sz w:val="18"/>
          <w:szCs w:val="18"/>
        </w:rPr>
        <w:t xml:space="preserve">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C345E0" w:rsidRDefault="007D2F11" w:rsidP="00C345E0">
      <w:pPr>
        <w:pStyle w:val="acnormal"/>
        <w:rPr>
          <w:rFonts w:ascii="Verdana" w:hAnsi="Verdana" w:cstheme="minorHAnsi"/>
          <w:b/>
        </w:rPr>
      </w:pPr>
      <w:r>
        <w:rPr>
          <w:rFonts w:ascii="Verdana" w:hAnsi="Verdana" w:cstheme="minorHAnsi"/>
          <w:b/>
          <w:sz w:val="22"/>
        </w:rPr>
        <w:t>Bližší specifikace díla</w:t>
      </w:r>
    </w:p>
    <w:p w14:paraId="776376D8" w14:textId="77777777" w:rsidR="00FF1D8C" w:rsidRPr="00AC624E" w:rsidRDefault="00FF1D8C" w:rsidP="00FF1D8C">
      <w:pPr>
        <w:pStyle w:val="RLProhlensmluvnchstran"/>
        <w:jc w:val="left"/>
        <w:rPr>
          <w:rFonts w:ascii="Verdana" w:hAnsi="Verdana" w:cs="Calibri"/>
          <w:sz w:val="22"/>
          <w:szCs w:val="22"/>
          <w:highlight w:val="red"/>
        </w:rPr>
      </w:pPr>
    </w:p>
    <w:p w14:paraId="3DD32E23" w14:textId="4ECFA5DF" w:rsidR="00FF1D8C" w:rsidRPr="009E2224" w:rsidRDefault="00FF1D8C" w:rsidP="00FF1D8C">
      <w:pPr>
        <w:pStyle w:val="Textbezodsazen"/>
        <w:spacing w:line="276" w:lineRule="auto"/>
        <w:rPr>
          <w:rStyle w:val="FontStyle37"/>
          <w:rFonts w:ascii="Verdana" w:hAnsi="Verdana"/>
          <w:b w:val="0"/>
          <w:sz w:val="18"/>
          <w:szCs w:val="18"/>
        </w:rPr>
      </w:pPr>
      <w:r w:rsidRPr="009E2224">
        <w:rPr>
          <w:rStyle w:val="FontStyle37"/>
          <w:rFonts w:ascii="Verdana" w:hAnsi="Verdana"/>
          <w:b w:val="0"/>
          <w:sz w:val="18"/>
          <w:szCs w:val="18"/>
        </w:rPr>
        <w:t xml:space="preserve">Předmět dílčích veřejných zakázek zadávaných na základě této Rámcové dohody, spočívající v provádění údržby a oprav stávajících specializovaných telekomunikačních a rozhlasových zařízení (specifické technologie pro železniční dopravní </w:t>
      </w:r>
      <w:r w:rsidRPr="009E2224">
        <w:rPr>
          <w:rStyle w:val="FontStyle37"/>
          <w:rFonts w:ascii="Verdana" w:hAnsi="Verdana"/>
          <w:b w:val="0"/>
          <w:sz w:val="18"/>
          <w:szCs w:val="18"/>
        </w:rPr>
        <w:t>infrastrukturu</w:t>
      </w:r>
      <w:r w:rsidRPr="009E2224">
        <w:rPr>
          <w:rStyle w:val="FontStyle37"/>
          <w:rFonts w:ascii="Verdana" w:hAnsi="Verdana"/>
          <w:b w:val="0"/>
          <w:sz w:val="18"/>
          <w:szCs w:val="18"/>
        </w:rPr>
        <w:t>) ve správě OŘ Ostrava u SSZT Ostrava</w:t>
      </w:r>
      <w:r w:rsidRPr="009E2224">
        <w:rPr>
          <w:rStyle w:val="FontStyle37"/>
          <w:rFonts w:ascii="Verdana" w:hAnsi="Verdana"/>
          <w:b w:val="0"/>
          <w:sz w:val="18"/>
          <w:szCs w:val="18"/>
        </w:rPr>
        <w:t xml:space="preserve"> a SSZT Olomouc</w:t>
      </w:r>
      <w:r w:rsidRPr="009E2224">
        <w:rPr>
          <w:rStyle w:val="FontStyle37"/>
          <w:rFonts w:ascii="Verdana" w:hAnsi="Verdana"/>
          <w:b w:val="0"/>
          <w:sz w:val="18"/>
          <w:szCs w:val="18"/>
        </w:rPr>
        <w:t xml:space="preserve"> (dále jen „dílčí zakázky“), je souhrnně specifikován v příloze č. 3 této Rámcové dohody soupisem položek s tím, že předmětem dílčí zakázky může být jakákoliv kombinace či množství položek uvedených v příloze č. 3 této Rámcové dohody.</w:t>
      </w:r>
    </w:p>
    <w:p w14:paraId="699DBD51" w14:textId="77777777" w:rsidR="00FF1D8C" w:rsidRPr="000D7599" w:rsidRDefault="00FF1D8C" w:rsidP="00FF1D8C">
      <w:pPr>
        <w:pStyle w:val="Textbezodsazen"/>
        <w:spacing w:line="276" w:lineRule="auto"/>
        <w:rPr>
          <w:rFonts w:ascii="Verdana" w:hAnsi="Verdana"/>
          <w:u w:val="single"/>
        </w:rPr>
      </w:pPr>
      <w:r w:rsidRPr="000D7599">
        <w:rPr>
          <w:rFonts w:ascii="Verdana" w:hAnsi="Verdana"/>
          <w:u w:val="single"/>
        </w:rPr>
        <w:t xml:space="preserve">Specifikace díla: </w:t>
      </w:r>
    </w:p>
    <w:p w14:paraId="708D7FD1" w14:textId="1C1DB151" w:rsidR="00FF1D8C" w:rsidRDefault="00FF1D8C" w:rsidP="00FF1D8C">
      <w:pPr>
        <w:pStyle w:val="Text2-1"/>
      </w:pPr>
      <w:r w:rsidRPr="002500CE">
        <w:rPr>
          <w:rStyle w:val="FontStyle37"/>
          <w:rFonts w:ascii="Verdana" w:eastAsiaTheme="minorHAnsi" w:hAnsi="Verdana"/>
          <w:b w:val="0"/>
          <w:sz w:val="18"/>
          <w:szCs w:val="18"/>
        </w:rPr>
        <w:t xml:space="preserve">Jedná se zejména </w:t>
      </w:r>
      <w:r w:rsidR="009E2224">
        <w:rPr>
          <w:rStyle w:val="FontStyle37"/>
          <w:rFonts w:ascii="Verdana" w:eastAsiaTheme="minorHAnsi" w:hAnsi="Verdana"/>
          <w:b w:val="0"/>
          <w:sz w:val="18"/>
          <w:szCs w:val="18"/>
        </w:rPr>
        <w:t xml:space="preserve">standardní </w:t>
      </w:r>
      <w:r>
        <w:rPr>
          <w:rStyle w:val="FontStyle37"/>
          <w:rFonts w:ascii="Verdana" w:eastAsiaTheme="minorHAnsi" w:hAnsi="Verdana"/>
          <w:b w:val="0"/>
          <w:sz w:val="18"/>
          <w:szCs w:val="18"/>
        </w:rPr>
        <w:t xml:space="preserve">opravy </w:t>
      </w:r>
      <w:r w:rsidR="009E2224">
        <w:t xml:space="preserve">specializovaných telekomunikačních a rozhlasových zařízení </w:t>
      </w:r>
      <w:r>
        <w:rPr>
          <w:rStyle w:val="FontStyle37"/>
          <w:rFonts w:ascii="Verdana" w:eastAsiaTheme="minorHAnsi" w:hAnsi="Verdana"/>
          <w:b w:val="0"/>
          <w:sz w:val="18"/>
          <w:szCs w:val="18"/>
        </w:rPr>
        <w:t>vykazující</w:t>
      </w:r>
      <w:r w:rsidR="009E2224">
        <w:rPr>
          <w:rStyle w:val="FontStyle37"/>
          <w:rFonts w:ascii="Verdana" w:eastAsiaTheme="minorHAnsi" w:hAnsi="Verdana"/>
          <w:b w:val="0"/>
          <w:sz w:val="18"/>
          <w:szCs w:val="18"/>
        </w:rPr>
        <w:t xml:space="preserve"> poruchový stav či závadu</w:t>
      </w:r>
      <w:r>
        <w:rPr>
          <w:rStyle w:val="FontStyle37"/>
          <w:rFonts w:ascii="Verdana" w:eastAsiaTheme="minorHAnsi" w:hAnsi="Verdana"/>
          <w:b w:val="0"/>
          <w:sz w:val="18"/>
          <w:szCs w:val="18"/>
        </w:rPr>
        <w:t xml:space="preserve">, </w:t>
      </w:r>
      <w:r w:rsidR="009E2224">
        <w:rPr>
          <w:rStyle w:val="FontStyle37"/>
          <w:rFonts w:ascii="Verdana" w:eastAsiaTheme="minorHAnsi" w:hAnsi="Verdana"/>
          <w:b w:val="0"/>
          <w:sz w:val="18"/>
          <w:szCs w:val="18"/>
        </w:rPr>
        <w:t xml:space="preserve">nebo </w:t>
      </w:r>
      <w:r>
        <w:rPr>
          <w:rStyle w:val="FontStyle37"/>
          <w:rFonts w:ascii="Verdana" w:eastAsiaTheme="minorHAnsi" w:hAnsi="Verdana"/>
          <w:b w:val="0"/>
          <w:sz w:val="18"/>
          <w:szCs w:val="18"/>
        </w:rPr>
        <w:t xml:space="preserve">opravy formou výměny </w:t>
      </w:r>
      <w:r w:rsidRPr="002500CE">
        <w:rPr>
          <w:rStyle w:val="FontStyle37"/>
          <w:rFonts w:ascii="Verdana" w:eastAsiaTheme="minorHAnsi" w:hAnsi="Verdana"/>
          <w:b w:val="0"/>
          <w:sz w:val="18"/>
          <w:szCs w:val="18"/>
        </w:rPr>
        <w:t>vadných, opotřebených, nebo již nefunkčních komponent</w:t>
      </w:r>
      <w:r w:rsidR="009E2224">
        <w:rPr>
          <w:rStyle w:val="FontStyle37"/>
          <w:rFonts w:ascii="Verdana" w:eastAsiaTheme="minorHAnsi" w:hAnsi="Verdana"/>
          <w:b w:val="0"/>
          <w:sz w:val="18"/>
          <w:szCs w:val="18"/>
        </w:rPr>
        <w:t xml:space="preserve"> (</w:t>
      </w:r>
      <w:r w:rsidR="009E2224" w:rsidRPr="00C5483F">
        <w:t>v případě již nevyráběných zařízení</w:t>
      </w:r>
      <w:r w:rsidR="009E2224">
        <w:t xml:space="preserve"> jejich adekvátní náhradou</w:t>
      </w:r>
      <w:r w:rsidR="009E2224">
        <w:t>)</w:t>
      </w:r>
      <w:r w:rsidRPr="002500CE">
        <w:rPr>
          <w:rStyle w:val="FontStyle37"/>
          <w:rFonts w:ascii="Verdana" w:eastAsiaTheme="minorHAnsi" w:hAnsi="Verdana"/>
          <w:b w:val="0"/>
          <w:sz w:val="18"/>
          <w:szCs w:val="18"/>
        </w:rPr>
        <w:t xml:space="preserve">, která jsou součástí zařízení, včetně </w:t>
      </w:r>
      <w:r w:rsidR="009E2224">
        <w:rPr>
          <w:rStyle w:val="FontStyle37"/>
          <w:rFonts w:ascii="Verdana" w:eastAsiaTheme="minorHAnsi" w:hAnsi="Verdana"/>
          <w:b w:val="0"/>
          <w:sz w:val="18"/>
          <w:szCs w:val="18"/>
        </w:rPr>
        <w:t>související</w:t>
      </w:r>
      <w:r>
        <w:rPr>
          <w:rStyle w:val="FontStyle37"/>
          <w:rFonts w:ascii="Verdana" w:eastAsiaTheme="minorHAnsi" w:hAnsi="Verdana"/>
          <w:b w:val="0"/>
          <w:sz w:val="18"/>
          <w:szCs w:val="18"/>
        </w:rPr>
        <w:t xml:space="preserve"> činností </w:t>
      </w:r>
      <w:r w:rsidRPr="002500CE">
        <w:rPr>
          <w:rStyle w:val="FontStyle37"/>
          <w:rFonts w:ascii="Verdana" w:eastAsiaTheme="minorHAnsi" w:hAnsi="Verdana"/>
          <w:b w:val="0"/>
          <w:sz w:val="18"/>
          <w:szCs w:val="18"/>
        </w:rPr>
        <w:t>(zejména tedy jejich montáž a zprovoznění), jako např.:</w:t>
      </w:r>
    </w:p>
    <w:p w14:paraId="498402BA" w14:textId="77777777" w:rsidR="00FF1D8C" w:rsidRDefault="00FF1D8C" w:rsidP="00FF1D8C">
      <w:pPr>
        <w:pStyle w:val="Text2-1"/>
        <w:numPr>
          <w:ilvl w:val="0"/>
          <w:numId w:val="20"/>
        </w:numPr>
      </w:pPr>
      <w:r>
        <w:t xml:space="preserve">rozhlasové ústředny včetně ovládacích a koncových prvků, </w:t>
      </w:r>
    </w:p>
    <w:p w14:paraId="7FABB0C4" w14:textId="77777777" w:rsidR="00FF1D8C" w:rsidRDefault="00FF1D8C" w:rsidP="00FF1D8C">
      <w:pPr>
        <w:pStyle w:val="Text2-1"/>
        <w:numPr>
          <w:ilvl w:val="0"/>
          <w:numId w:val="20"/>
        </w:numPr>
      </w:pPr>
      <w:r w:rsidRPr="00C5483F">
        <w:t>telefonní</w:t>
      </w:r>
      <w:r>
        <w:t xml:space="preserve"> zapojovače, </w:t>
      </w:r>
    </w:p>
    <w:p w14:paraId="3A46D8AD" w14:textId="77777777" w:rsidR="00FF1D8C" w:rsidRDefault="00FF1D8C" w:rsidP="00FF1D8C">
      <w:pPr>
        <w:pStyle w:val="Text2-1"/>
        <w:numPr>
          <w:ilvl w:val="0"/>
          <w:numId w:val="20"/>
        </w:numPr>
      </w:pPr>
      <w:r>
        <w:t xml:space="preserve">venkovní telefonní objekty, </w:t>
      </w:r>
    </w:p>
    <w:p w14:paraId="49ED85ED" w14:textId="77777777" w:rsidR="00FF1D8C" w:rsidRDefault="00FF1D8C" w:rsidP="00FF1D8C">
      <w:pPr>
        <w:pStyle w:val="Text2-1"/>
        <w:numPr>
          <w:ilvl w:val="0"/>
          <w:numId w:val="20"/>
        </w:numPr>
      </w:pPr>
      <w:r>
        <w:t xml:space="preserve">spojovací a dispečerské systémy, </w:t>
      </w:r>
    </w:p>
    <w:p w14:paraId="559D539D" w14:textId="77777777" w:rsidR="00FF1D8C" w:rsidRDefault="00FF1D8C" w:rsidP="00FF1D8C">
      <w:pPr>
        <w:pStyle w:val="Text2-1"/>
        <w:numPr>
          <w:ilvl w:val="0"/>
          <w:numId w:val="20"/>
        </w:numPr>
      </w:pPr>
      <w:r>
        <w:t xml:space="preserve">zdroje, </w:t>
      </w:r>
    </w:p>
    <w:p w14:paraId="0D92F7F1" w14:textId="77777777" w:rsidR="00FF1D8C" w:rsidRDefault="00FF1D8C" w:rsidP="00FF1D8C">
      <w:pPr>
        <w:pStyle w:val="Text2-1"/>
        <w:numPr>
          <w:ilvl w:val="0"/>
          <w:numId w:val="20"/>
        </w:numPr>
      </w:pPr>
      <w:r>
        <w:t xml:space="preserve">HW komponenty, </w:t>
      </w:r>
    </w:p>
    <w:p w14:paraId="5AE82124" w14:textId="03A93640" w:rsidR="00FF1D8C" w:rsidRDefault="00FF1D8C" w:rsidP="00FF1D8C">
      <w:pPr>
        <w:pStyle w:val="Text2-1"/>
        <w:numPr>
          <w:ilvl w:val="0"/>
          <w:numId w:val="20"/>
        </w:numPr>
      </w:pPr>
      <w:r>
        <w:t>SW vybavení</w:t>
      </w:r>
      <w:r w:rsidRPr="00C5483F">
        <w:t xml:space="preserve">. </w:t>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7777777" w:rsidR="007A65CB" w:rsidRDefault="007A65CB" w:rsidP="007A65CB">
      <w:pPr>
        <w:pStyle w:val="Textbezslovn"/>
        <w:ind w:left="0"/>
        <w:rPr>
          <w:rFonts w:ascii="Verdana" w:hAnsi="Verdana"/>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(v přílohách je soubor označen jako Díl 2_3 </w:t>
      </w:r>
      <w:r w:rsidRPr="00201F2C">
        <w:rPr>
          <w:rFonts w:ascii="Verdana" w:hAnsi="Verdana"/>
        </w:rPr>
        <w:t>Jednotkový ceník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7A65CB">
        <w:rPr>
          <w:rFonts w:ascii="Verdana" w:hAnsi="Verdana"/>
          <w:bCs/>
          <w:sz w:val="18"/>
          <w:szCs w:val="18"/>
        </w:rPr>
        <w:t>"[</w:t>
      </w:r>
      <w:proofErr w:type="gramStart"/>
      <w:r w:rsidRPr="007A65CB">
        <w:rPr>
          <w:rFonts w:ascii="Verdana" w:hAnsi="Verdana"/>
          <w:bCs/>
          <w:sz w:val="18"/>
          <w:szCs w:val="18"/>
          <w:highlight w:val="lightGray"/>
        </w:rPr>
        <w:t>VLOŽÍ</w:t>
      </w:r>
      <w:proofErr w:type="gramEnd"/>
      <w:r w:rsidRPr="007A65CB">
        <w:rPr>
          <w:rFonts w:ascii="Verdana" w:hAnsi="Verdana"/>
          <w:bCs/>
          <w:sz w:val="18"/>
          <w:szCs w:val="18"/>
          <w:highlight w:val="lightGray"/>
        </w:rPr>
        <w:t xml:space="preserve"> OBJEDNATEL</w:t>
      </w:r>
      <w:r w:rsidRPr="007A65CB">
        <w:rPr>
          <w:rFonts w:ascii="Verdana" w:hAnsi="Verdana"/>
          <w:bCs/>
          <w:sz w:val="18"/>
          <w:szCs w:val="18"/>
        </w:rPr>
        <w:t>]"</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3CCC45F3" w14:textId="77777777" w:rsidR="00FF1D8C" w:rsidRDefault="00FF1D8C" w:rsidP="001940C7">
      <w:pPr>
        <w:pStyle w:val="Textbezslovn"/>
        <w:ind w:left="0"/>
        <w:rPr>
          <w:rFonts w:ascii="Verdana" w:hAnsi="Verdana"/>
        </w:rPr>
      </w:pPr>
    </w:p>
    <w:p w14:paraId="65D95457" w14:textId="443B94E7"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proofErr w:type="gramStart"/>
      <w:r w:rsidRPr="001940C7">
        <w:rPr>
          <w:rFonts w:ascii="Verdana" w:hAnsi="Verdana"/>
          <w:bCs/>
          <w:sz w:val="18"/>
          <w:szCs w:val="18"/>
          <w:highlight w:val="lightGray"/>
        </w:rPr>
        <w:t>VLOŽÍ</w:t>
      </w:r>
      <w:proofErr w:type="gramEnd"/>
      <w:r w:rsidRPr="001940C7">
        <w:rPr>
          <w:rFonts w:ascii="Verdana" w:hAnsi="Verdana"/>
          <w:bCs/>
          <w:sz w:val="18"/>
          <w:szCs w:val="18"/>
          <w:highlight w:val="lightGray"/>
        </w:rPr>
        <w:t xml:space="preserve">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F30B35" w:rsidRDefault="0068657E" w:rsidP="0068657E">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0AE1C811" w14:textId="77777777" w:rsidR="0068657E" w:rsidRPr="00032FA7" w:rsidRDefault="0068657E" w:rsidP="0068657E">
      <w:pPr>
        <w:pStyle w:val="RLProhlensmluvnchstran"/>
        <w:jc w:val="left"/>
        <w:rPr>
          <w:rFonts w:ascii="Verdana" w:hAnsi="Verdana" w:cs="Calibri"/>
          <w:sz w:val="18"/>
          <w:szCs w:val="18"/>
        </w:rPr>
      </w:pPr>
      <w:r w:rsidRPr="00F30B35">
        <w:rPr>
          <w:rFonts w:ascii="Verdana" w:hAnsi="Verdana" w:cs="Calibri"/>
          <w:sz w:val="18"/>
          <w:szCs w:val="18"/>
        </w:rPr>
        <w:t>Za Objednatele:</w:t>
      </w:r>
    </w:p>
    <w:p w14:paraId="12C4F9B6" w14:textId="77777777" w:rsidR="0068657E" w:rsidRPr="006424D5" w:rsidRDefault="0068657E" w:rsidP="0068657E">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6424D5" w14:paraId="667CBABA" w14:textId="77777777" w:rsidTr="00EE04B3">
        <w:trPr>
          <w:trHeight w:val="170"/>
        </w:trPr>
        <w:tc>
          <w:tcPr>
            <w:tcW w:w="3056" w:type="dxa"/>
          </w:tcPr>
          <w:p w14:paraId="29AC842D" w14:textId="77777777" w:rsidR="0068657E" w:rsidRPr="006424D5" w:rsidRDefault="0068657E" w:rsidP="00EE04B3">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tcPr>
          <w:p w14:paraId="5A5769A5" w14:textId="77777777" w:rsidR="0068657E" w:rsidRPr="006424D5" w:rsidRDefault="0068657E" w:rsidP="00EE04B3">
            <w:pPr>
              <w:pStyle w:val="Tabulka"/>
              <w:rPr>
                <w:rFonts w:ascii="Verdana" w:hAnsi="Verdana"/>
              </w:rPr>
            </w:pPr>
            <w:r w:rsidRPr="006424D5">
              <w:rPr>
                <w:rFonts w:ascii="Verdana" w:hAnsi="Verdana"/>
              </w:rPr>
              <w:t>Ing. Jiří MACHO</w:t>
            </w:r>
          </w:p>
        </w:tc>
      </w:tr>
      <w:tr w:rsidR="0068657E" w:rsidRPr="006424D5" w14:paraId="49913CC7" w14:textId="77777777" w:rsidTr="00EE04B3">
        <w:trPr>
          <w:trHeight w:val="170"/>
        </w:trPr>
        <w:tc>
          <w:tcPr>
            <w:tcW w:w="3056" w:type="dxa"/>
          </w:tcPr>
          <w:p w14:paraId="5A145EF7" w14:textId="77777777" w:rsidR="0068657E" w:rsidRPr="006424D5" w:rsidRDefault="0068657E" w:rsidP="00EE04B3">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6424D5" w:rsidRDefault="0068657E" w:rsidP="00EE04B3">
            <w:pPr>
              <w:pStyle w:val="Tabulka"/>
              <w:rPr>
                <w:rFonts w:ascii="Verdana" w:hAnsi="Verdana"/>
              </w:rPr>
            </w:pPr>
            <w:r w:rsidRPr="006424D5">
              <w:rPr>
                <w:rFonts w:ascii="Verdana" w:hAnsi="Verdana"/>
              </w:rPr>
              <w:t>Správa železnic, státní organizace, OŘ OVA, Muglinovská 1038/5, 702 00 Ostrava</w:t>
            </w:r>
          </w:p>
        </w:tc>
      </w:tr>
      <w:tr w:rsidR="0068657E" w:rsidRPr="006424D5" w14:paraId="642717CA" w14:textId="77777777" w:rsidTr="00EE04B3">
        <w:trPr>
          <w:trHeight w:val="170"/>
        </w:trPr>
        <w:tc>
          <w:tcPr>
            <w:tcW w:w="3056" w:type="dxa"/>
          </w:tcPr>
          <w:p w14:paraId="63D58192" w14:textId="77777777" w:rsidR="0068657E" w:rsidRPr="006424D5" w:rsidRDefault="0068657E" w:rsidP="00EE04B3">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6424D5" w:rsidRDefault="009E2224" w:rsidP="00EE04B3">
            <w:pPr>
              <w:pStyle w:val="Tabulka"/>
              <w:rPr>
                <w:rFonts w:ascii="Verdana" w:hAnsi="Verdana"/>
              </w:rPr>
            </w:pPr>
            <w:hyperlink r:id="rId23" w:history="1">
              <w:r w:rsidR="0068657E" w:rsidRPr="006424D5">
                <w:rPr>
                  <w:rStyle w:val="Hypertextovodkaz"/>
                  <w:rFonts w:ascii="Verdana" w:hAnsi="Verdana"/>
                </w:rPr>
                <w:t>Macho@spravazeleznic.cz</w:t>
              </w:r>
            </w:hyperlink>
          </w:p>
        </w:tc>
      </w:tr>
      <w:tr w:rsidR="0068657E" w:rsidRPr="006424D5" w14:paraId="79A612B1" w14:textId="77777777" w:rsidTr="00EE04B3">
        <w:trPr>
          <w:trHeight w:val="170"/>
        </w:trPr>
        <w:tc>
          <w:tcPr>
            <w:tcW w:w="3056" w:type="dxa"/>
          </w:tcPr>
          <w:p w14:paraId="4AC89DD0" w14:textId="77777777" w:rsidR="0068657E" w:rsidRPr="006424D5" w:rsidRDefault="0068657E" w:rsidP="00EE04B3">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6424D5" w:rsidRDefault="0068657E" w:rsidP="00EE04B3">
            <w:pPr>
              <w:pStyle w:val="Tabulka"/>
              <w:rPr>
                <w:rFonts w:ascii="Verdana" w:hAnsi="Verdana"/>
              </w:rPr>
            </w:pPr>
            <w:r w:rsidRPr="006424D5">
              <w:rPr>
                <w:rFonts w:ascii="Verdana" w:hAnsi="Verdana"/>
              </w:rPr>
              <w:t>+420 972 766 100</w:t>
            </w:r>
          </w:p>
        </w:tc>
      </w:tr>
    </w:tbl>
    <w:p w14:paraId="7327F706" w14:textId="77777777" w:rsidR="0068657E" w:rsidRPr="006424D5" w:rsidRDefault="0068657E" w:rsidP="0068657E">
      <w:pPr>
        <w:pStyle w:val="Textbezodsazen"/>
        <w:rPr>
          <w:rFonts w:ascii="Verdana" w:hAnsi="Verdana"/>
        </w:rPr>
      </w:pPr>
    </w:p>
    <w:p w14:paraId="5F3CA294" w14:textId="77777777" w:rsidR="0068657E" w:rsidRPr="00050D05" w:rsidRDefault="0068657E" w:rsidP="0068657E">
      <w:pPr>
        <w:pStyle w:val="Nadpistabulky"/>
        <w:rPr>
          <w:rFonts w:ascii="Verdana" w:hAnsi="Verdana"/>
          <w:sz w:val="18"/>
          <w:szCs w:val="18"/>
        </w:rPr>
      </w:pPr>
      <w:r w:rsidRPr="00050D05">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8657E" w:rsidRPr="00050D05" w14:paraId="4F425FA6" w14:textId="77777777" w:rsidTr="00EE04B3">
        <w:tc>
          <w:tcPr>
            <w:tcW w:w="3056" w:type="dxa"/>
          </w:tcPr>
          <w:p w14:paraId="3435FC48" w14:textId="77777777" w:rsidR="0068657E" w:rsidRPr="00050D05" w:rsidRDefault="0068657E" w:rsidP="00EE04B3">
            <w:pPr>
              <w:pStyle w:val="Tabulka"/>
              <w:rPr>
                <w:rStyle w:val="Nadpisvtabulce"/>
                <w:rFonts w:ascii="Verdana" w:hAnsi="Verdana"/>
                <w:b w:val="0"/>
              </w:rPr>
            </w:pPr>
            <w:r w:rsidRPr="00050D05">
              <w:rPr>
                <w:rStyle w:val="Nadpisvtabulce"/>
                <w:rFonts w:ascii="Verdana" w:hAnsi="Verdana"/>
              </w:rPr>
              <w:t>Jméno a příjmení</w:t>
            </w:r>
          </w:p>
        </w:tc>
        <w:tc>
          <w:tcPr>
            <w:tcW w:w="5812" w:type="dxa"/>
          </w:tcPr>
          <w:p w14:paraId="161C1AF1" w14:textId="189D05A8" w:rsidR="0068657E" w:rsidRPr="00050D05" w:rsidRDefault="0068657E" w:rsidP="00356ABA">
            <w:pPr>
              <w:pStyle w:val="Tabulka"/>
              <w:rPr>
                <w:rFonts w:ascii="Verdana" w:hAnsi="Verdana"/>
              </w:rPr>
            </w:pPr>
            <w:r w:rsidRPr="00050D05">
              <w:rPr>
                <w:rFonts w:ascii="Verdana" w:hAnsi="Verdana"/>
              </w:rPr>
              <w:t xml:space="preserve">Ing. </w:t>
            </w:r>
            <w:r w:rsidR="00356ABA">
              <w:rPr>
                <w:rFonts w:ascii="Verdana" w:hAnsi="Verdana"/>
              </w:rPr>
              <w:t>Vladan PEŠL</w:t>
            </w:r>
          </w:p>
        </w:tc>
      </w:tr>
      <w:tr w:rsidR="0068657E" w:rsidRPr="00050D05" w14:paraId="257AB032" w14:textId="77777777" w:rsidTr="00EE04B3">
        <w:tc>
          <w:tcPr>
            <w:tcW w:w="3056" w:type="dxa"/>
            <w:vAlign w:val="center"/>
          </w:tcPr>
          <w:p w14:paraId="405C43D0" w14:textId="77777777" w:rsidR="0068657E" w:rsidRPr="00050D05" w:rsidRDefault="0068657E" w:rsidP="00EE04B3">
            <w:pPr>
              <w:pStyle w:val="Tabulka"/>
              <w:rPr>
                <w:rFonts w:ascii="Verdana" w:hAnsi="Verdana"/>
              </w:rPr>
            </w:pPr>
            <w:r w:rsidRPr="00050D05">
              <w:rPr>
                <w:rFonts w:ascii="Verdana" w:hAnsi="Verdana"/>
              </w:rPr>
              <w:t>Adresa</w:t>
            </w:r>
          </w:p>
        </w:tc>
        <w:tc>
          <w:tcPr>
            <w:tcW w:w="5812" w:type="dxa"/>
          </w:tcPr>
          <w:p w14:paraId="2EA25A9B" w14:textId="77777777" w:rsidR="0068657E" w:rsidRPr="00050D05" w:rsidRDefault="0068657E" w:rsidP="00EE04B3">
            <w:pPr>
              <w:pStyle w:val="Tabulka"/>
              <w:rPr>
                <w:rFonts w:ascii="Verdana" w:hAnsi="Verdana"/>
              </w:rPr>
            </w:pPr>
            <w:r w:rsidRPr="00050D05">
              <w:rPr>
                <w:rFonts w:ascii="Verdana" w:hAnsi="Verdana"/>
              </w:rPr>
              <w:t>Správa železnic, státní organizace, OŘ OVA, Muglinovská 1038/5, 702 00 Ostrava</w:t>
            </w:r>
          </w:p>
        </w:tc>
      </w:tr>
      <w:tr w:rsidR="0068657E" w:rsidRPr="00050D05" w14:paraId="4F5AFEEE" w14:textId="77777777" w:rsidTr="00EE04B3">
        <w:tc>
          <w:tcPr>
            <w:tcW w:w="3056" w:type="dxa"/>
            <w:vAlign w:val="center"/>
          </w:tcPr>
          <w:p w14:paraId="6EC6375E" w14:textId="77777777" w:rsidR="0068657E" w:rsidRPr="00050D05" w:rsidRDefault="0068657E" w:rsidP="00EE04B3">
            <w:pPr>
              <w:pStyle w:val="Tabulka"/>
              <w:rPr>
                <w:rFonts w:ascii="Verdana" w:hAnsi="Verdana"/>
              </w:rPr>
            </w:pPr>
            <w:r w:rsidRPr="00050D05">
              <w:rPr>
                <w:rFonts w:ascii="Verdana" w:hAnsi="Verdana"/>
              </w:rPr>
              <w:t>E-mail</w:t>
            </w:r>
          </w:p>
        </w:tc>
        <w:tc>
          <w:tcPr>
            <w:tcW w:w="5812" w:type="dxa"/>
          </w:tcPr>
          <w:p w14:paraId="4546FCBF" w14:textId="4853897B" w:rsidR="0068657E" w:rsidRPr="00050D05" w:rsidRDefault="009E2224" w:rsidP="00356ABA">
            <w:pPr>
              <w:pStyle w:val="Tabulka"/>
              <w:rPr>
                <w:rFonts w:ascii="Verdana" w:hAnsi="Verdana"/>
              </w:rPr>
            </w:pPr>
            <w:hyperlink r:id="rId24" w:history="1">
              <w:r w:rsidR="00356ABA" w:rsidRPr="00AB5783">
                <w:rPr>
                  <w:rStyle w:val="Hypertextovodkaz"/>
                  <w:rFonts w:ascii="Verdana" w:hAnsi="Verdana"/>
                </w:rPr>
                <w:t>Pesl@spravazeleznic.cz</w:t>
              </w:r>
            </w:hyperlink>
            <w:r w:rsidR="0068657E" w:rsidRPr="00050D05">
              <w:rPr>
                <w:rFonts w:ascii="Verdana" w:hAnsi="Verdana"/>
              </w:rPr>
              <w:t xml:space="preserve"> </w:t>
            </w:r>
          </w:p>
        </w:tc>
      </w:tr>
      <w:tr w:rsidR="0068657E" w:rsidRPr="00050D05" w14:paraId="70CD54C6" w14:textId="77777777" w:rsidTr="00EE04B3">
        <w:tc>
          <w:tcPr>
            <w:tcW w:w="3056" w:type="dxa"/>
            <w:vAlign w:val="center"/>
          </w:tcPr>
          <w:p w14:paraId="70F2DE9A" w14:textId="77777777" w:rsidR="0068657E" w:rsidRPr="00050D05" w:rsidRDefault="0068657E" w:rsidP="00EE04B3">
            <w:pPr>
              <w:pStyle w:val="Tabulka"/>
              <w:rPr>
                <w:rFonts w:ascii="Verdana" w:hAnsi="Verdana"/>
              </w:rPr>
            </w:pPr>
            <w:r w:rsidRPr="00050D05">
              <w:rPr>
                <w:rFonts w:ascii="Verdana" w:hAnsi="Verdana"/>
              </w:rPr>
              <w:t>Telefon</w:t>
            </w:r>
          </w:p>
        </w:tc>
        <w:tc>
          <w:tcPr>
            <w:tcW w:w="5812" w:type="dxa"/>
          </w:tcPr>
          <w:p w14:paraId="3052BA99" w14:textId="77062FAA" w:rsidR="0068657E" w:rsidRPr="00050D05" w:rsidRDefault="00356ABA" w:rsidP="00356ABA">
            <w:pPr>
              <w:pStyle w:val="Tabulka"/>
              <w:rPr>
                <w:rFonts w:ascii="Verdana" w:hAnsi="Verdana"/>
              </w:rPr>
            </w:pPr>
            <w:r>
              <w:rPr>
                <w:rFonts w:ascii="Verdana" w:hAnsi="Verdana"/>
              </w:rPr>
              <w:t>+420 972 766 400</w:t>
            </w:r>
          </w:p>
        </w:tc>
      </w:tr>
    </w:tbl>
    <w:p w14:paraId="103A1DED" w14:textId="77777777" w:rsidR="0068657E" w:rsidRPr="00050D05" w:rsidRDefault="0068657E" w:rsidP="0068657E">
      <w:pPr>
        <w:pStyle w:val="Textbezodsazen"/>
        <w:rPr>
          <w:rFonts w:ascii="Verdana" w:hAnsi="Verdana"/>
        </w:rPr>
      </w:pPr>
    </w:p>
    <w:p w14:paraId="209AD974" w14:textId="77777777" w:rsidR="0068657E" w:rsidRPr="007D2F11" w:rsidRDefault="0068657E" w:rsidP="0068657E">
      <w:pPr>
        <w:pStyle w:val="Nadpistabulky"/>
        <w:rPr>
          <w:rFonts w:ascii="Verdana" w:hAnsi="Verdana"/>
          <w:sz w:val="18"/>
          <w:szCs w:val="18"/>
        </w:rPr>
      </w:pPr>
      <w:r w:rsidRPr="007D2F11">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68657E" w:rsidRPr="007D2F11" w14:paraId="43C6D9DD" w14:textId="77777777" w:rsidTr="00EE04B3">
        <w:tc>
          <w:tcPr>
            <w:tcW w:w="3056" w:type="dxa"/>
          </w:tcPr>
          <w:p w14:paraId="6F94EE23" w14:textId="77777777" w:rsidR="0068657E" w:rsidRPr="007D2F11" w:rsidRDefault="0068657E" w:rsidP="00EE04B3">
            <w:pPr>
              <w:pStyle w:val="Tabulka"/>
              <w:rPr>
                <w:rStyle w:val="Nadpisvtabulce"/>
                <w:rFonts w:ascii="Verdana" w:hAnsi="Verdana"/>
                <w:b w:val="0"/>
              </w:rPr>
            </w:pPr>
            <w:r w:rsidRPr="007D2F11">
              <w:rPr>
                <w:rStyle w:val="Nadpisvtabulce"/>
                <w:rFonts w:ascii="Verdana" w:hAnsi="Verdana"/>
              </w:rPr>
              <w:t>Jméno a příjmení</w:t>
            </w:r>
          </w:p>
        </w:tc>
        <w:tc>
          <w:tcPr>
            <w:tcW w:w="5812" w:type="dxa"/>
          </w:tcPr>
          <w:p w14:paraId="3F809AFE" w14:textId="462234EC" w:rsidR="0068657E" w:rsidRPr="0014064A" w:rsidRDefault="00356ABA" w:rsidP="00EE04B3">
            <w:pPr>
              <w:pStyle w:val="Tabulka"/>
              <w:rPr>
                <w:rFonts w:ascii="Verdana" w:hAnsi="Verdana"/>
              </w:rPr>
            </w:pPr>
            <w:r w:rsidRPr="0014064A">
              <w:rPr>
                <w:rFonts w:ascii="Verdana" w:hAnsi="Verdana"/>
              </w:rPr>
              <w:t>Pavel KRUPA</w:t>
            </w:r>
          </w:p>
        </w:tc>
      </w:tr>
      <w:tr w:rsidR="0068657E" w:rsidRPr="007D2F11" w14:paraId="69FBCA15" w14:textId="77777777" w:rsidTr="00EE04B3">
        <w:tc>
          <w:tcPr>
            <w:tcW w:w="3056" w:type="dxa"/>
            <w:vAlign w:val="center"/>
          </w:tcPr>
          <w:p w14:paraId="3EA0DA16" w14:textId="77777777" w:rsidR="0068657E" w:rsidRPr="007D2F11" w:rsidRDefault="0068657E" w:rsidP="00EE04B3">
            <w:pPr>
              <w:pStyle w:val="Tabulka"/>
              <w:rPr>
                <w:rFonts w:ascii="Verdana" w:hAnsi="Verdana"/>
              </w:rPr>
            </w:pPr>
            <w:r w:rsidRPr="007D2F11">
              <w:rPr>
                <w:rFonts w:ascii="Verdana" w:hAnsi="Verdana"/>
              </w:rPr>
              <w:t>Adresa</w:t>
            </w:r>
          </w:p>
        </w:tc>
        <w:tc>
          <w:tcPr>
            <w:tcW w:w="5812" w:type="dxa"/>
          </w:tcPr>
          <w:p w14:paraId="3BDB5FED" w14:textId="77777777" w:rsidR="0068657E" w:rsidRPr="0014064A" w:rsidRDefault="0068657E" w:rsidP="00EE04B3">
            <w:pPr>
              <w:pStyle w:val="Tabulka"/>
              <w:rPr>
                <w:rFonts w:ascii="Verdana" w:hAnsi="Verdana"/>
              </w:rPr>
            </w:pPr>
            <w:r w:rsidRPr="0014064A">
              <w:rPr>
                <w:rFonts w:ascii="Verdana" w:hAnsi="Verdana"/>
              </w:rPr>
              <w:t>Správa železnic, státní organizace, OŘ OVA, Muglinovská 1038/5, 702 00 Ostrava</w:t>
            </w:r>
          </w:p>
        </w:tc>
      </w:tr>
      <w:tr w:rsidR="0068657E" w:rsidRPr="007D2F11" w14:paraId="67B89271" w14:textId="77777777" w:rsidTr="00EE04B3">
        <w:tc>
          <w:tcPr>
            <w:tcW w:w="3056" w:type="dxa"/>
            <w:vAlign w:val="center"/>
          </w:tcPr>
          <w:p w14:paraId="7B84704D" w14:textId="77777777" w:rsidR="0068657E" w:rsidRPr="007D2F11" w:rsidRDefault="0068657E" w:rsidP="00EE04B3">
            <w:pPr>
              <w:pStyle w:val="Tabulka"/>
              <w:rPr>
                <w:rFonts w:ascii="Verdana" w:hAnsi="Verdana"/>
              </w:rPr>
            </w:pPr>
            <w:r w:rsidRPr="007D2F11">
              <w:rPr>
                <w:rFonts w:ascii="Verdana" w:hAnsi="Verdana"/>
              </w:rPr>
              <w:t>E-mail</w:t>
            </w:r>
          </w:p>
        </w:tc>
        <w:tc>
          <w:tcPr>
            <w:tcW w:w="5812" w:type="dxa"/>
          </w:tcPr>
          <w:p w14:paraId="22D530A9" w14:textId="479483C1" w:rsidR="0068657E" w:rsidRPr="0014064A" w:rsidRDefault="009E2224" w:rsidP="00356ABA">
            <w:pPr>
              <w:pStyle w:val="Tabulka"/>
              <w:rPr>
                <w:rFonts w:ascii="Verdana" w:hAnsi="Verdana"/>
              </w:rPr>
            </w:pPr>
            <w:hyperlink r:id="rId25" w:history="1">
              <w:r w:rsidR="00356ABA" w:rsidRPr="0014064A">
                <w:rPr>
                  <w:rStyle w:val="Hypertextovodkaz"/>
                  <w:rFonts w:ascii="Verdana" w:hAnsi="Verdana"/>
                </w:rPr>
                <w:t>KrupaPa@spravazeleznic.cz</w:t>
              </w:r>
            </w:hyperlink>
            <w:r w:rsidR="0068657E" w:rsidRPr="0014064A">
              <w:rPr>
                <w:rFonts w:ascii="Verdana" w:hAnsi="Verdana"/>
              </w:rPr>
              <w:t xml:space="preserve"> </w:t>
            </w:r>
          </w:p>
        </w:tc>
      </w:tr>
      <w:tr w:rsidR="0068657E" w:rsidRPr="006424D5" w14:paraId="25261093" w14:textId="77777777" w:rsidTr="00EE04B3">
        <w:tc>
          <w:tcPr>
            <w:tcW w:w="3056" w:type="dxa"/>
            <w:vAlign w:val="center"/>
          </w:tcPr>
          <w:p w14:paraId="2ED6EB18" w14:textId="77777777" w:rsidR="0068657E" w:rsidRPr="007D2F11" w:rsidRDefault="0068657E" w:rsidP="00EE04B3">
            <w:pPr>
              <w:pStyle w:val="Tabulka"/>
              <w:rPr>
                <w:rFonts w:ascii="Verdana" w:hAnsi="Verdana"/>
              </w:rPr>
            </w:pPr>
            <w:r w:rsidRPr="007D2F11">
              <w:rPr>
                <w:rFonts w:ascii="Verdana" w:hAnsi="Verdana"/>
              </w:rPr>
              <w:t>Telefon</w:t>
            </w:r>
          </w:p>
        </w:tc>
        <w:tc>
          <w:tcPr>
            <w:tcW w:w="5812" w:type="dxa"/>
          </w:tcPr>
          <w:p w14:paraId="0605BCBB" w14:textId="5C1359A1" w:rsidR="0068657E" w:rsidRPr="0014064A" w:rsidRDefault="00356ABA" w:rsidP="00EE04B3">
            <w:pPr>
              <w:pStyle w:val="Tabulka"/>
              <w:rPr>
                <w:rFonts w:ascii="Verdana" w:hAnsi="Verdana"/>
              </w:rPr>
            </w:pPr>
            <w:r w:rsidRPr="0014064A">
              <w:rPr>
                <w:rFonts w:ascii="Verdana" w:hAnsi="Verdana"/>
              </w:rPr>
              <w:t>+420 601 101 372</w:t>
            </w:r>
          </w:p>
        </w:tc>
      </w:tr>
    </w:tbl>
    <w:p w14:paraId="4056AB8C" w14:textId="0707C4F8" w:rsidR="0068657E" w:rsidRDefault="0068657E" w:rsidP="0068657E">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14064A" w:rsidRPr="0014064A" w14:paraId="1BE359AA" w14:textId="77777777" w:rsidTr="004E0B86">
        <w:tc>
          <w:tcPr>
            <w:tcW w:w="3056" w:type="dxa"/>
          </w:tcPr>
          <w:p w14:paraId="1322C896" w14:textId="77777777" w:rsidR="0014064A" w:rsidRPr="007D2F11" w:rsidRDefault="0014064A" w:rsidP="0014064A">
            <w:pPr>
              <w:pStyle w:val="Tabulka"/>
              <w:rPr>
                <w:rStyle w:val="Nadpisvtabulce"/>
                <w:rFonts w:ascii="Verdana" w:hAnsi="Verdana"/>
                <w:b w:val="0"/>
              </w:rPr>
            </w:pPr>
            <w:r w:rsidRPr="007D2F11">
              <w:rPr>
                <w:rStyle w:val="Nadpisvtabulce"/>
                <w:rFonts w:ascii="Verdana" w:hAnsi="Verdana"/>
              </w:rPr>
              <w:t>Jméno a příjmení</w:t>
            </w:r>
          </w:p>
        </w:tc>
        <w:tc>
          <w:tcPr>
            <w:tcW w:w="5812" w:type="dxa"/>
          </w:tcPr>
          <w:p w14:paraId="3875D7C4" w14:textId="53EE8B9E" w:rsidR="0014064A" w:rsidRPr="0014064A" w:rsidRDefault="0014064A" w:rsidP="0014064A">
            <w:pPr>
              <w:pStyle w:val="Tabulka"/>
              <w:rPr>
                <w:rFonts w:ascii="Verdana" w:hAnsi="Verdana"/>
              </w:rPr>
            </w:pPr>
            <w:r w:rsidRPr="0014064A">
              <w:rPr>
                <w:rFonts w:ascii="Verdana" w:hAnsi="Verdana"/>
              </w:rPr>
              <w:t>Ing. Janka HOJGROVÁ</w:t>
            </w:r>
          </w:p>
        </w:tc>
      </w:tr>
      <w:tr w:rsidR="0014064A" w:rsidRPr="0014064A" w14:paraId="3BB2F706" w14:textId="77777777" w:rsidTr="004E0B86">
        <w:tc>
          <w:tcPr>
            <w:tcW w:w="3056" w:type="dxa"/>
            <w:vAlign w:val="center"/>
          </w:tcPr>
          <w:p w14:paraId="7BF391F7" w14:textId="77777777" w:rsidR="0014064A" w:rsidRPr="007D2F11" w:rsidRDefault="0014064A" w:rsidP="0014064A">
            <w:pPr>
              <w:pStyle w:val="Tabulka"/>
              <w:rPr>
                <w:rFonts w:ascii="Verdana" w:hAnsi="Verdana"/>
              </w:rPr>
            </w:pPr>
            <w:r w:rsidRPr="007D2F11">
              <w:rPr>
                <w:rFonts w:ascii="Verdana" w:hAnsi="Verdana"/>
              </w:rPr>
              <w:t>Adresa</w:t>
            </w:r>
          </w:p>
        </w:tc>
        <w:tc>
          <w:tcPr>
            <w:tcW w:w="5812" w:type="dxa"/>
          </w:tcPr>
          <w:p w14:paraId="1D2E7144" w14:textId="77777777" w:rsidR="0014064A" w:rsidRPr="0014064A" w:rsidRDefault="0014064A" w:rsidP="0014064A">
            <w:pPr>
              <w:pStyle w:val="Tabulka"/>
              <w:rPr>
                <w:rFonts w:ascii="Verdana" w:hAnsi="Verdana"/>
              </w:rPr>
            </w:pPr>
            <w:r w:rsidRPr="0014064A">
              <w:rPr>
                <w:rFonts w:ascii="Verdana" w:hAnsi="Verdana"/>
              </w:rPr>
              <w:t xml:space="preserve">Správa železnic, státní organizace, OŘ OVA, Nerudova 1, </w:t>
            </w:r>
          </w:p>
          <w:p w14:paraId="4A33AE4F" w14:textId="19BC08EF" w:rsidR="0014064A" w:rsidRPr="0014064A" w:rsidRDefault="0014064A" w:rsidP="0014064A">
            <w:pPr>
              <w:pStyle w:val="Tabulka"/>
              <w:rPr>
                <w:rFonts w:ascii="Verdana" w:hAnsi="Verdana"/>
              </w:rPr>
            </w:pPr>
            <w:r w:rsidRPr="0014064A">
              <w:rPr>
                <w:rFonts w:ascii="Verdana" w:hAnsi="Verdana"/>
              </w:rPr>
              <w:t>779 00 Olomouc</w:t>
            </w:r>
          </w:p>
        </w:tc>
      </w:tr>
      <w:tr w:rsidR="0014064A" w:rsidRPr="0014064A" w14:paraId="161A78E8" w14:textId="77777777" w:rsidTr="004E0B86">
        <w:tc>
          <w:tcPr>
            <w:tcW w:w="3056" w:type="dxa"/>
            <w:vAlign w:val="center"/>
          </w:tcPr>
          <w:p w14:paraId="5BBB715A" w14:textId="77777777" w:rsidR="0014064A" w:rsidRPr="007D2F11" w:rsidRDefault="0014064A" w:rsidP="0014064A">
            <w:pPr>
              <w:pStyle w:val="Tabulka"/>
              <w:rPr>
                <w:rFonts w:ascii="Verdana" w:hAnsi="Verdana"/>
              </w:rPr>
            </w:pPr>
            <w:r w:rsidRPr="007D2F11">
              <w:rPr>
                <w:rFonts w:ascii="Verdana" w:hAnsi="Verdana"/>
              </w:rPr>
              <w:t>E-mail</w:t>
            </w:r>
          </w:p>
        </w:tc>
        <w:tc>
          <w:tcPr>
            <w:tcW w:w="5812" w:type="dxa"/>
          </w:tcPr>
          <w:p w14:paraId="40F8712C" w14:textId="5C7EDFE2" w:rsidR="0014064A" w:rsidRPr="0014064A" w:rsidRDefault="009E2224" w:rsidP="0014064A">
            <w:pPr>
              <w:pStyle w:val="Tabulka"/>
              <w:rPr>
                <w:rFonts w:ascii="Verdana" w:hAnsi="Verdana"/>
              </w:rPr>
            </w:pPr>
            <w:hyperlink r:id="rId26" w:history="1">
              <w:r w:rsidR="0014064A" w:rsidRPr="00AA34E1">
                <w:rPr>
                  <w:rStyle w:val="Hypertextovodkaz"/>
                  <w:rFonts w:ascii="Verdana" w:hAnsi="Verdana"/>
                </w:rPr>
                <w:t>Hojgrova@spravazeleznic.cz</w:t>
              </w:r>
            </w:hyperlink>
          </w:p>
        </w:tc>
      </w:tr>
      <w:tr w:rsidR="0014064A" w:rsidRPr="0014064A" w14:paraId="5F22CDB3" w14:textId="77777777" w:rsidTr="004E0B86">
        <w:tc>
          <w:tcPr>
            <w:tcW w:w="3056" w:type="dxa"/>
            <w:vAlign w:val="center"/>
          </w:tcPr>
          <w:p w14:paraId="109D208B" w14:textId="77777777" w:rsidR="0014064A" w:rsidRPr="007D2F11" w:rsidRDefault="0014064A" w:rsidP="0014064A">
            <w:pPr>
              <w:pStyle w:val="Tabulka"/>
              <w:rPr>
                <w:rFonts w:ascii="Verdana" w:hAnsi="Verdana"/>
              </w:rPr>
            </w:pPr>
            <w:r w:rsidRPr="007D2F11">
              <w:rPr>
                <w:rFonts w:ascii="Verdana" w:hAnsi="Verdana"/>
              </w:rPr>
              <w:t>Telefon</w:t>
            </w:r>
          </w:p>
        </w:tc>
        <w:tc>
          <w:tcPr>
            <w:tcW w:w="5812" w:type="dxa"/>
          </w:tcPr>
          <w:p w14:paraId="76F63A2D" w14:textId="17A73910" w:rsidR="0014064A" w:rsidRPr="0014064A" w:rsidRDefault="0014064A" w:rsidP="0014064A">
            <w:pPr>
              <w:pStyle w:val="Tabulka"/>
              <w:rPr>
                <w:rFonts w:ascii="Verdana" w:hAnsi="Verdana"/>
              </w:rPr>
            </w:pPr>
            <w:r w:rsidRPr="0014064A">
              <w:rPr>
                <w:rFonts w:ascii="Verdana" w:hAnsi="Verdana"/>
              </w:rPr>
              <w:t>+420 725 344 876</w:t>
            </w:r>
          </w:p>
        </w:tc>
      </w:tr>
    </w:tbl>
    <w:p w14:paraId="501C17B7" w14:textId="77777777" w:rsidR="0014064A" w:rsidRDefault="0014064A" w:rsidP="0068657E">
      <w:pPr>
        <w:pStyle w:val="Textbezodsazen"/>
        <w:rPr>
          <w:rFonts w:ascii="Verdana" w:hAnsi="Verdana"/>
        </w:rPr>
      </w:pPr>
    </w:p>
    <w:p w14:paraId="57FFF306" w14:textId="77777777" w:rsidR="0068657E" w:rsidRDefault="0068657E" w:rsidP="0068657E">
      <w:pPr>
        <w:pStyle w:val="Textbezodsazen"/>
        <w:rPr>
          <w:rFonts w:ascii="Verdana" w:hAnsi="Verdana"/>
          <w:b/>
        </w:rPr>
      </w:pPr>
      <w:r w:rsidRPr="00E04B67">
        <w:rPr>
          <w:rFonts w:ascii="Verdana" w:hAnsi="Verdana"/>
          <w:b/>
        </w:rPr>
        <w:t>Za Zhotovitele:</w:t>
      </w:r>
    </w:p>
    <w:p w14:paraId="111B0CDE" w14:textId="77777777" w:rsidR="0068657E" w:rsidRPr="00E04B67" w:rsidRDefault="0068657E" w:rsidP="0068657E">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E04B67" w14:paraId="4F8FB683" w14:textId="77777777" w:rsidTr="00EE04B3">
        <w:trPr>
          <w:trHeight w:val="170"/>
        </w:trPr>
        <w:tc>
          <w:tcPr>
            <w:tcW w:w="3056" w:type="dxa"/>
          </w:tcPr>
          <w:p w14:paraId="55C95266"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276B0446"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6F1653C7" w14:textId="77777777" w:rsidTr="00EE04B3">
        <w:trPr>
          <w:trHeight w:val="170"/>
        </w:trPr>
        <w:tc>
          <w:tcPr>
            <w:tcW w:w="3056" w:type="dxa"/>
          </w:tcPr>
          <w:p w14:paraId="5759AB8F"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26178356"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2F70C6F1" w14:textId="77777777" w:rsidTr="00EE04B3">
        <w:trPr>
          <w:trHeight w:val="170"/>
        </w:trPr>
        <w:tc>
          <w:tcPr>
            <w:tcW w:w="3056" w:type="dxa"/>
          </w:tcPr>
          <w:p w14:paraId="4698FBD1"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76016AF2"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11B6D033" w14:textId="77777777" w:rsidTr="00EE04B3">
        <w:trPr>
          <w:trHeight w:val="170"/>
        </w:trPr>
        <w:tc>
          <w:tcPr>
            <w:tcW w:w="3056" w:type="dxa"/>
          </w:tcPr>
          <w:p w14:paraId="148CDD4D"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7B128CF7"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2D5E00BB" w14:textId="77777777" w:rsidR="0068657E" w:rsidRDefault="0068657E" w:rsidP="0068657E">
      <w:pPr>
        <w:pStyle w:val="Textbezodsazen"/>
        <w:rPr>
          <w:rFonts w:ascii="Verdana" w:hAnsi="Verdana"/>
        </w:rPr>
      </w:pPr>
    </w:p>
    <w:p w14:paraId="0A4ED55C" w14:textId="77777777" w:rsidR="0068657E" w:rsidRPr="00E04B67" w:rsidRDefault="0068657E" w:rsidP="0068657E">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8657E" w:rsidRPr="00E04B67" w14:paraId="164CBE49" w14:textId="77777777" w:rsidTr="00EE04B3">
        <w:tc>
          <w:tcPr>
            <w:tcW w:w="3056" w:type="dxa"/>
          </w:tcPr>
          <w:p w14:paraId="0D5BF295" w14:textId="77777777" w:rsidR="0068657E" w:rsidRPr="00E04B67" w:rsidRDefault="0068657E" w:rsidP="00EE04B3">
            <w:pPr>
              <w:pStyle w:val="Tabulka"/>
              <w:rPr>
                <w:rStyle w:val="Nadpisvtabulce"/>
                <w:rFonts w:ascii="Verdana" w:hAnsi="Verdana"/>
                <w:b w:val="0"/>
              </w:rPr>
            </w:pPr>
            <w:r w:rsidRPr="00E04B67">
              <w:rPr>
                <w:rStyle w:val="Nadpisvtabulce"/>
                <w:rFonts w:ascii="Verdana" w:hAnsi="Verdana"/>
              </w:rPr>
              <w:t>Jméno a příjmení</w:t>
            </w:r>
          </w:p>
        </w:tc>
        <w:tc>
          <w:tcPr>
            <w:tcW w:w="5812" w:type="dxa"/>
          </w:tcPr>
          <w:p w14:paraId="1B75EE89"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78F16D1C" w14:textId="77777777" w:rsidTr="00EE04B3">
        <w:tc>
          <w:tcPr>
            <w:tcW w:w="3056" w:type="dxa"/>
          </w:tcPr>
          <w:p w14:paraId="192CB90F"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63C43350"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1B2C0226" w14:textId="77777777" w:rsidTr="00EE04B3">
        <w:tc>
          <w:tcPr>
            <w:tcW w:w="3056" w:type="dxa"/>
          </w:tcPr>
          <w:p w14:paraId="60F3BE56"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01D9CA21"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183B92D4" w14:textId="77777777" w:rsidTr="00EE04B3">
        <w:tc>
          <w:tcPr>
            <w:tcW w:w="3056" w:type="dxa"/>
          </w:tcPr>
          <w:p w14:paraId="025B1B17" w14:textId="77777777" w:rsidR="0068657E" w:rsidRPr="00E04B67" w:rsidRDefault="0068657E" w:rsidP="00EE04B3">
            <w:pPr>
              <w:pStyle w:val="Tabulka"/>
              <w:rPr>
                <w:rFonts w:ascii="Verdana" w:hAnsi="Verdana"/>
              </w:rPr>
            </w:pPr>
            <w:r w:rsidRPr="00E04B67">
              <w:rPr>
                <w:rFonts w:ascii="Verdana" w:hAnsi="Verdana"/>
              </w:rPr>
              <w:lastRenderedPageBreak/>
              <w:t>Telefon</w:t>
            </w:r>
          </w:p>
        </w:tc>
        <w:tc>
          <w:tcPr>
            <w:tcW w:w="5812" w:type="dxa"/>
          </w:tcPr>
          <w:p w14:paraId="7C2AFD12"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407CA02A" w14:textId="77777777" w:rsidR="0068657E" w:rsidRDefault="0068657E" w:rsidP="0068657E">
      <w:pPr>
        <w:pStyle w:val="Textbezodsazen"/>
        <w:rPr>
          <w:rFonts w:ascii="Verdana" w:hAnsi="Verdana"/>
        </w:rPr>
      </w:pPr>
    </w:p>
    <w:p w14:paraId="7E08AFAF" w14:textId="5A5DFC83" w:rsidR="0068657E" w:rsidRPr="00E04B67" w:rsidRDefault="00BF0C30" w:rsidP="0068657E">
      <w:pPr>
        <w:pStyle w:val="Nadpistabulky"/>
        <w:rPr>
          <w:rFonts w:ascii="Verdana" w:hAnsi="Verdana"/>
          <w:sz w:val="18"/>
          <w:szCs w:val="18"/>
        </w:rPr>
      </w:pPr>
      <w:r>
        <w:rPr>
          <w:rFonts w:ascii="Verdana" w:hAnsi="Verdana"/>
          <w:sz w:val="18"/>
          <w:szCs w:val="18"/>
        </w:rPr>
        <w:t>Vedoucí t</w:t>
      </w:r>
      <w:r w:rsidR="0068657E" w:rsidRPr="0038064D">
        <w:rPr>
          <w:rFonts w:ascii="Verdana" w:hAnsi="Verdana"/>
          <w:sz w:val="18"/>
          <w:szCs w:val="18"/>
        </w:rPr>
        <w:t xml:space="preserve">echnik </w:t>
      </w:r>
      <w:r w:rsidR="00356ABA" w:rsidRPr="0038064D">
        <w:rPr>
          <w:rFonts w:ascii="Verdana" w:hAnsi="Verdana"/>
          <w:sz w:val="18"/>
          <w:szCs w:val="18"/>
        </w:rPr>
        <w:t>telekomunikačních a rozhlasových zařízení</w:t>
      </w:r>
    </w:p>
    <w:tbl>
      <w:tblPr>
        <w:tblStyle w:val="Mkatabulky"/>
        <w:tblW w:w="8868" w:type="dxa"/>
        <w:tblInd w:w="108" w:type="dxa"/>
        <w:tblLook w:val="04A0" w:firstRow="1" w:lastRow="0" w:firstColumn="1" w:lastColumn="0" w:noHBand="0" w:noVBand="1"/>
      </w:tblPr>
      <w:tblGrid>
        <w:gridCol w:w="3056"/>
        <w:gridCol w:w="5812"/>
      </w:tblGrid>
      <w:tr w:rsidR="0068657E" w:rsidRPr="00E04B67" w14:paraId="07F48B0E" w14:textId="77777777" w:rsidTr="00EE04B3">
        <w:tc>
          <w:tcPr>
            <w:tcW w:w="3056" w:type="dxa"/>
          </w:tcPr>
          <w:p w14:paraId="2E48CAAE"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399443A9" w14:textId="77777777" w:rsidR="0068657E" w:rsidRPr="00E04B67" w:rsidRDefault="0068657E" w:rsidP="00EE04B3">
            <w:pPr>
              <w:pStyle w:val="Tabulka"/>
              <w:rPr>
                <w:rFonts w:ascii="Verdana" w:hAnsi="Verdana"/>
                <w:b/>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r w:rsidRPr="00E04B67">
              <w:rPr>
                <w:rFonts w:ascii="Verdana" w:hAnsi="Verdana"/>
                <w:b/>
                <w:highlight w:val="yellow"/>
              </w:rPr>
              <w:t>]</w:t>
            </w:r>
          </w:p>
        </w:tc>
      </w:tr>
      <w:tr w:rsidR="0068657E" w:rsidRPr="00E04B67" w14:paraId="7ED73338" w14:textId="77777777" w:rsidTr="00EE04B3">
        <w:tc>
          <w:tcPr>
            <w:tcW w:w="3056" w:type="dxa"/>
          </w:tcPr>
          <w:p w14:paraId="4B8757B3"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223C5009"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61B6BFE6" w14:textId="77777777" w:rsidTr="00FF1D8C">
        <w:tc>
          <w:tcPr>
            <w:tcW w:w="3056" w:type="dxa"/>
            <w:tcBorders>
              <w:bottom w:val="single" w:sz="4" w:space="0" w:color="auto"/>
            </w:tcBorders>
          </w:tcPr>
          <w:p w14:paraId="20D4F643"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Borders>
              <w:bottom w:val="single" w:sz="4" w:space="0" w:color="auto"/>
            </w:tcBorders>
          </w:tcPr>
          <w:p w14:paraId="24F83930"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42FDE3F9" w14:textId="77777777" w:rsidTr="00FF1D8C">
        <w:tc>
          <w:tcPr>
            <w:tcW w:w="3056" w:type="dxa"/>
            <w:tcBorders>
              <w:bottom w:val="single" w:sz="4" w:space="0" w:color="auto"/>
            </w:tcBorders>
          </w:tcPr>
          <w:p w14:paraId="3AECD61D"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Borders>
              <w:bottom w:val="single" w:sz="4" w:space="0" w:color="auto"/>
            </w:tcBorders>
          </w:tcPr>
          <w:p w14:paraId="2ADEDE2B"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FF1D8C" w:rsidRPr="00E04B67" w14:paraId="72AA50DA" w14:textId="77777777" w:rsidTr="00FF1D8C">
        <w:tc>
          <w:tcPr>
            <w:tcW w:w="3056" w:type="dxa"/>
            <w:tcBorders>
              <w:top w:val="single" w:sz="4" w:space="0" w:color="auto"/>
              <w:left w:val="nil"/>
              <w:bottom w:val="nil"/>
              <w:right w:val="nil"/>
            </w:tcBorders>
          </w:tcPr>
          <w:p w14:paraId="5C2A4866" w14:textId="77777777" w:rsidR="00FF1D8C" w:rsidRPr="00E04B67" w:rsidRDefault="00FF1D8C" w:rsidP="00EE04B3">
            <w:pPr>
              <w:pStyle w:val="Tabulka"/>
              <w:rPr>
                <w:rFonts w:ascii="Verdana" w:hAnsi="Verdana"/>
              </w:rPr>
            </w:pPr>
          </w:p>
        </w:tc>
        <w:tc>
          <w:tcPr>
            <w:tcW w:w="5812" w:type="dxa"/>
            <w:tcBorders>
              <w:top w:val="single" w:sz="4" w:space="0" w:color="auto"/>
              <w:left w:val="nil"/>
              <w:bottom w:val="nil"/>
              <w:right w:val="nil"/>
            </w:tcBorders>
          </w:tcPr>
          <w:p w14:paraId="5D286B54" w14:textId="77777777" w:rsidR="00FF1D8C" w:rsidRPr="00E04B67" w:rsidRDefault="00FF1D8C" w:rsidP="00EE04B3">
            <w:pPr>
              <w:pStyle w:val="Tabulka"/>
              <w:rPr>
                <w:rFonts w:ascii="Verdana" w:hAnsi="Verdana"/>
                <w:highlight w:val="yellow"/>
              </w:rPr>
            </w:pPr>
          </w:p>
        </w:tc>
      </w:tr>
    </w:tbl>
    <w:p w14:paraId="211FA4D2" w14:textId="3B29ADA0" w:rsidR="0068657E" w:rsidRPr="00FF1D8C" w:rsidRDefault="0068657E" w:rsidP="00FF1D8C">
      <w:pPr>
        <w:pStyle w:val="Nadpistabulky"/>
        <w:rPr>
          <w:rFonts w:ascii="Verdana" w:hAnsi="Verdana"/>
          <w:sz w:val="18"/>
          <w:szCs w:val="18"/>
        </w:rPr>
      </w:pPr>
      <w:r w:rsidRPr="0038064D">
        <w:rPr>
          <w:rFonts w:ascii="Verdana" w:hAnsi="Verdana"/>
          <w:sz w:val="18"/>
          <w:szCs w:val="18"/>
        </w:rPr>
        <w:t xml:space="preserve">Technik </w:t>
      </w:r>
      <w:r w:rsidR="00356ABA" w:rsidRPr="0038064D">
        <w:rPr>
          <w:rFonts w:ascii="Verdana" w:hAnsi="Verdana"/>
          <w:sz w:val="18"/>
          <w:szCs w:val="18"/>
        </w:rPr>
        <w:t>telekomunikačních a rozhlasových zařízení</w:t>
      </w:r>
    </w:p>
    <w:tbl>
      <w:tblPr>
        <w:tblStyle w:val="Mkatabulky"/>
        <w:tblW w:w="8868" w:type="dxa"/>
        <w:tblInd w:w="108" w:type="dxa"/>
        <w:tblLook w:val="04A0" w:firstRow="1" w:lastRow="0" w:firstColumn="1" w:lastColumn="0" w:noHBand="0" w:noVBand="1"/>
      </w:tblPr>
      <w:tblGrid>
        <w:gridCol w:w="3056"/>
        <w:gridCol w:w="5812"/>
      </w:tblGrid>
      <w:tr w:rsidR="0068657E" w:rsidRPr="00E04B67" w14:paraId="4E757B9D" w14:textId="77777777" w:rsidTr="00EE04B3">
        <w:tc>
          <w:tcPr>
            <w:tcW w:w="3056" w:type="dxa"/>
          </w:tcPr>
          <w:p w14:paraId="5602CC34"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4460BE68" w14:textId="77777777" w:rsidR="0068657E" w:rsidRPr="00E04B67" w:rsidRDefault="0068657E" w:rsidP="00EE04B3">
            <w:pPr>
              <w:pStyle w:val="Tabulka"/>
              <w:rPr>
                <w:rFonts w:ascii="Verdana" w:hAnsi="Verdana"/>
                <w:b/>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r w:rsidRPr="00E04B67">
              <w:rPr>
                <w:rFonts w:ascii="Verdana" w:hAnsi="Verdana"/>
                <w:b/>
                <w:highlight w:val="yellow"/>
              </w:rPr>
              <w:t>]</w:t>
            </w:r>
          </w:p>
        </w:tc>
      </w:tr>
      <w:tr w:rsidR="0068657E" w:rsidRPr="00E04B67" w14:paraId="1042CFEE" w14:textId="77777777" w:rsidTr="00EE04B3">
        <w:tc>
          <w:tcPr>
            <w:tcW w:w="3056" w:type="dxa"/>
          </w:tcPr>
          <w:p w14:paraId="0C141C17"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7A8660F7"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0AF3C148" w14:textId="77777777" w:rsidTr="00EE04B3">
        <w:tc>
          <w:tcPr>
            <w:tcW w:w="3056" w:type="dxa"/>
          </w:tcPr>
          <w:p w14:paraId="6E2F9C06"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338185B8"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r w:rsidR="0068657E" w:rsidRPr="00E04B67" w14:paraId="22ACB1C1" w14:textId="77777777" w:rsidTr="00EE04B3">
        <w:tc>
          <w:tcPr>
            <w:tcW w:w="3056" w:type="dxa"/>
          </w:tcPr>
          <w:p w14:paraId="444AAE0A"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00038908" w14:textId="77777777" w:rsidR="0068657E" w:rsidRPr="00E04B67" w:rsidRDefault="0068657E" w:rsidP="00EE04B3">
            <w:pPr>
              <w:pStyle w:val="Tabulka"/>
              <w:rPr>
                <w:rFonts w:ascii="Verdana" w:hAnsi="Verdana"/>
              </w:rPr>
            </w:pPr>
            <w:r w:rsidRPr="00E04B67">
              <w:rPr>
                <w:rFonts w:ascii="Verdana" w:hAnsi="Verdana"/>
                <w:highlight w:val="yellow"/>
              </w:rPr>
              <w:t>[</w:t>
            </w:r>
            <w:proofErr w:type="gramStart"/>
            <w:r w:rsidRPr="00E04B67">
              <w:rPr>
                <w:rFonts w:ascii="Verdana" w:hAnsi="Verdana"/>
                <w:highlight w:val="yellow"/>
              </w:rPr>
              <w:t>VLOŽÍ</w:t>
            </w:r>
            <w:proofErr w:type="gramEnd"/>
            <w:r w:rsidRPr="00E04B67">
              <w:rPr>
                <w:rFonts w:ascii="Verdana" w:hAnsi="Verdana"/>
                <w:highlight w:val="yellow"/>
              </w:rPr>
              <w:t xml:space="preserve"> ZHOTOVITEL]</w:t>
            </w:r>
          </w:p>
        </w:tc>
      </w:tr>
    </w:tbl>
    <w:p w14:paraId="562BF548" w14:textId="77777777" w:rsidR="0068657E" w:rsidRDefault="0068657E" w:rsidP="0068657E">
      <w:pPr>
        <w:spacing w:before="120" w:after="0"/>
        <w:jc w:val="both"/>
        <w:rPr>
          <w:rFonts w:ascii="Verdana" w:hAnsi="Verdana"/>
          <w:sz w:val="18"/>
          <w:szCs w:val="18"/>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7"/>
          <w:footerReference w:type="first" r:id="rId28"/>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77777777" w:rsidR="0068657E" w:rsidRDefault="0068657E" w:rsidP="0068657E">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proofErr w:type="gramStart"/>
      <w:r w:rsidRPr="0068657E">
        <w:rPr>
          <w:rFonts w:ascii="Verdana" w:hAnsi="Verdana"/>
          <w:bCs/>
          <w:sz w:val="18"/>
          <w:szCs w:val="18"/>
          <w:highlight w:val="lightGray"/>
        </w:rPr>
        <w:t>VLOŽÍ</w:t>
      </w:r>
      <w:proofErr w:type="gramEnd"/>
      <w:r w:rsidRPr="0068657E">
        <w:rPr>
          <w:rFonts w:ascii="Verdana" w:hAnsi="Verdana"/>
          <w:bCs/>
          <w:sz w:val="18"/>
          <w:szCs w:val="18"/>
          <w:highlight w:val="lightGray"/>
        </w:rPr>
        <w:t xml:space="preserve"> OBJEDNATEL</w:t>
      </w:r>
      <w:r w:rsidRPr="0068657E">
        <w:rPr>
          <w:rFonts w:ascii="Verdana" w:hAnsi="Verdana"/>
          <w:bCs/>
          <w:sz w:val="18"/>
          <w:szCs w:val="18"/>
        </w:rPr>
        <w:t>]"</w:t>
      </w:r>
    </w:p>
    <w:sectPr w:rsidR="0068657E" w:rsidRPr="0068657E" w:rsidSect="00F335DB">
      <w:footerReference w:type="first" r:id="rId29"/>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37A05EAF" w:rsidR="00772EAF" w:rsidRPr="00787448" w:rsidRDefault="00A36F4D" w:rsidP="00772EAF">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8064D">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9E2224">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00772EAF" w:rsidRPr="00772EAF">
      <w:rPr>
        <w:rFonts w:ascii="Verdana" w:eastAsia="Verdana" w:hAnsi="Verdana"/>
        <w:b/>
        <w:noProof/>
        <w:sz w:val="12"/>
        <w:szCs w:val="12"/>
      </w:rPr>
      <w:t xml:space="preserve"> </w:t>
    </w:r>
    <w:r w:rsidR="00772EAF" w:rsidRPr="00787448">
      <w:rPr>
        <w:rFonts w:ascii="Verdana" w:eastAsia="Verdana" w:hAnsi="Verdana"/>
        <w:b/>
        <w:noProof/>
        <w:sz w:val="12"/>
        <w:szCs w:val="12"/>
      </w:rPr>
      <w:t>RÁMCOVÁ DOHODA</w:t>
    </w:r>
  </w:p>
  <w:p w14:paraId="5AAC99B2" w14:textId="1C344DD0" w:rsidR="00772EAF" w:rsidRPr="00787448" w:rsidRDefault="00772EAF"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BF0C30" w:rsidRPr="00BF0C30">
      <w:rPr>
        <w:rFonts w:ascii="Verdana" w:eastAsia="Verdana" w:hAnsi="Verdana"/>
        <w:noProof/>
        <w:sz w:val="12"/>
        <w:szCs w:val="12"/>
      </w:rPr>
      <w:t>Služby (</w:t>
    </w:r>
    <w:r w:rsidR="00E80BBB" w:rsidRPr="00BF0C30">
      <w:rPr>
        <w:rStyle w:val="FontStyle37"/>
        <w:rFonts w:ascii="Verdana" w:hAnsi="Verdana"/>
        <w:b w:val="0"/>
        <w:color w:val="auto"/>
        <w:sz w:val="12"/>
        <w:szCs w:val="12"/>
      </w:rPr>
      <w:t>Dodávky</w:t>
    </w:r>
    <w:r w:rsidR="00BF0C30" w:rsidRPr="00BF0C30">
      <w:rPr>
        <w:rStyle w:val="FontStyle37"/>
        <w:rFonts w:ascii="Verdana" w:hAnsi="Verdana"/>
        <w:b w:val="0"/>
        <w:color w:val="auto"/>
        <w:sz w:val="12"/>
        <w:szCs w:val="12"/>
      </w:rPr>
      <w:t>)</w:t>
    </w:r>
  </w:p>
  <w:p w14:paraId="2A911762" w14:textId="72754555" w:rsidR="00772EAF" w:rsidRPr="00787448" w:rsidRDefault="00772EAF" w:rsidP="00772EAF">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7CE8833C" w14:textId="0826E972" w:rsidR="00DE3792" w:rsidRPr="00E86EC1" w:rsidRDefault="00DE3792" w:rsidP="00772EAF">
    <w:pPr>
      <w:pStyle w:val="Zpat"/>
      <w:tabs>
        <w:tab w:val="clear" w:pos="4536"/>
      </w:tabs>
      <w:spacing w:line="200" w:lineRule="exact"/>
      <w:jc w:val="center"/>
      <w:rPr>
        <w:b/>
        <w:sz w:val="22"/>
      </w:rPr>
    </w:pP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BE660A" w:rsidRPr="00A94233" w14:paraId="6E2EFD9B" w14:textId="77777777" w:rsidTr="00BE660A">
      <w:tc>
        <w:tcPr>
          <w:tcW w:w="3458" w:type="dxa"/>
          <w:shd w:val="clear" w:color="auto" w:fill="auto"/>
          <w:tcMar>
            <w:left w:w="0" w:type="dxa"/>
            <w:right w:w="0" w:type="dxa"/>
          </w:tcMar>
        </w:tcPr>
        <w:p w14:paraId="2BE44FFC" w14:textId="77777777"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BE660A" w:rsidRPr="00A94233" w:rsidRDefault="00BE660A"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BE660A" w:rsidRPr="00F2406A" w:rsidRDefault="00BE660A"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BE660A" w:rsidRPr="00F2406A" w:rsidRDefault="00BE660A"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BE660A" w:rsidRPr="00A94233" w:rsidRDefault="00BE660A"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1958E31" w:rsidR="00F335DB" w:rsidRPr="00787448" w:rsidRDefault="00F335DB" w:rsidP="00F335DB">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68657E">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č.1</w:t>
    </w:r>
  </w:p>
  <w:p w14:paraId="1AFB35E5" w14:textId="0E7DC29C" w:rsidR="00F335DB" w:rsidRPr="00787448" w:rsidRDefault="00F335DB"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A36F4D">
      <w:rPr>
        <w:rFonts w:ascii="Verdana" w:eastAsia="Verdana" w:hAnsi="Verdana"/>
        <w:noProof/>
        <w:sz w:val="12"/>
        <w:szCs w:val="12"/>
      </w:rPr>
      <w:t xml:space="preserve">Rámcová dohoda </w:t>
    </w:r>
    <w:r w:rsidR="00BF0C30">
      <w:rPr>
        <w:rFonts w:ascii="Verdana" w:eastAsia="Verdana" w:hAnsi="Verdana"/>
        <w:noProof/>
        <w:sz w:val="12"/>
        <w:szCs w:val="12"/>
      </w:rPr>
      <w:t>–</w:t>
    </w:r>
    <w:r w:rsidR="00A36F4D">
      <w:rPr>
        <w:rFonts w:ascii="Verdana" w:eastAsia="Verdana" w:hAnsi="Verdana"/>
        <w:noProof/>
        <w:sz w:val="12"/>
        <w:szCs w:val="12"/>
      </w:rPr>
      <w:t xml:space="preserve"> </w:t>
    </w:r>
    <w:r w:rsidR="00BF0C30">
      <w:rPr>
        <w:rFonts w:ascii="Verdana" w:eastAsia="Verdana" w:hAnsi="Verdana"/>
        <w:noProof/>
        <w:sz w:val="12"/>
        <w:szCs w:val="12"/>
      </w:rPr>
      <w:t>Služby (</w:t>
    </w:r>
    <w:r w:rsidR="00801285">
      <w:rPr>
        <w:rStyle w:val="FontStyle37"/>
        <w:rFonts w:ascii="Verdana" w:hAnsi="Verdana"/>
        <w:b w:val="0"/>
        <w:color w:val="auto"/>
        <w:sz w:val="12"/>
        <w:szCs w:val="12"/>
      </w:rPr>
      <w:t>Dodávky</w:t>
    </w:r>
    <w:r w:rsidR="00BF0C30">
      <w:rPr>
        <w:rStyle w:val="FontStyle37"/>
        <w:rFonts w:ascii="Verdana" w:hAnsi="Verdana"/>
        <w:b w:val="0"/>
        <w:color w:val="auto"/>
        <w:sz w:val="12"/>
        <w:szCs w:val="12"/>
      </w:rPr>
      <w:t>)</w:t>
    </w:r>
  </w:p>
  <w:p w14:paraId="324F564D" w14:textId="028927CC" w:rsidR="00F335DB" w:rsidRPr="00787448" w:rsidRDefault="00F335DB" w:rsidP="00F335DB">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2A041278" w14:textId="121C1E7B" w:rsidR="003F4A1C" w:rsidRPr="00F335DB" w:rsidRDefault="003F4A1C"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783DB424" w:rsidR="00A36F4D" w:rsidRPr="00787448" w:rsidRDefault="006B4CA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č.2</w:t>
    </w:r>
  </w:p>
  <w:p w14:paraId="343FAEA4" w14:textId="723DCCD6" w:rsidR="006B4CA3" w:rsidRPr="00787448" w:rsidRDefault="00A36F4D"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0A1BA9F1" w14:textId="44337014"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6253264A" w14:textId="77777777" w:rsidR="006B4CA3" w:rsidRPr="00F335DB" w:rsidRDefault="006B4CA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467435A8" w:rsidR="00A36F4D" w:rsidRPr="00787448" w:rsidRDefault="006B4CA3"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č.3</w:t>
    </w:r>
  </w:p>
  <w:p w14:paraId="17D68261" w14:textId="38A4533D" w:rsidR="006B4CA3" w:rsidRPr="00787448" w:rsidRDefault="00A36F4D"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1B5471EC" w14:textId="6F869990"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11A3246F" w14:textId="77777777" w:rsidR="006B4CA3" w:rsidRPr="00F335DB" w:rsidRDefault="006B4CA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04C5294D" w:rsidR="00A36F4D" w:rsidRPr="00787448" w:rsidRDefault="0068657E" w:rsidP="00A36F4D">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č.4</w:t>
    </w:r>
  </w:p>
  <w:p w14:paraId="6C73412C" w14:textId="65DC4175" w:rsidR="0068657E" w:rsidRPr="00787448" w:rsidRDefault="00A36F4D" w:rsidP="00A36F4D">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1C9832F1" w14:textId="00A0BC17" w:rsidR="0068657E" w:rsidRPr="00787448" w:rsidRDefault="0068657E" w:rsidP="00F335DB">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15E70811" w14:textId="77777777" w:rsidR="0068657E" w:rsidRPr="00F335DB" w:rsidRDefault="0068657E" w:rsidP="00F335D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48E6E245" w:rsidR="006B4CA3" w:rsidRPr="00787448" w:rsidRDefault="006B4CA3" w:rsidP="00772EAF">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r>
    <w:r w:rsidR="00485C92">
      <w:rPr>
        <w:rFonts w:ascii="Verdana" w:eastAsia="Verdana" w:hAnsi="Verdana"/>
        <w:b/>
        <w:noProof/>
        <w:sz w:val="12"/>
        <w:szCs w:val="12"/>
      </w:rPr>
      <w:t>PŘÍLOHA č.5</w:t>
    </w:r>
  </w:p>
  <w:p w14:paraId="4042AF53" w14:textId="3123C8A7" w:rsidR="006B4CA3" w:rsidRPr="00787448" w:rsidRDefault="006B4CA3" w:rsidP="00772EAF">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485C92">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594CE2FC" w14:textId="2C5CF584" w:rsidR="006B4CA3" w:rsidRPr="00787448" w:rsidRDefault="006B4CA3" w:rsidP="00772EAF">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75ACC399" w14:textId="77777777" w:rsidR="006B4CA3" w:rsidRPr="00E86EC1" w:rsidRDefault="006B4CA3" w:rsidP="00772EAF">
    <w:pPr>
      <w:pStyle w:val="Zpat"/>
      <w:tabs>
        <w:tab w:val="clear" w:pos="4536"/>
      </w:tabs>
      <w:spacing w:line="200" w:lineRule="exact"/>
      <w:jc w:val="center"/>
      <w:rPr>
        <w:b/>
        <w:sz w:val="22"/>
      </w:rPr>
    </w:pPr>
  </w:p>
  <w:p w14:paraId="7FD8AD8E" w14:textId="77777777" w:rsidR="006B4CA3" w:rsidRDefault="006B4CA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4241EC76" w:rsidR="006B4CA3" w:rsidRPr="00787448" w:rsidRDefault="00A36F4D" w:rsidP="00F335DB">
    <w:pPr>
      <w:pStyle w:val="Zpat"/>
      <w:tabs>
        <w:tab w:val="clear" w:pos="4536"/>
      </w:tabs>
      <w:spacing w:line="200" w:lineRule="exact"/>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8064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9E2224">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00485C92">
      <w:rPr>
        <w:rFonts w:ascii="Verdana" w:eastAsia="Verdana" w:hAnsi="Verdana"/>
        <w:b/>
        <w:noProof/>
        <w:sz w:val="12"/>
        <w:szCs w:val="12"/>
      </w:rPr>
      <w:t>PŘÍLOHA č.5</w:t>
    </w:r>
  </w:p>
  <w:p w14:paraId="155718C6" w14:textId="0E2ABD6E" w:rsidR="006B4CA3" w:rsidRPr="00787448" w:rsidRDefault="006B4CA3" w:rsidP="00F335DB">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00485C92">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495E262B" w14:textId="3487DBFE"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3BEB08FA" w14:textId="77777777" w:rsidR="006B4CA3" w:rsidRPr="00F335DB" w:rsidRDefault="006B4CA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027C1C50" w:rsidR="00AF4A75" w:rsidRPr="00787448" w:rsidRDefault="006B4CA3" w:rsidP="00AF4A75">
    <w:pPr>
      <w:pStyle w:val="Zpat"/>
      <w:tabs>
        <w:tab w:val="clear" w:pos="4536"/>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F4A75">
      <w:rPr>
        <w:rFonts w:ascii="Verdana" w:eastAsia="Verdana" w:hAnsi="Verdana"/>
        <w:b/>
        <w:noProof/>
        <w:sz w:val="12"/>
        <w:szCs w:val="12"/>
      </w:rPr>
      <w:t>PŘÍLOHA č.6</w:t>
    </w:r>
  </w:p>
  <w:p w14:paraId="7189D92D" w14:textId="29B56652" w:rsidR="006B4CA3" w:rsidRPr="00787448" w:rsidRDefault="00AF4A75" w:rsidP="00AF4A75">
    <w:pPr>
      <w:pStyle w:val="Zpat"/>
      <w:tabs>
        <w:tab w:val="clear" w:pos="4536"/>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FF1D8C">
      <w:rPr>
        <w:rFonts w:ascii="Verdana" w:eastAsia="Verdana" w:hAnsi="Verdana"/>
        <w:noProof/>
        <w:sz w:val="12"/>
        <w:szCs w:val="12"/>
      </w:rPr>
      <w:t>Služby (</w:t>
    </w:r>
    <w:r w:rsidR="00FF1D8C">
      <w:rPr>
        <w:rStyle w:val="FontStyle37"/>
        <w:rFonts w:ascii="Verdana" w:hAnsi="Verdana"/>
        <w:b w:val="0"/>
        <w:color w:val="auto"/>
        <w:sz w:val="12"/>
        <w:szCs w:val="12"/>
      </w:rPr>
      <w:t>Dodávky)</w:t>
    </w:r>
  </w:p>
  <w:p w14:paraId="505D75CE" w14:textId="53509CF9" w:rsidR="006B4CA3" w:rsidRPr="00787448" w:rsidRDefault="006B4CA3" w:rsidP="00F335DB">
    <w:pPr>
      <w:pStyle w:val="Zpat"/>
      <w:spacing w:line="200" w:lineRule="exac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63523175</w:t>
    </w:r>
  </w:p>
  <w:p w14:paraId="2C7D2D63" w14:textId="77777777" w:rsidR="006B4CA3" w:rsidRPr="00F335DB" w:rsidRDefault="006B4CA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DE3792" w:rsidRPr="008512E5" w:rsidRDefault="008512E5" w:rsidP="008512E5">
    <w:pPr>
      <w:pStyle w:val="Zhlav"/>
      <w:jc w:val="right"/>
      <w:rPr>
        <w:rFonts w:ascii="Verdana" w:hAnsi="Verdana"/>
      </w:rPr>
    </w:pPr>
    <w:r w:rsidRPr="008512E5">
      <w:rPr>
        <w:rFonts w:ascii="Verdana" w:hAnsi="Verdana"/>
      </w:rPr>
      <w:t xml:space="preserve">Č.j.: </w:t>
    </w:r>
    <w:proofErr w:type="spellStart"/>
    <w:r w:rsidR="008D2B2D" w:rsidRPr="00B26415">
      <w:rPr>
        <w:rFonts w:ascii="Verdana" w:hAnsi="Verdana"/>
        <w:sz w:val="18"/>
        <w:szCs w:val="18"/>
        <w:highlight w:val="lightGray"/>
      </w:rPr>
      <w:t>xxxxxx</w:t>
    </w:r>
    <w:proofErr w:type="spellEnd"/>
    <w:r w:rsidR="008D2B2D" w:rsidRPr="00B26415">
      <w:rPr>
        <w:rFonts w:ascii="Verdana" w:hAnsi="Verdana"/>
        <w:sz w:val="18"/>
        <w:szCs w:val="18"/>
        <w:highlight w:val="lightGray"/>
      </w:rPr>
      <w:t>/</w:t>
    </w:r>
    <w:r w:rsidR="008D2B2D">
      <w:rPr>
        <w:rFonts w:ascii="Verdana" w:hAnsi="Verdana"/>
        <w:sz w:val="18"/>
        <w:szCs w:val="18"/>
      </w:rPr>
      <w:t>2023-SŽ</w:t>
    </w:r>
    <w:r w:rsidR="008D2B2D" w:rsidRPr="00DB7375">
      <w:rPr>
        <w:rFonts w:ascii="Verdana" w:hAnsi="Verdana"/>
        <w:sz w:val="18"/>
        <w:szCs w:val="18"/>
      </w:rPr>
      <w:t>-OŘ OVA-NPI</w:t>
    </w:r>
    <w:r w:rsidR="008D2B2D">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3F4A1C" w:rsidRPr="003F4A1C" w:rsidRDefault="003F4A1C"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C7F0338"/>
    <w:multiLevelType w:val="hybridMultilevel"/>
    <w:tmpl w:val="D6923DC6"/>
    <w:lvl w:ilvl="0" w:tplc="AD08AB8E">
      <w:start w:val="5"/>
      <w:numFmt w:val="bullet"/>
      <w:lvlText w:val="-"/>
      <w:lvlJc w:val="left"/>
      <w:pPr>
        <w:ind w:left="720" w:hanging="360"/>
      </w:pPr>
      <w:rPr>
        <w:rFonts w:ascii="Verdana" w:eastAsia="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89622486">
    <w:abstractNumId w:val="20"/>
  </w:num>
  <w:num w:numId="2" w16cid:durableId="1833138522">
    <w:abstractNumId w:val="19"/>
  </w:num>
  <w:num w:numId="3" w16cid:durableId="189881911">
    <w:abstractNumId w:val="17"/>
  </w:num>
  <w:num w:numId="4" w16cid:durableId="1374379700">
    <w:abstractNumId w:val="18"/>
  </w:num>
  <w:num w:numId="5" w16cid:durableId="1399479532">
    <w:abstractNumId w:val="2"/>
  </w:num>
  <w:num w:numId="6" w16cid:durableId="341201554">
    <w:abstractNumId w:val="1"/>
  </w:num>
  <w:num w:numId="7" w16cid:durableId="952441156">
    <w:abstractNumId w:val="8"/>
  </w:num>
  <w:num w:numId="8" w16cid:durableId="1326670456">
    <w:abstractNumId w:val="7"/>
  </w:num>
  <w:num w:numId="9" w16cid:durableId="455490264">
    <w:abstractNumId w:val="6"/>
  </w:num>
  <w:num w:numId="10" w16cid:durableId="1625117465">
    <w:abstractNumId w:val="15"/>
  </w:num>
  <w:num w:numId="11" w16cid:durableId="1432777231">
    <w:abstractNumId w:val="13"/>
  </w:num>
  <w:num w:numId="12" w16cid:durableId="1473059156">
    <w:abstractNumId w:val="16"/>
  </w:num>
  <w:num w:numId="13" w16cid:durableId="2044555583">
    <w:abstractNumId w:val="5"/>
  </w:num>
  <w:num w:numId="14" w16cid:durableId="1856964213">
    <w:abstractNumId w:val="9"/>
  </w:num>
  <w:num w:numId="15" w16cid:durableId="1261525654">
    <w:abstractNumId w:val="4"/>
  </w:num>
  <w:num w:numId="16" w16cid:durableId="1982804982">
    <w:abstractNumId w:val="12"/>
  </w:num>
  <w:num w:numId="17" w16cid:durableId="1734157708">
    <w:abstractNumId w:val="0"/>
  </w:num>
  <w:num w:numId="18" w16cid:durableId="1465928475">
    <w:abstractNumId w:val="11"/>
  </w:num>
  <w:num w:numId="19" w16cid:durableId="1569726236">
    <w:abstractNumId w:val="3"/>
  </w:num>
  <w:num w:numId="20" w16cid:durableId="909847636">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064A"/>
    <w:rsid w:val="00141D25"/>
    <w:rsid w:val="001501C0"/>
    <w:rsid w:val="001548B2"/>
    <w:rsid w:val="00161E4D"/>
    <w:rsid w:val="00163528"/>
    <w:rsid w:val="00165A73"/>
    <w:rsid w:val="001667B2"/>
    <w:rsid w:val="00166C41"/>
    <w:rsid w:val="0016715F"/>
    <w:rsid w:val="00167260"/>
    <w:rsid w:val="00173841"/>
    <w:rsid w:val="00173E08"/>
    <w:rsid w:val="00174612"/>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5162"/>
    <w:rsid w:val="003509D2"/>
    <w:rsid w:val="00356ABA"/>
    <w:rsid w:val="0037009C"/>
    <w:rsid w:val="003706CB"/>
    <w:rsid w:val="00380192"/>
    <w:rsid w:val="0038064D"/>
    <w:rsid w:val="003847FF"/>
    <w:rsid w:val="003862BB"/>
    <w:rsid w:val="0038779C"/>
    <w:rsid w:val="00395493"/>
    <w:rsid w:val="003A20C5"/>
    <w:rsid w:val="003A26D5"/>
    <w:rsid w:val="003A495B"/>
    <w:rsid w:val="003A695E"/>
    <w:rsid w:val="003B191D"/>
    <w:rsid w:val="003B5AF4"/>
    <w:rsid w:val="003B6379"/>
    <w:rsid w:val="003B65F4"/>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1F68"/>
    <w:rsid w:val="00425B66"/>
    <w:rsid w:val="0043402C"/>
    <w:rsid w:val="00436367"/>
    <w:rsid w:val="00436E7C"/>
    <w:rsid w:val="00442AEE"/>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A7775"/>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A6C0A"/>
    <w:rsid w:val="005C0CA5"/>
    <w:rsid w:val="005C14E0"/>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91A74"/>
    <w:rsid w:val="006935B2"/>
    <w:rsid w:val="0069382B"/>
    <w:rsid w:val="00694A38"/>
    <w:rsid w:val="00696B10"/>
    <w:rsid w:val="0069787C"/>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3951"/>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285"/>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E2224"/>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872"/>
    <w:rsid w:val="00AE146B"/>
    <w:rsid w:val="00AE20A6"/>
    <w:rsid w:val="00AE25F7"/>
    <w:rsid w:val="00AE4AB7"/>
    <w:rsid w:val="00AF0F95"/>
    <w:rsid w:val="00AF44B3"/>
    <w:rsid w:val="00AF4A75"/>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E2F"/>
    <w:rsid w:val="00BB0757"/>
    <w:rsid w:val="00BB1291"/>
    <w:rsid w:val="00BB1E6D"/>
    <w:rsid w:val="00BB7845"/>
    <w:rsid w:val="00BC50EA"/>
    <w:rsid w:val="00BC6123"/>
    <w:rsid w:val="00BD2B95"/>
    <w:rsid w:val="00BD7195"/>
    <w:rsid w:val="00BE24DE"/>
    <w:rsid w:val="00BE660A"/>
    <w:rsid w:val="00BE7269"/>
    <w:rsid w:val="00BF0C30"/>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E0374"/>
    <w:rsid w:val="00CE410E"/>
    <w:rsid w:val="00CE4489"/>
    <w:rsid w:val="00CE7DF9"/>
    <w:rsid w:val="00CF1282"/>
    <w:rsid w:val="00CF1DB7"/>
    <w:rsid w:val="00CF4A71"/>
    <w:rsid w:val="00CF72A7"/>
    <w:rsid w:val="00D04FD1"/>
    <w:rsid w:val="00D13D04"/>
    <w:rsid w:val="00D149FB"/>
    <w:rsid w:val="00D15BD0"/>
    <w:rsid w:val="00D21535"/>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A1057"/>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320"/>
    <w:rsid w:val="00E46045"/>
    <w:rsid w:val="00E476D0"/>
    <w:rsid w:val="00E47AA7"/>
    <w:rsid w:val="00E56AB2"/>
    <w:rsid w:val="00E71957"/>
    <w:rsid w:val="00E746F8"/>
    <w:rsid w:val="00E80BBB"/>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 w:val="00FF1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paragraph" w:customStyle="1" w:styleId="Text2-1">
    <w:name w:val="_Text_2-1"/>
    <w:basedOn w:val="Odstavecseseznamem"/>
    <w:link w:val="Text2-1Char"/>
    <w:autoRedefine/>
    <w:qFormat/>
    <w:rsid w:val="00FF1D8C"/>
    <w:pPr>
      <w:spacing w:after="120" w:line="264" w:lineRule="auto"/>
      <w:ind w:left="0"/>
      <w:contextualSpacing w:val="0"/>
      <w:jc w:val="both"/>
    </w:pPr>
    <w:rPr>
      <w:rFonts w:ascii="Verdana" w:eastAsia="Verdana" w:hAnsi="Verdana"/>
      <w:sz w:val="18"/>
      <w:szCs w:val="18"/>
    </w:rPr>
  </w:style>
  <w:style w:type="character" w:customStyle="1" w:styleId="Text2-1Char">
    <w:name w:val="_Text_2-1 Char"/>
    <w:link w:val="Text2-1"/>
    <w:rsid w:val="00FF1D8C"/>
    <w:rPr>
      <w:rFonts w:ascii="Verdana" w:eastAsia="Verdana" w:hAnsi="Verdana" w:cs="Times New Roman"/>
      <w:sz w:val="18"/>
      <w:szCs w:val="18"/>
    </w:rPr>
  </w:style>
  <w:style w:type="character" w:customStyle="1" w:styleId="FontStyle38">
    <w:name w:val="Font Style38"/>
    <w:basedOn w:val="Standardnpsmoodstavce"/>
    <w:uiPriority w:val="99"/>
    <w:rsid w:val="00FF1D8C"/>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Hojgrova@spravazeleznic.cz" TargetMode="Externa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KrupaPa@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Pes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26B993-8E53-48E9-93EA-BCFD2BD5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4751</Words>
  <Characters>28034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2023-10-24T09:47:00Z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