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F422D3" w:rsidRDefault="00F422D3" w:rsidP="00B42F40">
      <w:pPr>
        <w:pStyle w:val="Titul2"/>
      </w:pPr>
      <w:r w:rsidRPr="00573444">
        <w:t>Název zakázky: „</w:t>
      </w:r>
      <w:bookmarkStart w:id="0" w:name="_Hlk148602460"/>
      <w:bookmarkStart w:id="1" w:name="_Hlk148602707"/>
      <w:r w:rsidR="00573444" w:rsidRPr="00573444">
        <w:t>Rekonstrukce výpravní budovy ŽST Senice na Hané</w:t>
      </w:r>
      <w:bookmarkEnd w:id="0"/>
      <w:r w:rsidR="00573444" w:rsidRPr="00573444">
        <w:t>, BOZP</w:t>
      </w:r>
      <w:bookmarkEnd w:id="1"/>
      <w:r w:rsidRPr="00573444">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573444" w:rsidP="00F91101">
      <w:pPr>
        <w:spacing w:after="120"/>
        <w:ind w:left="567"/>
        <w:jc w:val="both"/>
        <w:rPr>
          <w:rFonts w:ascii="Verdana" w:hAnsi="Verdana" w:cs="Calibri"/>
        </w:rPr>
      </w:pPr>
      <w:r w:rsidRPr="00573444">
        <w:t>Mgr. Jan Foldyna</w:t>
      </w:r>
      <w:r w:rsidR="00F91101" w:rsidRPr="005C7EED">
        <w:rPr>
          <w:rFonts w:ascii="Verdana" w:hAnsi="Verdana" w:cs="Calibri"/>
        </w:rPr>
        <w:t>, tel.:</w:t>
      </w:r>
      <w:r w:rsidRPr="00573444">
        <w:t xml:space="preserve"> </w:t>
      </w:r>
      <w:r w:rsidRPr="00573444">
        <w:rPr>
          <w:rFonts w:ascii="Verdana" w:hAnsi="Verdana" w:cs="Calibri"/>
        </w:rPr>
        <w:t>+420 606 780 184</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573444" w:rsidP="00F91101">
      <w:pPr>
        <w:spacing w:after="120"/>
        <w:ind w:left="567"/>
        <w:jc w:val="both"/>
        <w:rPr>
          <w:rFonts w:ascii="Verdana" w:hAnsi="Verdana" w:cs="Calibri"/>
        </w:rPr>
      </w:pPr>
      <w:r w:rsidRPr="00573444">
        <w:t>Ing. Miroslav Pazlar</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rsidRPr="00573444">
        <w:t>+420 727 950 413</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F17169" w:rsidP="00F91101">
      <w:pPr>
        <w:pStyle w:val="Textbezodsazen"/>
        <w:ind w:left="567"/>
      </w:pPr>
      <w:r w:rsidRPr="00F17169">
        <w:t>Daniel</w:t>
      </w:r>
      <w:r w:rsidRPr="00F17169">
        <w:t xml:space="preserve"> </w:t>
      </w:r>
      <w:r w:rsidRPr="00F17169">
        <w:t>Holý</w:t>
      </w:r>
      <w:r w:rsidR="00F91101" w:rsidRPr="005C7EED">
        <w:rPr>
          <w:rFonts w:ascii="Verdana" w:hAnsi="Verdana" w:cs="Calibri"/>
        </w:rPr>
        <w:t xml:space="preserve">, tel.: </w:t>
      </w:r>
      <w:r w:rsidRPr="00F17169">
        <w:t>+420 724 932 381</w:t>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rsidR="005E38B6" w:rsidRDefault="005E38B6" w:rsidP="005E38B6">
      <w:pPr>
        <w:pStyle w:val="Textbezodsazen"/>
      </w:pPr>
      <w:r>
        <w:t xml:space="preserve">ISPROFOND/SUBISPROFIN: </w:t>
      </w:r>
      <w:r w:rsidRPr="0010281D">
        <w:t>5713530059</w:t>
      </w:r>
      <w:r>
        <w:t>/5003520140</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5E38B6">
        <w:rPr>
          <w:b/>
          <w:bCs/>
        </w:rPr>
        <w:t>„</w:t>
      </w:r>
      <w:r w:rsidR="005E38B6" w:rsidRPr="005E38B6">
        <w:rPr>
          <w:rFonts w:ascii="Verdana" w:hAnsi="Verdana" w:cs="Calibri"/>
          <w:b/>
          <w:bCs/>
        </w:rPr>
        <w:t>Rekonstrukce výpravní budovy ŽST Senice na Hané</w:t>
      </w:r>
      <w:r w:rsidR="00F91101" w:rsidRPr="005E38B6">
        <w:rPr>
          <w:b/>
          <w:bCs/>
        </w:rPr>
        <w:t xml:space="preserve">“ </w:t>
      </w:r>
      <w:r w:rsidR="00F91101" w:rsidRPr="005C7EED">
        <w:t xml:space="preserve">(dále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 xml:space="preserve">Koordinátor BOZP se zavazuje při provádění činností, jež jsou předmětem smlouvy, postupovat s odbornou péčí a uskutečňovat tyto činnosti kvalitně a bez vad v rozsahu stanoveném touto smlouvou a v souladu s podmínkami stanovenými touto smlouvou, </w:t>
      </w:r>
      <w:r w:rsidRPr="005C7EED">
        <w:lastRenderedPageBreak/>
        <w:t>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lastRenderedPageBreak/>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rsidR="00F91101" w:rsidRPr="005C7EED" w:rsidRDefault="00BF7940" w:rsidP="009F00D4">
      <w:pPr>
        <w:tabs>
          <w:tab w:val="right" w:leader="dot" w:pos="7371"/>
        </w:tabs>
        <w:spacing w:before="120" w:after="120"/>
        <w:ind w:left="737"/>
        <w:jc w:val="both"/>
        <w:rPr>
          <w:rFonts w:ascii="Verdana" w:hAnsi="Verdana" w:cs="Arial"/>
        </w:rPr>
      </w:pPr>
      <w:r w:rsidRPr="00BF7940">
        <w:rPr>
          <w:rFonts w:eastAsia="Times New Roman" w:cs="Calibri"/>
          <w:i/>
          <w:color w:val="FF0000"/>
          <w:u w:val="single"/>
          <w:lang w:eastAsia="cs-CZ"/>
        </w:rPr>
        <w:t xml:space="preserve"> </w:t>
      </w:r>
      <w:r w:rsidR="00F91101"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w:t>
      </w:r>
      <w:r w:rsidR="00995AA5">
        <w:lastRenderedPageBreak/>
        <w:t>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rsidR="00F91101" w:rsidRPr="005C7EED" w:rsidRDefault="00F91101" w:rsidP="00F7247A">
      <w:pPr>
        <w:pStyle w:val="Text1-2"/>
        <w:numPr>
          <w:ilvl w:val="2"/>
          <w:numId w:val="8"/>
        </w:numPr>
        <w:tabs>
          <w:tab w:val="clear" w:pos="1474"/>
        </w:tabs>
        <w:ind w:left="737"/>
      </w:pPr>
      <w:r w:rsidRPr="005C7EED">
        <w:t xml:space="preserve">Ukončení výkonu činnosti: </w:t>
      </w:r>
      <w:r w:rsidRPr="009F00D4">
        <w:rPr>
          <w:b/>
          <w:bCs/>
        </w:rPr>
        <w:t xml:space="preserve">do </w:t>
      </w:r>
      <w:r w:rsidR="009F00D4" w:rsidRPr="009F00D4">
        <w:rPr>
          <w:rFonts w:cs="Arial"/>
          <w:b/>
          <w:bCs/>
        </w:rPr>
        <w:t>9 měsíců</w:t>
      </w:r>
      <w:r w:rsidR="009F00D4" w:rsidRPr="009F00D4">
        <w:rPr>
          <w:rFonts w:cs="Arial"/>
        </w:rPr>
        <w:t xml:space="preserve"> </w:t>
      </w:r>
      <w:r w:rsidRPr="005C7EED">
        <w:t>ode dne zahájení stavebních prací na předmětné stavbě, kdy je předpokládáno ukončení stavebních prací.</w:t>
      </w:r>
    </w:p>
    <w:p w:rsidR="00F91101" w:rsidRPr="005C7EED" w:rsidRDefault="009222E1" w:rsidP="004F3216">
      <w:pPr>
        <w:pStyle w:val="Text1-1"/>
        <w:numPr>
          <w:ilvl w:val="1"/>
          <w:numId w:val="8"/>
        </w:numPr>
        <w:tabs>
          <w:tab w:val="clear" w:pos="1446"/>
          <w:tab w:val="num" w:pos="737"/>
        </w:tabs>
        <w:ind w:left="737"/>
      </w:pPr>
      <w:r>
        <w:lastRenderedPageBreak/>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pro účely plnění předmětu Díla svolá, budou probíhat primárně distančním způsobem (elektronicky, např. MS Teams, Google meet, atp.), pokud nebude nutné, aby byly spojeny s místním šetřením.</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rsidR="00D92545" w:rsidRDefault="008F4602" w:rsidP="008F4602">
      <w:pPr>
        <w:pStyle w:val="Text1-2"/>
        <w:numPr>
          <w:ilvl w:val="2"/>
          <w:numId w:val="8"/>
        </w:numPr>
      </w:pPr>
      <w:r>
        <w:t xml:space="preserve">Koordinátor BOZP prohlašuje, že </w:t>
      </w:r>
    </w:p>
    <w:p w:rsidR="00D92545" w:rsidRDefault="00D92545" w:rsidP="00D92545">
      <w:pPr>
        <w:pStyle w:val="Text1-2"/>
        <w:numPr>
          <w:ilvl w:val="0"/>
          <w:numId w:val="33"/>
        </w:numPr>
        <w:ind w:left="1843"/>
      </w:pPr>
      <w:r w:rsidRPr="00C41F26">
        <w:t>on, ani žádný z jeho poddodavatelů, či jiné osoby, které se budou podílet na plnění Smlouvy, nejsou osobami, na něž se vztahuje zákaz zadání veřejné zakázky ve smyslu § 48a ZZVZ</w:t>
      </w:r>
      <w:r>
        <w:t>,</w:t>
      </w:r>
    </w:p>
    <w:p w:rsidR="00D92545" w:rsidRDefault="00D92545" w:rsidP="00D92545">
      <w:pPr>
        <w:pStyle w:val="Text1-2"/>
        <w:numPr>
          <w:ilvl w:val="0"/>
          <w:numId w:val="33"/>
        </w:numPr>
        <w:ind w:left="1843"/>
      </w:pPr>
      <w:r w:rsidRPr="008A563D">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rsidR="008F4602" w:rsidRDefault="008F4602" w:rsidP="00D92545">
      <w:pPr>
        <w:pStyle w:val="Text1-2"/>
        <w:numPr>
          <w:ilvl w:val="0"/>
          <w:numId w:val="33"/>
        </w:numPr>
        <w:ind w:left="1843"/>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2" w:name="_Hlk106899918"/>
      <w:r>
        <w:t xml:space="preserve">nařízení Rady (EU) č. 269/2014 ze dne 17. března 2014, ve znění pozdějších předpisů, </w:t>
      </w:r>
      <w:bookmarkEnd w:id="2"/>
      <w:r>
        <w:t>a dalších prováděcích předpisů k tomuto nařízení Rady (EU) č. 269/2014.</w:t>
      </w:r>
    </w:p>
    <w:p w:rsidR="008F4602" w:rsidRPr="00B47369" w:rsidRDefault="008F4602" w:rsidP="008F4602">
      <w:pPr>
        <w:pStyle w:val="Text1-2"/>
        <w:numPr>
          <w:ilvl w:val="2"/>
          <w:numId w:val="8"/>
        </w:numPr>
        <w:rPr>
          <w:rFonts w:ascii="Verdana" w:hAnsi="Verdana" w:cs="Verdana"/>
        </w:rPr>
      </w:pPr>
      <w:r>
        <w:t>Koordinátor BOZP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D92545" w:rsidRPr="00A77065" w:rsidRDefault="00D92545" w:rsidP="008F4602">
      <w:pPr>
        <w:pStyle w:val="Text1-2"/>
        <w:numPr>
          <w:ilvl w:val="2"/>
          <w:numId w:val="8"/>
        </w:numPr>
        <w:rPr>
          <w:rFonts w:ascii="Verdana" w:hAnsi="Verdana" w:cs="Verdana"/>
        </w:rPr>
      </w:pPr>
      <w:r w:rsidRPr="0050326A">
        <w:t xml:space="preserve">Ukáží-li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rsidR="0040309D">
        <w:t xml:space="preserve"> Ustanovení § 2004 odst. 2 </w:t>
      </w:r>
      <w:r w:rsidR="0040309D" w:rsidRPr="0050326A">
        <w:t>Občanského zákoníku se nepoužij</w:t>
      </w:r>
      <w:r w:rsidR="0040309D">
        <w:t>e.</w:t>
      </w:r>
    </w:p>
    <w:p w:rsidR="00A77065" w:rsidRPr="00B459C0" w:rsidRDefault="00A77065" w:rsidP="00A77065">
      <w:pPr>
        <w:pStyle w:val="Text1-1"/>
        <w:numPr>
          <w:ilvl w:val="1"/>
          <w:numId w:val="8"/>
        </w:numPr>
        <w:tabs>
          <w:tab w:val="clear" w:pos="1446"/>
          <w:tab w:val="num" w:pos="737"/>
        </w:tabs>
        <w:ind w:left="737"/>
      </w:pPr>
      <w:r w:rsidRPr="00B459C0">
        <w:t>Požadavek na Poddodavatele</w:t>
      </w:r>
    </w:p>
    <w:p w:rsidR="00A77065" w:rsidRPr="00B459C0" w:rsidRDefault="00A77065" w:rsidP="00A77065">
      <w:pPr>
        <w:pStyle w:val="Text1-2"/>
        <w:numPr>
          <w:ilvl w:val="2"/>
          <w:numId w:val="8"/>
        </w:numPr>
        <w:tabs>
          <w:tab w:val="clear" w:pos="1474"/>
          <w:tab w:val="num" w:pos="1503"/>
        </w:tabs>
        <w:ind w:left="1503" w:hanging="794"/>
      </w:pPr>
      <w:r w:rsidRPr="00B459C0">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nebyl v zemi svého sídla v posledních 5 letech pravomocně </w:t>
      </w:r>
      <w:r w:rsidRPr="00B459C0">
        <w:lastRenderedPageBreak/>
        <w:t>odsouzen pro trestný čin uvedený v příloze č.</w:t>
      </w:r>
      <w:r w:rsidR="002247AA">
        <w:t> </w:t>
      </w:r>
      <w:r w:rsidRPr="00B459C0">
        <w:t>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r w:rsidRPr="00B459C0">
        <w:t xml:space="preserve">Ukáží-li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Pr="0050326A">
        <w:t>Občanského zákoníku se nepoužij</w:t>
      </w:r>
      <w:r>
        <w:t>e.</w:t>
      </w:r>
    </w:p>
    <w:p w:rsidR="00F91101" w:rsidRPr="004C64C5" w:rsidRDefault="00F91101" w:rsidP="0013733C">
      <w:pPr>
        <w:pStyle w:val="Nadpis1-1"/>
        <w:numPr>
          <w:ilvl w:val="0"/>
          <w:numId w:val="8"/>
        </w:numPr>
      </w:pPr>
      <w:r w:rsidRPr="004C64C5">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w:t>
      </w:r>
      <w:r w:rsidR="00F91101" w:rsidRPr="005C7EED">
        <w:rPr>
          <w:rFonts w:ascii="Verdana" w:hAnsi="Verdana" w:cs="Calibri"/>
        </w:rPr>
        <w:lastRenderedPageBreak/>
        <w:t xml:space="preserve">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00.000 Kč. Ustanovení § 2050 Občanského zákoníku se nepoužij</w:t>
      </w:r>
      <w:r w:rsidR="00BF17AF">
        <w:t>e</w:t>
      </w:r>
      <w:r>
        <w:t>.</w:t>
      </w:r>
    </w:p>
    <w:p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.2 smluvní pokutu ve výši 50.000 Kč. Ustanovení § 2050 Občanského zákoníku se nepoužij</w:t>
      </w:r>
      <w:r w:rsidR="00BF17AF">
        <w:t>e</w:t>
      </w:r>
      <w:r w:rsidR="00A77065" w:rsidRPr="00B459C0">
        <w:t>.</w:t>
      </w:r>
    </w:p>
    <w:p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w:t>
      </w:r>
      <w:r w:rsidRPr="005C7EED">
        <w:lastRenderedPageBreak/>
        <w:t xml:space="preserve">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w:t>
      </w:r>
      <w:r w:rsidRPr="005C7EED">
        <w:rPr>
          <w:rFonts w:ascii="Verdana" w:hAnsi="Verdana"/>
          <w:sz w:val="18"/>
          <w:szCs w:val="18"/>
        </w:rPr>
        <w:lastRenderedPageBreak/>
        <w:t xml:space="preserve">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3" w:name="_Ref214189956"/>
      <w:r w:rsidRPr="005C7EED">
        <w:t>Veškerá práva a povinnosti vyplývající z této smlouvy přecházejí, pokud to povaha těchto práv a povinností nevylučuje, na právní nástupce smluvních stran.</w:t>
      </w:r>
      <w:bookmarkEnd w:id="3"/>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lastRenderedPageBreak/>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BF17AF" w:rsidRDefault="00BF17AF" w:rsidP="00F7247A">
      <w:pPr>
        <w:pStyle w:val="Text1-1"/>
        <w:numPr>
          <w:ilvl w:val="1"/>
          <w:numId w:val="8"/>
        </w:numPr>
        <w:tabs>
          <w:tab w:val="clear" w:pos="1446"/>
          <w:tab w:val="num" w:pos="737"/>
        </w:tabs>
        <w:ind w:left="737"/>
      </w:pPr>
      <w:r w:rsidRPr="005B73AF">
        <w:t>Přílohy, které tvoří nedílnou součást této Smlouvy o dílo:</w:t>
      </w:r>
    </w:p>
    <w:p w:rsidR="00BF17AF" w:rsidRPr="005C7EED" w:rsidRDefault="00BF17AF" w:rsidP="00BF17AF">
      <w:pPr>
        <w:pStyle w:val="Text1-1"/>
        <w:ind w:left="737"/>
      </w:pPr>
      <w:r w:rsidRPr="00964369">
        <w:t>Příloha</w:t>
      </w:r>
      <w:r>
        <w:t xml:space="preserve"> č. 1</w:t>
      </w:r>
      <w:r>
        <w:tab/>
      </w:r>
      <w:r w:rsidRPr="006923FD">
        <w:rPr>
          <w:b/>
        </w:rPr>
        <w:t>Seznam poddodavatelů</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BF17AF" w:rsidRDefault="00BF17AF" w:rsidP="009F0867">
      <w:pPr>
        <w:pStyle w:val="Textbezodsazen"/>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rsidR="00BF17AF" w:rsidRDefault="00BF17AF" w:rsidP="00BF17AF">
      <w:pPr>
        <w:pStyle w:val="Nadpisbezsl1-1"/>
      </w:pPr>
      <w:r>
        <w:lastRenderedPageBreak/>
        <w:t>Příloha č. 1</w:t>
      </w:r>
    </w:p>
    <w:p w:rsidR="00BF17AF" w:rsidRDefault="00BF17AF" w:rsidP="00BF17AF">
      <w:pPr>
        <w:pStyle w:val="Nadpisbezsl1-2"/>
      </w:pPr>
      <w:r>
        <w:t>Seznam poddodavatelů</w:t>
      </w:r>
    </w:p>
    <w:p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BF17AF" w:rsidRPr="006B7093" w:rsidRDefault="00BF17AF" w:rsidP="002C0884">
            <w:pPr>
              <w:pStyle w:val="Tabulka"/>
              <w:rPr>
                <w:rStyle w:val="Nadpisvtabulce"/>
              </w:rPr>
            </w:pPr>
            <w:r w:rsidRPr="006B7093">
              <w:rPr>
                <w:rStyle w:val="Nadpisvtabulce"/>
              </w:rPr>
              <w:t>Identifikace poddodavatele</w:t>
            </w:r>
          </w:p>
          <w:p w:rsidR="00BF17AF" w:rsidRPr="006B7093" w:rsidRDefault="00BF17AF" w:rsidP="002C0884">
            <w:pPr>
              <w:pStyle w:val="Tabulka"/>
              <w:rPr>
                <w:rStyle w:val="Nadpisvtabulce"/>
              </w:rPr>
            </w:pPr>
            <w:r w:rsidRPr="006B7093">
              <w:rPr>
                <w:rStyle w:val="Nadpisvtabulce"/>
              </w:rPr>
              <w:t>(obchodní firma, sídlo a IČO)</w:t>
            </w:r>
          </w:p>
        </w:tc>
        <w:tc>
          <w:tcPr>
            <w:tcW w:w="3129" w:type="dxa"/>
          </w:tcPr>
          <w:p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rsidTr="002C0884">
        <w:tc>
          <w:tcPr>
            <w:cnfStyle w:val="001000000000" w:firstRow="0" w:lastRow="0" w:firstColumn="1" w:lastColumn="0" w:oddVBand="0" w:evenVBand="0" w:oddHBand="0" w:evenHBand="0" w:firstRowFirstColumn="0" w:firstRowLastColumn="0" w:lastRowFirstColumn="0" w:lastRowLastColumn="0"/>
            <w:tcW w:w="2774" w:type="dxa"/>
          </w:tcPr>
          <w:p w:rsidR="00BF17AF" w:rsidRPr="006B7093" w:rsidRDefault="00BF17AF" w:rsidP="002C0884">
            <w:pPr>
              <w:pStyle w:val="Tabulka"/>
            </w:pPr>
            <w:r w:rsidRPr="006B7093">
              <w:rPr>
                <w:highlight w:val="yellow"/>
              </w:rPr>
              <w:t>[VLOŽÍ ZHOTOVITEL]</w:t>
            </w:r>
          </w:p>
        </w:tc>
        <w:tc>
          <w:tcPr>
            <w:tcW w:w="3129" w:type="dxa"/>
          </w:tcPr>
          <w:p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rsidTr="002C0884">
        <w:tc>
          <w:tcPr>
            <w:cnfStyle w:val="001000000000" w:firstRow="0" w:lastRow="0" w:firstColumn="1" w:lastColumn="0" w:oddVBand="0" w:evenVBand="0" w:oddHBand="0" w:evenHBand="0" w:firstRowFirstColumn="0" w:firstRowLastColumn="0" w:lastRowFirstColumn="0" w:lastRowLastColumn="0"/>
            <w:tcW w:w="2774" w:type="dxa"/>
          </w:tcPr>
          <w:p w:rsidR="00BF17AF" w:rsidRPr="006B7093" w:rsidRDefault="00BF17AF" w:rsidP="002C0884">
            <w:pPr>
              <w:pStyle w:val="Tabulka"/>
            </w:pPr>
            <w:r w:rsidRPr="006B7093">
              <w:rPr>
                <w:highlight w:val="yellow"/>
              </w:rPr>
              <w:t>[VLOŽÍ ZHOTOVITEL]</w:t>
            </w:r>
          </w:p>
        </w:tc>
        <w:tc>
          <w:tcPr>
            <w:tcW w:w="3129" w:type="dxa"/>
          </w:tcPr>
          <w:p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rsidTr="002C0884">
        <w:tc>
          <w:tcPr>
            <w:cnfStyle w:val="001000000000" w:firstRow="0" w:lastRow="0" w:firstColumn="1" w:lastColumn="0" w:oddVBand="0" w:evenVBand="0" w:oddHBand="0" w:evenHBand="0" w:firstRowFirstColumn="0" w:firstRowLastColumn="0" w:lastRowFirstColumn="0" w:lastRowLastColumn="0"/>
            <w:tcW w:w="2774" w:type="dxa"/>
          </w:tcPr>
          <w:p w:rsidR="00BF17AF" w:rsidRPr="006B7093" w:rsidRDefault="00BF17AF" w:rsidP="002C0884">
            <w:pPr>
              <w:pStyle w:val="Tabulka"/>
            </w:pPr>
            <w:r w:rsidRPr="006B7093">
              <w:rPr>
                <w:highlight w:val="yellow"/>
              </w:rPr>
              <w:t>[VLOŽÍ ZHOTOVITEL]</w:t>
            </w:r>
          </w:p>
        </w:tc>
        <w:tc>
          <w:tcPr>
            <w:tcW w:w="3129" w:type="dxa"/>
          </w:tcPr>
          <w:p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rsidTr="002C0884">
        <w:tc>
          <w:tcPr>
            <w:cnfStyle w:val="001000000000" w:firstRow="0" w:lastRow="0" w:firstColumn="1" w:lastColumn="0" w:oddVBand="0" w:evenVBand="0" w:oddHBand="0" w:evenHBand="0" w:firstRowFirstColumn="0" w:firstRowLastColumn="0" w:lastRowFirstColumn="0" w:lastRowLastColumn="0"/>
            <w:tcW w:w="2774" w:type="dxa"/>
          </w:tcPr>
          <w:p w:rsidR="00BF17AF" w:rsidRPr="006B7093" w:rsidRDefault="00BF17AF" w:rsidP="002C0884">
            <w:pPr>
              <w:pStyle w:val="Tabulka"/>
            </w:pPr>
            <w:r w:rsidRPr="006B7093">
              <w:rPr>
                <w:highlight w:val="yellow"/>
              </w:rPr>
              <w:t>[VLOŽÍ ZHOTOVITEL]</w:t>
            </w:r>
          </w:p>
        </w:tc>
        <w:tc>
          <w:tcPr>
            <w:tcW w:w="3129" w:type="dxa"/>
          </w:tcPr>
          <w:p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rsidTr="002C0884">
        <w:tc>
          <w:tcPr>
            <w:cnfStyle w:val="001000000000" w:firstRow="0" w:lastRow="0" w:firstColumn="1" w:lastColumn="0" w:oddVBand="0" w:evenVBand="0" w:oddHBand="0" w:evenHBand="0" w:firstRowFirstColumn="0" w:firstRowLastColumn="0" w:lastRowFirstColumn="0" w:lastRowLastColumn="0"/>
            <w:tcW w:w="5903" w:type="dxa"/>
            <w:gridSpan w:val="2"/>
          </w:tcPr>
          <w:p w:rsidR="00BF17AF" w:rsidRPr="006B7093" w:rsidRDefault="00BF17AF" w:rsidP="002C0884">
            <w:pPr>
              <w:pStyle w:val="Tabulka"/>
              <w:jc w:val="right"/>
              <w:rPr>
                <w:rStyle w:val="Tun"/>
              </w:rPr>
            </w:pPr>
            <w:r w:rsidRPr="006B7093">
              <w:rPr>
                <w:rStyle w:val="Tun"/>
              </w:rPr>
              <w:t>CELKEM %</w:t>
            </w:r>
          </w:p>
        </w:tc>
        <w:tc>
          <w:tcPr>
            <w:tcW w:w="2957" w:type="dxa"/>
          </w:tcPr>
          <w:p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rsidR="00E901A3" w:rsidRDefault="00E901A3" w:rsidP="009F0867">
      <w:pPr>
        <w:pStyle w:val="Textbezodsazen"/>
      </w:pPr>
    </w:p>
    <w:p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73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716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F5F96" w:rsidRDefault="00BF17AF">
    <w:pPr>
      <w:pStyle w:val="Zhlav"/>
    </w:pPr>
    <w:r>
      <w:rPr>
        <w:noProof/>
        <w:lang w:eastAsia="cs-CZ"/>
      </w:rPr>
      <w:drawing>
        <wp:anchor distT="0" distB="0" distL="114300" distR="114300" simplePos="0" relativeHeight="251659264" behindDoc="0" locked="1" layoutInCell="1" allowOverlap="1" wp14:anchorId="4BD657E6" wp14:editId="78F6F648">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06017504">
    <w:abstractNumId w:val="5"/>
  </w:num>
  <w:num w:numId="2" w16cid:durableId="1329941562">
    <w:abstractNumId w:val="1"/>
  </w:num>
  <w:num w:numId="3" w16cid:durableId="1776897844">
    <w:abstractNumId w:val="28"/>
  </w:num>
  <w:num w:numId="4" w16cid:durableId="50665390">
    <w:abstractNumId w:val="10"/>
  </w:num>
  <w:num w:numId="5" w16cid:durableId="1979069794">
    <w:abstractNumId w:val="12"/>
  </w:num>
  <w:num w:numId="6" w16cid:durableId="1714577507">
    <w:abstractNumId w:val="21"/>
  </w:num>
  <w:num w:numId="7" w16cid:durableId="789133777">
    <w:abstractNumId w:val="23"/>
  </w:num>
  <w:num w:numId="8" w16cid:durableId="824006688">
    <w:abstractNumId w:val="0"/>
  </w:num>
  <w:num w:numId="9" w16cid:durableId="244732552">
    <w:abstractNumId w:val="4"/>
  </w:num>
  <w:num w:numId="10" w16cid:durableId="1958222172">
    <w:abstractNumId w:val="29"/>
  </w:num>
  <w:num w:numId="11" w16cid:durableId="1714036669">
    <w:abstractNumId w:val="3"/>
  </w:num>
  <w:num w:numId="12" w16cid:durableId="1124077604">
    <w:abstractNumId w:val="16"/>
  </w:num>
  <w:num w:numId="13" w16cid:durableId="325130046">
    <w:abstractNumId w:val="18"/>
  </w:num>
  <w:num w:numId="14" w16cid:durableId="1879392908">
    <w:abstractNumId w:val="2"/>
  </w:num>
  <w:num w:numId="15" w16cid:durableId="1494105028">
    <w:abstractNumId w:val="24"/>
  </w:num>
  <w:num w:numId="16" w16cid:durableId="1245728559">
    <w:abstractNumId w:val="6"/>
  </w:num>
  <w:num w:numId="17" w16cid:durableId="632367834">
    <w:abstractNumId w:val="17"/>
  </w:num>
  <w:num w:numId="18" w16cid:durableId="1345865606">
    <w:abstractNumId w:val="15"/>
  </w:num>
  <w:num w:numId="19" w16cid:durableId="817457268">
    <w:abstractNumId w:val="22"/>
  </w:num>
  <w:num w:numId="20" w16cid:durableId="1084109939">
    <w:abstractNumId w:val="11"/>
  </w:num>
  <w:num w:numId="21" w16cid:durableId="1479608267">
    <w:abstractNumId w:val="20"/>
  </w:num>
  <w:num w:numId="22" w16cid:durableId="1677225880">
    <w:abstractNumId w:val="26"/>
  </w:num>
  <w:num w:numId="23" w16cid:durableId="333730384">
    <w:abstractNumId w:val="14"/>
  </w:num>
  <w:num w:numId="24" w16cid:durableId="862397548">
    <w:abstractNumId w:val="13"/>
  </w:num>
  <w:num w:numId="25" w16cid:durableId="638998081">
    <w:abstractNumId w:val="8"/>
  </w:num>
  <w:num w:numId="26" w16cid:durableId="1689792885">
    <w:abstractNumId w:val="19"/>
  </w:num>
  <w:num w:numId="27" w16cid:durableId="5957472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03509212">
    <w:abstractNumId w:val="7"/>
  </w:num>
  <w:num w:numId="29" w16cid:durableId="939878547">
    <w:abstractNumId w:val="0"/>
  </w:num>
  <w:num w:numId="30" w16cid:durableId="1740522127">
    <w:abstractNumId w:val="0"/>
  </w:num>
  <w:num w:numId="31" w16cid:durableId="1332442072">
    <w:abstractNumId w:val="9"/>
  </w:num>
  <w:num w:numId="32" w16cid:durableId="428477068">
    <w:abstractNumId w:val="27"/>
  </w:num>
  <w:num w:numId="33" w16cid:durableId="2103599022">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277"/>
    <w:rsid w:val="003B23D6"/>
    <w:rsid w:val="003C33F2"/>
    <w:rsid w:val="003D756E"/>
    <w:rsid w:val="003E420D"/>
    <w:rsid w:val="003E4C13"/>
    <w:rsid w:val="003F0D9A"/>
    <w:rsid w:val="0040309D"/>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444"/>
    <w:rsid w:val="005736B7"/>
    <w:rsid w:val="00575E5A"/>
    <w:rsid w:val="00580245"/>
    <w:rsid w:val="00582A82"/>
    <w:rsid w:val="005A1F44"/>
    <w:rsid w:val="005D3C39"/>
    <w:rsid w:val="005D6794"/>
    <w:rsid w:val="005E38B6"/>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0E0C"/>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0D4"/>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963C3"/>
    <w:rsid w:val="00AA4CBB"/>
    <w:rsid w:val="00AA65FA"/>
    <w:rsid w:val="00AA7351"/>
    <w:rsid w:val="00AA7AB8"/>
    <w:rsid w:val="00AB5342"/>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42F40"/>
    <w:rsid w:val="00B47369"/>
    <w:rsid w:val="00B5431A"/>
    <w:rsid w:val="00B75EE1"/>
    <w:rsid w:val="00B77481"/>
    <w:rsid w:val="00B8518B"/>
    <w:rsid w:val="00B97CC3"/>
    <w:rsid w:val="00BA2D9F"/>
    <w:rsid w:val="00BB3C3C"/>
    <w:rsid w:val="00BC06C4"/>
    <w:rsid w:val="00BC5BDD"/>
    <w:rsid w:val="00BD5DE9"/>
    <w:rsid w:val="00BD7E91"/>
    <w:rsid w:val="00BD7F0D"/>
    <w:rsid w:val="00BF17AF"/>
    <w:rsid w:val="00BF7940"/>
    <w:rsid w:val="00C02D0A"/>
    <w:rsid w:val="00C02F8B"/>
    <w:rsid w:val="00C03A6E"/>
    <w:rsid w:val="00C226C0"/>
    <w:rsid w:val="00C42FE6"/>
    <w:rsid w:val="00C441C8"/>
    <w:rsid w:val="00C44F6A"/>
    <w:rsid w:val="00C47CF5"/>
    <w:rsid w:val="00C530B3"/>
    <w:rsid w:val="00C6198E"/>
    <w:rsid w:val="00C708EA"/>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2545"/>
    <w:rsid w:val="00D97BE3"/>
    <w:rsid w:val="00DA3711"/>
    <w:rsid w:val="00DA5B30"/>
    <w:rsid w:val="00DC1143"/>
    <w:rsid w:val="00DC1D10"/>
    <w:rsid w:val="00DD46F3"/>
    <w:rsid w:val="00DE1134"/>
    <w:rsid w:val="00DE56F2"/>
    <w:rsid w:val="00DF116D"/>
    <w:rsid w:val="00E03EAE"/>
    <w:rsid w:val="00E16FF7"/>
    <w:rsid w:val="00E175B2"/>
    <w:rsid w:val="00E26D68"/>
    <w:rsid w:val="00E40651"/>
    <w:rsid w:val="00E44045"/>
    <w:rsid w:val="00E551A1"/>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17169"/>
    <w:rsid w:val="00F21E6B"/>
    <w:rsid w:val="00F310F8"/>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6FE464F"/>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26430E0-C406-4EB3-8033-8FDE23C26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40</TotalTime>
  <Pages>17</Pages>
  <Words>6818</Words>
  <Characters>40228</Characters>
  <Application>Microsoft Office Word</Application>
  <DocSecurity>0</DocSecurity>
  <Lines>335</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4</cp:revision>
  <cp:lastPrinted>2019-03-12T14:16:00Z</cp:lastPrinted>
  <dcterms:created xsi:type="dcterms:W3CDTF">2023-10-02T14:14:00Z</dcterms:created>
  <dcterms:modified xsi:type="dcterms:W3CDTF">2023-10-19T08:54:00Z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