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42"/>
        <w:gridCol w:w="878"/>
        <w:gridCol w:w="2552"/>
        <w:gridCol w:w="1176"/>
        <w:gridCol w:w="1649"/>
        <w:gridCol w:w="423"/>
        <w:gridCol w:w="1882"/>
      </w:tblGrid>
      <w:tr w:rsidR="00F64786" w14:paraId="6DD1FB46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595DEC0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8D3B77A" wp14:editId="6057E280">
                      <wp:simplePos x="0" y="0"/>
                      <wp:positionH relativeFrom="page">
                        <wp:posOffset>2558415</wp:posOffset>
                      </wp:positionH>
                      <wp:positionV relativeFrom="page">
                        <wp:posOffset>192405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F3B4B9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D3B7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1.45pt;margin-top:1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O6ITz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1CF3B4B9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49" w:type="dxa"/>
          </w:tcPr>
          <w:p w14:paraId="0334E23A" w14:textId="77777777" w:rsidR="00F64786" w:rsidRDefault="00F64786" w:rsidP="0077673A"/>
        </w:tc>
        <w:tc>
          <w:tcPr>
            <w:tcW w:w="423" w:type="dxa"/>
          </w:tcPr>
          <w:p w14:paraId="1ED76D17" w14:textId="77777777" w:rsidR="00F64786" w:rsidRDefault="00F64786" w:rsidP="0077673A"/>
        </w:tc>
        <w:tc>
          <w:tcPr>
            <w:tcW w:w="1882" w:type="dxa"/>
          </w:tcPr>
          <w:p w14:paraId="4980D0AB" w14:textId="77777777" w:rsidR="00F64786" w:rsidRDefault="00F64786" w:rsidP="0077673A"/>
        </w:tc>
      </w:tr>
      <w:tr w:rsidR="00F862D6" w14:paraId="70274583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2BA18D63" w14:textId="77777777" w:rsidR="00F862D6" w:rsidRDefault="00F862D6" w:rsidP="0077673A"/>
        </w:tc>
        <w:tc>
          <w:tcPr>
            <w:tcW w:w="1649" w:type="dxa"/>
          </w:tcPr>
          <w:p w14:paraId="6FB9EA99" w14:textId="77777777" w:rsidR="00F862D6" w:rsidRDefault="00F862D6" w:rsidP="00764595"/>
        </w:tc>
        <w:tc>
          <w:tcPr>
            <w:tcW w:w="423" w:type="dxa"/>
          </w:tcPr>
          <w:p w14:paraId="4A69F567" w14:textId="77777777" w:rsidR="00F862D6" w:rsidRDefault="00F862D6" w:rsidP="0077673A"/>
        </w:tc>
        <w:tc>
          <w:tcPr>
            <w:tcW w:w="1882" w:type="dxa"/>
          </w:tcPr>
          <w:p w14:paraId="5DF85A24" w14:textId="77777777" w:rsidR="00596C7E" w:rsidRDefault="00596C7E" w:rsidP="00596C7E">
            <w:pPr>
              <w:rPr>
                <w:rStyle w:val="Potovnadresa"/>
              </w:rPr>
            </w:pPr>
          </w:p>
          <w:p w14:paraId="1BA6FC3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64786" w14:paraId="5494B622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64020E93" w14:textId="77777777" w:rsidR="00F64786" w:rsidRDefault="00F64786" w:rsidP="0077673A"/>
        </w:tc>
        <w:tc>
          <w:tcPr>
            <w:tcW w:w="1649" w:type="dxa"/>
          </w:tcPr>
          <w:p w14:paraId="3DF6056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423" w:type="dxa"/>
          </w:tcPr>
          <w:p w14:paraId="223A1EC1" w14:textId="77777777" w:rsidR="00F64786" w:rsidRDefault="00F64786" w:rsidP="0077673A"/>
        </w:tc>
        <w:tc>
          <w:tcPr>
            <w:tcW w:w="1882" w:type="dxa"/>
          </w:tcPr>
          <w:p w14:paraId="2ABA9FE4" w14:textId="77777777" w:rsidR="00F64786" w:rsidRDefault="00F64786" w:rsidP="0077673A"/>
        </w:tc>
      </w:tr>
      <w:tr w:rsidR="009E2D34" w:rsidRPr="003E6B9A" w14:paraId="12F1C506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7052BCD0" w14:textId="77777777" w:rsidR="009E2D34" w:rsidRPr="00770722" w:rsidRDefault="009E2D34" w:rsidP="00F76D50">
            <w:r w:rsidRPr="00770722">
              <w:t>Naše zn.</w:t>
            </w:r>
          </w:p>
        </w:tc>
        <w:tc>
          <w:tcPr>
            <w:tcW w:w="2552" w:type="dxa"/>
          </w:tcPr>
          <w:p w14:paraId="31227BBD" w14:textId="56A90ECC" w:rsidR="009E2D34" w:rsidRPr="00770722" w:rsidRDefault="001A6892" w:rsidP="00F76D50">
            <w:r w:rsidRPr="00770722">
              <w:rPr>
                <w:rFonts w:ascii="Helvetica" w:hAnsi="Helvetica"/>
              </w:rPr>
              <w:t>11480/2023-SŽ-SSV-Ú3</w:t>
            </w:r>
          </w:p>
        </w:tc>
      </w:tr>
      <w:tr w:rsidR="009E2D34" w:rsidRPr="003E6B9A" w14:paraId="35748845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02035F8" w14:textId="77777777" w:rsidR="009E2D34" w:rsidRPr="00770722" w:rsidRDefault="009E2D34" w:rsidP="00F76D50">
            <w:r w:rsidRPr="00770722">
              <w:t>Listů/příloh</w:t>
            </w:r>
          </w:p>
        </w:tc>
        <w:tc>
          <w:tcPr>
            <w:tcW w:w="2552" w:type="dxa"/>
          </w:tcPr>
          <w:p w14:paraId="4EC34D2D" w14:textId="429D6A9D" w:rsidR="009E2D34" w:rsidRPr="00770722" w:rsidRDefault="001A6892" w:rsidP="00F76D50">
            <w:r w:rsidRPr="00770722">
              <w:t>3</w:t>
            </w:r>
            <w:r w:rsidR="009E2D34" w:rsidRPr="00770722">
              <w:t>/</w:t>
            </w:r>
            <w:r w:rsidR="00770722" w:rsidRPr="00770722">
              <w:t>5</w:t>
            </w:r>
          </w:p>
        </w:tc>
      </w:tr>
      <w:tr w:rsidR="009E2D34" w:rsidRPr="003E6B9A" w14:paraId="54F84968" w14:textId="77777777" w:rsidTr="009E2D34">
        <w:trPr>
          <w:gridAfter w:val="4"/>
          <w:wAfter w:w="5130" w:type="dxa"/>
          <w:trHeight w:val="77"/>
        </w:trPr>
        <w:tc>
          <w:tcPr>
            <w:tcW w:w="1020" w:type="dxa"/>
            <w:gridSpan w:val="2"/>
          </w:tcPr>
          <w:p w14:paraId="529C9F80" w14:textId="77777777" w:rsidR="009E2D34" w:rsidRDefault="009E2D34" w:rsidP="00F76D50"/>
        </w:tc>
        <w:tc>
          <w:tcPr>
            <w:tcW w:w="2552" w:type="dxa"/>
          </w:tcPr>
          <w:p w14:paraId="5D9FC292" w14:textId="77777777" w:rsidR="009E2D34" w:rsidRPr="003E6B9A" w:rsidRDefault="009E2D34" w:rsidP="00F76D50"/>
        </w:tc>
      </w:tr>
      <w:tr w:rsidR="009E2D34" w:rsidRPr="003E6B9A" w14:paraId="1176E38E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42509F9" w14:textId="77777777" w:rsidR="009E2D34" w:rsidRDefault="009E2D34" w:rsidP="00F76D50">
            <w:r>
              <w:t>Vyřizuje</w:t>
            </w:r>
          </w:p>
        </w:tc>
        <w:tc>
          <w:tcPr>
            <w:tcW w:w="2552" w:type="dxa"/>
          </w:tcPr>
          <w:p w14:paraId="2BFC8494" w14:textId="77777777" w:rsidR="009E2D34" w:rsidRPr="003E6B9A" w:rsidRDefault="009E2D34" w:rsidP="00F76D50">
            <w:r w:rsidRPr="006F7BE2">
              <w:t>Ing. Radomíra Rečková</w:t>
            </w:r>
          </w:p>
        </w:tc>
      </w:tr>
      <w:tr w:rsidR="009E2D34" w:rsidRPr="003E6B9A" w14:paraId="2421AC8B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1904847F" w14:textId="77777777" w:rsidR="009E2D34" w:rsidRDefault="009E2D34" w:rsidP="00F76D50"/>
        </w:tc>
        <w:tc>
          <w:tcPr>
            <w:tcW w:w="2552" w:type="dxa"/>
          </w:tcPr>
          <w:p w14:paraId="5D5BC1AB" w14:textId="77777777" w:rsidR="009E2D34" w:rsidRPr="003E6B9A" w:rsidRDefault="009E2D34" w:rsidP="00F76D50"/>
        </w:tc>
      </w:tr>
      <w:tr w:rsidR="009E2D34" w:rsidRPr="003E6B9A" w14:paraId="736198CC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3AE507CB" w14:textId="77777777" w:rsidR="009E2D34" w:rsidRDefault="009E2D34" w:rsidP="00F76D50">
            <w:r>
              <w:t>Mobil</w:t>
            </w:r>
          </w:p>
        </w:tc>
        <w:tc>
          <w:tcPr>
            <w:tcW w:w="2552" w:type="dxa"/>
          </w:tcPr>
          <w:p w14:paraId="7F68D288" w14:textId="77777777" w:rsidR="009E2D34" w:rsidRPr="003E6B9A" w:rsidRDefault="009E2D34" w:rsidP="00F76D50">
            <w:r>
              <w:t>+420 725 744 197</w:t>
            </w:r>
          </w:p>
        </w:tc>
      </w:tr>
      <w:tr w:rsidR="009E2D34" w:rsidRPr="003E6B9A" w14:paraId="6AEBB2A0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022FD1CF" w14:textId="77777777" w:rsidR="009E2D34" w:rsidRDefault="009E2D34" w:rsidP="00F76D50">
            <w:r>
              <w:t>E-mail</w:t>
            </w:r>
          </w:p>
        </w:tc>
        <w:tc>
          <w:tcPr>
            <w:tcW w:w="2552" w:type="dxa"/>
          </w:tcPr>
          <w:p w14:paraId="7F90A3E0" w14:textId="77777777" w:rsidR="009E2D34" w:rsidRPr="003E6B9A" w:rsidRDefault="0066303D" w:rsidP="00F76D50">
            <w:hyperlink r:id="rId11" w:history="1">
              <w:r w:rsidR="009E2D34" w:rsidRPr="002A2FFA">
                <w:rPr>
                  <w:rStyle w:val="Hypertextovodkaz"/>
                </w:rPr>
                <w:t>Reckova@spravazeleznic.cz</w:t>
              </w:r>
            </w:hyperlink>
          </w:p>
        </w:tc>
      </w:tr>
      <w:tr w:rsidR="009E2D34" w:rsidRPr="003E6B9A" w14:paraId="49DA415A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F308468" w14:textId="77777777" w:rsidR="009E2D34" w:rsidRDefault="009E2D34" w:rsidP="00F76D50"/>
        </w:tc>
        <w:tc>
          <w:tcPr>
            <w:tcW w:w="2552" w:type="dxa"/>
          </w:tcPr>
          <w:p w14:paraId="3354735B" w14:textId="77777777" w:rsidR="009E2D34" w:rsidRPr="003E6B9A" w:rsidRDefault="009E2D34" w:rsidP="00F76D50"/>
        </w:tc>
      </w:tr>
      <w:tr w:rsidR="00E62C07" w:rsidRPr="003E6B9A" w14:paraId="1AEB9833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509E49F" w14:textId="4D9E833F" w:rsidR="00E62C07" w:rsidRDefault="00E62C07" w:rsidP="00E62C07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7949A2D" w14:textId="2CE672EB" w:rsidR="00E62C07" w:rsidRPr="003E6B9A" w:rsidRDefault="00E62C07" w:rsidP="00E62C0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70722">
              <w:rPr>
                <w:noProof/>
              </w:rPr>
              <w:t>2. října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</w:tr>
      <w:tr w:rsidR="00D17667" w14:paraId="617B3A34" w14:textId="77777777" w:rsidTr="009E2D34">
        <w:trPr>
          <w:gridBefore w:val="1"/>
          <w:wBefore w:w="142" w:type="dxa"/>
          <w:trHeight w:val="794"/>
        </w:trPr>
        <w:tc>
          <w:tcPr>
            <w:tcW w:w="4606" w:type="dxa"/>
            <w:gridSpan w:val="3"/>
          </w:tcPr>
          <w:p w14:paraId="681C1B0E" w14:textId="2E1AF4A2" w:rsidR="00D17667" w:rsidRDefault="00D17667" w:rsidP="00D17667"/>
        </w:tc>
        <w:tc>
          <w:tcPr>
            <w:tcW w:w="1649" w:type="dxa"/>
          </w:tcPr>
          <w:p w14:paraId="1946C6B9" w14:textId="18952E39" w:rsidR="00D17667" w:rsidRDefault="00D17667" w:rsidP="00D17667"/>
        </w:tc>
        <w:tc>
          <w:tcPr>
            <w:tcW w:w="423" w:type="dxa"/>
          </w:tcPr>
          <w:p w14:paraId="4B426A7E" w14:textId="77777777" w:rsidR="00D17667" w:rsidRDefault="00D17667" w:rsidP="00D17667"/>
        </w:tc>
        <w:tc>
          <w:tcPr>
            <w:tcW w:w="1882" w:type="dxa"/>
          </w:tcPr>
          <w:p w14:paraId="4DFC41F5" w14:textId="77777777" w:rsidR="00D17667" w:rsidRDefault="00D17667" w:rsidP="00D17667"/>
        </w:tc>
      </w:tr>
    </w:tbl>
    <w:p w14:paraId="49B99E48" w14:textId="77777777" w:rsidR="00D17667" w:rsidRDefault="00D1766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5C291C3" w14:textId="77777777" w:rsidR="00D17667" w:rsidRPr="00DA3A29" w:rsidRDefault="00D1766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F74D3CD" w14:textId="4517FB59" w:rsidR="00CB7B5A" w:rsidRPr="00612BBE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A3A29">
        <w:rPr>
          <w:rFonts w:eastAsia="Calibri" w:cs="Times New Roman"/>
          <w:b/>
          <w:bCs/>
          <w:lang w:eastAsia="cs-CZ"/>
        </w:rPr>
        <w:t xml:space="preserve">Věc: </w:t>
      </w:r>
      <w:r w:rsidR="00DA3A29" w:rsidRPr="00DA3A29">
        <w:rPr>
          <w:rFonts w:eastAsia="Calibri" w:cs="Times New Roman"/>
          <w:b/>
          <w:bCs/>
          <w:lang w:eastAsia="cs-CZ"/>
        </w:rPr>
        <w:t>Reko</w:t>
      </w:r>
      <w:r w:rsidR="00DA3A29" w:rsidRPr="00612BBE">
        <w:rPr>
          <w:rFonts w:eastAsia="Calibri" w:cs="Times New Roman"/>
          <w:b/>
          <w:bCs/>
          <w:lang w:eastAsia="cs-CZ"/>
        </w:rPr>
        <w:t>nstrukce</w:t>
      </w:r>
      <w:r w:rsidR="00DA3A29" w:rsidRPr="00612BBE">
        <w:rPr>
          <w:rFonts w:eastAsia="Calibri" w:cs="Times New Roman"/>
          <w:b/>
          <w:lang w:eastAsia="cs-CZ"/>
        </w:rPr>
        <w:t xml:space="preserve"> traťového úseku Přibyslav - Pohled</w:t>
      </w:r>
    </w:p>
    <w:p w14:paraId="4FEE436D" w14:textId="76C824B9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6088">
        <w:rPr>
          <w:rFonts w:eastAsia="Calibri" w:cs="Times New Roman"/>
          <w:lang w:eastAsia="cs-CZ"/>
        </w:rPr>
        <w:t xml:space="preserve">Vysvětlení/ změna/ doplnění zadávací </w:t>
      </w:r>
      <w:r w:rsidRPr="00612BBE">
        <w:rPr>
          <w:rFonts w:eastAsia="Calibri" w:cs="Times New Roman"/>
          <w:lang w:eastAsia="cs-CZ"/>
        </w:rPr>
        <w:t xml:space="preserve">dokumentace č. </w:t>
      </w:r>
      <w:r w:rsidR="00080A04">
        <w:rPr>
          <w:rFonts w:eastAsia="Calibri" w:cs="Times New Roman"/>
          <w:lang w:eastAsia="cs-CZ"/>
        </w:rPr>
        <w:t>1</w:t>
      </w:r>
      <w:r w:rsidR="009B1685">
        <w:rPr>
          <w:rFonts w:eastAsia="Calibri" w:cs="Times New Roman"/>
          <w:lang w:eastAsia="cs-CZ"/>
        </w:rPr>
        <w:t>3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029D924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0173E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CC9258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08C7EB" w14:textId="77777777" w:rsidR="00F740CF" w:rsidRDefault="00F740CF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3BC487B" w14:textId="77777777" w:rsidR="005560CE" w:rsidRDefault="005560CE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C0EA391" w14:textId="792A9900" w:rsidR="00DE1022" w:rsidRDefault="00DE1022" w:rsidP="00DE102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1" w:name="_Hlk146713077"/>
      <w:r w:rsidRPr="00BD5319">
        <w:rPr>
          <w:rFonts w:eastAsia="Calibri" w:cs="Times New Roman"/>
          <w:b/>
          <w:lang w:eastAsia="cs-CZ"/>
        </w:rPr>
        <w:t xml:space="preserve">Dotaz č. </w:t>
      </w:r>
      <w:r w:rsidR="00054AB2">
        <w:rPr>
          <w:rFonts w:eastAsia="Calibri" w:cs="Times New Roman"/>
          <w:b/>
          <w:lang w:eastAsia="cs-CZ"/>
        </w:rPr>
        <w:t>3</w:t>
      </w:r>
      <w:r w:rsidR="009B1685">
        <w:rPr>
          <w:rFonts w:eastAsia="Calibri" w:cs="Times New Roman"/>
          <w:b/>
          <w:lang w:eastAsia="cs-CZ"/>
        </w:rPr>
        <w:t>18</w:t>
      </w:r>
      <w:r w:rsidRPr="00BD5319">
        <w:rPr>
          <w:rFonts w:eastAsia="Calibri" w:cs="Times New Roman"/>
          <w:b/>
          <w:lang w:eastAsia="cs-CZ"/>
        </w:rPr>
        <w:t>:</w:t>
      </w:r>
    </w:p>
    <w:p w14:paraId="0B6795F9" w14:textId="77777777" w:rsidR="00AC5F09" w:rsidRPr="00AC5F09" w:rsidRDefault="00AC5F09" w:rsidP="00AC5F0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C5F09">
        <w:rPr>
          <w:rFonts w:eastAsia="Calibri" w:cs="Times New Roman"/>
          <w:bCs/>
          <w:lang w:eastAsia="cs-CZ"/>
        </w:rPr>
        <w:t>V zadavatelem postoupeném Vysvětlení/změně/doplnění zadávací dokumentace č. 9 v rámci odpovědi na dotaz č. 257 zadavatel uvedl: „Požární zatížení místnosti 1S06 se nemění – není předmětem PBŘ pro úpravu RZZ. Požární odolnost vložených ocelových konstrukcí a podhledů je potřeba dodržet dle požadavků na požární odolnost nosných konstrukcí podle stávajícího PBŘ. V místnosti protipožární je podhled SDK pod ocelovou konstrukcí.“</w:t>
      </w:r>
    </w:p>
    <w:p w14:paraId="1FF128E8" w14:textId="77777777" w:rsidR="00AC5F09" w:rsidRPr="00AC5F09" w:rsidRDefault="00AC5F09" w:rsidP="00AC5F0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C5F09">
        <w:rPr>
          <w:rFonts w:eastAsia="Calibri" w:cs="Times New Roman"/>
          <w:bCs/>
          <w:lang w:eastAsia="cs-CZ"/>
        </w:rPr>
        <w:t>Jestliže ale dochází k zásahu do nosných konstrukcí, tyto mají být předmětem posouzení nového PBŘ, i když se požární zatížení v dotčené místnosti nemění.</w:t>
      </w:r>
    </w:p>
    <w:p w14:paraId="61867907" w14:textId="77777777" w:rsidR="00AC5F09" w:rsidRDefault="00AC5F09" w:rsidP="00AC5F09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AC5F09">
        <w:rPr>
          <w:rFonts w:eastAsia="Calibri" w:cs="Times New Roman"/>
          <w:b/>
          <w:bCs/>
          <w:i/>
          <w:iCs/>
          <w:lang w:eastAsia="cs-CZ"/>
        </w:rPr>
        <w:t>Žádáme zadavatele o doplnění stávajícího PBŘ, na které je v odpovědi odkazováno, případně o stanovení požadavků na nově řešené nosné konstrukce.</w:t>
      </w:r>
    </w:p>
    <w:p w14:paraId="3CC0CDDC" w14:textId="2778D4BF" w:rsidR="00DE1022" w:rsidRDefault="00DE1022" w:rsidP="00AC5F0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bookmarkEnd w:id="1"/>
    <w:p w14:paraId="6D3178D3" w14:textId="412738C5" w:rsidR="006C6F9C" w:rsidRPr="00421EA0" w:rsidRDefault="008D0681" w:rsidP="008D0681">
      <w:r w:rsidRPr="00421EA0">
        <w:t xml:space="preserve">Stávající dokumentace PBŘ objektu </w:t>
      </w:r>
      <w:proofErr w:type="gramStart"/>
      <w:r w:rsidRPr="00421EA0">
        <w:t>RZZ</w:t>
      </w:r>
      <w:r w:rsidR="00770722" w:rsidRPr="00421EA0">
        <w:t xml:space="preserve"> </w:t>
      </w:r>
      <w:r w:rsidRPr="00421EA0">
        <w:t>- SO</w:t>
      </w:r>
      <w:proofErr w:type="gramEnd"/>
      <w:r w:rsidRPr="00421EA0">
        <w:t xml:space="preserve"> 11-40-01.02-PBŘ </w:t>
      </w:r>
      <w:r w:rsidR="00FD4DBF" w:rsidRPr="00421EA0">
        <w:t>je nově</w:t>
      </w:r>
      <w:r w:rsidRPr="00421EA0">
        <w:t xml:space="preserve"> doplněna o posouzení místnosti 1S06 v 1.PP, kde je</w:t>
      </w:r>
      <w:r w:rsidR="00FD4DBF" w:rsidRPr="00421EA0">
        <w:t xml:space="preserve"> původně projektem navrženo doplnění</w:t>
      </w:r>
      <w:r w:rsidRPr="00421EA0">
        <w:t xml:space="preserve"> ocelové konstrukce pro posílení únosnosti stropu s ohledem na vě</w:t>
      </w:r>
      <w:r w:rsidR="00FD4DBF" w:rsidRPr="00421EA0">
        <w:t xml:space="preserve">tší zatížení místností v 1.NP. </w:t>
      </w:r>
    </w:p>
    <w:p w14:paraId="23847655" w14:textId="3364C573" w:rsidR="008D0681" w:rsidRPr="00421EA0" w:rsidRDefault="00FD4DBF" w:rsidP="008D0681">
      <w:pPr>
        <w:rPr>
          <w:sz w:val="22"/>
        </w:rPr>
      </w:pPr>
      <w:r w:rsidRPr="00421EA0">
        <w:t xml:space="preserve">Na základě prověření </w:t>
      </w:r>
      <w:r w:rsidR="006C6F9C" w:rsidRPr="00421EA0">
        <w:t>je z </w:t>
      </w:r>
      <w:r w:rsidR="008D0681" w:rsidRPr="00421EA0">
        <w:t>místnost</w:t>
      </w:r>
      <w:r w:rsidR="00C338B1" w:rsidRPr="00421EA0">
        <w:t>i</w:t>
      </w:r>
      <w:r w:rsidR="006C6F9C" w:rsidRPr="00421EA0">
        <w:t xml:space="preserve"> 1S06 v 1.PP </w:t>
      </w:r>
      <w:r w:rsidR="008D0681" w:rsidRPr="00421EA0">
        <w:t xml:space="preserve"> </w:t>
      </w:r>
      <w:r w:rsidRPr="00421EA0">
        <w:t xml:space="preserve"> nově</w:t>
      </w:r>
      <w:r w:rsidR="008D0681" w:rsidRPr="00421EA0">
        <w:t xml:space="preserve"> vytvořen samostatný požární úsek a </w:t>
      </w:r>
      <w:r w:rsidR="006C6F9C" w:rsidRPr="00421EA0">
        <w:t>nově jsou</w:t>
      </w:r>
      <w:r w:rsidR="008D0681" w:rsidRPr="00421EA0">
        <w:t xml:space="preserve"> vyměněny vstupní dveře do místnosti za dveře s požární odolností. Nové ocelové konstrukce</w:t>
      </w:r>
      <w:r w:rsidR="00C338B1" w:rsidRPr="00421EA0">
        <w:t xml:space="preserve"> jsou</w:t>
      </w:r>
      <w:r w:rsidR="00770722" w:rsidRPr="00421EA0">
        <w:t xml:space="preserve"> nově</w:t>
      </w:r>
      <w:r w:rsidR="008D0681" w:rsidRPr="00421EA0">
        <w:t xml:space="preserve"> opláštěny sádrokartonem na požadovanou požární odolnost 45 minut.</w:t>
      </w:r>
    </w:p>
    <w:p w14:paraId="2BBC53FA" w14:textId="564C6FC4" w:rsidR="008D0681" w:rsidRPr="00421EA0" w:rsidRDefault="008D0681" w:rsidP="008D0681">
      <w:r w:rsidRPr="00421EA0">
        <w:t xml:space="preserve">V dokumentaci SO 11-40-01.02-ASŘ </w:t>
      </w:r>
      <w:r w:rsidR="006C6F9C" w:rsidRPr="00421EA0">
        <w:t>je nově</w:t>
      </w:r>
      <w:r w:rsidRPr="00421EA0">
        <w:t xml:space="preserve"> přidána výměna dveří D.07 do místnosti 1S06, zakresleno ve výkresu půdorysu 1.PP - 2_002_1PP, </w:t>
      </w:r>
      <w:r w:rsidR="006C6F9C" w:rsidRPr="00421EA0">
        <w:t xml:space="preserve">je nově </w:t>
      </w:r>
      <w:r w:rsidRPr="00421EA0">
        <w:t xml:space="preserve">doplněn Výkaz dveří - 2_005_dvere a Soupis prací - 4_001_soupis_praci. Změna </w:t>
      </w:r>
      <w:r w:rsidR="00174845" w:rsidRPr="00421EA0">
        <w:t>v soupise prací</w:t>
      </w:r>
      <w:r w:rsidRPr="00421EA0">
        <w:t xml:space="preserve"> je u položky č. 13. Změna je </w:t>
      </w:r>
      <w:r w:rsidR="006C6F9C" w:rsidRPr="00421EA0">
        <w:t>provedena</w:t>
      </w:r>
      <w:r w:rsidRPr="00421EA0">
        <w:t xml:space="preserve"> i v textu TZ.</w:t>
      </w:r>
    </w:p>
    <w:p w14:paraId="475F1F3B" w14:textId="77777777" w:rsidR="005560CE" w:rsidRDefault="005560CE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23D6A52" w14:textId="77777777" w:rsidR="00AC5F09" w:rsidRDefault="00AC5F09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5F9EBBD" w14:textId="40E96056" w:rsidR="009B1685" w:rsidRDefault="009B1685" w:rsidP="009B16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319</w:t>
      </w:r>
      <w:r w:rsidRPr="00BD5319">
        <w:rPr>
          <w:rFonts w:eastAsia="Calibri" w:cs="Times New Roman"/>
          <w:b/>
          <w:lang w:eastAsia="cs-CZ"/>
        </w:rPr>
        <w:t>:</w:t>
      </w:r>
    </w:p>
    <w:p w14:paraId="07AEA4FF" w14:textId="77777777" w:rsidR="00AC5F09" w:rsidRPr="00AC5F09" w:rsidRDefault="00AC5F09" w:rsidP="00AC5F09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AC5F09">
        <w:rPr>
          <w:rFonts w:eastAsia="Calibri" w:cs="Times New Roman"/>
          <w:bCs/>
          <w:lang w:eastAsia="cs-CZ"/>
        </w:rPr>
        <w:t>V zadavatelem postoupeném Vysvětlení/změně/doplnění zadávací dokumentace č. 4 v rámci odpovědí na dotazy č. 77, 78, 79 a 118 zadavatel uvedl: „</w:t>
      </w:r>
      <w:r w:rsidRPr="00AC5F09">
        <w:rPr>
          <w:rFonts w:eastAsia="Calibri" w:cs="Times New Roman"/>
          <w:bCs/>
          <w:i/>
          <w:iCs/>
          <w:lang w:eastAsia="cs-CZ"/>
        </w:rPr>
        <w:t>V rámci SO 11-10-01, SO 12-10-01 a 13-10-01 jsou položky týkající se odpadů informativní a nemají být naceňovány. K nacenění slouží SO 90-90 Likvidace odpadů, včetně dopravy. V soupisu prací těchto SO je nově uvedeno, že se nemají tyto položky naceňovat.“</w:t>
      </w:r>
    </w:p>
    <w:p w14:paraId="51FC7785" w14:textId="77777777" w:rsidR="00AC5F09" w:rsidRPr="00AC5F09" w:rsidRDefault="00AC5F09" w:rsidP="00AC5F0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C5F09">
        <w:rPr>
          <w:rFonts w:eastAsia="Calibri" w:cs="Times New Roman"/>
          <w:bCs/>
          <w:lang w:eastAsia="cs-CZ"/>
        </w:rPr>
        <w:lastRenderedPageBreak/>
        <w:t xml:space="preserve">Při kontrole aktuálního soupisu prací postoupeného zadavatelem k ocenění v rámci vydaného Vysvětlení/změně/doplnění zadávací dokumentace č. 11 jsme zjistili, že u </w:t>
      </w:r>
      <w:r w:rsidRPr="00AC5F09">
        <w:rPr>
          <w:rFonts w:eastAsia="Calibri" w:cs="Times New Roman"/>
          <w:b/>
          <w:bCs/>
          <w:lang w:eastAsia="cs-CZ"/>
        </w:rPr>
        <w:t>SO 11-10-01 ŽST Přibyslav, železniční svršek</w:t>
      </w:r>
      <w:r w:rsidRPr="00AC5F09">
        <w:rPr>
          <w:rFonts w:eastAsia="Calibri" w:cs="Times New Roman"/>
          <w:bCs/>
          <w:lang w:eastAsia="cs-CZ"/>
        </w:rPr>
        <w:t xml:space="preserve"> (položky č.58, 63, 65, 67 a 69) a u </w:t>
      </w:r>
      <w:r w:rsidRPr="00AC5F09">
        <w:rPr>
          <w:rFonts w:eastAsia="Calibri" w:cs="Times New Roman"/>
          <w:b/>
          <w:bCs/>
          <w:lang w:eastAsia="cs-CZ"/>
        </w:rPr>
        <w:t>SO 13-10-01 ŽST Pohled, železniční svršek</w:t>
      </w:r>
      <w:r w:rsidRPr="00AC5F09">
        <w:rPr>
          <w:rFonts w:eastAsia="Calibri" w:cs="Times New Roman"/>
          <w:bCs/>
          <w:lang w:eastAsia="cs-CZ"/>
        </w:rPr>
        <w:t xml:space="preserve"> (položky č. 66, 69, 71, 72 a 74) zadavatel toto doplnění textu k položkám týkajícím se odvozu odpadů k likvidaci neprovedl.</w:t>
      </w:r>
    </w:p>
    <w:p w14:paraId="68AE5463" w14:textId="77777777" w:rsidR="00AC5F09" w:rsidRDefault="00AC5F09" w:rsidP="00AC5F09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AC5F09">
        <w:rPr>
          <w:rFonts w:eastAsia="Calibri" w:cs="Times New Roman"/>
          <w:b/>
          <w:bCs/>
          <w:i/>
          <w:iCs/>
          <w:lang w:eastAsia="cs-CZ"/>
        </w:rPr>
        <w:t>Žádáme zadavatele o prověření tohoto rozporu v ZD a uvedení dokumentace do souladu s vydanou odpovědí zadavatele</w:t>
      </w:r>
      <w:r>
        <w:rPr>
          <w:rFonts w:eastAsia="Calibri" w:cs="Times New Roman"/>
          <w:b/>
          <w:bCs/>
          <w:i/>
          <w:iCs/>
          <w:lang w:eastAsia="cs-CZ"/>
        </w:rPr>
        <w:t>.</w:t>
      </w:r>
    </w:p>
    <w:p w14:paraId="70BCA37E" w14:textId="1BA6CA5F" w:rsidR="009B1685" w:rsidRDefault="009B1685" w:rsidP="00AC5F0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0FB25FE" w14:textId="77777777" w:rsidR="00206BA2" w:rsidRPr="001A6892" w:rsidRDefault="00206BA2" w:rsidP="00206BA2">
      <w:pPr>
        <w:jc w:val="both"/>
        <w:rPr>
          <w:lang w:eastAsia="cs-CZ"/>
        </w:rPr>
      </w:pPr>
      <w:r w:rsidRPr="001A6892">
        <w:rPr>
          <w:lang w:eastAsia="cs-CZ"/>
        </w:rPr>
        <w:t>Byly provedeny úpravy v soupisu prací.</w:t>
      </w:r>
    </w:p>
    <w:p w14:paraId="1DED7843" w14:textId="4B405B5D" w:rsidR="00206BA2" w:rsidRPr="001A6892" w:rsidRDefault="00206BA2" w:rsidP="00206BA2">
      <w:pPr>
        <w:jc w:val="both"/>
        <w:rPr>
          <w:lang w:eastAsia="cs-CZ"/>
        </w:rPr>
      </w:pPr>
      <w:r w:rsidRPr="001A6892">
        <w:rPr>
          <w:lang w:eastAsia="cs-CZ"/>
        </w:rPr>
        <w:t xml:space="preserve">Platí stejná odpověď, jako u dotazů č. 77, 78, 79 či 118. K nacenění odpadů slouží pouze SO  90-90. </w:t>
      </w:r>
      <w:r w:rsidRPr="001A6892">
        <w:rPr>
          <w:i/>
          <w:iCs/>
          <w:lang w:eastAsia="cs-CZ"/>
        </w:rPr>
        <w:t xml:space="preserve">V rámci SO 11-10-01 a 13-10-01 jsou položky týkající se odpadů informativní a nemají být naceňovány. </w:t>
      </w:r>
      <w:r w:rsidRPr="001A6892">
        <w:rPr>
          <w:lang w:eastAsia="cs-CZ"/>
        </w:rPr>
        <w:t xml:space="preserve">Zadavatel překontroloval soupisy prací a doplnil tyto věty u </w:t>
      </w:r>
      <w:r w:rsidRPr="001A6892">
        <w:rPr>
          <w:b/>
          <w:bCs/>
          <w:lang w:eastAsia="cs-CZ"/>
        </w:rPr>
        <w:t>SO 11-10-01 ŽST Přibyslav, železniční svršek</w:t>
      </w:r>
      <w:r w:rsidRPr="001A6892">
        <w:rPr>
          <w:lang w:eastAsia="cs-CZ"/>
        </w:rPr>
        <w:t xml:space="preserve"> rovněž u položek č. 58, 63, 65, 67 a 69 a u </w:t>
      </w:r>
      <w:r w:rsidRPr="001A6892">
        <w:rPr>
          <w:b/>
          <w:bCs/>
          <w:lang w:eastAsia="cs-CZ"/>
        </w:rPr>
        <w:t xml:space="preserve">SO 13-10-01 ŽST Pohled, železniční svršek </w:t>
      </w:r>
      <w:r w:rsidRPr="001A6892">
        <w:rPr>
          <w:lang w:eastAsia="cs-CZ"/>
        </w:rPr>
        <w:t>rovněž  u položek č. 66, 69, 71, 72 a 74.</w:t>
      </w:r>
    </w:p>
    <w:p w14:paraId="5F092CA2" w14:textId="77777777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4468161" w14:textId="5187AD87" w:rsidR="000C4E11" w:rsidRDefault="000C4E11" w:rsidP="000C4E1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320</w:t>
      </w:r>
      <w:r w:rsidRPr="00BD5319">
        <w:rPr>
          <w:rFonts w:eastAsia="Calibri" w:cs="Times New Roman"/>
          <w:b/>
          <w:lang w:eastAsia="cs-CZ"/>
        </w:rPr>
        <w:t>:</w:t>
      </w:r>
    </w:p>
    <w:p w14:paraId="74CED865" w14:textId="77777777" w:rsidR="000C4E11" w:rsidRPr="000C4E11" w:rsidRDefault="000C4E11" w:rsidP="000C4E1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C4E11">
        <w:rPr>
          <w:rFonts w:eastAsia="Calibri" w:cs="Times New Roman"/>
          <w:b/>
          <w:bCs/>
          <w:lang w:eastAsia="cs-CZ"/>
        </w:rPr>
        <w:t>PS 13-21-01 (ŽST Pohled, SZZ - definitivní SZZ)</w:t>
      </w:r>
      <w:r w:rsidRPr="000C4E11">
        <w:rPr>
          <w:rFonts w:eastAsia="Calibri" w:cs="Times New Roman"/>
          <w:bCs/>
          <w:lang w:eastAsia="cs-CZ"/>
        </w:rPr>
        <w:t xml:space="preserve"> :</w:t>
      </w:r>
    </w:p>
    <w:p w14:paraId="3E509726" w14:textId="77777777" w:rsidR="000C4E11" w:rsidRPr="000C4E11" w:rsidRDefault="000C4E11" w:rsidP="000C4E11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0C4E11">
        <w:rPr>
          <w:rFonts w:eastAsia="Calibri" w:cs="Times New Roman"/>
          <w:bCs/>
          <w:lang w:eastAsia="cs-CZ"/>
        </w:rPr>
        <w:t>V soupisu prací se nachází duplicitní položky: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87"/>
        <w:gridCol w:w="201"/>
        <w:gridCol w:w="5291"/>
        <w:gridCol w:w="873"/>
        <w:gridCol w:w="828"/>
      </w:tblGrid>
      <w:tr w:rsidR="000C4E11" w:rsidRPr="000C4E11" w14:paraId="47E16710" w14:textId="77777777" w:rsidTr="000C4E11">
        <w:trPr>
          <w:trHeight w:val="255"/>
        </w:trPr>
        <w:tc>
          <w:tcPr>
            <w:tcW w:w="709" w:type="dxa"/>
            <w:shd w:val="clear" w:color="auto" w:fill="auto"/>
            <w:noWrap/>
            <w:hideMark/>
          </w:tcPr>
          <w:p w14:paraId="34C35B68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135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14:paraId="45966D03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75C561</w:t>
            </w:r>
          </w:p>
        </w:tc>
        <w:tc>
          <w:tcPr>
            <w:tcW w:w="201" w:type="dxa"/>
            <w:shd w:val="clear" w:color="auto" w:fill="auto"/>
            <w:noWrap/>
            <w:hideMark/>
          </w:tcPr>
          <w:p w14:paraId="36E0E9D3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5291" w:type="dxa"/>
            <w:shd w:val="clear" w:color="auto" w:fill="auto"/>
            <w:vAlign w:val="center"/>
            <w:hideMark/>
          </w:tcPr>
          <w:p w14:paraId="6D772668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UKAZATEL RYCHLOSTI (SVĚTELNÉ PRUHY) - DODÁVKA</w:t>
            </w:r>
          </w:p>
        </w:tc>
        <w:tc>
          <w:tcPr>
            <w:tcW w:w="873" w:type="dxa"/>
            <w:shd w:val="clear" w:color="auto" w:fill="auto"/>
            <w:noWrap/>
            <w:hideMark/>
          </w:tcPr>
          <w:p w14:paraId="0F094D0F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72DDF3DD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4,000</w:t>
            </w:r>
          </w:p>
        </w:tc>
      </w:tr>
      <w:tr w:rsidR="000C4E11" w:rsidRPr="000C4E11" w14:paraId="3988430C" w14:textId="77777777" w:rsidTr="000C4E11">
        <w:trPr>
          <w:trHeight w:val="255"/>
        </w:trPr>
        <w:tc>
          <w:tcPr>
            <w:tcW w:w="709" w:type="dxa"/>
            <w:shd w:val="clear" w:color="auto" w:fill="auto"/>
            <w:noWrap/>
            <w:hideMark/>
          </w:tcPr>
          <w:p w14:paraId="2D3B9B5E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136</w:t>
            </w:r>
          </w:p>
        </w:tc>
        <w:tc>
          <w:tcPr>
            <w:tcW w:w="887" w:type="dxa"/>
            <w:shd w:val="clear" w:color="auto" w:fill="auto"/>
            <w:noWrap/>
            <w:hideMark/>
          </w:tcPr>
          <w:p w14:paraId="62C434B8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75C567</w:t>
            </w:r>
          </w:p>
        </w:tc>
        <w:tc>
          <w:tcPr>
            <w:tcW w:w="201" w:type="dxa"/>
            <w:shd w:val="clear" w:color="auto" w:fill="auto"/>
            <w:noWrap/>
            <w:hideMark/>
          </w:tcPr>
          <w:p w14:paraId="1C27734D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5291" w:type="dxa"/>
            <w:shd w:val="clear" w:color="auto" w:fill="auto"/>
            <w:vAlign w:val="center"/>
            <w:hideMark/>
          </w:tcPr>
          <w:p w14:paraId="307F1F80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UKAZATEL RYCHLOSTI (SVĚTELNÉ PRUHY) - MONTÁŽ</w:t>
            </w:r>
          </w:p>
        </w:tc>
        <w:tc>
          <w:tcPr>
            <w:tcW w:w="873" w:type="dxa"/>
            <w:shd w:val="clear" w:color="auto" w:fill="auto"/>
            <w:noWrap/>
            <w:hideMark/>
          </w:tcPr>
          <w:p w14:paraId="17E832C4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28" w:type="dxa"/>
            <w:shd w:val="clear" w:color="auto" w:fill="auto"/>
            <w:noWrap/>
            <w:hideMark/>
          </w:tcPr>
          <w:p w14:paraId="41F044B2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4,000</w:t>
            </w:r>
          </w:p>
        </w:tc>
      </w:tr>
    </w:tbl>
    <w:p w14:paraId="3B80E9CB" w14:textId="77777777" w:rsidR="000C4E11" w:rsidRPr="000C4E11" w:rsidRDefault="000C4E11" w:rsidP="000C4E11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201"/>
        <w:gridCol w:w="5332"/>
        <w:gridCol w:w="850"/>
        <w:gridCol w:w="851"/>
      </w:tblGrid>
      <w:tr w:rsidR="000C4E11" w:rsidRPr="000C4E11" w14:paraId="5D4E9C73" w14:textId="77777777" w:rsidTr="000C4E11">
        <w:trPr>
          <w:trHeight w:val="255"/>
        </w:trPr>
        <w:tc>
          <w:tcPr>
            <w:tcW w:w="704" w:type="dxa"/>
            <w:shd w:val="clear" w:color="auto" w:fill="auto"/>
            <w:noWrap/>
            <w:hideMark/>
          </w:tcPr>
          <w:p w14:paraId="5B95E0B1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FD9DF3D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75C561</w:t>
            </w:r>
          </w:p>
        </w:tc>
        <w:tc>
          <w:tcPr>
            <w:tcW w:w="201" w:type="dxa"/>
            <w:shd w:val="clear" w:color="auto" w:fill="auto"/>
            <w:noWrap/>
            <w:hideMark/>
          </w:tcPr>
          <w:p w14:paraId="0455E115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5332" w:type="dxa"/>
            <w:shd w:val="clear" w:color="auto" w:fill="auto"/>
            <w:vAlign w:val="center"/>
            <w:hideMark/>
          </w:tcPr>
          <w:p w14:paraId="6DA8A5C3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UKAZATEL RYCHLOSTI (SVĚTELNÉ PRUHY) - DODÁVKA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79EC2073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2A5CA4B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4,000</w:t>
            </w:r>
          </w:p>
        </w:tc>
      </w:tr>
      <w:tr w:rsidR="000C4E11" w:rsidRPr="000C4E11" w14:paraId="29B97A12" w14:textId="77777777" w:rsidTr="000C4E11">
        <w:trPr>
          <w:trHeight w:val="255"/>
        </w:trPr>
        <w:tc>
          <w:tcPr>
            <w:tcW w:w="704" w:type="dxa"/>
            <w:shd w:val="clear" w:color="auto" w:fill="auto"/>
            <w:noWrap/>
            <w:hideMark/>
          </w:tcPr>
          <w:p w14:paraId="2BD4D5B3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97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F16F96A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75C567</w:t>
            </w:r>
          </w:p>
        </w:tc>
        <w:tc>
          <w:tcPr>
            <w:tcW w:w="201" w:type="dxa"/>
            <w:shd w:val="clear" w:color="auto" w:fill="auto"/>
            <w:noWrap/>
            <w:hideMark/>
          </w:tcPr>
          <w:p w14:paraId="4F6B12A0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5332" w:type="dxa"/>
            <w:shd w:val="clear" w:color="auto" w:fill="auto"/>
            <w:vAlign w:val="center"/>
            <w:hideMark/>
          </w:tcPr>
          <w:p w14:paraId="59B66A07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UKAZATEL RYCHLOSTI (SVĚTELNÉ PRUHY) - MONTÁŽ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60E6995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1F54735" w14:textId="77777777" w:rsidR="000C4E11" w:rsidRPr="000C4E11" w:rsidRDefault="000C4E11" w:rsidP="000C4E1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C4E11">
              <w:rPr>
                <w:rFonts w:eastAsia="Calibri" w:cs="Times New Roman"/>
                <w:bCs/>
                <w:lang w:eastAsia="cs-CZ"/>
              </w:rPr>
              <w:t>4,000</w:t>
            </w:r>
          </w:p>
        </w:tc>
      </w:tr>
    </w:tbl>
    <w:p w14:paraId="536097A5" w14:textId="77777777" w:rsidR="000C4E11" w:rsidRDefault="000C4E11" w:rsidP="000C4E1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8E960FA" w14:textId="77777777" w:rsidR="000C4E11" w:rsidRDefault="000C4E11" w:rsidP="000C4E1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C4E11">
        <w:rPr>
          <w:rFonts w:eastAsia="Calibri" w:cs="Times New Roman"/>
          <w:bCs/>
          <w:lang w:eastAsia="cs-CZ"/>
        </w:rPr>
        <w:t>Žádáme zadavatele o odstranění položek č. 135 a 136.</w:t>
      </w:r>
    </w:p>
    <w:p w14:paraId="162F7445" w14:textId="5A2C9C9F" w:rsidR="000C4E11" w:rsidRDefault="000C4E11" w:rsidP="000C4E1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C81582C" w14:textId="17704AA8" w:rsidR="00DD5652" w:rsidRPr="00582FF8" w:rsidRDefault="00DD5652" w:rsidP="000C4E1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82FF8">
        <w:rPr>
          <w:rFonts w:eastAsia="Calibri" w:cs="Times New Roman"/>
          <w:bCs/>
          <w:lang w:eastAsia="cs-CZ"/>
        </w:rPr>
        <w:t>Byly provedeny úpravy v soupisu prací.</w:t>
      </w:r>
    </w:p>
    <w:p w14:paraId="130F6081" w14:textId="375B243A" w:rsidR="004B1B21" w:rsidRPr="00582FF8" w:rsidRDefault="004B1B21" w:rsidP="004B1B2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82FF8">
        <w:rPr>
          <w:rFonts w:eastAsia="Calibri" w:cs="Times New Roman"/>
          <w:bCs/>
          <w:lang w:eastAsia="cs-CZ"/>
        </w:rPr>
        <w:t>Bylo prověřeno a duplicitní položky</w:t>
      </w:r>
      <w:r w:rsidR="00DD5652" w:rsidRPr="00582FF8">
        <w:rPr>
          <w:rFonts w:eastAsia="Calibri" w:cs="Times New Roman"/>
          <w:bCs/>
          <w:lang w:eastAsia="cs-CZ"/>
        </w:rPr>
        <w:t>:</w:t>
      </w:r>
      <w:r w:rsidRPr="00582FF8">
        <w:rPr>
          <w:rFonts w:eastAsia="Calibri" w:cs="Times New Roman"/>
          <w:bCs/>
          <w:lang w:eastAsia="cs-CZ"/>
        </w:rPr>
        <w:t xml:space="preserve"> č. 135 Ukazatel rychlosti (světelné pruhy) – dodávka a č. 136 Ukazatel rychlosti (světelné pruhy) – montáž byly ze soupisu prací PS 13-21-01 odstraněny.</w:t>
      </w:r>
    </w:p>
    <w:p w14:paraId="1EC9F19B" w14:textId="77777777" w:rsidR="000C4E11" w:rsidRPr="00BD5319" w:rsidRDefault="000C4E11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6C384D21" w14:textId="77777777" w:rsidR="00243F03" w:rsidRPr="00BD5319" w:rsidRDefault="00243F03" w:rsidP="00243F0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EDBC34D" w14:textId="13E58014" w:rsidR="001F7685" w:rsidRDefault="001F7685" w:rsidP="001F76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321</w:t>
      </w:r>
      <w:r w:rsidRPr="00BD5319">
        <w:rPr>
          <w:rFonts w:eastAsia="Calibri" w:cs="Times New Roman"/>
          <w:b/>
          <w:lang w:eastAsia="cs-CZ"/>
        </w:rPr>
        <w:t>:</w:t>
      </w:r>
    </w:p>
    <w:p w14:paraId="6C547697" w14:textId="77777777" w:rsidR="00FB1C61" w:rsidRPr="00FB1C61" w:rsidRDefault="00FB1C61" w:rsidP="00FB1C6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proofErr w:type="gramStart"/>
      <w:r w:rsidRPr="00FB1C61">
        <w:rPr>
          <w:rFonts w:eastAsia="Calibri" w:cs="Times New Roman"/>
          <w:bCs/>
          <w:lang w:eastAsia="cs-CZ"/>
        </w:rPr>
        <w:t>Ze</w:t>
      </w:r>
      <w:proofErr w:type="gramEnd"/>
      <w:r w:rsidRPr="00FB1C61">
        <w:rPr>
          <w:rFonts w:eastAsia="Calibri" w:cs="Times New Roman"/>
          <w:bCs/>
          <w:lang w:eastAsia="cs-CZ"/>
        </w:rPr>
        <w:t xml:space="preserve"> zadavatelem postoupené dokumentace ke </w:t>
      </w:r>
      <w:r w:rsidRPr="00FB1C61">
        <w:rPr>
          <w:rFonts w:eastAsia="Calibri" w:cs="Times New Roman"/>
          <w:b/>
          <w:bCs/>
          <w:lang w:eastAsia="cs-CZ"/>
        </w:rPr>
        <w:t>SO 11-64-01 ŽST Přibyslav, EOV</w:t>
      </w:r>
      <w:r w:rsidRPr="00FB1C61">
        <w:rPr>
          <w:rFonts w:eastAsia="Calibri" w:cs="Times New Roman"/>
          <w:bCs/>
          <w:lang w:eastAsia="cs-CZ"/>
        </w:rPr>
        <w:t xml:space="preserve"> není zřejmé, zda níže uvedená </w:t>
      </w:r>
      <w:r w:rsidRPr="00FB1C61">
        <w:rPr>
          <w:rFonts w:eastAsia="Calibri" w:cs="Times New Roman"/>
          <w:b/>
          <w:bCs/>
          <w:lang w:eastAsia="cs-CZ"/>
        </w:rPr>
        <w:t>položka č. 21</w:t>
      </w:r>
      <w:r w:rsidRPr="00FB1C61">
        <w:rPr>
          <w:rFonts w:eastAsia="Calibri" w:cs="Times New Roman"/>
          <w:bCs/>
          <w:lang w:eastAsia="cs-CZ"/>
        </w:rPr>
        <w:t xml:space="preserve"> je pro EOV sestavy nebo doplnění 1ks EOV sestavy na výkolejku VK1, která je uvedená jak v technické zprávě SO_11-64-01_0001.pdf, tak i schématu SO_11-64-01_0004.pdf REOV1.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03"/>
        <w:gridCol w:w="5654"/>
        <w:gridCol w:w="596"/>
        <w:gridCol w:w="963"/>
      </w:tblGrid>
      <w:tr w:rsidR="00FB1C61" w:rsidRPr="00FB1C61" w14:paraId="6D6840DA" w14:textId="77777777" w:rsidTr="00FB1C61">
        <w:trPr>
          <w:trHeight w:val="300"/>
        </w:trPr>
        <w:tc>
          <w:tcPr>
            <w:tcW w:w="668" w:type="dxa"/>
            <w:shd w:val="clear" w:color="auto" w:fill="auto"/>
            <w:noWrap/>
            <w:hideMark/>
          </w:tcPr>
          <w:p w14:paraId="34C26F48" w14:textId="77777777" w:rsidR="00FB1C61" w:rsidRPr="00FB1C61" w:rsidRDefault="00FB1C61" w:rsidP="00FB1C6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FB1C61">
              <w:rPr>
                <w:rFonts w:eastAsia="Calibri" w:cs="Times New Roman"/>
                <w:bCs/>
                <w:lang w:eastAsia="cs-CZ"/>
              </w:rPr>
              <w:t>21</w:t>
            </w:r>
          </w:p>
        </w:tc>
        <w:tc>
          <w:tcPr>
            <w:tcW w:w="903" w:type="dxa"/>
            <w:shd w:val="clear" w:color="auto" w:fill="auto"/>
            <w:noWrap/>
            <w:hideMark/>
          </w:tcPr>
          <w:p w14:paraId="2233FA72" w14:textId="77777777" w:rsidR="00FB1C61" w:rsidRPr="00FB1C61" w:rsidRDefault="00FB1C61" w:rsidP="00FB1C6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FB1C61">
              <w:rPr>
                <w:rFonts w:eastAsia="Calibri" w:cs="Times New Roman"/>
                <w:bCs/>
                <w:lang w:eastAsia="cs-CZ"/>
              </w:rPr>
              <w:t>743842</w:t>
            </w:r>
          </w:p>
        </w:tc>
        <w:tc>
          <w:tcPr>
            <w:tcW w:w="5654" w:type="dxa"/>
            <w:shd w:val="clear" w:color="auto" w:fill="auto"/>
            <w:noWrap/>
            <w:hideMark/>
          </w:tcPr>
          <w:p w14:paraId="3F1BA05C" w14:textId="77777777" w:rsidR="00FB1C61" w:rsidRPr="00FB1C61" w:rsidRDefault="00FB1C61" w:rsidP="00FB1C6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FB1C61">
              <w:rPr>
                <w:rFonts w:eastAsia="Calibri" w:cs="Times New Roman"/>
                <w:bCs/>
                <w:lang w:eastAsia="cs-CZ"/>
              </w:rPr>
              <w:t>Výstroj EOV pro výhybku - doplnění výhybky o ohřev táhel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21E3C510" w14:textId="77777777" w:rsidR="00FB1C61" w:rsidRPr="00FB1C61" w:rsidRDefault="00FB1C61" w:rsidP="00FB1C6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FB1C61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963" w:type="dxa"/>
            <w:shd w:val="clear" w:color="auto" w:fill="auto"/>
            <w:noWrap/>
            <w:hideMark/>
          </w:tcPr>
          <w:p w14:paraId="3A0BAFE9" w14:textId="77777777" w:rsidR="00FB1C61" w:rsidRPr="00FB1C61" w:rsidRDefault="00FB1C61" w:rsidP="00FB1C61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FB1C61">
              <w:rPr>
                <w:rFonts w:eastAsia="Calibri" w:cs="Times New Roman"/>
                <w:bCs/>
                <w:lang w:eastAsia="cs-CZ"/>
              </w:rPr>
              <w:t>14,000</w:t>
            </w:r>
          </w:p>
        </w:tc>
      </w:tr>
    </w:tbl>
    <w:p w14:paraId="5FCADE40" w14:textId="77777777" w:rsidR="00FB1C61" w:rsidRPr="00FB1C61" w:rsidRDefault="00FB1C61" w:rsidP="00FB1C6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C61">
        <w:rPr>
          <w:rFonts w:eastAsia="Calibri" w:cs="Times New Roman"/>
          <w:bCs/>
          <w:lang w:eastAsia="cs-CZ"/>
        </w:rPr>
        <w:t>V případě, že je položka pro 14 ks nově instalovaných EOV sestav, tak žádáme zadavatele o doplnění položek pro výkolejku VK1.</w:t>
      </w:r>
    </w:p>
    <w:p w14:paraId="522548C0" w14:textId="69788D7E" w:rsidR="001F7685" w:rsidRPr="001F7685" w:rsidRDefault="00FB1C61" w:rsidP="00FB1C6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C61">
        <w:rPr>
          <w:rFonts w:eastAsia="Calibri" w:cs="Times New Roman"/>
          <w:b/>
          <w:bCs/>
          <w:i/>
          <w:iCs/>
          <w:lang w:eastAsia="cs-CZ"/>
        </w:rPr>
        <w:t>Žádáme zadavatele o vysvětlení.</w:t>
      </w:r>
    </w:p>
    <w:p w14:paraId="36654BD2" w14:textId="03363894" w:rsidR="001F7685" w:rsidRDefault="001F7685" w:rsidP="001F76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09C3041" w14:textId="0F954C77" w:rsidR="003F4B75" w:rsidRPr="00582FF8" w:rsidRDefault="003F4B75" w:rsidP="003F4B7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82FF8">
        <w:rPr>
          <w:rFonts w:eastAsia="Calibri" w:cs="Times New Roman"/>
          <w:bCs/>
          <w:lang w:eastAsia="cs-CZ"/>
        </w:rPr>
        <w:t>Byly provedeny úpravy v soupisu prací.</w:t>
      </w:r>
    </w:p>
    <w:p w14:paraId="2FFC53D2" w14:textId="65AC96CD" w:rsidR="004B1B21" w:rsidRPr="00582FF8" w:rsidRDefault="004B1B21" w:rsidP="004B1B2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82FF8">
        <w:rPr>
          <w:rFonts w:eastAsia="Calibri" w:cs="Times New Roman"/>
          <w:bCs/>
          <w:lang w:eastAsia="cs-CZ"/>
        </w:rPr>
        <w:t xml:space="preserve">Ohřev pro výkolejku VK1 byl doplněn dle výše uvedeného dotazu. </w:t>
      </w:r>
    </w:p>
    <w:p w14:paraId="46F3CA5F" w14:textId="77777777" w:rsidR="00243F03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C6F0D41" w14:textId="77777777" w:rsidR="001F7685" w:rsidRDefault="001F7685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37A2D2D" w14:textId="66F2E295" w:rsidR="001F7685" w:rsidRDefault="001F7685" w:rsidP="001F76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322</w:t>
      </w:r>
      <w:r w:rsidRPr="00BD5319">
        <w:rPr>
          <w:rFonts w:eastAsia="Calibri" w:cs="Times New Roman"/>
          <w:b/>
          <w:lang w:eastAsia="cs-CZ"/>
        </w:rPr>
        <w:t>:</w:t>
      </w:r>
    </w:p>
    <w:p w14:paraId="40954D9F" w14:textId="77777777" w:rsidR="00AE50C2" w:rsidRPr="00AE50C2" w:rsidRDefault="00AE50C2" w:rsidP="00AE50C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proofErr w:type="gramStart"/>
      <w:r w:rsidRPr="00AE50C2">
        <w:rPr>
          <w:rFonts w:eastAsia="Calibri" w:cs="Times New Roman"/>
          <w:bCs/>
          <w:lang w:eastAsia="cs-CZ"/>
        </w:rPr>
        <w:t>Ze</w:t>
      </w:r>
      <w:proofErr w:type="gramEnd"/>
      <w:r w:rsidRPr="00AE50C2">
        <w:rPr>
          <w:rFonts w:eastAsia="Calibri" w:cs="Times New Roman"/>
          <w:bCs/>
          <w:lang w:eastAsia="cs-CZ"/>
        </w:rPr>
        <w:t xml:space="preserve"> zadavatelem postoupené dokumentace ke </w:t>
      </w:r>
      <w:r w:rsidRPr="00AE50C2">
        <w:rPr>
          <w:rFonts w:eastAsia="Calibri" w:cs="Times New Roman"/>
          <w:b/>
          <w:bCs/>
          <w:lang w:eastAsia="cs-CZ"/>
        </w:rPr>
        <w:t>SO 13-64-01 ŽST Pohled, EOV</w:t>
      </w:r>
      <w:r w:rsidRPr="00AE50C2">
        <w:rPr>
          <w:rFonts w:eastAsia="Calibri" w:cs="Times New Roman"/>
          <w:bCs/>
          <w:lang w:eastAsia="cs-CZ"/>
        </w:rPr>
        <w:t xml:space="preserve"> není zřejmé, zda níže uvedená </w:t>
      </w:r>
      <w:r w:rsidRPr="00AE50C2">
        <w:rPr>
          <w:rFonts w:eastAsia="Calibri" w:cs="Times New Roman"/>
          <w:b/>
          <w:bCs/>
          <w:lang w:eastAsia="cs-CZ"/>
        </w:rPr>
        <w:t>položka č. 20</w:t>
      </w:r>
      <w:r w:rsidRPr="00AE50C2">
        <w:rPr>
          <w:rFonts w:eastAsia="Calibri" w:cs="Times New Roman"/>
          <w:bCs/>
          <w:lang w:eastAsia="cs-CZ"/>
        </w:rPr>
        <w:t xml:space="preserve"> je pro EOV sestavy nebo doplnění 2ks EOV sestavy na výkolejku VK1 a KVK1, které jsou uvedené jak v technické zprávě SO_13-64-01_0001.pdf tak i schématu SO_13-64-01_0004.pdf REOV1.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903"/>
        <w:gridCol w:w="5653"/>
        <w:gridCol w:w="708"/>
        <w:gridCol w:w="854"/>
      </w:tblGrid>
      <w:tr w:rsidR="00AE50C2" w:rsidRPr="00AE50C2" w14:paraId="66664520" w14:textId="77777777" w:rsidTr="00AE50C2">
        <w:trPr>
          <w:trHeight w:val="300"/>
        </w:trPr>
        <w:tc>
          <w:tcPr>
            <w:tcW w:w="669" w:type="dxa"/>
            <w:shd w:val="clear" w:color="auto" w:fill="auto"/>
            <w:noWrap/>
            <w:hideMark/>
          </w:tcPr>
          <w:p w14:paraId="484BD53E" w14:textId="77777777" w:rsidR="00AE50C2" w:rsidRPr="00AE50C2" w:rsidRDefault="00AE50C2" w:rsidP="00AE50C2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AE50C2">
              <w:rPr>
                <w:rFonts w:eastAsia="Calibri" w:cs="Times New Roman"/>
                <w:bCs/>
                <w:lang w:eastAsia="cs-CZ"/>
              </w:rPr>
              <w:t>20</w:t>
            </w:r>
          </w:p>
        </w:tc>
        <w:tc>
          <w:tcPr>
            <w:tcW w:w="903" w:type="dxa"/>
            <w:shd w:val="clear" w:color="auto" w:fill="auto"/>
            <w:noWrap/>
            <w:hideMark/>
          </w:tcPr>
          <w:p w14:paraId="20408238" w14:textId="77777777" w:rsidR="00AE50C2" w:rsidRPr="00AE50C2" w:rsidRDefault="00AE50C2" w:rsidP="00AE50C2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AE50C2">
              <w:rPr>
                <w:rFonts w:eastAsia="Calibri" w:cs="Times New Roman"/>
                <w:bCs/>
                <w:lang w:eastAsia="cs-CZ"/>
              </w:rPr>
              <w:t>743842</w:t>
            </w:r>
          </w:p>
        </w:tc>
        <w:tc>
          <w:tcPr>
            <w:tcW w:w="5653" w:type="dxa"/>
            <w:shd w:val="clear" w:color="auto" w:fill="auto"/>
            <w:noWrap/>
            <w:hideMark/>
          </w:tcPr>
          <w:p w14:paraId="65D057E3" w14:textId="77777777" w:rsidR="00AE50C2" w:rsidRPr="00AE50C2" w:rsidRDefault="00AE50C2" w:rsidP="00AE50C2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AE50C2">
              <w:rPr>
                <w:rFonts w:eastAsia="Calibri" w:cs="Times New Roman"/>
                <w:bCs/>
                <w:lang w:eastAsia="cs-CZ"/>
              </w:rPr>
              <w:t>Výstroj EOV pro výhybku - doplnění výhybky o ohřev táhel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04C88C7D" w14:textId="77777777" w:rsidR="00AE50C2" w:rsidRPr="00AE50C2" w:rsidRDefault="00AE50C2" w:rsidP="00AE50C2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AE50C2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CC255E7" w14:textId="77777777" w:rsidR="00AE50C2" w:rsidRPr="00AE50C2" w:rsidRDefault="00AE50C2" w:rsidP="00AE50C2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AE50C2">
              <w:rPr>
                <w:rFonts w:eastAsia="Calibri" w:cs="Times New Roman"/>
                <w:bCs/>
                <w:lang w:eastAsia="cs-CZ"/>
              </w:rPr>
              <w:t>17,000</w:t>
            </w:r>
          </w:p>
        </w:tc>
      </w:tr>
    </w:tbl>
    <w:p w14:paraId="726517D6" w14:textId="77777777" w:rsidR="00AE50C2" w:rsidRPr="00AE50C2" w:rsidRDefault="00AE50C2" w:rsidP="00AE50C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E50C2">
        <w:rPr>
          <w:rFonts w:eastAsia="Calibri" w:cs="Times New Roman"/>
          <w:bCs/>
          <w:lang w:eastAsia="cs-CZ"/>
        </w:rPr>
        <w:t>V případě, že je položka pro 17 ks nově instalovaných EOV sestav, tak žádáme zadavatele o doplnění položek pro výkolejku VK1a KVK1.</w:t>
      </w:r>
    </w:p>
    <w:p w14:paraId="0C50D27C" w14:textId="77777777" w:rsidR="00AE50C2" w:rsidRDefault="00AE50C2" w:rsidP="00AE50C2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AE50C2">
        <w:rPr>
          <w:rFonts w:eastAsia="Calibri" w:cs="Times New Roman"/>
          <w:b/>
          <w:bCs/>
          <w:i/>
          <w:iCs/>
          <w:lang w:eastAsia="cs-CZ"/>
        </w:rPr>
        <w:t>Žádáme zadavatele o vysvětlení.</w:t>
      </w:r>
    </w:p>
    <w:p w14:paraId="2B97E839" w14:textId="36A8FF24" w:rsidR="001F7685" w:rsidRDefault="001F7685" w:rsidP="00AE50C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2AAFBC1" w14:textId="77777777" w:rsidR="0089374E" w:rsidRPr="00582FF8" w:rsidRDefault="0089374E" w:rsidP="0089374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82FF8">
        <w:rPr>
          <w:rFonts w:eastAsia="Calibri" w:cs="Times New Roman"/>
          <w:bCs/>
          <w:lang w:eastAsia="cs-CZ"/>
        </w:rPr>
        <w:t>Byly provedeny úpravy v soupisu prací.</w:t>
      </w:r>
    </w:p>
    <w:p w14:paraId="73D3DD48" w14:textId="5DBA801A" w:rsidR="00243F03" w:rsidRPr="00582FF8" w:rsidRDefault="004B1B21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82FF8">
        <w:rPr>
          <w:rFonts w:eastAsia="Calibri" w:cs="Times New Roman"/>
          <w:bCs/>
          <w:lang w:eastAsia="cs-CZ"/>
        </w:rPr>
        <w:t xml:space="preserve">Ohřevy pro výkolejku VK1 a KVK1 byly doplněny dle výše uvedeného dotazu. </w:t>
      </w:r>
    </w:p>
    <w:p w14:paraId="1272A231" w14:textId="77777777" w:rsidR="001F7685" w:rsidRDefault="001F7685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D4CF568" w14:textId="77777777" w:rsidR="00582FF8" w:rsidRDefault="00582FF8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37D1FC1" w14:textId="4E41855B" w:rsidR="0057345B" w:rsidRDefault="0066303D" w:rsidP="0057345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1F7685" w:rsidRPr="00BD5319">
        <w:rPr>
          <w:rFonts w:eastAsia="Calibri" w:cs="Times New Roman"/>
          <w:b/>
          <w:lang w:eastAsia="cs-CZ"/>
        </w:rPr>
        <w:t xml:space="preserve">Dotaz č. </w:t>
      </w:r>
      <w:r w:rsidR="001F7685">
        <w:rPr>
          <w:rFonts w:eastAsia="Calibri" w:cs="Times New Roman"/>
          <w:b/>
          <w:lang w:eastAsia="cs-CZ"/>
        </w:rPr>
        <w:t>323</w:t>
      </w:r>
      <w:r w:rsidR="001F7685" w:rsidRPr="00BD5319">
        <w:rPr>
          <w:rFonts w:eastAsia="Calibri" w:cs="Times New Roman"/>
          <w:b/>
          <w:lang w:eastAsia="cs-CZ"/>
        </w:rPr>
        <w:t>:</w:t>
      </w:r>
      <w:r w:rsidR="001F7685">
        <w:rPr>
          <w:rFonts w:eastAsia="Calibri" w:cs="Times New Roman"/>
          <w:b/>
          <w:lang w:eastAsia="cs-CZ"/>
        </w:rPr>
        <w:t xml:space="preserve"> </w:t>
      </w:r>
    </w:p>
    <w:p w14:paraId="55F03F76" w14:textId="2F330615" w:rsidR="0057345B" w:rsidRPr="0057345B" w:rsidRDefault="0057345B" w:rsidP="0057345B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57345B">
        <w:rPr>
          <w:rFonts w:eastAsia="Calibri" w:cs="Times New Roman"/>
          <w:b/>
          <w:bCs/>
          <w:lang w:eastAsia="cs-CZ"/>
        </w:rPr>
        <w:t xml:space="preserve">SO 12-14-01, </w:t>
      </w:r>
      <w:proofErr w:type="spellStart"/>
      <w:r w:rsidRPr="0057345B">
        <w:rPr>
          <w:rFonts w:eastAsia="Calibri" w:cs="Times New Roman"/>
          <w:b/>
          <w:bCs/>
          <w:lang w:eastAsia="cs-CZ"/>
        </w:rPr>
        <w:t>zast</w:t>
      </w:r>
      <w:proofErr w:type="spellEnd"/>
      <w:r w:rsidRPr="0057345B">
        <w:rPr>
          <w:rFonts w:eastAsia="Calibri" w:cs="Times New Roman"/>
          <w:b/>
          <w:bCs/>
          <w:lang w:eastAsia="cs-CZ"/>
        </w:rPr>
        <w:t>. Přibyslav zastávka, nástupiště</w:t>
      </w:r>
    </w:p>
    <w:p w14:paraId="7CBF852E" w14:textId="77777777" w:rsidR="0057345B" w:rsidRPr="0057345B" w:rsidRDefault="0057345B" w:rsidP="0057345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7345B">
        <w:rPr>
          <w:rFonts w:eastAsia="Calibri" w:cs="Times New Roman"/>
          <w:bCs/>
          <w:lang w:eastAsia="cs-CZ"/>
        </w:rPr>
        <w:t>V objektu SO 12-14-01 (</w:t>
      </w:r>
      <w:proofErr w:type="spellStart"/>
      <w:r w:rsidRPr="0057345B">
        <w:rPr>
          <w:rFonts w:eastAsia="Calibri" w:cs="Times New Roman"/>
          <w:bCs/>
          <w:lang w:eastAsia="cs-CZ"/>
        </w:rPr>
        <w:t>zast</w:t>
      </w:r>
      <w:proofErr w:type="spellEnd"/>
      <w:r w:rsidRPr="0057345B">
        <w:rPr>
          <w:rFonts w:eastAsia="Calibri" w:cs="Times New Roman"/>
          <w:bCs/>
          <w:lang w:eastAsia="cs-CZ"/>
        </w:rPr>
        <w:t>. Přibyslav zastávka, nástupiště) je ve Vzorovém příčném řezu uveden podklad betonové dlažby tl.270 mm frakce 0/32. Ve VV je podklad dlažby z frakce 0-32 vyjádřen položkou č.14 s kódem 56334 VOZOVKOVÉ VRSTVY ZE ŠTĚRKODRTI TL. DO 200 MM.</w:t>
      </w:r>
    </w:p>
    <w:p w14:paraId="5A652474" w14:textId="77777777" w:rsidR="0057345B" w:rsidRPr="0057345B" w:rsidRDefault="0057345B" w:rsidP="0057345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7345B">
        <w:rPr>
          <w:rFonts w:eastAsia="Calibri" w:cs="Times New Roman"/>
          <w:bCs/>
          <w:lang w:eastAsia="cs-CZ"/>
        </w:rPr>
        <w:t xml:space="preserve"> Platí tl. 270 mm dle VPŘ, nebo tl.200 dle VV?</w:t>
      </w:r>
    </w:p>
    <w:p w14:paraId="753461F6" w14:textId="77777777" w:rsidR="0057345B" w:rsidRPr="0057345B" w:rsidRDefault="0057345B" w:rsidP="0057345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7345B">
        <w:rPr>
          <w:rFonts w:eastAsia="Calibri" w:cs="Times New Roman"/>
          <w:bCs/>
          <w:lang w:eastAsia="cs-CZ"/>
        </w:rPr>
        <w:t xml:space="preserve">Dále se ve VV nachází položka č.15, kód 56336, VOZOVKOVÉ VRSTVY ZE ŠTĚRKODRTI TL. DO 300 MM (podkladní vrstva pod KDL fr.0/32) – ve VPŘ se však tato vrstva pod KDL nenachází. </w:t>
      </w:r>
    </w:p>
    <w:p w14:paraId="4620D3FC" w14:textId="4B8AF4EB" w:rsidR="0057345B" w:rsidRPr="0057345B" w:rsidRDefault="0057345B" w:rsidP="0057345B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57345B">
        <w:rPr>
          <w:rFonts w:eastAsia="Calibri" w:cs="Times New Roman"/>
          <w:b/>
          <w:bCs/>
          <w:lang w:eastAsia="cs-CZ"/>
        </w:rPr>
        <w:t>Opraví zadavatel výkaz výměr, popřípadě projektovou dokumentaci?</w:t>
      </w:r>
    </w:p>
    <w:p w14:paraId="07594AEF" w14:textId="6E687BC2" w:rsidR="001F7685" w:rsidRDefault="001F7685" w:rsidP="001F76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79C6C86" w14:textId="59BC3A72" w:rsidR="001F7685" w:rsidRPr="00582FF8" w:rsidRDefault="00E07ABB" w:rsidP="001F768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82FF8">
        <w:rPr>
          <w:rFonts w:eastAsia="Calibri" w:cs="Times New Roman"/>
          <w:bCs/>
          <w:lang w:eastAsia="cs-CZ"/>
        </w:rPr>
        <w:t>Zadavatel překontroloval dokumentaci. Položka č. 15 je určen</w:t>
      </w:r>
      <w:r w:rsidR="00582FF8" w:rsidRPr="00582FF8">
        <w:rPr>
          <w:rFonts w:eastAsia="Calibri" w:cs="Times New Roman"/>
          <w:bCs/>
          <w:lang w:eastAsia="cs-CZ"/>
        </w:rPr>
        <w:t>a</w:t>
      </w:r>
      <w:r w:rsidRPr="00582FF8">
        <w:rPr>
          <w:rFonts w:eastAsia="Calibri" w:cs="Times New Roman"/>
          <w:bCs/>
          <w:lang w:eastAsia="cs-CZ"/>
        </w:rPr>
        <w:t xml:space="preserve"> pro kamenivo fr. 0/32 </w:t>
      </w:r>
      <w:r w:rsidR="00582FF8" w:rsidRPr="00582FF8">
        <w:rPr>
          <w:rFonts w:eastAsia="Calibri" w:cs="Times New Roman"/>
          <w:bCs/>
          <w:lang w:eastAsia="cs-CZ"/>
        </w:rPr>
        <w:br/>
      </w:r>
      <w:r w:rsidRPr="00582FF8">
        <w:rPr>
          <w:rFonts w:eastAsia="Calibri" w:cs="Times New Roman"/>
          <w:bCs/>
          <w:lang w:eastAsia="cs-CZ"/>
        </w:rPr>
        <w:t xml:space="preserve">pod konzolovými deskami. Položka č. 16 je určena pro kamenivo, které bude sloužit </w:t>
      </w:r>
      <w:r w:rsidR="00BA3D5F" w:rsidRPr="00582FF8">
        <w:rPr>
          <w:rFonts w:eastAsia="Calibri" w:cs="Times New Roman"/>
          <w:bCs/>
          <w:lang w:eastAsia="cs-CZ"/>
        </w:rPr>
        <w:t xml:space="preserve">jako podkladní vrstva pod betonovou dlažbu. Dokumentace ponechána ve stáv. stavu. </w:t>
      </w:r>
    </w:p>
    <w:p w14:paraId="6709D878" w14:textId="77777777" w:rsidR="001F7685" w:rsidRDefault="001F7685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1DD0BB8" w14:textId="77777777" w:rsidR="00243F03" w:rsidRPr="00BD5319" w:rsidRDefault="00243F03" w:rsidP="00243F0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48D0FD18" w14:textId="67FC90BA" w:rsidR="001D5BCA" w:rsidRPr="00BD5319" w:rsidRDefault="001D5BCA" w:rsidP="001D5BC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FF29EE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</w:t>
      </w:r>
      <w:r w:rsidR="009851D7"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pro podání nabídek ze dne </w:t>
      </w:r>
      <w:r>
        <w:rPr>
          <w:rFonts w:eastAsia="Times New Roman" w:cs="Times New Roman"/>
          <w:lang w:eastAsia="cs-CZ"/>
        </w:rPr>
        <w:t>1</w:t>
      </w:r>
      <w:r w:rsidR="009B1685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>.</w:t>
      </w:r>
      <w:r w:rsidR="00582FF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10.</w:t>
      </w:r>
      <w:r w:rsidR="00582FF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582FF8">
        <w:rPr>
          <w:rFonts w:eastAsia="Times New Roman" w:cs="Times New Roman"/>
          <w:lang w:eastAsia="cs-CZ"/>
        </w:rPr>
        <w:t>17.</w:t>
      </w:r>
      <w:r>
        <w:rPr>
          <w:rFonts w:eastAsia="Times New Roman" w:cs="Times New Roman"/>
          <w:lang w:eastAsia="cs-CZ"/>
        </w:rPr>
        <w:t xml:space="preserve"> 10. 2023</w:t>
      </w:r>
      <w:r w:rsidRPr="00BD5319">
        <w:rPr>
          <w:rFonts w:eastAsia="Times New Roman" w:cs="Times New Roman"/>
          <w:lang w:eastAsia="cs-CZ"/>
        </w:rPr>
        <w:t>.</w:t>
      </w:r>
    </w:p>
    <w:p w14:paraId="714C5B21" w14:textId="77777777" w:rsidR="00243F03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3E605AF" w14:textId="77777777" w:rsidR="009851D7" w:rsidRPr="00BD5319" w:rsidRDefault="009851D7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950F19C" w14:textId="77777777" w:rsidR="00243F03" w:rsidRPr="00BD5319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hyperlink r:id="rId13" w:history="1">
          <w:r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>
        <w:rPr>
          <w:rFonts w:eastAsia="Times New Roman" w:cs="Times New Roman"/>
          <w:lang w:eastAsia="cs-CZ"/>
        </w:rPr>
        <w:t>Z2023-035556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151A172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D94BC90" w14:textId="77777777" w:rsidR="001D5BCA" w:rsidRPr="00BD5319" w:rsidRDefault="001D5BCA" w:rsidP="001D5BC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0E12B1FD" w14:textId="77777777" w:rsidR="001D5BCA" w:rsidRPr="00BD5319" w:rsidRDefault="001D5BCA" w:rsidP="001D5BC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7E42E9EF" w14:textId="0228A3E3" w:rsidR="001D5BCA" w:rsidRPr="00BD5319" w:rsidRDefault="001D5BCA" w:rsidP="001D5BC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582FF8">
        <w:rPr>
          <w:rFonts w:eastAsia="Times New Roman" w:cs="Times New Roman"/>
          <w:lang w:eastAsia="cs-CZ"/>
        </w:rPr>
        <w:t>17</w:t>
      </w:r>
      <w:r>
        <w:rPr>
          <w:rFonts w:eastAsia="Times New Roman" w:cs="Times New Roman"/>
          <w:lang w:eastAsia="cs-CZ"/>
        </w:rPr>
        <w:t>.</w:t>
      </w:r>
      <w:r w:rsidR="00582FF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10.</w:t>
      </w:r>
      <w:r w:rsidR="00582FF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68156A69" w14:textId="77777777" w:rsidR="001D5BCA" w:rsidRPr="00BD5319" w:rsidRDefault="001D5BCA" w:rsidP="001D5BC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3E128633" w14:textId="3B9AADD1" w:rsidR="00243F03" w:rsidRPr="00BD5319" w:rsidRDefault="001D5BCA" w:rsidP="001D5BC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582FF8">
        <w:rPr>
          <w:rFonts w:eastAsia="Times New Roman" w:cs="Times New Roman"/>
          <w:lang w:eastAsia="cs-CZ"/>
        </w:rPr>
        <w:t>17</w:t>
      </w:r>
      <w:r>
        <w:rPr>
          <w:rFonts w:eastAsia="Times New Roman" w:cs="Times New Roman"/>
          <w:lang w:eastAsia="cs-CZ"/>
        </w:rPr>
        <w:t>.</w:t>
      </w:r>
      <w:r w:rsidR="00582FF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10.</w:t>
      </w:r>
      <w:r w:rsidR="00582FF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2023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67B318CF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lang w:eastAsia="cs-CZ"/>
        </w:rPr>
      </w:pPr>
    </w:p>
    <w:p w14:paraId="5CCBA593" w14:textId="77777777" w:rsidR="00243F03" w:rsidRPr="00BD5319" w:rsidRDefault="00243F03" w:rsidP="00243F0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B9BD338" w14:textId="77777777" w:rsidR="00243F03" w:rsidRPr="00BD5319" w:rsidRDefault="00243F03" w:rsidP="00243F0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402C483" w14:textId="77777777" w:rsidR="00243F03" w:rsidRPr="00BD5319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939C622" w14:textId="3EA3F626" w:rsidR="00243F03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66303D">
        <w:rPr>
          <w:rFonts w:eastAsia="Calibri" w:cs="Times New Roman"/>
          <w:b/>
          <w:bCs/>
          <w:lang w:eastAsia="cs-CZ"/>
        </w:rPr>
        <w:t>Příloh</w:t>
      </w:r>
      <w:r w:rsidR="0066303D" w:rsidRPr="0066303D">
        <w:rPr>
          <w:rFonts w:eastAsia="Calibri" w:cs="Times New Roman"/>
          <w:b/>
          <w:bCs/>
          <w:lang w:eastAsia="cs-CZ"/>
        </w:rPr>
        <w:t>y: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1CD61998" w14:textId="02E34D32" w:rsidR="00E03359" w:rsidRPr="0066303D" w:rsidRDefault="00E03359" w:rsidP="00E0335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66303D">
        <w:rPr>
          <w:rFonts w:eastAsia="Calibri" w:cs="Times New Roman"/>
          <w:lang w:eastAsia="cs-CZ"/>
        </w:rPr>
        <w:t>SO_11-40-01.02 (</w:t>
      </w:r>
      <w:r w:rsidR="008D0681" w:rsidRPr="0066303D">
        <w:rPr>
          <w:rFonts w:eastAsia="Calibri" w:cs="Times New Roman"/>
          <w:lang w:eastAsia="cs-CZ"/>
        </w:rPr>
        <w:t>8 příloh</w:t>
      </w:r>
      <w:r w:rsidRPr="0066303D">
        <w:rPr>
          <w:rFonts w:eastAsia="Calibri" w:cs="Times New Roman"/>
          <w:lang w:eastAsia="cs-CZ"/>
        </w:rPr>
        <w:t>)</w:t>
      </w:r>
    </w:p>
    <w:p w14:paraId="076EB50A" w14:textId="172A9160" w:rsidR="00E03359" w:rsidRPr="0066303D" w:rsidRDefault="00E03359" w:rsidP="00E0335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66303D">
        <w:rPr>
          <w:rFonts w:eastAsia="Calibri" w:cs="Times New Roman"/>
          <w:lang w:eastAsia="cs-CZ"/>
        </w:rPr>
        <w:t>SO_11-64-01 (1 příloha)</w:t>
      </w:r>
    </w:p>
    <w:p w14:paraId="50F7EDE3" w14:textId="07E46E1C" w:rsidR="00E03359" w:rsidRPr="0066303D" w:rsidRDefault="00E03359" w:rsidP="00E0335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66303D">
        <w:rPr>
          <w:rFonts w:eastAsia="Calibri" w:cs="Times New Roman"/>
          <w:lang w:eastAsia="cs-CZ"/>
        </w:rPr>
        <w:t>SO_13-64-01 (1 příloha)</w:t>
      </w:r>
    </w:p>
    <w:p w14:paraId="526DED43" w14:textId="14A85C27" w:rsidR="00E03359" w:rsidRPr="0066303D" w:rsidRDefault="00E03359" w:rsidP="00E0335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66303D">
        <w:rPr>
          <w:rFonts w:eastAsia="Calibri" w:cs="Times New Roman"/>
          <w:lang w:eastAsia="cs-CZ"/>
        </w:rPr>
        <w:t>XDC_Pribyslav_Pohled_zm12-20231002</w:t>
      </w:r>
      <w:r w:rsidR="008D0681" w:rsidRPr="0066303D">
        <w:rPr>
          <w:rFonts w:eastAsia="Calibri" w:cs="Times New Roman"/>
          <w:lang w:eastAsia="cs-CZ"/>
        </w:rPr>
        <w:t>.</w:t>
      </w:r>
      <w:r w:rsidRPr="0066303D">
        <w:rPr>
          <w:rFonts w:eastAsia="Calibri" w:cs="Times New Roman"/>
          <w:lang w:eastAsia="cs-CZ"/>
        </w:rPr>
        <w:t>xml</w:t>
      </w:r>
    </w:p>
    <w:p w14:paraId="5E340E56" w14:textId="72F3F9A3" w:rsidR="00E03359" w:rsidRPr="0066303D" w:rsidRDefault="00E03359" w:rsidP="00E0335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66303D">
        <w:rPr>
          <w:rFonts w:eastAsia="Calibri" w:cs="Times New Roman"/>
          <w:lang w:eastAsia="cs-CZ"/>
        </w:rPr>
        <w:t>XLS_Pribyslav_Pohled_zm12-20231002.xlsx</w:t>
      </w:r>
    </w:p>
    <w:p w14:paraId="0E16E1C5" w14:textId="77777777" w:rsidR="00E03359" w:rsidRPr="0066303D" w:rsidRDefault="00E03359" w:rsidP="00E0335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B952B7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A7053B" w14:textId="774CDF60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5BCA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1B807E9B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85AF7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A83F3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FA5BF9" w14:textId="77777777" w:rsidR="0066303D" w:rsidRDefault="0066303D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8D1D08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9F9AC3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012965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2C9DD997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3EB13DC9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309C303F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2F3ADC3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95DF99F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sectPr w:rsidR="00243F03" w:rsidRPr="00BD5319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A8039" w14:textId="77777777" w:rsidR="00CA17AA" w:rsidRDefault="00CA17AA" w:rsidP="00962258">
      <w:pPr>
        <w:spacing w:after="0" w:line="240" w:lineRule="auto"/>
      </w:pPr>
      <w:r>
        <w:separator/>
      </w:r>
    </w:p>
  </w:endnote>
  <w:endnote w:type="continuationSeparator" w:id="0">
    <w:p w14:paraId="30FCC6FC" w14:textId="77777777" w:rsidR="00CA17AA" w:rsidRDefault="00CA17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2608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3E6AFB" w14:textId="453273A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38B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38B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9AF31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6D171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31AD339" w14:textId="77777777" w:rsidR="00F1715C" w:rsidRDefault="00F1715C" w:rsidP="00D831A3">
          <w:pPr>
            <w:pStyle w:val="Zpat"/>
          </w:pPr>
        </w:p>
      </w:tc>
    </w:tr>
  </w:tbl>
  <w:p w14:paraId="7928907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D419BE" wp14:editId="09EC88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202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304337" wp14:editId="208F89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9AC2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019C447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C87DE1" w14:textId="568C4491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38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38B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91F542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67AD19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8A924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D0D7E86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9BBE095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7A3580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7491E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30D4B51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00F2F74" w14:textId="77777777" w:rsidR="00712ED1" w:rsidRDefault="00712ED1" w:rsidP="00331004">
          <w:pPr>
            <w:pStyle w:val="Zpat"/>
          </w:pPr>
        </w:p>
      </w:tc>
    </w:tr>
  </w:tbl>
  <w:p w14:paraId="62FC56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849B7D" wp14:editId="7E4DF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18441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001179" wp14:editId="4AAAFE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8369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F64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BF58E" w14:textId="77777777" w:rsidR="00CA17AA" w:rsidRDefault="00CA17AA" w:rsidP="00962258">
      <w:pPr>
        <w:spacing w:after="0" w:line="240" w:lineRule="auto"/>
      </w:pPr>
      <w:r>
        <w:separator/>
      </w:r>
    </w:p>
  </w:footnote>
  <w:footnote w:type="continuationSeparator" w:id="0">
    <w:p w14:paraId="5BB39E2E" w14:textId="77777777" w:rsidR="00CA17AA" w:rsidRDefault="00CA17A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0E351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240DE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36CFD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FE198" w14:textId="77777777" w:rsidR="00F1715C" w:rsidRPr="00D6163D" w:rsidRDefault="00F1715C" w:rsidP="00D6163D">
          <w:pPr>
            <w:pStyle w:val="Druhdokumentu"/>
          </w:pPr>
        </w:p>
      </w:tc>
    </w:tr>
  </w:tbl>
  <w:p w14:paraId="3516DDD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DFB34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00EDB4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91F24F" wp14:editId="23099D2A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DF0D47" wp14:editId="020D3F6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103775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BF7D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4FF110" w14:textId="77777777" w:rsidR="00F1715C" w:rsidRPr="00D6163D" w:rsidRDefault="00F1715C" w:rsidP="00FC6389">
          <w:pPr>
            <w:pStyle w:val="Druhdokumentu"/>
          </w:pPr>
        </w:p>
      </w:tc>
    </w:tr>
    <w:tr w:rsidR="00F64786" w14:paraId="70C461F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EC802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FE4E0F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057E1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8EE765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460764" wp14:editId="0696714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6E090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F3E40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766123"/>
    <w:multiLevelType w:val="hybridMultilevel"/>
    <w:tmpl w:val="C4D0F1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C2134"/>
    <w:multiLevelType w:val="hybridMultilevel"/>
    <w:tmpl w:val="BA1EA4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21D71"/>
    <w:multiLevelType w:val="hybridMultilevel"/>
    <w:tmpl w:val="359E7F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8C0B33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31410"/>
    <w:multiLevelType w:val="hybridMultilevel"/>
    <w:tmpl w:val="F212254E"/>
    <w:lvl w:ilvl="0" w:tplc="398CF8D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AB64BA"/>
    <w:multiLevelType w:val="hybridMultilevel"/>
    <w:tmpl w:val="61D6BF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22E37"/>
    <w:multiLevelType w:val="hybridMultilevel"/>
    <w:tmpl w:val="4B3241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E039C"/>
    <w:multiLevelType w:val="hybridMultilevel"/>
    <w:tmpl w:val="FD486386"/>
    <w:lvl w:ilvl="0" w:tplc="8570C3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2E813C55"/>
    <w:multiLevelType w:val="hybridMultilevel"/>
    <w:tmpl w:val="6A9202BE"/>
    <w:lvl w:ilvl="0" w:tplc="85F80288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87310"/>
    <w:multiLevelType w:val="hybridMultilevel"/>
    <w:tmpl w:val="DF3ECE32"/>
    <w:lvl w:ilvl="0" w:tplc="15466BC4">
      <w:start w:val="1"/>
      <w:numFmt w:val="decimal"/>
      <w:lvlText w:val="%1.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5" w15:restartNumberingAfterBreak="0">
    <w:nsid w:val="4C7B42A9"/>
    <w:multiLevelType w:val="hybridMultilevel"/>
    <w:tmpl w:val="C4DCC22E"/>
    <w:lvl w:ilvl="0" w:tplc="E51A99B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4014D"/>
    <w:multiLevelType w:val="hybridMultilevel"/>
    <w:tmpl w:val="BC7C8712"/>
    <w:lvl w:ilvl="0" w:tplc="388E2870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C0AB7"/>
    <w:multiLevelType w:val="hybridMultilevel"/>
    <w:tmpl w:val="2580E1B8"/>
    <w:lvl w:ilvl="0" w:tplc="0C3E25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8D5BF4"/>
    <w:multiLevelType w:val="hybridMultilevel"/>
    <w:tmpl w:val="4F90CF12"/>
    <w:lvl w:ilvl="0" w:tplc="A384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CE3EA6"/>
    <w:multiLevelType w:val="hybridMultilevel"/>
    <w:tmpl w:val="59F46276"/>
    <w:lvl w:ilvl="0" w:tplc="DBEA48B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784E08"/>
    <w:multiLevelType w:val="hybridMultilevel"/>
    <w:tmpl w:val="8520AB96"/>
    <w:lvl w:ilvl="0" w:tplc="3EA6AF5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A6AFB"/>
    <w:multiLevelType w:val="hybridMultilevel"/>
    <w:tmpl w:val="B2AE73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E9541B"/>
    <w:multiLevelType w:val="hybridMultilevel"/>
    <w:tmpl w:val="61D6BF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844C6"/>
    <w:multiLevelType w:val="hybridMultilevel"/>
    <w:tmpl w:val="48F445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850AB2"/>
    <w:multiLevelType w:val="hybridMultilevel"/>
    <w:tmpl w:val="B4CA3F14"/>
    <w:lvl w:ilvl="0" w:tplc="6EF8C08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4856E4B"/>
    <w:multiLevelType w:val="hybridMultilevel"/>
    <w:tmpl w:val="1958A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1556C4"/>
    <w:multiLevelType w:val="hybridMultilevel"/>
    <w:tmpl w:val="1FCA0872"/>
    <w:lvl w:ilvl="0" w:tplc="40B2619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978A3"/>
    <w:multiLevelType w:val="hybridMultilevel"/>
    <w:tmpl w:val="9D7AC0A2"/>
    <w:lvl w:ilvl="0" w:tplc="5D5C17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777825">
    <w:abstractNumId w:val="5"/>
  </w:num>
  <w:num w:numId="2" w16cid:durableId="1295209034">
    <w:abstractNumId w:val="1"/>
  </w:num>
  <w:num w:numId="3" w16cid:durableId="112015664">
    <w:abstractNumId w:val="11"/>
  </w:num>
  <w:num w:numId="4" w16cid:durableId="100030706">
    <w:abstractNumId w:val="25"/>
  </w:num>
  <w:num w:numId="5" w16cid:durableId="1711879038">
    <w:abstractNumId w:val="0"/>
  </w:num>
  <w:num w:numId="6" w16cid:durableId="1734813818">
    <w:abstractNumId w:val="14"/>
  </w:num>
  <w:num w:numId="7" w16cid:durableId="1629631253">
    <w:abstractNumId w:val="18"/>
  </w:num>
  <w:num w:numId="8" w16cid:durableId="1209105565">
    <w:abstractNumId w:val="7"/>
  </w:num>
  <w:num w:numId="9" w16cid:durableId="2092265217">
    <w:abstractNumId w:val="6"/>
  </w:num>
  <w:num w:numId="10" w16cid:durableId="11421518">
    <w:abstractNumId w:val="7"/>
  </w:num>
  <w:num w:numId="11" w16cid:durableId="1801606969">
    <w:abstractNumId w:val="24"/>
  </w:num>
  <w:num w:numId="12" w16cid:durableId="1616399065">
    <w:abstractNumId w:val="15"/>
  </w:num>
  <w:num w:numId="13" w16cid:durableId="1448961395">
    <w:abstractNumId w:val="17"/>
  </w:num>
  <w:num w:numId="14" w16cid:durableId="1619949127">
    <w:abstractNumId w:val="27"/>
  </w:num>
  <w:num w:numId="15" w16cid:durableId="285620537">
    <w:abstractNumId w:val="26"/>
  </w:num>
  <w:num w:numId="16" w16cid:durableId="933902163">
    <w:abstractNumId w:val="8"/>
  </w:num>
  <w:num w:numId="17" w16cid:durableId="313141295">
    <w:abstractNumId w:val="22"/>
  </w:num>
  <w:num w:numId="18" w16cid:durableId="419133613">
    <w:abstractNumId w:val="4"/>
  </w:num>
  <w:num w:numId="19" w16cid:durableId="2051028123">
    <w:abstractNumId w:val="9"/>
  </w:num>
  <w:num w:numId="20" w16cid:durableId="720134423">
    <w:abstractNumId w:val="10"/>
  </w:num>
  <w:num w:numId="21" w16cid:durableId="977492631">
    <w:abstractNumId w:val="20"/>
  </w:num>
  <w:num w:numId="22" w16cid:durableId="987436959">
    <w:abstractNumId w:val="19"/>
  </w:num>
  <w:num w:numId="23" w16cid:durableId="2756489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20857543">
    <w:abstractNumId w:val="28"/>
  </w:num>
  <w:num w:numId="25" w16cid:durableId="1867518668">
    <w:abstractNumId w:val="2"/>
  </w:num>
  <w:num w:numId="26" w16cid:durableId="113990396">
    <w:abstractNumId w:val="23"/>
  </w:num>
  <w:num w:numId="27" w16cid:durableId="1728608142">
    <w:abstractNumId w:val="21"/>
  </w:num>
  <w:num w:numId="28" w16cid:durableId="303849833">
    <w:abstractNumId w:val="3"/>
  </w:num>
  <w:num w:numId="29" w16cid:durableId="1180239857">
    <w:abstractNumId w:val="16"/>
  </w:num>
  <w:num w:numId="30" w16cid:durableId="543638432">
    <w:abstractNumId w:val="12"/>
  </w:num>
  <w:num w:numId="31" w16cid:durableId="1939826887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1C0"/>
    <w:rsid w:val="00033432"/>
    <w:rsid w:val="000335CC"/>
    <w:rsid w:val="00035504"/>
    <w:rsid w:val="00043BA6"/>
    <w:rsid w:val="00044231"/>
    <w:rsid w:val="00050D2C"/>
    <w:rsid w:val="00054AB2"/>
    <w:rsid w:val="000567F0"/>
    <w:rsid w:val="00060B30"/>
    <w:rsid w:val="00072A90"/>
    <w:rsid w:val="00072C1E"/>
    <w:rsid w:val="00073A8A"/>
    <w:rsid w:val="00080A04"/>
    <w:rsid w:val="0008641E"/>
    <w:rsid w:val="00094774"/>
    <w:rsid w:val="000A177E"/>
    <w:rsid w:val="000B20F0"/>
    <w:rsid w:val="000B3A82"/>
    <w:rsid w:val="000B5F46"/>
    <w:rsid w:val="000B6C7E"/>
    <w:rsid w:val="000B7907"/>
    <w:rsid w:val="000C0429"/>
    <w:rsid w:val="000C1AC6"/>
    <w:rsid w:val="000C45E8"/>
    <w:rsid w:val="000C4E11"/>
    <w:rsid w:val="000E0433"/>
    <w:rsid w:val="000E6AB7"/>
    <w:rsid w:val="000F3763"/>
    <w:rsid w:val="0010266D"/>
    <w:rsid w:val="00113BE0"/>
    <w:rsid w:val="00114472"/>
    <w:rsid w:val="001169E4"/>
    <w:rsid w:val="001202AB"/>
    <w:rsid w:val="001374A3"/>
    <w:rsid w:val="001477EB"/>
    <w:rsid w:val="00151C84"/>
    <w:rsid w:val="00152D8A"/>
    <w:rsid w:val="00154AA1"/>
    <w:rsid w:val="00155CF4"/>
    <w:rsid w:val="001564DC"/>
    <w:rsid w:val="00170EC5"/>
    <w:rsid w:val="001747C1"/>
    <w:rsid w:val="00174845"/>
    <w:rsid w:val="0018596A"/>
    <w:rsid w:val="001A6892"/>
    <w:rsid w:val="001B69C2"/>
    <w:rsid w:val="001B7207"/>
    <w:rsid w:val="001C2535"/>
    <w:rsid w:val="001C27EC"/>
    <w:rsid w:val="001C4DA0"/>
    <w:rsid w:val="001D1BC2"/>
    <w:rsid w:val="001D4FE0"/>
    <w:rsid w:val="001D5BCA"/>
    <w:rsid w:val="001D6004"/>
    <w:rsid w:val="001F735C"/>
    <w:rsid w:val="001F7685"/>
    <w:rsid w:val="00203EFB"/>
    <w:rsid w:val="00206BA2"/>
    <w:rsid w:val="00207DF5"/>
    <w:rsid w:val="002131FE"/>
    <w:rsid w:val="00226736"/>
    <w:rsid w:val="00243F03"/>
    <w:rsid w:val="00245359"/>
    <w:rsid w:val="00247AFA"/>
    <w:rsid w:val="002570F5"/>
    <w:rsid w:val="0026163B"/>
    <w:rsid w:val="00267369"/>
    <w:rsid w:val="0026785D"/>
    <w:rsid w:val="002816A2"/>
    <w:rsid w:val="002B09DF"/>
    <w:rsid w:val="002B1747"/>
    <w:rsid w:val="002C31BF"/>
    <w:rsid w:val="002E0CD7"/>
    <w:rsid w:val="002F026B"/>
    <w:rsid w:val="003279CE"/>
    <w:rsid w:val="00342933"/>
    <w:rsid w:val="00343B92"/>
    <w:rsid w:val="00357BC6"/>
    <w:rsid w:val="0036575C"/>
    <w:rsid w:val="0037111D"/>
    <w:rsid w:val="0037291B"/>
    <w:rsid w:val="00374650"/>
    <w:rsid w:val="003756B9"/>
    <w:rsid w:val="00382351"/>
    <w:rsid w:val="003956C6"/>
    <w:rsid w:val="003C256A"/>
    <w:rsid w:val="003E6B9A"/>
    <w:rsid w:val="003E75CE"/>
    <w:rsid w:val="003F0BCD"/>
    <w:rsid w:val="003F4B75"/>
    <w:rsid w:val="00401035"/>
    <w:rsid w:val="00412437"/>
    <w:rsid w:val="0041380F"/>
    <w:rsid w:val="00421EA0"/>
    <w:rsid w:val="00427D32"/>
    <w:rsid w:val="00434450"/>
    <w:rsid w:val="00450F07"/>
    <w:rsid w:val="00450F83"/>
    <w:rsid w:val="00453CD3"/>
    <w:rsid w:val="00455BC7"/>
    <w:rsid w:val="00460660"/>
    <w:rsid w:val="00460CCB"/>
    <w:rsid w:val="00477370"/>
    <w:rsid w:val="00484581"/>
    <w:rsid w:val="00486107"/>
    <w:rsid w:val="00491827"/>
    <w:rsid w:val="004926B0"/>
    <w:rsid w:val="0049790F"/>
    <w:rsid w:val="004A7C69"/>
    <w:rsid w:val="004B1B21"/>
    <w:rsid w:val="004C35D9"/>
    <w:rsid w:val="004C4399"/>
    <w:rsid w:val="004C69ED"/>
    <w:rsid w:val="004C787C"/>
    <w:rsid w:val="004D1BEB"/>
    <w:rsid w:val="004D6088"/>
    <w:rsid w:val="004E15C7"/>
    <w:rsid w:val="004F419C"/>
    <w:rsid w:val="004F4B9B"/>
    <w:rsid w:val="00501654"/>
    <w:rsid w:val="00511AB9"/>
    <w:rsid w:val="00523EA7"/>
    <w:rsid w:val="005316F4"/>
    <w:rsid w:val="0053751D"/>
    <w:rsid w:val="00542527"/>
    <w:rsid w:val="00551D1F"/>
    <w:rsid w:val="00553375"/>
    <w:rsid w:val="005560CE"/>
    <w:rsid w:val="00556C2B"/>
    <w:rsid w:val="00561116"/>
    <w:rsid w:val="005658A6"/>
    <w:rsid w:val="005712FC"/>
    <w:rsid w:val="005720E7"/>
    <w:rsid w:val="005722BB"/>
    <w:rsid w:val="0057345B"/>
    <w:rsid w:val="005736B7"/>
    <w:rsid w:val="00575E5A"/>
    <w:rsid w:val="00582FF8"/>
    <w:rsid w:val="00584E2A"/>
    <w:rsid w:val="00596C7E"/>
    <w:rsid w:val="005A35A2"/>
    <w:rsid w:val="005A5F24"/>
    <w:rsid w:val="005A64E9"/>
    <w:rsid w:val="005B5EE9"/>
    <w:rsid w:val="005D3896"/>
    <w:rsid w:val="006104F6"/>
    <w:rsid w:val="0061068E"/>
    <w:rsid w:val="00612BBE"/>
    <w:rsid w:val="006357B2"/>
    <w:rsid w:val="006362AC"/>
    <w:rsid w:val="00654831"/>
    <w:rsid w:val="00660AD3"/>
    <w:rsid w:val="0066303D"/>
    <w:rsid w:val="006A5570"/>
    <w:rsid w:val="006A689C"/>
    <w:rsid w:val="006B3D79"/>
    <w:rsid w:val="006C6F9C"/>
    <w:rsid w:val="006E0578"/>
    <w:rsid w:val="006E314D"/>
    <w:rsid w:val="006E7F06"/>
    <w:rsid w:val="00705E73"/>
    <w:rsid w:val="00710723"/>
    <w:rsid w:val="00712ED1"/>
    <w:rsid w:val="00721446"/>
    <w:rsid w:val="00722E7B"/>
    <w:rsid w:val="00723ED1"/>
    <w:rsid w:val="00726E42"/>
    <w:rsid w:val="00735ED4"/>
    <w:rsid w:val="00743525"/>
    <w:rsid w:val="00746E54"/>
    <w:rsid w:val="00746F88"/>
    <w:rsid w:val="007531A0"/>
    <w:rsid w:val="0076286B"/>
    <w:rsid w:val="00764595"/>
    <w:rsid w:val="00766846"/>
    <w:rsid w:val="00770722"/>
    <w:rsid w:val="0077673A"/>
    <w:rsid w:val="007846E1"/>
    <w:rsid w:val="007A79C2"/>
    <w:rsid w:val="007B4F86"/>
    <w:rsid w:val="007B570C"/>
    <w:rsid w:val="007B7A7A"/>
    <w:rsid w:val="007C35BC"/>
    <w:rsid w:val="007C5615"/>
    <w:rsid w:val="007D025E"/>
    <w:rsid w:val="007D41C7"/>
    <w:rsid w:val="007E45B2"/>
    <w:rsid w:val="007E4A6E"/>
    <w:rsid w:val="007F2676"/>
    <w:rsid w:val="007F56A7"/>
    <w:rsid w:val="007F7B67"/>
    <w:rsid w:val="00807DD0"/>
    <w:rsid w:val="00813F11"/>
    <w:rsid w:val="008166DF"/>
    <w:rsid w:val="008777CD"/>
    <w:rsid w:val="00891334"/>
    <w:rsid w:val="0089374E"/>
    <w:rsid w:val="00893E4C"/>
    <w:rsid w:val="008A3568"/>
    <w:rsid w:val="008B4ADA"/>
    <w:rsid w:val="008C182B"/>
    <w:rsid w:val="008D03B9"/>
    <w:rsid w:val="008D0681"/>
    <w:rsid w:val="008D6C14"/>
    <w:rsid w:val="008F18D6"/>
    <w:rsid w:val="00904780"/>
    <w:rsid w:val="009079DF"/>
    <w:rsid w:val="009113A8"/>
    <w:rsid w:val="009174E4"/>
    <w:rsid w:val="00922385"/>
    <w:rsid w:val="009223DF"/>
    <w:rsid w:val="00936091"/>
    <w:rsid w:val="00940D8A"/>
    <w:rsid w:val="00953DFE"/>
    <w:rsid w:val="00953F57"/>
    <w:rsid w:val="00954B9C"/>
    <w:rsid w:val="00962258"/>
    <w:rsid w:val="009678B7"/>
    <w:rsid w:val="00982411"/>
    <w:rsid w:val="009851D7"/>
    <w:rsid w:val="00992D9C"/>
    <w:rsid w:val="00996CB8"/>
    <w:rsid w:val="009A4B81"/>
    <w:rsid w:val="009A5D61"/>
    <w:rsid w:val="009A7568"/>
    <w:rsid w:val="009B0CFF"/>
    <w:rsid w:val="009B1685"/>
    <w:rsid w:val="009B2E97"/>
    <w:rsid w:val="009B3C69"/>
    <w:rsid w:val="009B72CC"/>
    <w:rsid w:val="009E07F4"/>
    <w:rsid w:val="009E2D34"/>
    <w:rsid w:val="009F392E"/>
    <w:rsid w:val="009F4DE8"/>
    <w:rsid w:val="00A06B1E"/>
    <w:rsid w:val="00A24327"/>
    <w:rsid w:val="00A24647"/>
    <w:rsid w:val="00A2618C"/>
    <w:rsid w:val="00A44328"/>
    <w:rsid w:val="00A6177B"/>
    <w:rsid w:val="00A66136"/>
    <w:rsid w:val="00A84F77"/>
    <w:rsid w:val="00A9388C"/>
    <w:rsid w:val="00AA4CBB"/>
    <w:rsid w:val="00AA65FA"/>
    <w:rsid w:val="00AA7351"/>
    <w:rsid w:val="00AC3C0E"/>
    <w:rsid w:val="00AC5F09"/>
    <w:rsid w:val="00AD056F"/>
    <w:rsid w:val="00AD2773"/>
    <w:rsid w:val="00AD3AA1"/>
    <w:rsid w:val="00AD6731"/>
    <w:rsid w:val="00AE1DDE"/>
    <w:rsid w:val="00AE50C2"/>
    <w:rsid w:val="00AF7E92"/>
    <w:rsid w:val="00B110F5"/>
    <w:rsid w:val="00B13F02"/>
    <w:rsid w:val="00B15B5E"/>
    <w:rsid w:val="00B15D0D"/>
    <w:rsid w:val="00B23CA3"/>
    <w:rsid w:val="00B32BE2"/>
    <w:rsid w:val="00B3491A"/>
    <w:rsid w:val="00B45E9E"/>
    <w:rsid w:val="00B54453"/>
    <w:rsid w:val="00B55F9C"/>
    <w:rsid w:val="00B5776C"/>
    <w:rsid w:val="00B75878"/>
    <w:rsid w:val="00B75EE1"/>
    <w:rsid w:val="00B77481"/>
    <w:rsid w:val="00B81A3C"/>
    <w:rsid w:val="00B8518B"/>
    <w:rsid w:val="00B9569D"/>
    <w:rsid w:val="00BA3D5F"/>
    <w:rsid w:val="00BA6351"/>
    <w:rsid w:val="00BB206C"/>
    <w:rsid w:val="00BB3740"/>
    <w:rsid w:val="00BD5319"/>
    <w:rsid w:val="00BD7E91"/>
    <w:rsid w:val="00BF03A5"/>
    <w:rsid w:val="00BF374D"/>
    <w:rsid w:val="00BF6D48"/>
    <w:rsid w:val="00C02D0A"/>
    <w:rsid w:val="00C03A6E"/>
    <w:rsid w:val="00C30759"/>
    <w:rsid w:val="00C338B1"/>
    <w:rsid w:val="00C44F6A"/>
    <w:rsid w:val="00C727E5"/>
    <w:rsid w:val="00C76369"/>
    <w:rsid w:val="00C8207D"/>
    <w:rsid w:val="00C83ABB"/>
    <w:rsid w:val="00CA05E6"/>
    <w:rsid w:val="00CA17AA"/>
    <w:rsid w:val="00CA1A24"/>
    <w:rsid w:val="00CB0913"/>
    <w:rsid w:val="00CB76D2"/>
    <w:rsid w:val="00CB7B5A"/>
    <w:rsid w:val="00CC1E2B"/>
    <w:rsid w:val="00CD0166"/>
    <w:rsid w:val="00CD1FC4"/>
    <w:rsid w:val="00CE371D"/>
    <w:rsid w:val="00CF1155"/>
    <w:rsid w:val="00CF21F0"/>
    <w:rsid w:val="00D02A4D"/>
    <w:rsid w:val="00D17667"/>
    <w:rsid w:val="00D21061"/>
    <w:rsid w:val="00D27F15"/>
    <w:rsid w:val="00D316A7"/>
    <w:rsid w:val="00D4108E"/>
    <w:rsid w:val="00D5617D"/>
    <w:rsid w:val="00D6163D"/>
    <w:rsid w:val="00D63009"/>
    <w:rsid w:val="00D673FE"/>
    <w:rsid w:val="00D831A3"/>
    <w:rsid w:val="00D86739"/>
    <w:rsid w:val="00D902AD"/>
    <w:rsid w:val="00D95C81"/>
    <w:rsid w:val="00DA3A29"/>
    <w:rsid w:val="00DA6D46"/>
    <w:rsid w:val="00DA6FFE"/>
    <w:rsid w:val="00DB253A"/>
    <w:rsid w:val="00DC3110"/>
    <w:rsid w:val="00DD46F3"/>
    <w:rsid w:val="00DD5652"/>
    <w:rsid w:val="00DD58A6"/>
    <w:rsid w:val="00DD7B86"/>
    <w:rsid w:val="00DE1022"/>
    <w:rsid w:val="00DE56F2"/>
    <w:rsid w:val="00DF116D"/>
    <w:rsid w:val="00E03359"/>
    <w:rsid w:val="00E07ABB"/>
    <w:rsid w:val="00E10710"/>
    <w:rsid w:val="00E16839"/>
    <w:rsid w:val="00E33416"/>
    <w:rsid w:val="00E3517D"/>
    <w:rsid w:val="00E62C07"/>
    <w:rsid w:val="00E638C9"/>
    <w:rsid w:val="00E824F1"/>
    <w:rsid w:val="00EA7157"/>
    <w:rsid w:val="00EB104F"/>
    <w:rsid w:val="00ED14BD"/>
    <w:rsid w:val="00ED2EFE"/>
    <w:rsid w:val="00ED6C28"/>
    <w:rsid w:val="00EF133F"/>
    <w:rsid w:val="00EF67FC"/>
    <w:rsid w:val="00F01440"/>
    <w:rsid w:val="00F1131B"/>
    <w:rsid w:val="00F12DEC"/>
    <w:rsid w:val="00F12ECD"/>
    <w:rsid w:val="00F1542C"/>
    <w:rsid w:val="00F1715C"/>
    <w:rsid w:val="00F26C8C"/>
    <w:rsid w:val="00F310F8"/>
    <w:rsid w:val="00F35939"/>
    <w:rsid w:val="00F45607"/>
    <w:rsid w:val="00F6377F"/>
    <w:rsid w:val="00F64786"/>
    <w:rsid w:val="00F659EB"/>
    <w:rsid w:val="00F665D3"/>
    <w:rsid w:val="00F701D9"/>
    <w:rsid w:val="00F740CF"/>
    <w:rsid w:val="00F75500"/>
    <w:rsid w:val="00F804A7"/>
    <w:rsid w:val="00F862D6"/>
    <w:rsid w:val="00F86BA6"/>
    <w:rsid w:val="00F9688F"/>
    <w:rsid w:val="00FB1C61"/>
    <w:rsid w:val="00FB4DD9"/>
    <w:rsid w:val="00FC6389"/>
    <w:rsid w:val="00FD2F51"/>
    <w:rsid w:val="00FD4DBF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2322B5"/>
  <w14:defaultImageDpi w14:val="32767"/>
  <w15:docId w15:val="{A95B56F1-2A3F-4A4C-B498-920E75A9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458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7667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F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F77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F13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5957517-9352-4B89-8771-F4C4BC6A15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91</TotalTime>
  <Pages>3</Pages>
  <Words>1124</Words>
  <Characters>6638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28</cp:revision>
  <cp:lastPrinted>2023-09-06T12:50:00Z</cp:lastPrinted>
  <dcterms:created xsi:type="dcterms:W3CDTF">2023-10-02T05:25:00Z</dcterms:created>
  <dcterms:modified xsi:type="dcterms:W3CDTF">2023-10-02T13:08:00Z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