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32DF66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5965C5" w:rsidRPr="005965C5">
        <w:rPr>
          <w:rFonts w:ascii="Verdana" w:hAnsi="Verdana" w:cstheme="minorHAnsi"/>
          <w:b/>
          <w:sz w:val="28"/>
          <w:szCs w:val="28"/>
          <w:u w:val="single"/>
        </w:rPr>
        <w:t>Zajišťování uzavírek železničních přejezdů</w:t>
      </w:r>
      <w:r w:rsidR="001F39B2" w:rsidRPr="002507FA">
        <w:rPr>
          <w:rFonts w:ascii="Verdana" w:hAnsi="Verdana" w:cstheme="minorHAnsi"/>
          <w:b/>
          <w:sz w:val="28"/>
          <w:szCs w:val="28"/>
          <w:u w:val="single"/>
        </w:rPr>
        <w:t>“</w:t>
      </w:r>
    </w:p>
    <w:p w14:paraId="66B8BB21" w14:textId="289CA826" w:rsidR="00115357" w:rsidRDefault="00115357" w:rsidP="002507FA">
      <w:pPr>
        <w:pStyle w:val="acnormal"/>
        <w:jc w:val="left"/>
        <w:rPr>
          <w:rFonts w:ascii="Verdana" w:hAnsi="Verdana" w:cstheme="minorHAnsi"/>
          <w:b/>
          <w:sz w:val="22"/>
          <w:u w:val="single"/>
        </w:rPr>
      </w:pPr>
      <w:r>
        <w:rPr>
          <w:rFonts w:ascii="Verdana" w:hAnsi="Verdana" w:cstheme="minorHAnsi"/>
          <w:b/>
          <w:sz w:val="22"/>
          <w:u w:val="single"/>
        </w:rPr>
        <w:t>Název veřejné zakázky:</w:t>
      </w:r>
      <w:r w:rsidR="005965C5">
        <w:rPr>
          <w:rFonts w:ascii="Verdana" w:hAnsi="Verdana" w:cstheme="minorHAnsi"/>
          <w:b/>
          <w:sz w:val="22"/>
          <w:u w:val="single"/>
        </w:rPr>
        <w:t xml:space="preserve"> </w:t>
      </w:r>
      <w:r w:rsidR="005965C5" w:rsidRPr="005965C5">
        <w:rPr>
          <w:rFonts w:ascii="Verdana" w:hAnsi="Verdana" w:cstheme="minorHAnsi"/>
          <w:b/>
          <w:sz w:val="22"/>
          <w:u w:val="single"/>
        </w:rPr>
        <w:t>Zajišťování uzavírek železničních přejezdů v obvodu OŘ Plzeň 2023-2024</w:t>
      </w:r>
    </w:p>
    <w:p w14:paraId="5FFEACFA" w14:textId="72E56EFA" w:rsidR="00115357" w:rsidRDefault="00115357" w:rsidP="002507FA">
      <w:pPr>
        <w:pStyle w:val="acnormal"/>
        <w:jc w:val="left"/>
        <w:rPr>
          <w:rFonts w:ascii="Verdana" w:hAnsi="Verdana" w:cstheme="minorHAnsi"/>
          <w:b/>
          <w:sz w:val="22"/>
          <w:u w:val="single"/>
        </w:rPr>
      </w:pPr>
      <w:r>
        <w:rPr>
          <w:rFonts w:ascii="Verdana" w:hAnsi="Verdana" w:cstheme="minorHAnsi"/>
          <w:b/>
          <w:sz w:val="22"/>
          <w:u w:val="single"/>
        </w:rPr>
        <w:t>Číslo registru VZ:</w:t>
      </w:r>
      <w:r w:rsidR="005965C5">
        <w:rPr>
          <w:rFonts w:ascii="Verdana" w:hAnsi="Verdana" w:cstheme="minorHAnsi"/>
          <w:b/>
          <w:sz w:val="22"/>
          <w:u w:val="single"/>
        </w:rPr>
        <w:t xml:space="preserve"> 65423040</w:t>
      </w:r>
    </w:p>
    <w:p w14:paraId="77811C09" w14:textId="4B4D120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24CC532" w14:textId="77777777" w:rsidR="00115357" w:rsidRPr="005965C5" w:rsidRDefault="00115357" w:rsidP="00115357">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 xml:space="preserve">Ing. Radkem </w:t>
      </w:r>
      <w:r w:rsidRPr="005965C5">
        <w:rPr>
          <w:rFonts w:ascii="Verdana" w:hAnsi="Verdana" w:cstheme="minorHAnsi"/>
          <w:sz w:val="18"/>
          <w:szCs w:val="18"/>
        </w:rPr>
        <w:t>Makovcem, ředitelem Oblastního ředitelství Plzeň</w:t>
      </w:r>
    </w:p>
    <w:p w14:paraId="3635E8DB" w14:textId="77777777" w:rsidR="00115357" w:rsidRPr="00115357" w:rsidRDefault="00115357" w:rsidP="00115357">
      <w:pPr>
        <w:pStyle w:val="acnormal"/>
        <w:rPr>
          <w:rFonts w:ascii="Verdana" w:hAnsi="Verdana" w:cstheme="minorHAnsi"/>
          <w:sz w:val="18"/>
          <w:szCs w:val="18"/>
        </w:rPr>
      </w:pPr>
      <w:r w:rsidRPr="005965C5">
        <w:rPr>
          <w:rFonts w:ascii="Verdana" w:hAnsi="Verdana" w:cstheme="minorHAnsi"/>
          <w:sz w:val="18"/>
          <w:szCs w:val="18"/>
        </w:rPr>
        <w:tab/>
      </w:r>
      <w:r w:rsidRPr="005965C5">
        <w:rPr>
          <w:rFonts w:ascii="Verdana" w:hAnsi="Verdana" w:cstheme="minorHAnsi"/>
          <w:sz w:val="18"/>
          <w:szCs w:val="18"/>
        </w:rPr>
        <w:tab/>
      </w:r>
      <w:r w:rsidRPr="005965C5">
        <w:rPr>
          <w:rFonts w:ascii="Verdana" w:hAnsi="Verdana" w:cstheme="minorHAnsi"/>
          <w:sz w:val="18"/>
          <w:szCs w:val="18"/>
        </w:rPr>
        <w:tab/>
        <w:t>na základě pověření č. 2720 ze dne 27. 5. 2019</w:t>
      </w:r>
    </w:p>
    <w:p w14:paraId="4D32DD4B" w14:textId="3342E11E"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336067E1"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61D3451" w14:textId="7D60768B" w:rsidR="00115357" w:rsidRDefault="00115357" w:rsidP="00115357">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497BAE"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1D1A71CB"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A8C3956"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108061C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2832BD7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D9C7433"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62291C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7407E66"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03E04D8"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64C9AA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3D4C2E4"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24458BB5"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B38DF07"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w:t>
      </w:r>
      <w:r w:rsidRPr="005965C5">
        <w:rPr>
          <w:rFonts w:ascii="Verdana" w:eastAsia="Verdana" w:hAnsi="Verdana"/>
          <w:sz w:val="18"/>
          <w:szCs w:val="18"/>
        </w:rPr>
        <w:t xml:space="preserve">uzavřena na základě výsledků </w:t>
      </w:r>
      <w:r w:rsidR="00F665B1" w:rsidRPr="005965C5">
        <w:rPr>
          <w:rFonts w:ascii="Verdana" w:eastAsia="Verdana" w:hAnsi="Verdana"/>
          <w:sz w:val="18"/>
          <w:szCs w:val="18"/>
        </w:rPr>
        <w:t xml:space="preserve">výběrového </w:t>
      </w:r>
      <w:r w:rsidRPr="005965C5">
        <w:rPr>
          <w:rFonts w:ascii="Verdana" w:eastAsia="Verdana" w:hAnsi="Verdana"/>
          <w:sz w:val="18"/>
          <w:szCs w:val="18"/>
        </w:rPr>
        <w:t>řízení na uzavření této Rámcové dohody odpovídající podlimitní sektorové veřejné zakázce</w:t>
      </w:r>
      <w:r w:rsidR="00966483" w:rsidRPr="005965C5">
        <w:rPr>
          <w:rFonts w:ascii="Verdana" w:eastAsia="Verdana" w:hAnsi="Verdana"/>
          <w:sz w:val="18"/>
          <w:szCs w:val="18"/>
        </w:rPr>
        <w:t xml:space="preserve"> </w:t>
      </w:r>
      <w:r w:rsidRPr="005965C5">
        <w:rPr>
          <w:rFonts w:ascii="Verdana" w:eastAsia="Verdana" w:hAnsi="Verdana"/>
          <w:sz w:val="18"/>
          <w:szCs w:val="18"/>
        </w:rPr>
        <w:t xml:space="preserve">s názvem </w:t>
      </w:r>
      <w:r w:rsidR="005965C5" w:rsidRPr="005965C5">
        <w:rPr>
          <w:rFonts w:ascii="Verdana" w:eastAsia="Verdana" w:hAnsi="Verdana"/>
          <w:b/>
          <w:bCs/>
          <w:sz w:val="18"/>
          <w:szCs w:val="18"/>
        </w:rPr>
        <w:t>Zajišťování uzavírek železničních přejezdů v obvodu OŘ Plzeň 2023-2024</w:t>
      </w:r>
      <w:r w:rsidRPr="005965C5">
        <w:rPr>
          <w:rFonts w:ascii="Verdana" w:eastAsia="Verdana" w:hAnsi="Verdana"/>
          <w:sz w:val="18"/>
          <w:szCs w:val="18"/>
        </w:rPr>
        <w:t>, č.j</w:t>
      </w:r>
      <w:r w:rsidRPr="007D0E8A">
        <w:rPr>
          <w:rFonts w:ascii="Verdana" w:eastAsia="Verdana" w:hAnsi="Verdana"/>
          <w:sz w:val="18"/>
          <w:szCs w:val="18"/>
        </w:rPr>
        <w:t xml:space="preserve">.: </w:t>
      </w:r>
      <w:r w:rsidR="00730498" w:rsidRPr="00730498">
        <w:rPr>
          <w:rFonts w:ascii="Verdana" w:eastAsia="Verdana" w:hAnsi="Verdana"/>
          <w:sz w:val="18"/>
          <w:szCs w:val="18"/>
        </w:rPr>
        <w:t>14883/2023-SŽ-OŘ PLZ-ÚPI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1305CB">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1305CB">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3EC1EBA" w:rsidR="00CC5257" w:rsidRPr="002507FA" w:rsidRDefault="00161E4D" w:rsidP="001305CB">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5965C5">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3462E9">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D933940" w14:textId="77777777" w:rsidR="00CC5257" w:rsidRPr="002507FA" w:rsidRDefault="002507FA" w:rsidP="001305C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1305CB">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B7DBA30" w:rsidR="004A0D5B" w:rsidRPr="002507FA" w:rsidRDefault="00F832D7" w:rsidP="001305CB">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písemností dle tohoto článku Rámcové dohody:</w:t>
      </w:r>
    </w:p>
    <w:p w14:paraId="0034033E" w14:textId="4E2B66A5" w:rsidR="005965C5"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5965C5">
        <w:rPr>
          <w:rFonts w:ascii="Verdana" w:hAnsi="Verdana"/>
          <w:sz w:val="18"/>
          <w:szCs w:val="18"/>
        </w:rPr>
        <w:tab/>
        <w:t xml:space="preserve">Ing. Tomáš Hůrka, MBA, </w:t>
      </w:r>
    </w:p>
    <w:p w14:paraId="6367B11D" w14:textId="650D5862" w:rsidR="004A0D5B" w:rsidRPr="002507FA" w:rsidRDefault="005965C5" w:rsidP="005965C5">
      <w:pPr>
        <w:pStyle w:val="acnormal"/>
        <w:ind w:left="1776" w:firstLine="348"/>
        <w:rPr>
          <w:rFonts w:ascii="Verdana" w:hAnsi="Verdana"/>
          <w:sz w:val="18"/>
          <w:szCs w:val="18"/>
        </w:rPr>
      </w:pPr>
      <w:r>
        <w:rPr>
          <w:rFonts w:ascii="Verdana" w:hAnsi="Verdana"/>
          <w:sz w:val="18"/>
          <w:szCs w:val="18"/>
        </w:rPr>
        <w:t>HurkaT</w:t>
      </w:r>
      <w:r w:rsidR="004A0D5B" w:rsidRPr="002507FA">
        <w:rPr>
          <w:rFonts w:ascii="Verdana" w:hAnsi="Verdana"/>
          <w:sz w:val="18"/>
          <w:szCs w:val="18"/>
        </w:rPr>
        <w:t>@</w:t>
      </w:r>
      <w:r w:rsidR="001501C0" w:rsidRPr="001501C0">
        <w:rPr>
          <w:rFonts w:ascii="Verdana" w:hAnsi="Verdana"/>
          <w:sz w:val="18"/>
          <w:szCs w:val="18"/>
        </w:rPr>
        <w:t>spravazeleznic</w:t>
      </w:r>
      <w:r w:rsidR="004A0D5B" w:rsidRPr="002507FA">
        <w:rPr>
          <w:rFonts w:ascii="Verdana" w:hAnsi="Verdana"/>
          <w:sz w:val="18"/>
          <w:szCs w:val="18"/>
        </w:rPr>
        <w:t>.cz</w:t>
      </w:r>
    </w:p>
    <w:p w14:paraId="0FE5662C" w14:textId="542D2A04" w:rsidR="00CB7D0F" w:rsidRDefault="004A0D5B" w:rsidP="00CB7D0F">
      <w:pPr>
        <w:pStyle w:val="acnormalbulleted"/>
        <w:numPr>
          <w:ilvl w:val="0"/>
          <w:numId w:val="0"/>
        </w:numPr>
        <w:tabs>
          <w:tab w:val="left" w:pos="284"/>
        </w:tabs>
        <w:ind w:left="360"/>
        <w:rPr>
          <w:rFonts w:ascii="Verdana" w:hAnsi="Verdana"/>
          <w:sz w:val="18"/>
          <w:szCs w:val="18"/>
        </w:rPr>
      </w:pPr>
      <w:r w:rsidRPr="002507FA">
        <w:rPr>
          <w:rFonts w:ascii="Verdana" w:hAnsi="Verdana"/>
          <w:sz w:val="18"/>
          <w:szCs w:val="18"/>
        </w:rPr>
        <w:t xml:space="preserve">Zhotovitel: </w:t>
      </w:r>
      <w:r w:rsidR="005965C5">
        <w:rPr>
          <w:rFonts w:ascii="Verdana" w:hAnsi="Verdana"/>
          <w:sz w:val="18"/>
          <w:szCs w:val="18"/>
        </w:rPr>
        <w:tab/>
      </w:r>
      <w:r w:rsidR="005965C5">
        <w:rPr>
          <w:rFonts w:ascii="Verdana" w:hAnsi="Verdana"/>
          <w:sz w:val="18"/>
          <w:szCs w:val="18"/>
        </w:rPr>
        <w:tab/>
      </w:r>
      <w:r w:rsidRPr="002507FA">
        <w:rPr>
          <w:rFonts w:ascii="Verdana" w:hAnsi="Verdana"/>
          <w:sz w:val="18"/>
          <w:szCs w:val="18"/>
          <w:highlight w:val="yellow"/>
        </w:rPr>
        <w:t>…………………………</w:t>
      </w:r>
    </w:p>
    <w:p w14:paraId="1D760FDA" w14:textId="10D1DA54" w:rsidR="005965C5" w:rsidRPr="005965C5" w:rsidRDefault="005965C5" w:rsidP="005965C5">
      <w:pPr>
        <w:pStyle w:val="acnormal"/>
      </w:pPr>
      <w:r>
        <w:tab/>
      </w:r>
      <w:r>
        <w:tab/>
      </w:r>
      <w:r>
        <w:tab/>
      </w:r>
      <w:r w:rsidRPr="002507FA">
        <w:rPr>
          <w:rFonts w:ascii="Verdana" w:hAnsi="Verdana"/>
          <w:sz w:val="18"/>
          <w:szCs w:val="18"/>
          <w:highlight w:val="yellow"/>
        </w:rPr>
        <w:t>…………………………</w:t>
      </w:r>
    </w:p>
    <w:p w14:paraId="6C067BC1" w14:textId="6E640816" w:rsidR="00CB7D0F" w:rsidRPr="00CB7D0F" w:rsidRDefault="00CB7D0F" w:rsidP="00CB7D0F">
      <w:pPr>
        <w:pStyle w:val="acnormalbulleted"/>
        <w:numPr>
          <w:ilvl w:val="0"/>
          <w:numId w:val="0"/>
        </w:numPr>
        <w:tabs>
          <w:tab w:val="left" w:pos="284"/>
        </w:tabs>
        <w:ind w:left="360"/>
        <w:rPr>
          <w:rFonts w:ascii="Verdana" w:hAnsi="Verdana"/>
          <w:sz w:val="18"/>
          <w:szCs w:val="18"/>
        </w:rPr>
      </w:pPr>
      <w:r>
        <w:rPr>
          <w:rFonts w:ascii="Verdana" w:hAnsi="Verdana"/>
          <w:sz w:val="18"/>
          <w:szCs w:val="18"/>
        </w:rPr>
        <w:t>Další oprávněné osoby jsou uvedeny v příloze č. 5 této Rámcové dohody.</w:t>
      </w:r>
    </w:p>
    <w:p w14:paraId="2BE7FD7B" w14:textId="77777777" w:rsidR="0038779C" w:rsidRPr="002507FA" w:rsidRDefault="00EE18A0" w:rsidP="001305CB">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1305C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32672702" w:rsidR="00224684" w:rsidRPr="005965C5" w:rsidRDefault="00224684" w:rsidP="001305CB">
      <w:pPr>
        <w:numPr>
          <w:ilvl w:val="0"/>
          <w:numId w:val="10"/>
        </w:numPr>
        <w:tabs>
          <w:tab w:val="left" w:pos="0"/>
        </w:tabs>
        <w:spacing w:before="120" w:after="120" w:line="360" w:lineRule="auto"/>
        <w:jc w:val="both"/>
        <w:rPr>
          <w:rFonts w:ascii="Verdana" w:hAnsi="Verdana" w:cstheme="minorHAnsi"/>
          <w:sz w:val="18"/>
          <w:szCs w:val="18"/>
        </w:rPr>
      </w:pPr>
      <w:r w:rsidRPr="005965C5">
        <w:rPr>
          <w:rFonts w:ascii="Verdana" w:hAnsi="Verdana" w:cstheme="minorHAnsi"/>
          <w:sz w:val="18"/>
          <w:szCs w:val="18"/>
        </w:rPr>
        <w:t>kontaktní osobu Objednatele</w:t>
      </w:r>
      <w:r w:rsidR="00CB7D0F" w:rsidRPr="005965C5">
        <w:rPr>
          <w:rFonts w:ascii="Verdana" w:hAnsi="Verdana" w:cstheme="minorHAnsi"/>
          <w:sz w:val="18"/>
          <w:szCs w:val="18"/>
        </w:rPr>
        <w:t xml:space="preserve"> a Zhotovitele</w:t>
      </w:r>
      <w:r w:rsidRPr="005965C5">
        <w:rPr>
          <w:rFonts w:ascii="Verdana" w:hAnsi="Verdana" w:cstheme="minorHAnsi"/>
          <w:sz w:val="18"/>
          <w:szCs w:val="18"/>
        </w:rPr>
        <w:t>,</w:t>
      </w:r>
    </w:p>
    <w:p w14:paraId="253DDAF5" w14:textId="77777777" w:rsidR="0038779C" w:rsidRPr="005965C5"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5965C5">
        <w:rPr>
          <w:rFonts w:ascii="Verdana" w:hAnsi="Verdana" w:cstheme="minorHAnsi"/>
          <w:sz w:val="18"/>
          <w:szCs w:val="18"/>
        </w:rPr>
        <w:t xml:space="preserve">cenu za plnění dílčí smlouvy vypočtenou dle jednotkových cen v příloze č. </w:t>
      </w:r>
      <w:r w:rsidR="0085363C" w:rsidRPr="005965C5">
        <w:rPr>
          <w:rFonts w:ascii="Verdana" w:hAnsi="Verdana" w:cstheme="minorHAnsi"/>
          <w:sz w:val="18"/>
          <w:szCs w:val="18"/>
        </w:rPr>
        <w:t xml:space="preserve">3 </w:t>
      </w:r>
      <w:r w:rsidR="00E413C5" w:rsidRPr="005965C5">
        <w:rPr>
          <w:rFonts w:ascii="Verdana" w:hAnsi="Verdana" w:cstheme="minorHAnsi"/>
          <w:sz w:val="18"/>
          <w:szCs w:val="18"/>
        </w:rPr>
        <w:t xml:space="preserve">této </w:t>
      </w:r>
      <w:r w:rsidR="00AD2EC8" w:rsidRPr="005965C5">
        <w:rPr>
          <w:rFonts w:ascii="Verdana" w:hAnsi="Verdana" w:cstheme="minorHAnsi"/>
          <w:sz w:val="18"/>
          <w:szCs w:val="18"/>
        </w:rPr>
        <w:t xml:space="preserve">Rámcové </w:t>
      </w:r>
      <w:r w:rsidR="00E413C5" w:rsidRPr="005965C5">
        <w:rPr>
          <w:rFonts w:ascii="Verdana" w:hAnsi="Verdana" w:cstheme="minorHAnsi"/>
          <w:sz w:val="18"/>
          <w:szCs w:val="18"/>
        </w:rPr>
        <w:t>dohody</w:t>
      </w:r>
      <w:r w:rsidRPr="005965C5">
        <w:rPr>
          <w:rFonts w:ascii="Verdana" w:hAnsi="Verdana" w:cstheme="minorHAnsi"/>
          <w:sz w:val="18"/>
          <w:szCs w:val="18"/>
        </w:rPr>
        <w:t xml:space="preserve">, pokud je možné s ohledem na </w:t>
      </w:r>
      <w:r w:rsidR="00E413C5" w:rsidRPr="005965C5">
        <w:rPr>
          <w:rFonts w:ascii="Verdana" w:hAnsi="Verdana" w:cstheme="minorHAnsi"/>
          <w:sz w:val="18"/>
          <w:szCs w:val="18"/>
        </w:rPr>
        <w:t xml:space="preserve">povahu </w:t>
      </w:r>
      <w:r w:rsidR="00AD2EC8" w:rsidRPr="005965C5">
        <w:rPr>
          <w:rFonts w:ascii="Verdana" w:hAnsi="Verdana" w:cstheme="minorHAnsi"/>
          <w:sz w:val="18"/>
          <w:szCs w:val="18"/>
        </w:rPr>
        <w:t xml:space="preserve">Díla </w:t>
      </w:r>
      <w:r w:rsidR="00E413C5" w:rsidRPr="005965C5">
        <w:rPr>
          <w:rFonts w:ascii="Verdana" w:hAnsi="Verdana" w:cstheme="minorHAnsi"/>
          <w:sz w:val="18"/>
          <w:szCs w:val="18"/>
        </w:rPr>
        <w:t xml:space="preserve">a obsah přílohy č. </w:t>
      </w:r>
      <w:r w:rsidR="0085363C" w:rsidRPr="005965C5">
        <w:rPr>
          <w:rFonts w:ascii="Verdana" w:hAnsi="Verdana" w:cstheme="minorHAnsi"/>
          <w:sz w:val="18"/>
          <w:szCs w:val="18"/>
        </w:rPr>
        <w:t xml:space="preserve">3 </w:t>
      </w:r>
      <w:r w:rsidR="00E413C5" w:rsidRPr="005965C5">
        <w:rPr>
          <w:rFonts w:ascii="Verdana" w:hAnsi="Verdana" w:cstheme="minorHAnsi"/>
          <w:sz w:val="18"/>
          <w:szCs w:val="18"/>
        </w:rPr>
        <w:t xml:space="preserve">této </w:t>
      </w:r>
      <w:r w:rsidR="00AD2EC8" w:rsidRPr="005965C5">
        <w:rPr>
          <w:rFonts w:ascii="Verdana" w:hAnsi="Verdana" w:cstheme="minorHAnsi"/>
          <w:sz w:val="18"/>
          <w:szCs w:val="18"/>
        </w:rPr>
        <w:t xml:space="preserve">Rámcové </w:t>
      </w:r>
      <w:r w:rsidR="00E413C5" w:rsidRPr="005965C5">
        <w:rPr>
          <w:rFonts w:ascii="Verdana" w:hAnsi="Verdana" w:cstheme="minorHAnsi"/>
          <w:sz w:val="18"/>
          <w:szCs w:val="18"/>
        </w:rPr>
        <w:t xml:space="preserve">dohody cenu za zhotovení </w:t>
      </w:r>
      <w:r w:rsidR="00AD2EC8" w:rsidRPr="005965C5">
        <w:rPr>
          <w:rFonts w:ascii="Verdana" w:hAnsi="Verdana" w:cstheme="minorHAnsi"/>
          <w:sz w:val="18"/>
          <w:szCs w:val="18"/>
        </w:rPr>
        <w:t xml:space="preserve">Díla </w:t>
      </w:r>
      <w:r w:rsidR="00E413C5" w:rsidRPr="005965C5">
        <w:rPr>
          <w:rFonts w:ascii="Verdana" w:hAnsi="Verdana" w:cstheme="minorHAnsi"/>
          <w:sz w:val="18"/>
          <w:szCs w:val="18"/>
        </w:rPr>
        <w:t xml:space="preserve">předem v </w:t>
      </w:r>
      <w:r w:rsidRPr="005965C5">
        <w:rPr>
          <w:rFonts w:ascii="Verdana" w:hAnsi="Verdana" w:cstheme="minorHAnsi"/>
          <w:sz w:val="18"/>
          <w:szCs w:val="18"/>
        </w:rPr>
        <w:t>objednávce přesně stanovit,</w:t>
      </w:r>
    </w:p>
    <w:p w14:paraId="5105C265" w14:textId="77777777" w:rsidR="007C1216" w:rsidRPr="002507FA" w:rsidRDefault="007C1216" w:rsidP="001305C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1305C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1305CB">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145DB9D" w:rsidR="00D85996" w:rsidRDefault="00E413C5" w:rsidP="001305CB">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D78B2">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7A8DE10" w:rsidR="00E413C5" w:rsidRPr="00DD78B2" w:rsidRDefault="00D85996" w:rsidP="001305CB">
      <w:pPr>
        <w:pStyle w:val="Odstavecseseznamem"/>
        <w:numPr>
          <w:ilvl w:val="0"/>
          <w:numId w:val="3"/>
        </w:numPr>
        <w:jc w:val="both"/>
        <w:rPr>
          <w:rFonts w:ascii="Verdana" w:hAnsi="Verdana" w:cstheme="minorHAnsi"/>
          <w:sz w:val="18"/>
          <w:szCs w:val="18"/>
        </w:rPr>
      </w:pPr>
      <w:r w:rsidRPr="00DD78B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D78B2">
        <w:rPr>
          <w:rFonts w:ascii="Verdana" w:hAnsi="Verdana" w:cstheme="minorHAnsi"/>
          <w:sz w:val="18"/>
          <w:szCs w:val="18"/>
        </w:rPr>
        <w:t>ust</w:t>
      </w:r>
      <w:proofErr w:type="spellEnd"/>
      <w:r w:rsidRPr="00DD78B2">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D78B2" w:rsidRPr="00DD78B2">
        <w:rPr>
          <w:rFonts w:ascii="Verdana" w:hAnsi="Verdana" w:cstheme="minorHAnsi"/>
          <w:sz w:val="18"/>
          <w:szCs w:val="18"/>
        </w:rPr>
        <w:t>2</w:t>
      </w:r>
      <w:r w:rsidRPr="00DD78B2">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D78B2">
        <w:rPr>
          <w:rFonts w:ascii="Verdana" w:hAnsi="Verdana" w:cstheme="minorHAnsi"/>
          <w:sz w:val="18"/>
          <w:szCs w:val="18"/>
        </w:rPr>
        <w:t xml:space="preserve"> </w:t>
      </w:r>
    </w:p>
    <w:p w14:paraId="6BBFED4A" w14:textId="77777777" w:rsidR="00CC5257" w:rsidRPr="002507FA" w:rsidRDefault="002507FA" w:rsidP="001305C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EC6880D"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lastRenderedPageBreak/>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DD78B2">
        <w:rPr>
          <w:rFonts w:ascii="Verdana" w:eastAsiaTheme="majorEastAsia" w:hAnsi="Verdana" w:cstheme="minorHAnsi"/>
          <w:bCs/>
          <w:sz w:val="18"/>
          <w:szCs w:val="18"/>
        </w:rPr>
        <w:t xml:space="preserve">uzavírána na </w:t>
      </w:r>
      <w:r w:rsidR="007E084F" w:rsidRPr="00DD78B2">
        <w:rPr>
          <w:rFonts w:ascii="Verdana" w:eastAsiaTheme="majorEastAsia" w:hAnsi="Verdana" w:cstheme="minorHAnsi"/>
          <w:bCs/>
          <w:sz w:val="18"/>
          <w:szCs w:val="18"/>
        </w:rPr>
        <w:t xml:space="preserve">dobu </w:t>
      </w:r>
      <w:r w:rsidR="00DD78B2" w:rsidRPr="00DD78B2">
        <w:rPr>
          <w:rFonts w:ascii="Verdana" w:eastAsiaTheme="majorEastAsia" w:hAnsi="Verdana" w:cstheme="minorHAnsi"/>
          <w:bCs/>
          <w:sz w:val="18"/>
          <w:szCs w:val="18"/>
        </w:rPr>
        <w:t>od nabytí její účinnosti do 31.12.2024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w:t>
      </w:r>
      <w:r w:rsidR="007E084F" w:rsidRPr="00DD78B2">
        <w:rPr>
          <w:rFonts w:ascii="Verdana" w:hAnsi="Verdana" w:cstheme="minorHAnsi"/>
          <w:sz w:val="18"/>
          <w:szCs w:val="18"/>
        </w:rPr>
        <w:t xml:space="preserve">dojde k objednání </w:t>
      </w:r>
      <w:r w:rsidR="00BD2B95" w:rsidRPr="00DD78B2">
        <w:rPr>
          <w:rFonts w:ascii="Verdana" w:hAnsi="Verdana" w:cstheme="minorHAnsi"/>
          <w:sz w:val="18"/>
          <w:szCs w:val="18"/>
        </w:rPr>
        <w:t>díla</w:t>
      </w:r>
      <w:r w:rsidR="007E084F" w:rsidRPr="00DD78B2">
        <w:rPr>
          <w:rFonts w:ascii="Verdana" w:hAnsi="Verdana" w:cstheme="minorHAnsi"/>
          <w:sz w:val="18"/>
          <w:szCs w:val="18"/>
        </w:rPr>
        <w:t xml:space="preserve"> dle této </w:t>
      </w:r>
      <w:r w:rsidR="00AD2EC8" w:rsidRPr="00DD78B2">
        <w:rPr>
          <w:rFonts w:ascii="Verdana" w:hAnsi="Verdana" w:cstheme="minorHAnsi"/>
          <w:sz w:val="18"/>
          <w:szCs w:val="18"/>
        </w:rPr>
        <w:t xml:space="preserve">Rámcové </w:t>
      </w:r>
      <w:r w:rsidR="007E084F" w:rsidRPr="00DD78B2">
        <w:rPr>
          <w:rFonts w:ascii="Verdana" w:hAnsi="Verdana" w:cstheme="minorHAnsi"/>
          <w:sz w:val="18"/>
          <w:szCs w:val="18"/>
        </w:rPr>
        <w:t xml:space="preserve">dohody (v součtu všech dílčích smluv) v částce převyšující </w:t>
      </w:r>
      <w:r w:rsidR="00DD78B2" w:rsidRPr="00DD78B2">
        <w:rPr>
          <w:rFonts w:ascii="Verdana" w:hAnsi="Verdana" w:cstheme="minorHAnsi"/>
          <w:sz w:val="18"/>
          <w:szCs w:val="18"/>
        </w:rPr>
        <w:t>10 400 000</w:t>
      </w:r>
      <w:r w:rsidR="007E084F" w:rsidRPr="00DD78B2">
        <w:rPr>
          <w:rFonts w:ascii="Verdana" w:hAnsi="Verdana" w:cstheme="minorHAnsi"/>
          <w:sz w:val="18"/>
          <w:szCs w:val="18"/>
        </w:rPr>
        <w:t>,- Kč</w:t>
      </w:r>
      <w:r w:rsidR="007E084F" w:rsidRPr="00DD78B2">
        <w:rPr>
          <w:rFonts w:ascii="Verdana" w:hAnsi="Verdana" w:cstheme="minorHAnsi"/>
          <w:b/>
          <w:sz w:val="18"/>
          <w:szCs w:val="18"/>
        </w:rPr>
        <w:t xml:space="preserve"> </w:t>
      </w:r>
      <w:r w:rsidR="007E084F" w:rsidRPr="00DD78B2">
        <w:rPr>
          <w:rFonts w:ascii="Verdana" w:hAnsi="Verdana" w:cstheme="minorHAnsi"/>
          <w:sz w:val="18"/>
          <w:szCs w:val="18"/>
        </w:rPr>
        <w:t xml:space="preserve">bez DPH. V případě, že dojde k ukončení účinnosti této </w:t>
      </w:r>
      <w:r w:rsidR="00AD2EC8" w:rsidRPr="00DD78B2">
        <w:rPr>
          <w:rFonts w:ascii="Verdana" w:hAnsi="Verdana" w:cstheme="minorHAnsi"/>
          <w:sz w:val="18"/>
          <w:szCs w:val="18"/>
        </w:rPr>
        <w:t xml:space="preserve">Rámcové </w:t>
      </w:r>
      <w:r w:rsidR="007E084F" w:rsidRPr="00DD78B2">
        <w:rPr>
          <w:rFonts w:ascii="Verdana" w:hAnsi="Verdana" w:cstheme="minorHAnsi"/>
          <w:sz w:val="18"/>
          <w:szCs w:val="18"/>
        </w:rPr>
        <w:t xml:space="preserve">dohody dle předchozí věty, nemá toto ukončení vliv na účinnost dílčích smluv, které byly na základě této </w:t>
      </w:r>
      <w:r w:rsidR="00AD2EC8" w:rsidRPr="00DD78B2">
        <w:rPr>
          <w:rFonts w:ascii="Verdana" w:hAnsi="Verdana" w:cstheme="minorHAnsi"/>
          <w:sz w:val="18"/>
          <w:szCs w:val="18"/>
        </w:rPr>
        <w:t xml:space="preserve">Rámcové </w:t>
      </w:r>
      <w:r w:rsidR="007E084F" w:rsidRPr="00DD78B2">
        <w:rPr>
          <w:rFonts w:ascii="Verdana" w:hAnsi="Verdana" w:cstheme="minorHAnsi"/>
          <w:sz w:val="18"/>
          <w:szCs w:val="18"/>
        </w:rPr>
        <w:t xml:space="preserve">dohody uzavřeny. </w:t>
      </w:r>
      <w:r w:rsidR="00562B90" w:rsidRPr="00DD78B2">
        <w:rPr>
          <w:rFonts w:ascii="Verdana" w:hAnsi="Verdana" w:cstheme="minorHAnsi"/>
          <w:sz w:val="18"/>
          <w:szCs w:val="18"/>
        </w:rPr>
        <w:t xml:space="preserve">Objednatel </w:t>
      </w:r>
      <w:r w:rsidR="007E084F" w:rsidRPr="00DD78B2">
        <w:rPr>
          <w:rFonts w:ascii="Verdana" w:hAnsi="Verdana" w:cstheme="minorHAnsi"/>
          <w:sz w:val="18"/>
          <w:szCs w:val="18"/>
        </w:rPr>
        <w:t xml:space="preserve">není oprávněn na základě této </w:t>
      </w:r>
      <w:r w:rsidR="00AD2EC8" w:rsidRPr="00DD78B2">
        <w:rPr>
          <w:rFonts w:ascii="Verdana" w:hAnsi="Verdana" w:cstheme="minorHAnsi"/>
          <w:sz w:val="18"/>
          <w:szCs w:val="18"/>
        </w:rPr>
        <w:t xml:space="preserve">Rámcové </w:t>
      </w:r>
      <w:r w:rsidR="007E084F" w:rsidRPr="00DD78B2">
        <w:rPr>
          <w:rFonts w:ascii="Verdana" w:hAnsi="Verdana" w:cstheme="minorHAnsi"/>
          <w:sz w:val="18"/>
          <w:szCs w:val="18"/>
        </w:rPr>
        <w:t xml:space="preserve">dohody učinit objednávky (v součtu všech objednávek) přesahující částku </w:t>
      </w:r>
      <w:r w:rsidR="00DD78B2" w:rsidRPr="00DD78B2">
        <w:rPr>
          <w:rFonts w:ascii="Verdana" w:hAnsi="Verdana" w:cstheme="minorHAnsi"/>
          <w:sz w:val="18"/>
          <w:szCs w:val="18"/>
        </w:rPr>
        <w:t>11 200 000</w:t>
      </w:r>
      <w:r w:rsidR="007E084F" w:rsidRPr="00DD78B2">
        <w:rPr>
          <w:rFonts w:ascii="Verdana" w:hAnsi="Verdana" w:cstheme="minorHAnsi"/>
          <w:sz w:val="18"/>
          <w:szCs w:val="18"/>
        </w:rPr>
        <w:t>,- Kč</w:t>
      </w:r>
      <w:r w:rsidR="007E084F" w:rsidRPr="00DD78B2">
        <w:rPr>
          <w:rFonts w:ascii="Verdana" w:hAnsi="Verdana" w:cstheme="minorHAnsi"/>
          <w:b/>
          <w:sz w:val="18"/>
          <w:szCs w:val="18"/>
        </w:rPr>
        <w:t xml:space="preserve"> </w:t>
      </w:r>
      <w:r w:rsidR="007E084F" w:rsidRPr="00DD78B2">
        <w:rPr>
          <w:rFonts w:ascii="Verdana" w:hAnsi="Verdana" w:cstheme="minorHAnsi"/>
          <w:sz w:val="18"/>
          <w:szCs w:val="18"/>
        </w:rPr>
        <w:t>bez DPH</w:t>
      </w:r>
      <w:r w:rsidRPr="00DD78B2">
        <w:rPr>
          <w:rFonts w:ascii="Verdana" w:eastAsiaTheme="majorEastAsia" w:hAnsi="Verdana" w:cstheme="minorHAnsi"/>
          <w:bCs/>
          <w:sz w:val="18"/>
          <w:szCs w:val="18"/>
        </w:rPr>
        <w:t>.</w:t>
      </w:r>
    </w:p>
    <w:p w14:paraId="773670B3" w14:textId="77777777" w:rsidR="00235018" w:rsidRPr="00DD78B2" w:rsidRDefault="009C5F7B" w:rsidP="00DD2D34">
      <w:pPr>
        <w:pStyle w:val="acnormalbulleted"/>
        <w:rPr>
          <w:rFonts w:ascii="Verdana" w:hAnsi="Verdana" w:cstheme="minorHAnsi"/>
          <w:sz w:val="18"/>
          <w:szCs w:val="18"/>
        </w:rPr>
      </w:pPr>
      <w:r w:rsidRPr="00DD78B2">
        <w:rPr>
          <w:rFonts w:ascii="Verdana" w:hAnsi="Verdana" w:cstheme="minorHAnsi"/>
          <w:sz w:val="18"/>
          <w:szCs w:val="18"/>
        </w:rPr>
        <w:t>Míst</w:t>
      </w:r>
      <w:r w:rsidR="0085363C" w:rsidRPr="00DD78B2">
        <w:rPr>
          <w:rFonts w:ascii="Verdana" w:hAnsi="Verdana" w:cstheme="minorHAnsi"/>
          <w:sz w:val="18"/>
          <w:szCs w:val="18"/>
        </w:rPr>
        <w:t>o</w:t>
      </w:r>
      <w:r w:rsidRPr="00DD78B2">
        <w:rPr>
          <w:rFonts w:ascii="Verdana" w:hAnsi="Verdana" w:cstheme="minorHAnsi"/>
          <w:sz w:val="18"/>
          <w:szCs w:val="18"/>
        </w:rPr>
        <w:t xml:space="preserve"> plnění </w:t>
      </w:r>
      <w:r w:rsidR="00EA41F0" w:rsidRPr="00DD78B2">
        <w:rPr>
          <w:rFonts w:ascii="Verdana" w:hAnsi="Verdana" w:cstheme="minorHAnsi"/>
          <w:sz w:val="18"/>
          <w:szCs w:val="18"/>
        </w:rPr>
        <w:t>dílčích smluv</w:t>
      </w:r>
      <w:r w:rsidRPr="00DD78B2">
        <w:rPr>
          <w:rFonts w:ascii="Verdana" w:hAnsi="Verdana" w:cstheme="minorHAnsi"/>
          <w:sz w:val="18"/>
          <w:szCs w:val="18"/>
        </w:rPr>
        <w:t xml:space="preserve"> je </w:t>
      </w:r>
      <w:r w:rsidR="00EA41F0" w:rsidRPr="00DD78B2">
        <w:rPr>
          <w:rFonts w:ascii="Verdana" w:hAnsi="Verdana" w:cstheme="minorHAnsi"/>
          <w:sz w:val="18"/>
          <w:szCs w:val="18"/>
        </w:rPr>
        <w:t xml:space="preserve">zpravidla uvedeno v dílčí smlouvě. </w:t>
      </w:r>
      <w:r w:rsidR="00F93851" w:rsidRPr="00DD78B2">
        <w:rPr>
          <w:rFonts w:ascii="Verdana" w:hAnsi="Verdana" w:cstheme="minorHAnsi"/>
          <w:sz w:val="18"/>
          <w:szCs w:val="18"/>
        </w:rPr>
        <w:t xml:space="preserve">Dopravu do a </w:t>
      </w:r>
      <w:r w:rsidR="002C4982" w:rsidRPr="00DD78B2">
        <w:rPr>
          <w:rFonts w:ascii="Verdana" w:hAnsi="Verdana" w:cstheme="minorHAnsi"/>
          <w:sz w:val="18"/>
          <w:szCs w:val="18"/>
        </w:rPr>
        <w:t xml:space="preserve">z místa plnění zajišťuje </w:t>
      </w:r>
      <w:r w:rsidR="003276C2" w:rsidRPr="00DD78B2">
        <w:rPr>
          <w:rFonts w:ascii="Verdana" w:hAnsi="Verdana" w:cstheme="minorHAnsi"/>
          <w:sz w:val="18"/>
          <w:szCs w:val="18"/>
        </w:rPr>
        <w:t>Z</w:t>
      </w:r>
      <w:r w:rsidR="006D2F28" w:rsidRPr="00DD78B2">
        <w:rPr>
          <w:rFonts w:ascii="Verdana" w:hAnsi="Verdana" w:cstheme="minorHAnsi"/>
          <w:sz w:val="18"/>
          <w:szCs w:val="18"/>
        </w:rPr>
        <w:t>hotovitel</w:t>
      </w:r>
      <w:r w:rsidR="002C4982" w:rsidRPr="00DD78B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2584C096"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DD78B2" w:rsidRPr="00DD78B2">
        <w:rPr>
          <w:rFonts w:ascii="Verdana" w:hAnsi="Verdana" w:cstheme="minorHAnsi"/>
          <w:sz w:val="18"/>
          <w:szCs w:val="18"/>
        </w:rPr>
        <w:t xml:space="preserve">7:00 – 14:00 </w:t>
      </w:r>
      <w:r w:rsidR="00780CF7" w:rsidRPr="00DD78B2">
        <w:rPr>
          <w:rFonts w:ascii="Verdana" w:hAnsi="Verdana" w:cstheme="minorHAnsi"/>
          <w:sz w:val="18"/>
          <w:szCs w:val="18"/>
        </w:rPr>
        <w:t xml:space="preserve">hod.). </w:t>
      </w:r>
      <w:r w:rsidR="00DD2D34" w:rsidRPr="00DD78B2">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DD78B2">
        <w:rPr>
          <w:rFonts w:ascii="Verdana" w:hAnsi="Verdana" w:cstheme="minorHAnsi"/>
          <w:sz w:val="18"/>
          <w:szCs w:val="18"/>
        </w:rPr>
        <w:t>Obj</w:t>
      </w:r>
      <w:r w:rsidR="00D97787" w:rsidRPr="00DD78B2">
        <w:rPr>
          <w:rFonts w:ascii="Verdana" w:hAnsi="Verdana" w:cstheme="minorHAnsi"/>
          <w:sz w:val="18"/>
          <w:szCs w:val="18"/>
        </w:rPr>
        <w:t>ednatel</w:t>
      </w:r>
      <w:r w:rsidR="00B37744" w:rsidRPr="00DD78B2">
        <w:rPr>
          <w:rFonts w:ascii="Verdana" w:hAnsi="Verdana" w:cstheme="minorHAnsi"/>
          <w:sz w:val="18"/>
          <w:szCs w:val="18"/>
        </w:rPr>
        <w:t xml:space="preserve"> </w:t>
      </w:r>
      <w:r w:rsidR="00780CF7" w:rsidRPr="00DD78B2">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461DC3FF" w14:textId="77777777" w:rsidR="00DD78B2" w:rsidRPr="0027349D" w:rsidRDefault="00DD78B2" w:rsidP="00DD78B2">
      <w:pPr>
        <w:pStyle w:val="Odstavecseseznamem"/>
        <w:numPr>
          <w:ilvl w:val="0"/>
          <w:numId w:val="1"/>
        </w:numPr>
        <w:spacing w:after="120"/>
        <w:contextualSpacing w:val="0"/>
        <w:jc w:val="both"/>
        <w:rPr>
          <w:rFonts w:ascii="Verdana" w:hAnsi="Verdana" w:cstheme="minorHAnsi"/>
          <w:sz w:val="18"/>
          <w:szCs w:val="18"/>
        </w:rPr>
      </w:pPr>
      <w:r w:rsidRPr="005747A1">
        <w:rPr>
          <w:rFonts w:ascii="Verdana" w:hAnsi="Verdana" w:cstheme="minorHAnsi"/>
          <w:sz w:val="18"/>
          <w:szCs w:val="18"/>
        </w:rPr>
        <w:t>Jednotkové ceny za plnění Díla jsou sjednány smluvními stranami v příloze č. 3 této Rámcové dohody.</w:t>
      </w:r>
    </w:p>
    <w:p w14:paraId="7EF4E5F9" w14:textId="77777777" w:rsidR="00DD78B2" w:rsidRPr="002507FA" w:rsidRDefault="00DD78B2" w:rsidP="00DD78B2">
      <w:pPr>
        <w:pStyle w:val="Odstavecseseznamem"/>
        <w:numPr>
          <w:ilvl w:val="0"/>
          <w:numId w:val="1"/>
        </w:numPr>
        <w:spacing w:after="120"/>
        <w:ind w:left="357" w:hanging="357"/>
        <w:contextualSpacing w:val="0"/>
        <w:jc w:val="both"/>
        <w:rPr>
          <w:rFonts w:ascii="Verdana" w:hAnsi="Verdana" w:cstheme="minorHAnsi"/>
          <w:sz w:val="18"/>
          <w:szCs w:val="18"/>
        </w:rPr>
      </w:pPr>
      <w:r w:rsidRPr="005747A1">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w:t>
      </w:r>
      <w:r w:rsidRPr="002507FA">
        <w:rPr>
          <w:rFonts w:ascii="Verdana" w:hAnsi="Verdana" w:cstheme="minorHAnsi"/>
          <w:sz w:val="18"/>
          <w:szCs w:val="18"/>
        </w:rPr>
        <w:t xml:space="preserve"> </w:t>
      </w:r>
    </w:p>
    <w:p w14:paraId="14278795" w14:textId="77777777" w:rsidR="00DD78B2" w:rsidRPr="00942FD2" w:rsidRDefault="00DD78B2" w:rsidP="00DD78B2">
      <w:pPr>
        <w:pStyle w:val="Odstavecseseznamem"/>
        <w:numPr>
          <w:ilvl w:val="0"/>
          <w:numId w:val="1"/>
        </w:numPr>
        <w:spacing w:after="120"/>
        <w:ind w:left="357" w:hanging="357"/>
        <w:contextualSpacing w:val="0"/>
        <w:jc w:val="both"/>
        <w:rPr>
          <w:rFonts w:ascii="Verdana" w:hAnsi="Verdana" w:cstheme="minorHAnsi"/>
          <w:sz w:val="18"/>
          <w:szCs w:val="18"/>
        </w:rPr>
      </w:pPr>
      <w:r w:rsidRPr="005747A1">
        <w:rPr>
          <w:rFonts w:ascii="Verdana" w:hAnsi="Verdana" w:cstheme="minorHAnsi"/>
          <w:sz w:val="18"/>
          <w:szCs w:val="18"/>
        </w:rPr>
        <w:t>Uveden</w:t>
      </w:r>
      <w:r>
        <w:rPr>
          <w:rFonts w:ascii="Verdana" w:hAnsi="Verdana" w:cstheme="minorHAnsi"/>
          <w:sz w:val="18"/>
          <w:szCs w:val="18"/>
        </w:rPr>
        <w:t>é</w:t>
      </w:r>
      <w:r w:rsidRPr="005747A1">
        <w:rPr>
          <w:rFonts w:ascii="Verdana" w:hAnsi="Verdana" w:cstheme="minorHAnsi"/>
          <w:sz w:val="18"/>
          <w:szCs w:val="18"/>
        </w:rPr>
        <w:t xml:space="preserve"> cen</w:t>
      </w:r>
      <w:r>
        <w:rPr>
          <w:rFonts w:ascii="Verdana" w:hAnsi="Verdana" w:cstheme="minorHAnsi"/>
          <w:sz w:val="18"/>
          <w:szCs w:val="18"/>
        </w:rPr>
        <w:t>y</w:t>
      </w:r>
      <w:r w:rsidRPr="005747A1">
        <w:rPr>
          <w:rFonts w:ascii="Verdana" w:hAnsi="Verdana" w:cstheme="minorHAnsi"/>
          <w:sz w:val="18"/>
          <w:szCs w:val="18"/>
        </w:rPr>
        <w:t xml:space="preserve"> v bodu 1 tohoto článku této Rámcové dohody j</w:t>
      </w:r>
      <w:r>
        <w:rPr>
          <w:rFonts w:ascii="Verdana" w:hAnsi="Verdana" w:cstheme="minorHAnsi"/>
          <w:sz w:val="18"/>
          <w:szCs w:val="18"/>
        </w:rPr>
        <w:t>sou</w:t>
      </w:r>
      <w:r w:rsidRPr="005747A1">
        <w:rPr>
          <w:rFonts w:ascii="Verdana" w:hAnsi="Verdana" w:cstheme="minorHAnsi"/>
          <w:sz w:val="18"/>
          <w:szCs w:val="18"/>
        </w:rPr>
        <w:t xml:space="preserve"> cenou konečnou, zahrnující veškeré související náklady Zhotovitele, včetně nákladů na dopravu apod. Zhotovitel je touto </w:t>
      </w:r>
      <w:r w:rsidRPr="00942FD2">
        <w:rPr>
          <w:rFonts w:ascii="Verdana" w:hAnsi="Verdana" w:cstheme="minorHAnsi"/>
          <w:sz w:val="18"/>
          <w:szCs w:val="18"/>
        </w:rPr>
        <w:t>cenou vázán po dobu plnění z této Rámcové dohody.</w:t>
      </w:r>
    </w:p>
    <w:p w14:paraId="2A861837" w14:textId="77777777" w:rsidR="00EF7E80" w:rsidRPr="002507FA" w:rsidRDefault="00FA2398" w:rsidP="001305CB">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D78B2">
        <w:rPr>
          <w:rFonts w:ascii="Verdana" w:hAnsi="Verdana" w:cstheme="minorHAnsi"/>
          <w:sz w:val="18"/>
          <w:szCs w:val="18"/>
        </w:rPr>
        <w:t>Předávacího protokolu</w:t>
      </w:r>
      <w:r w:rsidRPr="00DD78B2">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1305CB">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1305CB">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1305CB">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1305CB">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4962482" w:rsidR="00CD0FED" w:rsidRPr="002507FA" w:rsidRDefault="00CD0FED" w:rsidP="001305CB">
      <w:pPr>
        <w:pStyle w:val="acnormal"/>
        <w:numPr>
          <w:ilvl w:val="0"/>
          <w:numId w:val="12"/>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w:t>
      </w:r>
      <w:r w:rsidRPr="00DD78B2">
        <w:rPr>
          <w:rFonts w:ascii="Verdana" w:hAnsi="Verdana" w:cstheme="minorHAnsi"/>
          <w:sz w:val="18"/>
          <w:szCs w:val="18"/>
        </w:rPr>
        <w:t xml:space="preserve">pojistného minimálně </w:t>
      </w:r>
      <w:r w:rsidR="00DD78B2" w:rsidRPr="00DD78B2">
        <w:rPr>
          <w:rFonts w:ascii="Verdana" w:hAnsi="Verdana" w:cstheme="minorHAnsi"/>
          <w:b/>
          <w:bCs/>
          <w:sz w:val="18"/>
          <w:szCs w:val="18"/>
        </w:rPr>
        <w:t>10</w:t>
      </w:r>
      <w:r w:rsidRPr="00DD78B2">
        <w:rPr>
          <w:rFonts w:ascii="Verdana" w:hAnsi="Verdana" w:cstheme="minorHAnsi"/>
          <w:b/>
          <w:bCs/>
          <w:sz w:val="18"/>
          <w:szCs w:val="18"/>
        </w:rPr>
        <w:t xml:space="preserve"> mil. Kč</w:t>
      </w:r>
      <w:r w:rsidRPr="00DD78B2">
        <w:rPr>
          <w:rFonts w:ascii="Verdana" w:hAnsi="Verdana" w:cstheme="minorHAnsi"/>
          <w:sz w:val="18"/>
          <w:szCs w:val="18"/>
        </w:rPr>
        <w:t xml:space="preserve"> na jednu pojistnou událost a </w:t>
      </w:r>
      <w:r w:rsidR="00DD78B2" w:rsidRPr="00DD78B2">
        <w:rPr>
          <w:rFonts w:ascii="Verdana" w:hAnsi="Verdana" w:cstheme="minorHAnsi"/>
          <w:b/>
          <w:bCs/>
          <w:sz w:val="18"/>
          <w:szCs w:val="18"/>
        </w:rPr>
        <w:t>50</w:t>
      </w:r>
      <w:r w:rsidRPr="00DD78B2">
        <w:rPr>
          <w:rFonts w:ascii="Verdana" w:hAnsi="Verdana" w:cstheme="minorHAnsi"/>
          <w:b/>
          <w:bCs/>
          <w:sz w:val="18"/>
          <w:szCs w:val="18"/>
        </w:rPr>
        <w:t xml:space="preserve"> mil. Kč</w:t>
      </w:r>
      <w:r w:rsidRPr="00DD78B2">
        <w:rPr>
          <w:rFonts w:ascii="Verdana" w:hAnsi="Verdana" w:cstheme="minorHAnsi"/>
          <w:sz w:val="18"/>
          <w:szCs w:val="18"/>
        </w:rPr>
        <w:t xml:space="preserve"> v úhrnu za rok.</w:t>
      </w:r>
    </w:p>
    <w:p w14:paraId="70358789" w14:textId="77777777" w:rsidR="00BC6123" w:rsidRPr="002507FA" w:rsidRDefault="002507FA" w:rsidP="00DD78B2">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1305CB">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1305CB">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w:t>
      </w:r>
      <w:r w:rsidRPr="002507FA">
        <w:rPr>
          <w:rFonts w:ascii="Verdana" w:hAnsi="Verdana" w:cstheme="minorHAnsi"/>
          <w:sz w:val="18"/>
          <w:szCs w:val="18"/>
        </w:rPr>
        <w:lastRenderedPageBreak/>
        <w:t xml:space="preserve">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1305CB">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05CB">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DD78B2" w:rsidRDefault="005345B6" w:rsidP="001305CB">
      <w:pPr>
        <w:pStyle w:val="acnormal"/>
        <w:numPr>
          <w:ilvl w:val="0"/>
          <w:numId w:val="5"/>
        </w:numPr>
        <w:spacing w:before="240"/>
        <w:jc w:val="left"/>
        <w:rPr>
          <w:rFonts w:ascii="Verdana" w:hAnsi="Verdana" w:cstheme="minorHAnsi"/>
          <w:b/>
          <w:sz w:val="22"/>
        </w:rPr>
      </w:pPr>
      <w:r w:rsidRPr="00DD78B2">
        <w:rPr>
          <w:rFonts w:ascii="Verdana" w:hAnsi="Verdana" w:cstheme="minorHAnsi"/>
          <w:b/>
          <w:sz w:val="22"/>
        </w:rPr>
        <w:t>ODPOVĚDNÉ ZADÁVÁNÍ</w:t>
      </w:r>
    </w:p>
    <w:p w14:paraId="084DCB5F" w14:textId="77777777" w:rsidR="0035142D" w:rsidRDefault="005345B6" w:rsidP="0035142D">
      <w:pPr>
        <w:pStyle w:val="acnormal"/>
        <w:numPr>
          <w:ilvl w:val="0"/>
          <w:numId w:val="13"/>
        </w:numPr>
        <w:rPr>
          <w:rFonts w:ascii="Verdana" w:hAnsi="Verdana" w:cstheme="minorHAnsi"/>
          <w:sz w:val="18"/>
          <w:szCs w:val="18"/>
        </w:rPr>
      </w:pPr>
      <w:r w:rsidRPr="00DD78B2">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DB3EBF2" w14:textId="1DEF81A8" w:rsidR="001E10F4" w:rsidRPr="0035142D" w:rsidRDefault="005345B6" w:rsidP="0035142D">
      <w:pPr>
        <w:pStyle w:val="acnormal"/>
        <w:numPr>
          <w:ilvl w:val="0"/>
          <w:numId w:val="13"/>
        </w:numPr>
        <w:rPr>
          <w:rFonts w:ascii="Verdana" w:hAnsi="Verdana" w:cstheme="minorHAnsi"/>
          <w:sz w:val="18"/>
          <w:szCs w:val="18"/>
        </w:rPr>
      </w:pPr>
      <w:r w:rsidRPr="0035142D">
        <w:rPr>
          <w:rFonts w:ascii="Verdana" w:hAnsi="Verdana" w:cstheme="minorHAnsi"/>
          <w:sz w:val="18"/>
          <w:szCs w:val="18"/>
        </w:rPr>
        <w:t xml:space="preserve">Objednatel požaduje, aby Zhotovitel při realizaci dílčích smluv uzavřených na základě této rámcové dohody pro Objednatele </w:t>
      </w:r>
      <w:r w:rsidR="001E10F4" w:rsidRPr="0035142D">
        <w:rPr>
          <w:rFonts w:ascii="Verdana" w:hAnsi="Verdana" w:cstheme="minorHAnsi"/>
          <w:sz w:val="18"/>
          <w:szCs w:val="18"/>
        </w:rPr>
        <w:t>zajistil rovnocenné platební podmínky, jako má sjednány Zhotovitel s Objednatelem, a to následovně:</w:t>
      </w:r>
    </w:p>
    <w:p w14:paraId="250492BE" w14:textId="77777777" w:rsidR="001E10F4" w:rsidRPr="00DD78B2" w:rsidRDefault="001E10F4" w:rsidP="001305CB">
      <w:pPr>
        <w:pStyle w:val="acnormal"/>
        <w:numPr>
          <w:ilvl w:val="1"/>
          <w:numId w:val="16"/>
        </w:numPr>
        <w:spacing w:after="60"/>
        <w:ind w:left="1077" w:hanging="357"/>
        <w:rPr>
          <w:rFonts w:ascii="Verdana" w:hAnsi="Verdana" w:cstheme="minorHAnsi"/>
          <w:sz w:val="18"/>
          <w:szCs w:val="18"/>
        </w:rPr>
      </w:pPr>
      <w:r w:rsidRPr="00DD78B2">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D517259" w14:textId="2C8C7F83" w:rsidR="001E10F4" w:rsidRPr="00DD78B2" w:rsidRDefault="001E10F4" w:rsidP="001305CB">
      <w:pPr>
        <w:pStyle w:val="acnormal"/>
        <w:numPr>
          <w:ilvl w:val="1"/>
          <w:numId w:val="16"/>
        </w:numPr>
        <w:spacing w:after="60"/>
        <w:ind w:left="1077" w:hanging="357"/>
        <w:rPr>
          <w:rFonts w:ascii="Verdana" w:hAnsi="Verdana" w:cstheme="minorHAnsi"/>
          <w:sz w:val="18"/>
          <w:szCs w:val="18"/>
        </w:rPr>
      </w:pPr>
      <w:r w:rsidRPr="00DD78B2">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1305CB">
      <w:pPr>
        <w:pStyle w:val="acnormal"/>
        <w:numPr>
          <w:ilvl w:val="0"/>
          <w:numId w:val="5"/>
        </w:numPr>
        <w:spacing w:after="240"/>
        <w:jc w:val="left"/>
        <w:rPr>
          <w:rFonts w:ascii="Verdana" w:hAnsi="Verdana" w:cstheme="minorHAnsi"/>
          <w:b/>
          <w:sz w:val="22"/>
        </w:rPr>
      </w:pPr>
      <w:r>
        <w:rPr>
          <w:rFonts w:ascii="Verdana" w:hAnsi="Verdana" w:cstheme="minorHAnsi"/>
          <w:b/>
          <w:sz w:val="22"/>
        </w:rPr>
        <w:lastRenderedPageBreak/>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1305CB">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F34EFF6" w:rsidR="00512EC2" w:rsidRPr="00512EC2" w:rsidRDefault="00512EC2" w:rsidP="001305CB">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sidRPr="00DD78B2">
        <w:rPr>
          <w:rFonts w:ascii="Verdana" w:hAnsi="Verdana" w:cstheme="minorHAnsi"/>
          <w:sz w:val="18"/>
          <w:szCs w:val="18"/>
        </w:rPr>
        <w:t xml:space="preserve">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DD78B2">
        <w:rPr>
          <w:rFonts w:ascii="Verdana" w:hAnsi="Verdana" w:cstheme="minorHAnsi"/>
          <w:sz w:val="18"/>
          <w:szCs w:val="18"/>
        </w:rPr>
        <w:t xml:space="preserve">věty první tohoto odstavce </w:t>
      </w:r>
      <w:r w:rsidRPr="00DD78B2">
        <w:rPr>
          <w:rFonts w:ascii="Verdana" w:hAnsi="Verdana" w:cstheme="minorHAnsi"/>
          <w:sz w:val="18"/>
          <w:szCs w:val="18"/>
        </w:rPr>
        <w:t xml:space="preserve">smluvní pokutu ve výši </w:t>
      </w:r>
      <w:r w:rsidR="002478D9" w:rsidRPr="00DD78B2">
        <w:rPr>
          <w:rFonts w:ascii="Verdana" w:hAnsi="Verdana" w:cstheme="minorHAnsi"/>
          <w:sz w:val="18"/>
          <w:szCs w:val="18"/>
        </w:rPr>
        <w:t>3</w:t>
      </w:r>
      <w:r w:rsidRPr="00DD78B2">
        <w:rPr>
          <w:rFonts w:ascii="Verdana" w:hAnsi="Verdana" w:cstheme="minorHAnsi"/>
          <w:sz w:val="18"/>
          <w:szCs w:val="18"/>
        </w:rPr>
        <w:t>00.000,-Kč. Ustanovení § 2050 Občanského zákoníku</w:t>
      </w:r>
      <w:r w:rsidRPr="00250487">
        <w:rPr>
          <w:rFonts w:ascii="Verdana" w:hAnsi="Verdana" w:cstheme="minorHAnsi"/>
          <w:sz w:val="18"/>
          <w:szCs w:val="18"/>
        </w:rPr>
        <w:t xml:space="preserve">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305CB">
      <w:pPr>
        <w:pStyle w:val="acnormal"/>
        <w:numPr>
          <w:ilvl w:val="0"/>
          <w:numId w:val="15"/>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1305CB">
      <w:pPr>
        <w:pStyle w:val="Odstavecseseznamem"/>
        <w:numPr>
          <w:ilvl w:val="0"/>
          <w:numId w:val="15"/>
        </w:numPr>
        <w:rPr>
          <w:rFonts w:ascii="Verdana" w:hAnsi="Verdana"/>
          <w:iCs/>
          <w:color w:val="000000"/>
          <w:sz w:val="18"/>
          <w:szCs w:val="18"/>
        </w:rPr>
      </w:pPr>
      <w:r w:rsidRPr="00052543">
        <w:rPr>
          <w:rFonts w:ascii="Verdana" w:hAnsi="Verdana"/>
          <w:iCs/>
          <w:color w:val="000000"/>
          <w:sz w:val="18"/>
          <w:szCs w:val="18"/>
        </w:rPr>
        <w:t xml:space="preserve">Zhotovitel bere na vědomí, že podle zákona č. 320/2001 Sb., o finanční kontrole, ve znění pozdějších předpisů se právnická či fyzická osoba podílející se na dodávkách zboží či služeb </w:t>
      </w:r>
      <w:r w:rsidRPr="00052543">
        <w:rPr>
          <w:rFonts w:ascii="Verdana" w:hAnsi="Verdana"/>
          <w:iCs/>
          <w:color w:val="000000"/>
          <w:sz w:val="18"/>
          <w:szCs w:val="18"/>
        </w:rPr>
        <w:lastRenderedPageBreak/>
        <w:t>hrazených z veřejných výdajů nebo z veřejné finanční podpory stává osobou povinnou spolupůsobit při výkonu finanční kontroly ve smyslu uvedeného zákona.</w:t>
      </w:r>
    </w:p>
    <w:p w14:paraId="77505B57" w14:textId="66DA7ACF" w:rsidR="00E71957" w:rsidRPr="002507FA" w:rsidRDefault="008135F0" w:rsidP="001305CB">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w:t>
      </w:r>
      <w:r w:rsidR="00966483" w:rsidRPr="00966483">
        <w:rPr>
          <w:rFonts w:ascii="Verdana" w:hAnsi="Verdana" w:cstheme="minorHAnsi"/>
          <w:sz w:val="18"/>
          <w:szCs w:val="18"/>
        </w:rPr>
        <w:t>Obchodními podmínkami uvedenými v příloze č. 1 této Rámcové dohody</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1305CB">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6CA80F" w:rsidR="0037009C" w:rsidRPr="002F1CB9" w:rsidRDefault="0037009C" w:rsidP="001305CB">
      <w:pPr>
        <w:pStyle w:val="acnormal"/>
        <w:numPr>
          <w:ilvl w:val="0"/>
          <w:numId w:val="15"/>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DD78B2">
        <w:rPr>
          <w:rFonts w:ascii="Verdana" w:hAnsi="Verdana" w:cstheme="minorHAnsi"/>
          <w:sz w:val="18"/>
          <w:szCs w:val="18"/>
        </w:rPr>
        <w:t>1</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1305CB">
      <w:pPr>
        <w:numPr>
          <w:ilvl w:val="0"/>
          <w:numId w:val="15"/>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1305CB">
      <w:pPr>
        <w:pStyle w:val="Odstavecseseznamem"/>
        <w:numPr>
          <w:ilvl w:val="0"/>
          <w:numId w:val="15"/>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DD78B2" w:rsidRDefault="00F37200" w:rsidP="001305CB">
      <w:pPr>
        <w:numPr>
          <w:ilvl w:val="0"/>
          <w:numId w:val="15"/>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w:t>
      </w:r>
      <w:r w:rsidR="000770E5" w:rsidRPr="00DD78B2">
        <w:rPr>
          <w:rFonts w:ascii="Verdana" w:hAnsi="Verdana" w:cstheme="minorHAnsi"/>
          <w:sz w:val="18"/>
          <w:szCs w:val="18"/>
        </w:rPr>
        <w:t xml:space="preserve">některá </w:t>
      </w:r>
      <w:r w:rsidR="00E30AFD" w:rsidRPr="00DD78B2">
        <w:rPr>
          <w:rFonts w:ascii="Verdana" w:hAnsi="Verdana" w:cstheme="minorHAnsi"/>
          <w:sz w:val="18"/>
          <w:szCs w:val="18"/>
        </w:rPr>
        <w:t xml:space="preserve">ustanovení Obchodních podmínek nebo jejich část nelze vzhledem k povaze </w:t>
      </w:r>
      <w:r w:rsidR="00E47AA7" w:rsidRPr="00DD78B2">
        <w:rPr>
          <w:rFonts w:ascii="Verdana" w:hAnsi="Verdana" w:cstheme="minorHAnsi"/>
          <w:sz w:val="18"/>
          <w:szCs w:val="18"/>
        </w:rPr>
        <w:t>Díla</w:t>
      </w:r>
      <w:r w:rsidR="00E30AFD" w:rsidRPr="00DD78B2">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DD78B2">
        <w:rPr>
          <w:rFonts w:ascii="Verdana" w:hAnsi="Verdana" w:cstheme="minorHAnsi"/>
          <w:sz w:val="18"/>
          <w:szCs w:val="18"/>
        </w:rPr>
        <w:t>.</w:t>
      </w:r>
    </w:p>
    <w:p w14:paraId="56588162" w14:textId="77777777" w:rsidR="005C7CE7" w:rsidRPr="00DD78B2" w:rsidRDefault="00E30AFD" w:rsidP="001305CB">
      <w:pPr>
        <w:numPr>
          <w:ilvl w:val="0"/>
          <w:numId w:val="15"/>
        </w:numPr>
        <w:tabs>
          <w:tab w:val="num" w:pos="567"/>
        </w:tabs>
        <w:spacing w:before="120" w:after="120"/>
        <w:ind w:left="426" w:hanging="426"/>
        <w:jc w:val="both"/>
        <w:rPr>
          <w:rFonts w:ascii="Verdana" w:hAnsi="Verdana" w:cstheme="minorHAnsi"/>
          <w:sz w:val="18"/>
          <w:szCs w:val="18"/>
        </w:rPr>
      </w:pPr>
      <w:r w:rsidRPr="00DD78B2">
        <w:rPr>
          <w:rFonts w:ascii="Verdana" w:hAnsi="Verdana" w:cstheme="minorHAnsi"/>
          <w:sz w:val="18"/>
          <w:szCs w:val="18"/>
        </w:rPr>
        <w:t xml:space="preserve">Zvláštní </w:t>
      </w:r>
      <w:r w:rsidR="008135F0" w:rsidRPr="00DD78B2">
        <w:rPr>
          <w:rFonts w:ascii="Verdana" w:hAnsi="Verdana" w:cstheme="minorHAnsi"/>
          <w:sz w:val="18"/>
          <w:szCs w:val="18"/>
        </w:rPr>
        <w:t xml:space="preserve">podmínky, na které odkazuje </w:t>
      </w:r>
      <w:r w:rsidR="00166C41" w:rsidRPr="00DD78B2">
        <w:rPr>
          <w:rFonts w:ascii="Verdana" w:hAnsi="Verdana" w:cstheme="minorHAnsi"/>
          <w:sz w:val="18"/>
          <w:szCs w:val="18"/>
        </w:rPr>
        <w:t xml:space="preserve">tato Rámcová </w:t>
      </w:r>
      <w:r w:rsidR="00E71957" w:rsidRPr="00DD78B2">
        <w:rPr>
          <w:rFonts w:ascii="Verdana" w:hAnsi="Verdana" w:cstheme="minorHAnsi"/>
          <w:sz w:val="18"/>
          <w:szCs w:val="18"/>
        </w:rPr>
        <w:t>dohoda</w:t>
      </w:r>
      <w:r w:rsidR="008135F0" w:rsidRPr="00DD78B2">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6195B6C2" w:rsidR="00D30AD6" w:rsidRPr="00DD78B2" w:rsidRDefault="000770E5" w:rsidP="001305CB">
      <w:pPr>
        <w:pStyle w:val="Odstavecseseznamem"/>
        <w:numPr>
          <w:ilvl w:val="0"/>
          <w:numId w:val="15"/>
        </w:numPr>
        <w:spacing w:before="120" w:after="120"/>
        <w:ind w:left="426" w:hanging="426"/>
        <w:contextualSpacing w:val="0"/>
        <w:jc w:val="both"/>
        <w:rPr>
          <w:rFonts w:ascii="Verdana" w:hAnsi="Verdana" w:cstheme="minorHAnsi"/>
          <w:sz w:val="18"/>
          <w:szCs w:val="18"/>
        </w:rPr>
      </w:pPr>
      <w:r w:rsidRPr="00DD78B2">
        <w:rPr>
          <w:rFonts w:ascii="Verdana" w:hAnsi="Verdana" w:cstheme="minorHAnsi"/>
          <w:sz w:val="18"/>
          <w:szCs w:val="18"/>
        </w:rPr>
        <w:t xml:space="preserve">Tato </w:t>
      </w:r>
      <w:r w:rsidR="00CF1DB7" w:rsidRPr="00DD78B2">
        <w:rPr>
          <w:rFonts w:ascii="Verdana" w:hAnsi="Verdana" w:cstheme="minorHAnsi"/>
          <w:sz w:val="18"/>
          <w:szCs w:val="18"/>
        </w:rPr>
        <w:t xml:space="preserve">Rámcová </w:t>
      </w:r>
      <w:r w:rsidRPr="00DD78B2">
        <w:rPr>
          <w:rFonts w:ascii="Verdana" w:hAnsi="Verdana" w:cstheme="minorHAnsi"/>
          <w:sz w:val="18"/>
          <w:szCs w:val="18"/>
        </w:rPr>
        <w:t xml:space="preserve">dohoda nabývá platnosti okamžikem jejího podpisu poslední ze </w:t>
      </w:r>
      <w:r w:rsidR="00CF1DB7" w:rsidRPr="00DD78B2">
        <w:rPr>
          <w:rFonts w:ascii="Verdana" w:hAnsi="Verdana" w:cstheme="minorHAnsi"/>
          <w:sz w:val="18"/>
          <w:szCs w:val="18"/>
        </w:rPr>
        <w:t xml:space="preserve">Smluvních </w:t>
      </w:r>
      <w:r w:rsidRPr="00DD78B2">
        <w:rPr>
          <w:rFonts w:ascii="Verdana" w:hAnsi="Verdana" w:cstheme="minorHAnsi"/>
          <w:sz w:val="18"/>
          <w:szCs w:val="18"/>
        </w:rPr>
        <w:t xml:space="preserve">stran. Je-li </w:t>
      </w:r>
      <w:r w:rsidR="00CF1DB7" w:rsidRPr="00DD78B2">
        <w:rPr>
          <w:rFonts w:ascii="Verdana" w:hAnsi="Verdana" w:cstheme="minorHAnsi"/>
          <w:sz w:val="18"/>
          <w:szCs w:val="18"/>
        </w:rPr>
        <w:t xml:space="preserve">tato Rámcová </w:t>
      </w:r>
      <w:r w:rsidRPr="00DD78B2">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DD78B2" w:rsidRDefault="00A02B02" w:rsidP="004F14F3">
      <w:pPr>
        <w:pStyle w:val="Zkladntext21"/>
        <w:spacing w:line="276" w:lineRule="auto"/>
        <w:ind w:right="-22"/>
        <w:rPr>
          <w:rFonts w:ascii="Verdana" w:hAnsi="Verdana" w:cstheme="minorHAnsi"/>
          <w:b/>
          <w:sz w:val="18"/>
          <w:szCs w:val="18"/>
        </w:rPr>
      </w:pPr>
      <w:r w:rsidRPr="00DD78B2">
        <w:rPr>
          <w:rFonts w:ascii="Verdana" w:hAnsi="Verdana" w:cstheme="minorHAnsi"/>
          <w:b/>
          <w:sz w:val="18"/>
          <w:szCs w:val="18"/>
        </w:rPr>
        <w:t>Přílohy</w:t>
      </w:r>
      <w:r w:rsidR="000770E5" w:rsidRPr="00DD78B2">
        <w:rPr>
          <w:rFonts w:ascii="Verdana" w:hAnsi="Verdana" w:cstheme="minorHAnsi"/>
          <w:b/>
          <w:sz w:val="18"/>
          <w:szCs w:val="18"/>
        </w:rPr>
        <w:t xml:space="preserve"> tvořící nedílnou součást této rámcové dohody</w:t>
      </w:r>
      <w:r w:rsidRPr="00DD78B2">
        <w:rPr>
          <w:rFonts w:ascii="Verdana" w:hAnsi="Verdana" w:cstheme="minorHAnsi"/>
          <w:b/>
          <w:sz w:val="18"/>
          <w:szCs w:val="18"/>
        </w:rPr>
        <w:t>:</w:t>
      </w:r>
    </w:p>
    <w:p w14:paraId="33C40B50" w14:textId="77777777" w:rsidR="007A2C38" w:rsidRPr="00DD78B2" w:rsidRDefault="007A2C38" w:rsidP="007A2C38">
      <w:pPr>
        <w:pStyle w:val="Zkladntext21"/>
        <w:spacing w:line="276" w:lineRule="auto"/>
        <w:ind w:right="-22"/>
        <w:jc w:val="left"/>
        <w:rPr>
          <w:rFonts w:ascii="Verdana" w:hAnsi="Verdana" w:cstheme="minorHAnsi"/>
          <w:sz w:val="18"/>
          <w:szCs w:val="18"/>
        </w:rPr>
      </w:pPr>
      <w:r w:rsidRPr="00DD78B2">
        <w:rPr>
          <w:rFonts w:ascii="Verdana" w:hAnsi="Verdana" w:cstheme="minorHAnsi"/>
          <w:sz w:val="18"/>
          <w:szCs w:val="18"/>
        </w:rPr>
        <w:t>Příloha č. 1 – Obchodní podmínky</w:t>
      </w:r>
    </w:p>
    <w:p w14:paraId="02F2D382" w14:textId="762E01B1" w:rsidR="0045754A" w:rsidRPr="00DD78B2" w:rsidRDefault="00C16FD1" w:rsidP="003F0F9F">
      <w:pPr>
        <w:pStyle w:val="Zkladntext21"/>
        <w:spacing w:line="276" w:lineRule="auto"/>
        <w:ind w:right="-22"/>
        <w:jc w:val="left"/>
        <w:rPr>
          <w:rFonts w:ascii="Verdana" w:hAnsi="Verdana" w:cstheme="minorHAnsi"/>
          <w:sz w:val="18"/>
          <w:szCs w:val="18"/>
        </w:rPr>
      </w:pPr>
      <w:r w:rsidRPr="00DD78B2">
        <w:rPr>
          <w:rFonts w:ascii="Verdana" w:hAnsi="Verdana" w:cstheme="minorHAnsi"/>
          <w:sz w:val="18"/>
          <w:szCs w:val="18"/>
        </w:rPr>
        <w:t xml:space="preserve">Příloha č. </w:t>
      </w:r>
      <w:r w:rsidR="007A2C38" w:rsidRPr="00DD78B2">
        <w:rPr>
          <w:rFonts w:ascii="Verdana" w:hAnsi="Verdana" w:cstheme="minorHAnsi"/>
          <w:sz w:val="18"/>
          <w:szCs w:val="18"/>
        </w:rPr>
        <w:t>2</w:t>
      </w:r>
      <w:r w:rsidR="0045754A" w:rsidRPr="00DD78B2">
        <w:rPr>
          <w:rFonts w:ascii="Verdana" w:hAnsi="Verdana" w:cstheme="minorHAnsi"/>
          <w:sz w:val="18"/>
          <w:szCs w:val="18"/>
        </w:rPr>
        <w:t xml:space="preserve"> –</w:t>
      </w:r>
      <w:r w:rsidR="001E10F4" w:rsidRPr="00DD78B2">
        <w:rPr>
          <w:rFonts w:ascii="Verdana" w:hAnsi="Verdana" w:cstheme="minorHAnsi"/>
          <w:sz w:val="18"/>
          <w:szCs w:val="18"/>
        </w:rPr>
        <w:t>Technická zpráva</w:t>
      </w:r>
    </w:p>
    <w:p w14:paraId="38A8D4BB" w14:textId="4DA7803B" w:rsidR="00F06B6C" w:rsidRPr="002507FA" w:rsidRDefault="00F06B6C" w:rsidP="00F06B6C">
      <w:pPr>
        <w:pStyle w:val="Zkladntext21"/>
        <w:spacing w:line="276" w:lineRule="auto"/>
        <w:ind w:right="-22"/>
        <w:jc w:val="left"/>
        <w:rPr>
          <w:rFonts w:ascii="Verdana" w:hAnsi="Verdana" w:cstheme="minorHAnsi"/>
          <w:sz w:val="18"/>
          <w:szCs w:val="18"/>
        </w:rPr>
      </w:pPr>
      <w:r w:rsidRPr="00DD78B2">
        <w:rPr>
          <w:rFonts w:ascii="Verdana" w:hAnsi="Verdana" w:cstheme="minorHAnsi"/>
          <w:sz w:val="18"/>
          <w:szCs w:val="18"/>
        </w:rPr>
        <w:lastRenderedPageBreak/>
        <w:t>Příloha č. 3 – Jednotkový ceník činností</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22954312"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1E10F4" w:rsidRPr="002507FA">
        <w:rPr>
          <w:rFonts w:ascii="Verdana" w:hAnsi="Verdana" w:cstheme="minorHAnsi"/>
          <w:sz w:val="18"/>
          <w:szCs w:val="18"/>
        </w:rPr>
        <w:t>–</w:t>
      </w:r>
      <w:r w:rsidRPr="002507FA">
        <w:rPr>
          <w:rFonts w:ascii="Verdana" w:hAnsi="Verdana" w:cstheme="minorHAnsi"/>
          <w:sz w:val="18"/>
          <w:szCs w:val="18"/>
        </w:rPr>
        <w:t xml:space="preserve">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41D5DC6A" w:rsidR="00C16FD1" w:rsidRPr="002507FA" w:rsidRDefault="00A77CA7" w:rsidP="001E10F4">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27A5172" w14:textId="77777777" w:rsidR="001E10F4" w:rsidRDefault="001E10F4" w:rsidP="001E10F4">
      <w:pPr>
        <w:pStyle w:val="acnormalbold"/>
        <w:spacing w:before="0" w:after="0"/>
        <w:rPr>
          <w:rFonts w:ascii="Verdana" w:hAnsi="Verdana" w:cstheme="minorHAnsi"/>
          <w:b w:val="0"/>
          <w:sz w:val="18"/>
          <w:szCs w:val="18"/>
        </w:rPr>
      </w:pPr>
      <w:bookmarkStart w:id="0" w:name="_Hlk139893873"/>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59936F49" w14:textId="77777777" w:rsidR="001E10F4" w:rsidRDefault="001E10F4" w:rsidP="001E10F4">
      <w:pPr>
        <w:pStyle w:val="acnormal"/>
      </w:pPr>
    </w:p>
    <w:p w14:paraId="0C9F600B" w14:textId="77777777" w:rsidR="001E10F4" w:rsidRDefault="001E10F4" w:rsidP="001E10F4">
      <w:pPr>
        <w:pStyle w:val="acnormal"/>
      </w:pPr>
    </w:p>
    <w:p w14:paraId="7337F3F0" w14:textId="77777777" w:rsidR="001E10F4" w:rsidRDefault="001E10F4" w:rsidP="001E10F4">
      <w:pPr>
        <w:pStyle w:val="acnormal"/>
      </w:pPr>
    </w:p>
    <w:p w14:paraId="08211A84" w14:textId="77777777" w:rsidR="001E10F4" w:rsidRPr="00631D56" w:rsidRDefault="001E10F4" w:rsidP="001E10F4">
      <w:pPr>
        <w:pStyle w:val="acnormal"/>
      </w:pPr>
    </w:p>
    <w:tbl>
      <w:tblPr>
        <w:tblW w:w="0" w:type="auto"/>
        <w:tblLook w:val="04A0" w:firstRow="1" w:lastRow="0" w:firstColumn="1" w:lastColumn="0" w:noHBand="0" w:noVBand="1"/>
      </w:tblPr>
      <w:tblGrid>
        <w:gridCol w:w="3652"/>
        <w:gridCol w:w="1134"/>
        <w:gridCol w:w="4056"/>
      </w:tblGrid>
      <w:tr w:rsidR="001E10F4" w:rsidRPr="00F25662" w14:paraId="05DCD93F" w14:textId="77777777" w:rsidTr="00F45046">
        <w:tc>
          <w:tcPr>
            <w:tcW w:w="3652" w:type="dxa"/>
            <w:tcBorders>
              <w:top w:val="dotted" w:sz="4" w:space="0" w:color="auto"/>
            </w:tcBorders>
          </w:tcPr>
          <w:p w14:paraId="7902E901" w14:textId="77777777" w:rsidR="001E10F4" w:rsidRPr="00F25662" w:rsidRDefault="001E10F4" w:rsidP="00F45046">
            <w:pPr>
              <w:suppressAutoHyphens/>
              <w:spacing w:before="60" w:after="0"/>
              <w:rPr>
                <w:rFonts w:ascii="Verdana" w:hAnsi="Verdana"/>
                <w:sz w:val="18"/>
                <w:szCs w:val="18"/>
              </w:rPr>
            </w:pPr>
            <w:r w:rsidRPr="00F25662">
              <w:rPr>
                <w:rFonts w:ascii="Verdana" w:hAnsi="Verdana"/>
                <w:sz w:val="18"/>
                <w:szCs w:val="18"/>
              </w:rPr>
              <w:t xml:space="preserve">Ing. Radek Makovec </w:t>
            </w:r>
          </w:p>
          <w:p w14:paraId="7FB1CE42"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ředitel Oblastního ředitelství Plzeň</w:t>
            </w:r>
          </w:p>
          <w:p w14:paraId="6342C6C4"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13D032BC" w14:textId="77777777" w:rsidR="001E10F4" w:rsidRPr="00F25662" w:rsidRDefault="001E10F4" w:rsidP="00F45046">
            <w:pPr>
              <w:suppressAutoHyphens/>
              <w:spacing w:before="60" w:after="60"/>
              <w:rPr>
                <w:rFonts w:ascii="Verdana" w:hAnsi="Verdana"/>
                <w:sz w:val="18"/>
                <w:szCs w:val="18"/>
              </w:rPr>
            </w:pPr>
          </w:p>
        </w:tc>
        <w:tc>
          <w:tcPr>
            <w:tcW w:w="4056" w:type="dxa"/>
            <w:tcBorders>
              <w:top w:val="dotted" w:sz="4" w:space="0" w:color="auto"/>
            </w:tcBorders>
          </w:tcPr>
          <w:p w14:paraId="35370E7E" w14:textId="77777777" w:rsidR="001E10F4" w:rsidRPr="00D61DE5" w:rsidRDefault="001E10F4" w:rsidP="00F45046">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C33DA75" w14:textId="77777777" w:rsidR="001E10F4" w:rsidRPr="00D61DE5" w:rsidRDefault="001E10F4" w:rsidP="00F45046">
            <w:pPr>
              <w:suppressAutoHyphens/>
              <w:spacing w:after="0"/>
              <w:rPr>
                <w:rFonts w:ascii="Verdana" w:hAnsi="Verdana"/>
                <w:sz w:val="18"/>
                <w:szCs w:val="18"/>
                <w:highlight w:val="yellow"/>
              </w:rPr>
            </w:pPr>
            <w:r w:rsidRPr="00D61DE5">
              <w:rPr>
                <w:rFonts w:ascii="Verdana" w:hAnsi="Verdana"/>
                <w:sz w:val="18"/>
                <w:szCs w:val="18"/>
                <w:highlight w:val="yellow"/>
              </w:rPr>
              <w:t>…………</w:t>
            </w:r>
          </w:p>
          <w:p w14:paraId="0C507673" w14:textId="77777777" w:rsidR="001E10F4" w:rsidRPr="00F25662" w:rsidRDefault="001E10F4" w:rsidP="00F45046">
            <w:pPr>
              <w:suppressAutoHyphens/>
              <w:spacing w:after="0"/>
              <w:rPr>
                <w:rFonts w:ascii="Verdana" w:hAnsi="Verdana"/>
                <w:sz w:val="18"/>
                <w:szCs w:val="18"/>
              </w:rPr>
            </w:pPr>
            <w:r w:rsidRPr="00D61DE5">
              <w:rPr>
                <w:rFonts w:ascii="Verdana" w:hAnsi="Verdana"/>
                <w:sz w:val="18"/>
                <w:szCs w:val="18"/>
                <w:highlight w:val="yellow"/>
              </w:rPr>
              <w:t>…………</w:t>
            </w:r>
          </w:p>
        </w:tc>
      </w:tr>
      <w:bookmarkEnd w:id="0"/>
    </w:tbl>
    <w:p w14:paraId="1C1CD9F3" w14:textId="77777777" w:rsidR="00484E08" w:rsidRDefault="00484E08" w:rsidP="0090270E">
      <w:pPr>
        <w:pStyle w:val="acnormal"/>
        <w:rPr>
          <w:rFonts w:ascii="Verdana" w:hAnsi="Verdana" w:cstheme="minorHAnsi"/>
          <w:sz w:val="18"/>
          <w:szCs w:val="18"/>
        </w:rPr>
      </w:pPr>
    </w:p>
    <w:p w14:paraId="570A49BF" w14:textId="77777777" w:rsidR="00D56C79" w:rsidRDefault="00D56C79" w:rsidP="0090270E">
      <w:pPr>
        <w:pStyle w:val="acnormal"/>
        <w:rPr>
          <w:rFonts w:ascii="Verdana" w:hAnsi="Verdana" w:cstheme="minorHAnsi"/>
          <w:sz w:val="18"/>
          <w:szCs w:val="18"/>
        </w:rPr>
      </w:pPr>
    </w:p>
    <w:p w14:paraId="080BFDA0" w14:textId="77777777" w:rsidR="00D56C79" w:rsidRDefault="00D56C79" w:rsidP="0090270E">
      <w:pPr>
        <w:pStyle w:val="acnormal"/>
        <w:rPr>
          <w:rFonts w:ascii="Verdana" w:hAnsi="Verdana" w:cstheme="minorHAnsi"/>
          <w:sz w:val="18"/>
          <w:szCs w:val="18"/>
        </w:rPr>
      </w:pPr>
    </w:p>
    <w:p w14:paraId="727683C4" w14:textId="76B097E1" w:rsidR="00D56C79" w:rsidRDefault="00D56C79" w:rsidP="0090270E">
      <w:pPr>
        <w:pStyle w:val="acnormal"/>
        <w:rPr>
          <w:rFonts w:ascii="Verdana" w:hAnsi="Verdana" w:cstheme="minorHAnsi"/>
          <w:sz w:val="18"/>
          <w:szCs w:val="18"/>
        </w:rPr>
        <w:sectPr w:rsidR="00D56C79" w:rsidSect="003F5A9F">
          <w:footerReference w:type="default" r:id="rId15"/>
          <w:pgSz w:w="11906" w:h="16838"/>
          <w:pgMar w:top="1417" w:right="1417" w:bottom="1417" w:left="1417" w:header="1701" w:footer="0" w:gutter="0"/>
          <w:cols w:space="708"/>
          <w:titlePg/>
          <w:docGrid w:linePitch="360"/>
        </w:sectPr>
      </w:pPr>
    </w:p>
    <w:p w14:paraId="5AD44F1A" w14:textId="77777777" w:rsidR="001305CB" w:rsidRPr="001305CB" w:rsidRDefault="001305CB" w:rsidP="001305CB">
      <w:pPr>
        <w:spacing w:before="120" w:after="0"/>
        <w:jc w:val="both"/>
        <w:rPr>
          <w:rFonts w:ascii="Verdana" w:hAnsi="Verdana"/>
          <w:b/>
          <w:szCs w:val="18"/>
        </w:rPr>
      </w:pPr>
      <w:bookmarkStart w:id="1" w:name="_Hlk139894019"/>
      <w:r w:rsidRPr="001305CB">
        <w:rPr>
          <w:rFonts w:ascii="Verdana" w:hAnsi="Verdana"/>
          <w:b/>
          <w:szCs w:val="18"/>
        </w:rPr>
        <w:lastRenderedPageBreak/>
        <w:t>PŘÍLOHA Č. 1</w:t>
      </w:r>
    </w:p>
    <w:p w14:paraId="1DEB8B03" w14:textId="77777777" w:rsidR="001305CB" w:rsidRPr="001305CB" w:rsidRDefault="001305CB" w:rsidP="001305CB">
      <w:pPr>
        <w:spacing w:before="120" w:after="0"/>
        <w:jc w:val="both"/>
        <w:rPr>
          <w:rFonts w:ascii="Verdana" w:hAnsi="Verdana"/>
          <w:b/>
          <w:sz w:val="18"/>
          <w:szCs w:val="18"/>
        </w:rPr>
      </w:pPr>
      <w:r w:rsidRPr="001305CB">
        <w:rPr>
          <w:rFonts w:ascii="Verdana" w:hAnsi="Verdana"/>
          <w:b/>
          <w:sz w:val="18"/>
          <w:szCs w:val="18"/>
        </w:rPr>
        <w:t>Obchodní podmínky</w:t>
      </w:r>
    </w:p>
    <w:p w14:paraId="7040C183" w14:textId="77777777" w:rsidR="001305CB" w:rsidRPr="001305CB" w:rsidRDefault="001305CB" w:rsidP="001305CB">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6"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F4CAD1B" w14:textId="77777777" w:rsidR="001305CB" w:rsidRPr="001305CB" w:rsidRDefault="001305CB" w:rsidP="001305CB">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B99E204"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footerReference w:type="default" r:id="rId17"/>
          <w:pgSz w:w="11906" w:h="16838"/>
          <w:pgMar w:top="1417" w:right="1417" w:bottom="1417" w:left="1417" w:header="1701" w:footer="0" w:gutter="0"/>
          <w:pgNumType w:start="1"/>
          <w:cols w:space="708"/>
          <w:docGrid w:linePitch="360"/>
        </w:sectPr>
      </w:pPr>
    </w:p>
    <w:p w14:paraId="19807B03" w14:textId="77777777" w:rsidR="001305CB" w:rsidRPr="001305CB" w:rsidRDefault="001305CB" w:rsidP="001305CB">
      <w:pPr>
        <w:spacing w:before="120" w:after="0"/>
        <w:jc w:val="both"/>
        <w:rPr>
          <w:rFonts w:ascii="Verdana" w:hAnsi="Verdana"/>
          <w:b/>
          <w:szCs w:val="18"/>
        </w:rPr>
      </w:pPr>
    </w:p>
    <w:p w14:paraId="70FBE779"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t>PŘÍLOHA Č. 2</w:t>
      </w:r>
    </w:p>
    <w:p w14:paraId="0AEBEE71" w14:textId="44ABFFE3" w:rsidR="001305CB" w:rsidRPr="00DD78B2" w:rsidRDefault="001305CB" w:rsidP="001305CB">
      <w:pPr>
        <w:spacing w:before="120" w:after="0"/>
        <w:jc w:val="both"/>
        <w:rPr>
          <w:rFonts w:ascii="Verdana" w:hAnsi="Verdana"/>
          <w:b/>
          <w:sz w:val="18"/>
          <w:szCs w:val="18"/>
        </w:rPr>
      </w:pPr>
      <w:r w:rsidRPr="00DD78B2">
        <w:rPr>
          <w:rFonts w:ascii="Verdana" w:hAnsi="Verdana"/>
          <w:b/>
          <w:sz w:val="18"/>
          <w:szCs w:val="18"/>
        </w:rPr>
        <w:t>Technická zpráva</w:t>
      </w:r>
    </w:p>
    <w:p w14:paraId="182724AB" w14:textId="77777777" w:rsidR="001305CB" w:rsidRPr="00DD78B2" w:rsidRDefault="001305CB" w:rsidP="001305CB">
      <w:pPr>
        <w:spacing w:before="120" w:after="120"/>
        <w:rPr>
          <w:rFonts w:ascii="Verdana" w:hAnsi="Verdana"/>
          <w:sz w:val="18"/>
          <w:szCs w:val="18"/>
        </w:rPr>
      </w:pPr>
      <w:r w:rsidRPr="00DD78B2">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DD78B2">
          <w:rPr>
            <w:rFonts w:ascii="Verdana" w:hAnsi="Verdana"/>
            <w:color w:val="0070C0"/>
            <w:sz w:val="18"/>
            <w:szCs w:val="18"/>
            <w:u w:val="single"/>
          </w:rPr>
          <w:t>https://zakazky.spravazeleznic.cz/</w:t>
        </w:r>
      </w:hyperlink>
      <w:r w:rsidRPr="00DD78B2">
        <w:rPr>
          <w:rFonts w:ascii="Verdana" w:hAnsi="Verdana"/>
          <w:sz w:val="18"/>
          <w:szCs w:val="18"/>
        </w:rPr>
        <w:t>.</w:t>
      </w:r>
    </w:p>
    <w:p w14:paraId="30B66FC4" w14:textId="77777777" w:rsidR="001305CB" w:rsidRPr="001305CB" w:rsidRDefault="001305CB" w:rsidP="001305CB">
      <w:pPr>
        <w:spacing w:after="0"/>
        <w:rPr>
          <w:rFonts w:ascii="Verdana" w:hAnsi="Verdana"/>
          <w:sz w:val="18"/>
          <w:szCs w:val="18"/>
        </w:rPr>
      </w:pPr>
      <w:r w:rsidRPr="00DD78B2">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DD78B2">
        <w:rPr>
          <w:rFonts w:ascii="Verdana" w:hAnsi="Verdana"/>
          <w:sz w:val="18"/>
          <w:szCs w:val="18"/>
        </w:rPr>
        <w:t>ust</w:t>
      </w:r>
      <w:proofErr w:type="spellEnd"/>
      <w:r w:rsidRPr="00DD78B2">
        <w:rPr>
          <w:rFonts w:ascii="Verdana" w:hAnsi="Verdana"/>
          <w:sz w:val="18"/>
          <w:szCs w:val="18"/>
        </w:rPr>
        <w:t>. § 1751 občanského zákoníku tvoří Technická zpráva část obsahu Rámcové dohody.</w:t>
      </w:r>
    </w:p>
    <w:p w14:paraId="61EA7C28"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7BA9EF15"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3</w:t>
      </w:r>
    </w:p>
    <w:p w14:paraId="4145EFB1" w14:textId="7BCFB837" w:rsidR="001305CB" w:rsidRPr="00DD78B2" w:rsidRDefault="001305CB" w:rsidP="001305CB">
      <w:pPr>
        <w:spacing w:before="120" w:after="120"/>
        <w:jc w:val="both"/>
        <w:rPr>
          <w:rFonts w:ascii="Verdana" w:hAnsi="Verdana"/>
          <w:b/>
          <w:sz w:val="18"/>
          <w:szCs w:val="18"/>
        </w:rPr>
      </w:pPr>
      <w:r w:rsidRPr="00DD78B2">
        <w:rPr>
          <w:rFonts w:ascii="Verdana" w:hAnsi="Verdana"/>
          <w:b/>
          <w:sz w:val="18"/>
          <w:szCs w:val="18"/>
        </w:rPr>
        <w:t>Jednotkový ceník činností</w:t>
      </w:r>
    </w:p>
    <w:p w14:paraId="330924E8" w14:textId="77777777" w:rsidR="001305CB" w:rsidRPr="001305CB" w:rsidRDefault="001305CB" w:rsidP="001305CB">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00D99653" w14:textId="77777777" w:rsidR="001305CB" w:rsidRPr="001305CB" w:rsidRDefault="001305CB" w:rsidP="001305CB">
      <w:pPr>
        <w:spacing w:before="120" w:after="0"/>
        <w:jc w:val="both"/>
        <w:rPr>
          <w:rFonts w:ascii="Verdana" w:hAnsi="Verdana"/>
          <w:sz w:val="18"/>
          <w:szCs w:val="18"/>
          <w:highlight w:val="green"/>
        </w:rPr>
      </w:pPr>
      <w:r w:rsidRPr="001305CB">
        <w:rPr>
          <w:rFonts w:ascii="Verdana" w:hAnsi="Verdana"/>
          <w:sz w:val="18"/>
          <w:szCs w:val="18"/>
          <w:highlight w:val="green"/>
        </w:rPr>
        <w:t>[Varianta pro digitální smlouvy]:</w:t>
      </w:r>
    </w:p>
    <w:p w14:paraId="3668B0EA" w14:textId="77777777" w:rsidR="001305CB" w:rsidRDefault="001305CB" w:rsidP="001305CB">
      <w:pPr>
        <w:spacing w:after="0"/>
        <w:jc w:val="both"/>
        <w:rPr>
          <w:rFonts w:ascii="Verdana" w:hAnsi="Verdana"/>
          <w:sz w:val="18"/>
          <w:szCs w:val="18"/>
        </w:rPr>
      </w:pPr>
      <w:r w:rsidRPr="001305CB">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0414F41B" w14:textId="77777777" w:rsidR="001305CB" w:rsidRDefault="001305CB" w:rsidP="001305CB">
      <w:pPr>
        <w:spacing w:after="0"/>
        <w:jc w:val="both"/>
        <w:rPr>
          <w:rFonts w:ascii="Verdana" w:hAnsi="Verdana"/>
          <w:sz w:val="18"/>
          <w:szCs w:val="18"/>
        </w:rPr>
      </w:pPr>
    </w:p>
    <w:p w14:paraId="3DC6D682" w14:textId="77777777" w:rsidR="001305CB" w:rsidRPr="001305CB" w:rsidRDefault="001305CB" w:rsidP="001305CB">
      <w:pPr>
        <w:spacing w:after="0"/>
        <w:jc w:val="both"/>
        <w:rPr>
          <w:rFonts w:ascii="Verdana" w:hAnsi="Verdana"/>
          <w:sz w:val="18"/>
          <w:szCs w:val="18"/>
        </w:rPr>
      </w:pPr>
    </w:p>
    <w:p w14:paraId="6957D4C7" w14:textId="77777777" w:rsidR="001305CB" w:rsidRPr="001305CB" w:rsidRDefault="001305CB" w:rsidP="001305CB">
      <w:pPr>
        <w:spacing w:after="0"/>
        <w:jc w:val="both"/>
        <w:rPr>
          <w:rFonts w:ascii="Verdana" w:hAnsi="Verdana"/>
          <w:sz w:val="18"/>
          <w:szCs w:val="18"/>
        </w:rPr>
      </w:pPr>
    </w:p>
    <w:p w14:paraId="698ABE71"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0AB8E153"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4</w:t>
      </w:r>
    </w:p>
    <w:p w14:paraId="7C25AE3F" w14:textId="32D3C6AC" w:rsidR="001305CB" w:rsidRPr="00DD78B2" w:rsidRDefault="001305CB" w:rsidP="001305CB">
      <w:pPr>
        <w:spacing w:before="120" w:after="120"/>
        <w:jc w:val="both"/>
        <w:rPr>
          <w:rFonts w:ascii="Verdana" w:hAnsi="Verdana"/>
          <w:b/>
          <w:sz w:val="18"/>
          <w:szCs w:val="18"/>
        </w:rPr>
      </w:pPr>
      <w:r w:rsidRPr="001305CB">
        <w:rPr>
          <w:rFonts w:ascii="Verdana" w:hAnsi="Verdana"/>
          <w:b/>
          <w:sz w:val="18"/>
          <w:szCs w:val="18"/>
        </w:rPr>
        <w:t>Seznam poddodavatelů</w:t>
      </w:r>
    </w:p>
    <w:p w14:paraId="3FF10EA7" w14:textId="77777777" w:rsidR="001305CB" w:rsidRPr="001305CB" w:rsidRDefault="001305CB" w:rsidP="001305CB">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1"/>
    <w:p w14:paraId="55182C69"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1B6C9163" w14:textId="77777777" w:rsidR="001305CB" w:rsidRPr="001305CB" w:rsidRDefault="001305CB" w:rsidP="001305CB">
      <w:pPr>
        <w:spacing w:before="120" w:after="120"/>
        <w:jc w:val="both"/>
        <w:rPr>
          <w:rFonts w:ascii="Verdana" w:hAnsi="Verdana" w:cstheme="minorHAnsi"/>
          <w:sz w:val="18"/>
          <w:szCs w:val="18"/>
        </w:rPr>
      </w:pPr>
    </w:p>
    <w:p w14:paraId="2F124341" w14:textId="77777777" w:rsidR="001305CB" w:rsidRPr="001305CB" w:rsidRDefault="001305CB" w:rsidP="001305CB">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t>Příloha č. 5</w:t>
      </w:r>
    </w:p>
    <w:p w14:paraId="6AAAE89B" w14:textId="77777777" w:rsidR="001305CB" w:rsidRPr="001305CB" w:rsidRDefault="001305CB" w:rsidP="001305CB">
      <w:pPr>
        <w:spacing w:after="120" w:line="280" w:lineRule="exact"/>
        <w:rPr>
          <w:rFonts w:ascii="Verdana" w:eastAsia="Times New Roman" w:hAnsi="Verdana" w:cstheme="minorHAnsi"/>
          <w:b/>
          <w:bCs/>
          <w:sz w:val="18"/>
          <w:szCs w:val="18"/>
          <w:lang w:eastAsia="cs-CZ"/>
        </w:rPr>
      </w:pPr>
      <w:r w:rsidRPr="001305CB">
        <w:rPr>
          <w:rFonts w:ascii="Verdana" w:eastAsia="Times New Roman" w:hAnsi="Verdana" w:cstheme="minorHAnsi"/>
          <w:b/>
          <w:bCs/>
          <w:sz w:val="18"/>
          <w:szCs w:val="18"/>
          <w:lang w:eastAsia="cs-CZ"/>
        </w:rPr>
        <w:t>Oprávněné osoby</w:t>
      </w:r>
    </w:p>
    <w:p w14:paraId="36CF7653" w14:textId="77777777" w:rsidR="001305CB" w:rsidRP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4FFB1DCD"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1305CB" w:rsidRPr="001305CB" w14:paraId="3B22D80F"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B31E88"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5A7382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5B148B3F"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79CC1"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ED561C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AC69EFA"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2ED138"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51D2950"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92F70D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CDD08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2C4F67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08EADB" w14:textId="77777777" w:rsidR="001305CB" w:rsidRDefault="001305CB" w:rsidP="001305CB">
      <w:pPr>
        <w:spacing w:after="120" w:line="264" w:lineRule="auto"/>
        <w:jc w:val="both"/>
        <w:rPr>
          <w:rFonts w:ascii="Verdana" w:eastAsia="Verdana" w:hAnsi="Verdana"/>
          <w:sz w:val="18"/>
          <w:szCs w:val="18"/>
        </w:rPr>
      </w:pPr>
    </w:p>
    <w:p w14:paraId="27236B02" w14:textId="3D970815" w:rsidR="001305CB" w:rsidRPr="001305CB" w:rsidRDefault="00DD78B2" w:rsidP="001305CB">
      <w:pPr>
        <w:keepNext/>
        <w:keepLines/>
        <w:pBdr>
          <w:top w:val="single" w:sz="12" w:space="3" w:color="00A1E0"/>
        </w:pBdr>
        <w:suppressAutoHyphens/>
        <w:spacing w:after="60" w:line="264" w:lineRule="auto"/>
        <w:rPr>
          <w:rFonts w:ascii="Verdana" w:eastAsia="Verdana" w:hAnsi="Verdana"/>
          <w:b/>
          <w:sz w:val="18"/>
          <w:szCs w:val="18"/>
        </w:rPr>
      </w:pPr>
      <w:r w:rsidRPr="00DD78B2">
        <w:rPr>
          <w:rFonts w:ascii="Verdana" w:eastAsia="Verdana" w:hAnsi="Verdana"/>
          <w:b/>
          <w:sz w:val="18"/>
          <w:szCs w:val="18"/>
        </w:rPr>
        <w:t>Ve věcech technických a uzavírání dílčích smluv / kontaktní osoby</w:t>
      </w:r>
    </w:p>
    <w:tbl>
      <w:tblPr>
        <w:tblStyle w:val="Mkatabulky3"/>
        <w:tblW w:w="8868" w:type="dxa"/>
        <w:tblLook w:val="04A0" w:firstRow="1" w:lastRow="0" w:firstColumn="1" w:lastColumn="0" w:noHBand="0" w:noVBand="1"/>
      </w:tblPr>
      <w:tblGrid>
        <w:gridCol w:w="3056"/>
        <w:gridCol w:w="5812"/>
      </w:tblGrid>
      <w:tr w:rsidR="001305CB" w:rsidRPr="001305CB" w14:paraId="2253ED2E" w14:textId="77777777" w:rsidTr="00F4504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CCE9D8" w14:textId="77777777" w:rsidR="001305CB" w:rsidRPr="001305CB" w:rsidRDefault="001305CB" w:rsidP="00F45046">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433CD34" w14:textId="77777777" w:rsidR="001305CB" w:rsidRPr="001305CB" w:rsidRDefault="001305CB" w:rsidP="00F45046">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2501E4DD"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BEB46A"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71BEA8D"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47D27B6B"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B5AA41"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585173C0"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54C34CFE"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D59C92"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DE49209"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A8295AA" w14:textId="77777777" w:rsidR="001305CB" w:rsidRDefault="001305CB" w:rsidP="001305CB">
      <w:pPr>
        <w:spacing w:after="120" w:line="264" w:lineRule="auto"/>
        <w:jc w:val="both"/>
        <w:rPr>
          <w:rFonts w:ascii="Verdana" w:eastAsia="Verdana" w:hAnsi="Verdana"/>
          <w:b/>
          <w:sz w:val="18"/>
          <w:szCs w:val="18"/>
        </w:rPr>
      </w:pPr>
    </w:p>
    <w:p w14:paraId="7FB0D8B2" w14:textId="42AF4F50" w:rsidR="001305CB" w:rsidRP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3E763414" w14:textId="77777777" w:rsidR="001305CB" w:rsidRPr="001305CB" w:rsidRDefault="001305CB" w:rsidP="001305CB">
      <w:pPr>
        <w:spacing w:after="120" w:line="264" w:lineRule="auto"/>
        <w:jc w:val="both"/>
        <w:rPr>
          <w:rFonts w:ascii="Verdana" w:eastAsia="Verdana" w:hAnsi="Verdana"/>
          <w:b/>
          <w:sz w:val="18"/>
          <w:szCs w:val="18"/>
        </w:rPr>
      </w:pPr>
    </w:p>
    <w:p w14:paraId="57B8B03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1305CB" w:rsidRPr="001305CB" w14:paraId="4A812240"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4D1CB9"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053D0E2"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7995550"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0BDB4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CE7E717"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019CBAFC"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6AD6ED"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DC3F50D"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79D096D7"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E0A8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9A7EA3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237C106" w14:textId="77777777" w:rsidR="001305CB" w:rsidRPr="001305CB" w:rsidRDefault="001305CB" w:rsidP="001305CB">
      <w:pPr>
        <w:spacing w:after="120" w:line="264" w:lineRule="auto"/>
        <w:jc w:val="both"/>
        <w:rPr>
          <w:rFonts w:ascii="Verdana" w:eastAsia="Verdana" w:hAnsi="Verdana"/>
          <w:sz w:val="18"/>
          <w:szCs w:val="18"/>
        </w:rPr>
      </w:pPr>
    </w:p>
    <w:p w14:paraId="3FF4D40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1305CB" w:rsidRPr="001305CB" w14:paraId="3DFADC5E"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76EA0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22FC23E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7C2F9B3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BE4CE80"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3D2E1DC"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4B21A8D4"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961CB1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7BA24C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1E411D3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556B23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A00DD9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9C12A5D" w14:textId="77777777" w:rsidR="001305CB" w:rsidRPr="001305CB" w:rsidRDefault="001305CB" w:rsidP="00DD78B2">
      <w:pPr>
        <w:rPr>
          <w:rFonts w:ascii="Verdana" w:hAnsi="Verdana" w:cstheme="minorHAnsi"/>
        </w:rPr>
      </w:pPr>
    </w:p>
    <w:p w14:paraId="72830866" w14:textId="77777777" w:rsidR="001305CB" w:rsidRPr="00DD78B2" w:rsidRDefault="001305CB" w:rsidP="001305CB">
      <w:pPr>
        <w:spacing w:before="360" w:after="0"/>
        <w:ind w:left="426"/>
        <w:jc w:val="both"/>
        <w:rPr>
          <w:rFonts w:ascii="Verdana" w:hAnsi="Verdana" w:cstheme="minorHAnsi"/>
          <w:sz w:val="18"/>
          <w:szCs w:val="18"/>
        </w:rPr>
      </w:pPr>
      <w:r w:rsidRPr="00DD78B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43503471" w:rsidR="0090270E" w:rsidRPr="00DD78B2" w:rsidRDefault="001305CB" w:rsidP="00DD78B2">
      <w:pPr>
        <w:spacing w:before="120"/>
        <w:ind w:left="425"/>
        <w:jc w:val="both"/>
        <w:rPr>
          <w:rFonts w:ascii="Verdana" w:hAnsi="Verdana" w:cstheme="minorHAnsi"/>
          <w:sz w:val="18"/>
          <w:szCs w:val="18"/>
        </w:rPr>
      </w:pPr>
      <w:r w:rsidRPr="00DD78B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DD78B2"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682494F2"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EC630B">
      <w:rPr>
        <w:rFonts w:ascii="Verdana" w:eastAsia="Verdana" w:hAnsi="Verdana"/>
        <w:b/>
        <w:color w:val="FF5200"/>
        <w:sz w:val="14"/>
        <w:szCs w:val="18"/>
      </w:rPr>
      <w:fldChar w:fldCharType="begin"/>
    </w:r>
    <w:r w:rsidR="00EC630B">
      <w:rPr>
        <w:rFonts w:ascii="Verdana" w:eastAsia="Verdana" w:hAnsi="Verdana"/>
        <w:b/>
        <w:color w:val="FF5200"/>
        <w:sz w:val="14"/>
        <w:szCs w:val="18"/>
      </w:rPr>
      <w:instrText xml:space="preserve"> SECTIONPAGES   \* MERGEFORMAT </w:instrText>
    </w:r>
    <w:r w:rsidR="00EC630B">
      <w:rPr>
        <w:rFonts w:ascii="Verdana" w:eastAsia="Verdana" w:hAnsi="Verdana"/>
        <w:b/>
        <w:color w:val="FF5200"/>
        <w:sz w:val="14"/>
        <w:szCs w:val="18"/>
      </w:rPr>
      <w:fldChar w:fldCharType="separate"/>
    </w:r>
    <w:r w:rsidR="00B9727D">
      <w:rPr>
        <w:rFonts w:ascii="Verdana" w:eastAsia="Verdana" w:hAnsi="Verdana"/>
        <w:b/>
        <w:noProof/>
        <w:color w:val="FF5200"/>
        <w:sz w:val="14"/>
        <w:szCs w:val="18"/>
      </w:rPr>
      <w:t>9</w:t>
    </w:r>
    <w:r w:rsidR="00EC630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8A84" w14:textId="025FD220" w:rsidR="001305CB" w:rsidRPr="00E86EC1" w:rsidRDefault="001305CB"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9727D">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1387B2F0" w14:textId="77777777" w:rsidR="001305CB" w:rsidRDefault="001305CB"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74946502">
    <w:abstractNumId w:val="17"/>
  </w:num>
  <w:num w:numId="2" w16cid:durableId="1047682060">
    <w:abstractNumId w:val="16"/>
  </w:num>
  <w:num w:numId="3" w16cid:durableId="1161311789">
    <w:abstractNumId w:val="13"/>
  </w:num>
  <w:num w:numId="4" w16cid:durableId="1014460135">
    <w:abstractNumId w:val="15"/>
  </w:num>
  <w:num w:numId="5" w16cid:durableId="442458955">
    <w:abstractNumId w:val="1"/>
  </w:num>
  <w:num w:numId="6" w16cid:durableId="569073446">
    <w:abstractNumId w:val="0"/>
  </w:num>
  <w:num w:numId="7" w16cid:durableId="259221225">
    <w:abstractNumId w:val="6"/>
  </w:num>
  <w:num w:numId="8" w16cid:durableId="505100394">
    <w:abstractNumId w:val="5"/>
  </w:num>
  <w:num w:numId="9" w16cid:durableId="1460883289">
    <w:abstractNumId w:val="4"/>
  </w:num>
  <w:num w:numId="10" w16cid:durableId="563567404">
    <w:abstractNumId w:val="11"/>
  </w:num>
  <w:num w:numId="11" w16cid:durableId="2018799084">
    <w:abstractNumId w:val="9"/>
  </w:num>
  <w:num w:numId="12" w16cid:durableId="413547986">
    <w:abstractNumId w:val="12"/>
  </w:num>
  <w:num w:numId="13" w16cid:durableId="799345412">
    <w:abstractNumId w:val="3"/>
  </w:num>
  <w:num w:numId="14" w16cid:durableId="1790708161">
    <w:abstractNumId w:val="2"/>
  </w:num>
  <w:num w:numId="15" w16cid:durableId="1764688814">
    <w:abstractNumId w:val="8"/>
  </w:num>
  <w:num w:numId="16" w16cid:durableId="688487709">
    <w:abstractNumId w:val="10"/>
  </w:num>
  <w:num w:numId="17" w16cid:durableId="382364630">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5357"/>
    <w:rsid w:val="00122AA9"/>
    <w:rsid w:val="001302AD"/>
    <w:rsid w:val="001305CB"/>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10F4"/>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462E9"/>
    <w:rsid w:val="003509D2"/>
    <w:rsid w:val="0035142D"/>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03A8A"/>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65C5"/>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677A"/>
    <w:rsid w:val="0071081E"/>
    <w:rsid w:val="00712561"/>
    <w:rsid w:val="00714260"/>
    <w:rsid w:val="00715EC9"/>
    <w:rsid w:val="00730498"/>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5DB"/>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648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9727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B7D0F"/>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56C79"/>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D78B2"/>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C630B"/>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ostrnky1">
    <w:name w:val="Číslo stránky1"/>
    <w:basedOn w:val="Standardnpsmoodstavce"/>
    <w:uiPriority w:val="99"/>
    <w:unhideWhenUsed/>
    <w:rsid w:val="00D56C79"/>
    <w:rPr>
      <w:b/>
      <w:color w:val="FF5200"/>
      <w:sz w:val="14"/>
    </w:rPr>
  </w:style>
  <w:style w:type="table" w:customStyle="1" w:styleId="Mkatabulky2">
    <w:name w:val="Mřížka tabulky2"/>
    <w:basedOn w:val="Normlntabulka"/>
    <w:next w:val="Mkatabulky"/>
    <w:rsid w:val="00D56C7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Odstavec1-1a">
    <w:name w:val="_Odstavec_1-1_a)"/>
    <w:basedOn w:val="Normln"/>
    <w:qFormat/>
    <w:rsid w:val="00D56C79"/>
    <w:pPr>
      <w:numPr>
        <w:numId w:val="17"/>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D56C79"/>
    <w:pPr>
      <w:numPr>
        <w:ilvl w:val="1"/>
      </w:numPr>
    </w:pPr>
  </w:style>
  <w:style w:type="paragraph" w:customStyle="1" w:styleId="Odstavec1-31">
    <w:name w:val="_Odstavec_1-3_1)"/>
    <w:basedOn w:val="Odstavec1-2i"/>
    <w:qFormat/>
    <w:rsid w:val="00D56C79"/>
    <w:pPr>
      <w:numPr>
        <w:ilvl w:val="2"/>
      </w:numPr>
      <w:tabs>
        <w:tab w:val="clear" w:pos="1928"/>
        <w:tab w:val="num" w:pos="1800"/>
      </w:tabs>
      <w:ind w:left="1800" w:hanging="180"/>
    </w:pPr>
  </w:style>
  <w:style w:type="paragraph" w:customStyle="1" w:styleId="Zpat0">
    <w:name w:val="_Zápatí"/>
    <w:basedOn w:val="Zpat"/>
    <w:qFormat/>
    <w:rsid w:val="00D56C79"/>
    <w:pPr>
      <w:jc w:val="right"/>
    </w:pPr>
    <w:rPr>
      <w:rFonts w:ascii="Verdana" w:eastAsia="Verdana" w:hAnsi="Verdana"/>
      <w:sz w:val="12"/>
      <w:szCs w:val="18"/>
    </w:rPr>
  </w:style>
  <w:style w:type="character" w:styleId="slostrnky">
    <w:name w:val="page number"/>
    <w:basedOn w:val="Standardnpsmoodstavce"/>
    <w:uiPriority w:val="99"/>
    <w:semiHidden/>
    <w:unhideWhenUsed/>
    <w:rsid w:val="00D56C79"/>
  </w:style>
  <w:style w:type="table" w:customStyle="1" w:styleId="Mkatabulky3">
    <w:name w:val="Mřížka tabulky3"/>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4207</Words>
  <Characters>24825</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2023-07-10T10:34:00Z</dcterms:created>
  <dcterms:modified xsi:type="dcterms:W3CDTF">2023-08-07T11:41:00Z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