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84895" w:rsidRPr="007919BE" w14:paraId="1D0579F8" w14:textId="77777777" w:rsidTr="000674AA">
        <w:trPr>
          <w:trHeight w:val="227"/>
        </w:trPr>
        <w:tc>
          <w:tcPr>
            <w:tcW w:w="4530" w:type="dxa"/>
          </w:tcPr>
          <w:p w14:paraId="1FCD9180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Zhotovitel:</w:t>
            </w:r>
          </w:p>
        </w:tc>
        <w:tc>
          <w:tcPr>
            <w:tcW w:w="4530" w:type="dxa"/>
          </w:tcPr>
          <w:p w14:paraId="2C53919A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Datum:</w:t>
            </w:r>
          </w:p>
        </w:tc>
      </w:tr>
      <w:tr w:rsidR="00284895" w:rsidRPr="007919BE" w14:paraId="235010CB" w14:textId="77777777" w:rsidTr="000674AA">
        <w:trPr>
          <w:trHeight w:val="227"/>
        </w:trPr>
        <w:tc>
          <w:tcPr>
            <w:tcW w:w="4530" w:type="dxa"/>
          </w:tcPr>
          <w:p w14:paraId="7624DB55" w14:textId="77777777" w:rsidR="00284895" w:rsidRPr="007919BE" w:rsidRDefault="00270F44" w:rsidP="000674AA">
            <w:pPr>
              <w:pStyle w:val="Hlavicka1"/>
            </w:pPr>
            <w:r>
              <w:t>AF</w:t>
            </w:r>
            <w:r w:rsidR="00335D64">
              <w:t>RY CZ</w:t>
            </w:r>
            <w:r>
              <w:t xml:space="preserve"> s.r.o.</w:t>
            </w:r>
          </w:p>
        </w:tc>
        <w:tc>
          <w:tcPr>
            <w:tcW w:w="4530" w:type="dxa"/>
          </w:tcPr>
          <w:p w14:paraId="7EFF4D94" w14:textId="436AB95D" w:rsidR="00284895" w:rsidRPr="007919BE" w:rsidRDefault="00790655" w:rsidP="000674AA">
            <w:pPr>
              <w:pStyle w:val="Hlavicka1"/>
            </w:pPr>
            <w:r>
              <w:t>0</w:t>
            </w:r>
            <w:r w:rsidR="00BE660E">
              <w:t>7</w:t>
            </w:r>
            <w:r w:rsidR="00284895" w:rsidRPr="007919BE">
              <w:t>/</w:t>
            </w:r>
            <w:r w:rsidR="00440F52">
              <w:t>2022</w:t>
            </w:r>
          </w:p>
        </w:tc>
      </w:tr>
      <w:tr w:rsidR="000674AA" w:rsidRPr="007919BE" w14:paraId="2628ADD4" w14:textId="77777777" w:rsidTr="000674AA">
        <w:trPr>
          <w:trHeight w:val="227"/>
        </w:trPr>
        <w:tc>
          <w:tcPr>
            <w:tcW w:w="9060" w:type="dxa"/>
            <w:gridSpan w:val="2"/>
          </w:tcPr>
          <w:p w14:paraId="51A0F01F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3021A3AA" w14:textId="77777777" w:rsidTr="000674AA">
        <w:trPr>
          <w:trHeight w:val="227"/>
        </w:trPr>
        <w:tc>
          <w:tcPr>
            <w:tcW w:w="4530" w:type="dxa"/>
          </w:tcPr>
          <w:p w14:paraId="01A16C52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Zastoupený:</w:t>
            </w:r>
          </w:p>
        </w:tc>
        <w:tc>
          <w:tcPr>
            <w:tcW w:w="4530" w:type="dxa"/>
          </w:tcPr>
          <w:p w14:paraId="28C53226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Číslo zakázk</w:t>
            </w:r>
            <w:r w:rsidR="0047430C">
              <w:rPr>
                <w:lang w:val="cs-CZ"/>
              </w:rPr>
              <w:t>y:</w:t>
            </w:r>
          </w:p>
        </w:tc>
      </w:tr>
      <w:tr w:rsidR="00284895" w:rsidRPr="007919BE" w14:paraId="176AFD61" w14:textId="77777777" w:rsidTr="000674AA">
        <w:trPr>
          <w:trHeight w:val="227"/>
        </w:trPr>
        <w:tc>
          <w:tcPr>
            <w:tcW w:w="4530" w:type="dxa"/>
          </w:tcPr>
          <w:p w14:paraId="15907728" w14:textId="77777777" w:rsidR="00284895" w:rsidRPr="007919BE" w:rsidRDefault="00284895" w:rsidP="000674AA">
            <w:pPr>
              <w:pStyle w:val="Hlavicka1"/>
            </w:pPr>
            <w:r w:rsidRPr="007919BE">
              <w:t>Ivo Šimek</w:t>
            </w:r>
          </w:p>
        </w:tc>
        <w:tc>
          <w:tcPr>
            <w:tcW w:w="4530" w:type="dxa"/>
          </w:tcPr>
          <w:p w14:paraId="6237F2D0" w14:textId="0A87EE64" w:rsidR="00284895" w:rsidRPr="007919BE" w:rsidRDefault="00AF04FD" w:rsidP="000674AA">
            <w:pPr>
              <w:pStyle w:val="Hlavicka1"/>
            </w:pPr>
            <w:r>
              <w:t>21064-01-0722</w:t>
            </w:r>
          </w:p>
        </w:tc>
      </w:tr>
      <w:tr w:rsidR="000674AA" w:rsidRPr="007919BE" w14:paraId="22AD446C" w14:textId="77777777" w:rsidTr="000674AA">
        <w:trPr>
          <w:trHeight w:val="227"/>
        </w:trPr>
        <w:tc>
          <w:tcPr>
            <w:tcW w:w="9060" w:type="dxa"/>
            <w:gridSpan w:val="2"/>
          </w:tcPr>
          <w:p w14:paraId="7E872BEE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1BA2F79F" w14:textId="77777777" w:rsidTr="000674AA">
        <w:trPr>
          <w:trHeight w:val="227"/>
        </w:trPr>
        <w:tc>
          <w:tcPr>
            <w:tcW w:w="4530" w:type="dxa"/>
          </w:tcPr>
          <w:p w14:paraId="6C26998E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Autorský kolektiv:</w:t>
            </w:r>
          </w:p>
        </w:tc>
        <w:tc>
          <w:tcPr>
            <w:tcW w:w="4530" w:type="dxa"/>
          </w:tcPr>
          <w:p w14:paraId="1FDDD0E0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</w:p>
        </w:tc>
      </w:tr>
      <w:tr w:rsidR="00284895" w:rsidRPr="007919BE" w14:paraId="38A511F1" w14:textId="77777777" w:rsidTr="000674AA">
        <w:trPr>
          <w:trHeight w:val="227"/>
        </w:trPr>
        <w:tc>
          <w:tcPr>
            <w:tcW w:w="4530" w:type="dxa"/>
          </w:tcPr>
          <w:p w14:paraId="2FED7C97" w14:textId="3168BDBC" w:rsidR="00BE660E" w:rsidRDefault="00ED47F0" w:rsidP="00270F44">
            <w:pPr>
              <w:pStyle w:val="Hlavicka1"/>
            </w:pPr>
            <w:r>
              <w:t>Michal Steiner</w:t>
            </w:r>
          </w:p>
          <w:p w14:paraId="319155B9" w14:textId="1CD1AC32" w:rsidR="00BE660E" w:rsidRDefault="00ED47F0" w:rsidP="00270F44">
            <w:pPr>
              <w:pStyle w:val="Hlavicka1"/>
            </w:pPr>
            <w:r>
              <w:t>F</w:t>
            </w:r>
            <w:r w:rsidR="005E2927">
              <w:t xml:space="preserve">ilip </w:t>
            </w:r>
            <w:proofErr w:type="spellStart"/>
            <w:r w:rsidR="005E2927">
              <w:t>Rozmánek</w:t>
            </w:r>
            <w:proofErr w:type="spellEnd"/>
          </w:p>
          <w:p w14:paraId="560244DC" w14:textId="44D16EB8" w:rsidR="00284895" w:rsidRPr="007919BE" w:rsidRDefault="005E2927" w:rsidP="00270F44">
            <w:pPr>
              <w:pStyle w:val="Hlavicka1"/>
            </w:pPr>
            <w:r>
              <w:t xml:space="preserve">Eliška </w:t>
            </w:r>
            <w:r w:rsidR="00186144">
              <w:t>P</w:t>
            </w:r>
            <w:r>
              <w:t>ilařová</w:t>
            </w:r>
          </w:p>
        </w:tc>
        <w:tc>
          <w:tcPr>
            <w:tcW w:w="4530" w:type="dxa"/>
          </w:tcPr>
          <w:p w14:paraId="30188B4F" w14:textId="77777777" w:rsidR="000674AA" w:rsidRPr="007919BE" w:rsidRDefault="000674AA" w:rsidP="000674AA">
            <w:pPr>
              <w:pStyle w:val="Hlavicka1"/>
            </w:pPr>
          </w:p>
        </w:tc>
      </w:tr>
      <w:tr w:rsidR="000674AA" w:rsidRPr="007919BE" w14:paraId="46F05F6A" w14:textId="77777777" w:rsidTr="000674AA">
        <w:trPr>
          <w:trHeight w:val="227"/>
        </w:trPr>
        <w:tc>
          <w:tcPr>
            <w:tcW w:w="9060" w:type="dxa"/>
            <w:gridSpan w:val="2"/>
          </w:tcPr>
          <w:p w14:paraId="2FAE25E4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4164559C" w14:textId="77777777" w:rsidTr="000674AA">
        <w:trPr>
          <w:trHeight w:val="227"/>
        </w:trPr>
        <w:tc>
          <w:tcPr>
            <w:tcW w:w="9060" w:type="dxa"/>
            <w:gridSpan w:val="2"/>
          </w:tcPr>
          <w:p w14:paraId="0E893935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Kontrola:</w:t>
            </w:r>
          </w:p>
        </w:tc>
      </w:tr>
      <w:tr w:rsidR="00284895" w:rsidRPr="007919BE" w14:paraId="06F8D91B" w14:textId="77777777" w:rsidTr="000674AA">
        <w:trPr>
          <w:trHeight w:val="227"/>
        </w:trPr>
        <w:tc>
          <w:tcPr>
            <w:tcW w:w="4530" w:type="dxa"/>
          </w:tcPr>
          <w:p w14:paraId="413513B8" w14:textId="746DF540" w:rsidR="00284895" w:rsidRPr="007919BE" w:rsidRDefault="00BE660E" w:rsidP="000674AA">
            <w:pPr>
              <w:pStyle w:val="Hlavicka1"/>
            </w:pPr>
            <w:r>
              <w:t xml:space="preserve">Josef </w:t>
            </w:r>
            <w:proofErr w:type="spellStart"/>
            <w:r>
              <w:t>Rychtecký</w:t>
            </w:r>
            <w:proofErr w:type="spellEnd"/>
          </w:p>
        </w:tc>
        <w:tc>
          <w:tcPr>
            <w:tcW w:w="4530" w:type="dxa"/>
          </w:tcPr>
          <w:p w14:paraId="2C424FB7" w14:textId="77777777" w:rsidR="00284895" w:rsidRPr="007919BE" w:rsidRDefault="00284895" w:rsidP="000674AA">
            <w:pPr>
              <w:pStyle w:val="Hlavicka1"/>
            </w:pPr>
          </w:p>
        </w:tc>
      </w:tr>
      <w:tr w:rsidR="000674AA" w:rsidRPr="007919BE" w14:paraId="0349FB47" w14:textId="77777777" w:rsidTr="000674AA">
        <w:trPr>
          <w:trHeight w:val="227"/>
        </w:trPr>
        <w:tc>
          <w:tcPr>
            <w:tcW w:w="9060" w:type="dxa"/>
            <w:gridSpan w:val="2"/>
          </w:tcPr>
          <w:p w14:paraId="13AD8813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5EFE17FA" w14:textId="77777777" w:rsidTr="00F24EB8">
        <w:trPr>
          <w:trHeight w:val="385"/>
        </w:trPr>
        <w:tc>
          <w:tcPr>
            <w:tcW w:w="9060" w:type="dxa"/>
            <w:gridSpan w:val="2"/>
          </w:tcPr>
          <w:p w14:paraId="48397303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Objednatel:</w:t>
            </w:r>
          </w:p>
        </w:tc>
      </w:tr>
      <w:tr w:rsidR="00284895" w:rsidRPr="007919BE" w14:paraId="4AE7B722" w14:textId="77777777" w:rsidTr="000674AA">
        <w:trPr>
          <w:trHeight w:val="227"/>
        </w:trPr>
        <w:tc>
          <w:tcPr>
            <w:tcW w:w="9060" w:type="dxa"/>
            <w:gridSpan w:val="2"/>
          </w:tcPr>
          <w:p w14:paraId="25F9680E" w14:textId="77777777" w:rsidR="00F24EB8" w:rsidRDefault="00F24EB8" w:rsidP="00F24EB8">
            <w:pPr>
              <w:pStyle w:val="Hlavicka1"/>
            </w:pPr>
            <w:bookmarkStart w:id="0" w:name="_Hlk95462304"/>
            <w:r>
              <w:t xml:space="preserve">Správa železnic, </w:t>
            </w:r>
            <w:proofErr w:type="spellStart"/>
            <w:r>
              <w:t>s.o</w:t>
            </w:r>
            <w:proofErr w:type="spellEnd"/>
            <w:r>
              <w:t>.</w:t>
            </w:r>
          </w:p>
          <w:p w14:paraId="6C19B5FA" w14:textId="77777777" w:rsidR="00F24EB8" w:rsidRDefault="00F24EB8" w:rsidP="00F24EB8">
            <w:pPr>
              <w:pStyle w:val="Hlavicka1"/>
            </w:pPr>
            <w:r>
              <w:t>Dlážděná 1003/7, 110 00 Praha 1</w:t>
            </w:r>
          </w:p>
          <w:bookmarkEnd w:id="0"/>
          <w:p w14:paraId="54EAB327" w14:textId="668C0DC7" w:rsidR="00284895" w:rsidRPr="007919BE" w:rsidRDefault="00284895" w:rsidP="000674AA">
            <w:pPr>
              <w:pStyle w:val="Hlavicka1"/>
            </w:pPr>
          </w:p>
        </w:tc>
      </w:tr>
      <w:tr w:rsidR="000674AA" w:rsidRPr="007919BE" w14:paraId="06F8F22E" w14:textId="77777777" w:rsidTr="000674AA">
        <w:trPr>
          <w:trHeight w:val="227"/>
        </w:trPr>
        <w:tc>
          <w:tcPr>
            <w:tcW w:w="9060" w:type="dxa"/>
            <w:gridSpan w:val="2"/>
          </w:tcPr>
          <w:p w14:paraId="366976A2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2E7D1F1B" w14:textId="77777777" w:rsidTr="000674AA">
        <w:trPr>
          <w:trHeight w:val="227"/>
        </w:trPr>
        <w:tc>
          <w:tcPr>
            <w:tcW w:w="9060" w:type="dxa"/>
            <w:gridSpan w:val="2"/>
          </w:tcPr>
          <w:p w14:paraId="176F9393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Zastoupený:</w:t>
            </w:r>
          </w:p>
        </w:tc>
      </w:tr>
      <w:tr w:rsidR="00284895" w:rsidRPr="007919BE" w14:paraId="73C8F594" w14:textId="77777777" w:rsidTr="000674AA">
        <w:trPr>
          <w:trHeight w:val="227"/>
        </w:trPr>
        <w:tc>
          <w:tcPr>
            <w:tcW w:w="9060" w:type="dxa"/>
            <w:gridSpan w:val="2"/>
          </w:tcPr>
          <w:p w14:paraId="21EED8B8" w14:textId="77777777" w:rsidR="00CD2535" w:rsidRDefault="00CD2535" w:rsidP="00CD2535">
            <w:pPr>
              <w:pStyle w:val="Hlavicka1"/>
            </w:pPr>
            <w:r>
              <w:t>Stavební správa východ</w:t>
            </w:r>
          </w:p>
          <w:p w14:paraId="62FCC92F" w14:textId="77777777" w:rsidR="00CD2535" w:rsidRDefault="00CD2535" w:rsidP="00CD2535">
            <w:pPr>
              <w:pStyle w:val="Hlavicka1"/>
            </w:pPr>
            <w:r>
              <w:t>Nerudova 773/1, 779 00 Olomouc</w:t>
            </w:r>
          </w:p>
          <w:p w14:paraId="111F2B33" w14:textId="35CD597D" w:rsidR="00284895" w:rsidRPr="007919BE" w:rsidRDefault="00284895" w:rsidP="000674AA">
            <w:pPr>
              <w:pStyle w:val="Hlavicka1"/>
            </w:pPr>
          </w:p>
        </w:tc>
      </w:tr>
    </w:tbl>
    <w:p w14:paraId="7F82157D" w14:textId="09CD0A0F" w:rsidR="000674AA" w:rsidRDefault="00C159BC" w:rsidP="006708B2">
      <w:pPr>
        <w:tabs>
          <w:tab w:val="left" w:pos="1122"/>
          <w:tab w:val="right" w:pos="9070"/>
        </w:tabs>
      </w:pPr>
      <w:r>
        <w:tab/>
      </w:r>
      <w:r w:rsidR="006708B2">
        <w:tab/>
      </w:r>
    </w:p>
    <w:p w14:paraId="3C7F5DD0" w14:textId="77777777" w:rsidR="0095721C" w:rsidRPr="007919BE" w:rsidRDefault="0095721C" w:rsidP="00270F44"/>
    <w:p w14:paraId="5BB6ACDC" w14:textId="77777777" w:rsidR="00F24EB8" w:rsidRDefault="00F24EB8" w:rsidP="00F24EB8">
      <w:pPr>
        <w:pStyle w:val="Nazevprojektu"/>
      </w:pPr>
      <w:bookmarkStart w:id="1" w:name="_Hlk95722263"/>
      <w:r>
        <w:t>MODERNIZACE TRATI BRNO – PŘEROV, 2. STAVBA BLAŽOVICE - VYŠKOV</w:t>
      </w:r>
    </w:p>
    <w:bookmarkEnd w:id="1"/>
    <w:p w14:paraId="0A12534F" w14:textId="77777777" w:rsidR="00F24EB8" w:rsidRDefault="00F24EB8" w:rsidP="00F24EB8"/>
    <w:p w14:paraId="7C12B9F0" w14:textId="6DD99771" w:rsidR="00F24EB8" w:rsidRDefault="00BE660E" w:rsidP="00F24EB8">
      <w:pPr>
        <w:pStyle w:val="Nazevprojektu"/>
        <w:rPr>
          <w:sz w:val="24"/>
          <w:szCs w:val="24"/>
        </w:rPr>
      </w:pPr>
      <w:r>
        <w:rPr>
          <w:b/>
          <w:bCs/>
          <w:sz w:val="24"/>
          <w:szCs w:val="24"/>
        </w:rPr>
        <w:t>technická zpráva</w:t>
      </w:r>
    </w:p>
    <w:p w14:paraId="7D3EC2B6" w14:textId="6421D564" w:rsidR="007D7546" w:rsidRDefault="00F24EB8" w:rsidP="00F24EB8">
      <w:pPr>
        <w:pStyle w:val="Nazevprojektu"/>
        <w:spacing w:before="120"/>
        <w:sectPr w:rsidR="007D7546" w:rsidSect="00E24D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88" w:right="1418" w:bottom="1418" w:left="1418" w:header="567" w:footer="651" w:gutter="0"/>
          <w:cols w:space="708"/>
          <w:titlePg/>
          <w:docGrid w:linePitch="360"/>
        </w:sectPr>
      </w:pPr>
      <w:r w:rsidRPr="00F24EB8">
        <w:rPr>
          <w:sz w:val="24"/>
          <w:szCs w:val="24"/>
        </w:rPr>
        <w:t>SO 2</w:t>
      </w:r>
      <w:r w:rsidR="00AA1989">
        <w:rPr>
          <w:sz w:val="24"/>
          <w:szCs w:val="24"/>
        </w:rPr>
        <w:t>7</w:t>
      </w:r>
      <w:r w:rsidRPr="00F24EB8">
        <w:rPr>
          <w:sz w:val="24"/>
          <w:szCs w:val="24"/>
        </w:rPr>
        <w:t>-40-0</w:t>
      </w:r>
      <w:r w:rsidR="008B4E4D">
        <w:rPr>
          <w:sz w:val="24"/>
          <w:szCs w:val="24"/>
        </w:rPr>
        <w:t>2</w:t>
      </w:r>
      <w:r w:rsidRPr="00F24EB8">
        <w:rPr>
          <w:sz w:val="24"/>
          <w:szCs w:val="24"/>
        </w:rPr>
        <w:t xml:space="preserve"> t.ú. </w:t>
      </w:r>
      <w:r w:rsidR="00AA1989">
        <w:rPr>
          <w:sz w:val="24"/>
          <w:szCs w:val="24"/>
        </w:rPr>
        <w:t>ROUSÍNOV – LULEČ, HABROVANSKÝ TUNEL</w:t>
      </w:r>
      <w:r w:rsidR="00BE660E">
        <w:rPr>
          <w:sz w:val="24"/>
          <w:szCs w:val="24"/>
        </w:rPr>
        <w:t>, geotechnický monitoring</w:t>
      </w:r>
    </w:p>
    <w:sdt>
      <w:sdtPr>
        <w:rPr>
          <w:rFonts w:asciiTheme="minorHAnsi" w:eastAsiaTheme="minorHAnsi" w:hAnsiTheme="minorHAnsi" w:cstheme="minorBidi"/>
          <w:b w:val="0"/>
          <w:caps w:val="0"/>
          <w:spacing w:val="0"/>
          <w:kern w:val="0"/>
          <w:sz w:val="18"/>
          <w:szCs w:val="18"/>
          <w:lang w:eastAsia="en-US"/>
        </w:rPr>
        <w:id w:val="-95972457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BC0AB43" w14:textId="77777777" w:rsidR="005E2D56" w:rsidRPr="007919BE" w:rsidRDefault="005E2D56">
          <w:pPr>
            <w:pStyle w:val="Nadpisobsahu"/>
          </w:pPr>
          <w:r w:rsidRPr="007919BE">
            <w:t>Obsah</w:t>
          </w:r>
        </w:p>
        <w:p w14:paraId="3FD64E21" w14:textId="1C8ACF31" w:rsidR="00EF2FA4" w:rsidRDefault="005E2D5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r w:rsidRPr="007919BE">
            <w:rPr>
              <w:b w:val="0"/>
            </w:rPr>
            <w:fldChar w:fldCharType="begin"/>
          </w:r>
          <w:r w:rsidRPr="007919BE">
            <w:instrText xml:space="preserve"> TOC \o "1-3" \h \z \u </w:instrText>
          </w:r>
          <w:r w:rsidRPr="007919BE">
            <w:rPr>
              <w:b w:val="0"/>
            </w:rPr>
            <w:fldChar w:fldCharType="separate"/>
          </w:r>
          <w:hyperlink w:anchor="_Toc103245476" w:history="1">
            <w:r w:rsidR="00EF2FA4" w:rsidRPr="00B6715A">
              <w:rPr>
                <w:rStyle w:val="Hypertextovodkaz"/>
                <w:noProof/>
              </w:rPr>
              <w:t>1</w:t>
            </w:r>
            <w:r w:rsidR="00EF2FA4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EF2FA4" w:rsidRPr="00B6715A">
              <w:rPr>
                <w:rStyle w:val="Hypertextovodkaz"/>
                <w:noProof/>
              </w:rPr>
              <w:t>Identifikační údaje</w:t>
            </w:r>
            <w:r w:rsidR="00EF2FA4">
              <w:rPr>
                <w:noProof/>
                <w:webHidden/>
              </w:rPr>
              <w:tab/>
            </w:r>
            <w:r w:rsidR="00EF2FA4">
              <w:rPr>
                <w:noProof/>
                <w:webHidden/>
              </w:rPr>
              <w:fldChar w:fldCharType="begin"/>
            </w:r>
            <w:r w:rsidR="00EF2FA4">
              <w:rPr>
                <w:noProof/>
                <w:webHidden/>
              </w:rPr>
              <w:instrText xml:space="preserve"> PAGEREF _Toc103245476 \h </w:instrText>
            </w:r>
            <w:r w:rsidR="00EF2FA4">
              <w:rPr>
                <w:noProof/>
                <w:webHidden/>
              </w:rPr>
            </w:r>
            <w:r w:rsidR="00EF2FA4"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5</w:t>
            </w:r>
            <w:r w:rsidR="00EF2FA4">
              <w:rPr>
                <w:noProof/>
                <w:webHidden/>
              </w:rPr>
              <w:fldChar w:fldCharType="end"/>
            </w:r>
          </w:hyperlink>
        </w:p>
        <w:p w14:paraId="1B800D60" w14:textId="5D19CBF8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77" w:history="1">
            <w:r w:rsidRPr="00B6715A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hLAVNÍ SPECIALISTÉ ZPRACOVÁVAJÍCÍ 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DD6FF" w14:textId="02D03249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478" w:history="1">
            <w:r w:rsidRPr="00B6715A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DB42D" w14:textId="2A7F824A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79" w:history="1">
            <w:r w:rsidRPr="00B6715A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ZÁKLADNÍ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5FD63" w14:textId="7F74B232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80" w:history="1">
            <w:r w:rsidRPr="00B6715A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Rozsah a podmínky platnosti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68D0B" w14:textId="02000A48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481" w:history="1">
            <w:r w:rsidRPr="00B6715A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seznam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D9CD1" w14:textId="7F20F5F6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482" w:history="1">
            <w:r w:rsidRPr="00B6715A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referenčné dokumenty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5ABC8" w14:textId="53A15ADB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83" w:history="1">
            <w:r w:rsidRPr="00B6715A">
              <w:rPr>
                <w:rStyle w:val="Hypertextovodkaz"/>
                <w:noProof/>
              </w:rPr>
              <w:t>4.1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Seznam norem a předpisů použitých při zpracování PD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BF7C9" w14:textId="30930B19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84" w:history="1">
            <w:r w:rsidRPr="00B6715A">
              <w:rPr>
                <w:rStyle w:val="Hypertextovodkaz"/>
                <w:noProof/>
              </w:rPr>
              <w:t>4.2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Seznam podkladů a dalších referenčních dokumentů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DDBF2" w14:textId="4F00C2E8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85" w:history="1">
            <w:r w:rsidRPr="00B6715A">
              <w:rPr>
                <w:rStyle w:val="Hypertextovodkaz"/>
                <w:noProof/>
              </w:rPr>
              <w:t>4.3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 xml:space="preserve">Seznam příloh k </w:t>
            </w:r>
            <w:r w:rsidRPr="00B6715A">
              <w:rPr>
                <w:rStyle w:val="Hypertextovodkaz"/>
                <w:i/>
                <w:noProof/>
              </w:rPr>
              <w:t>TZ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7BAB8D" w14:textId="603FBEF8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86" w:history="1">
            <w:r w:rsidRPr="00B6715A">
              <w:rPr>
                <w:rStyle w:val="Hypertextovodkaz"/>
                <w:noProof/>
              </w:rPr>
              <w:t>4.4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 xml:space="preserve">Seznam příloh </w:t>
            </w:r>
            <w:r w:rsidRPr="00B6715A">
              <w:rPr>
                <w:rStyle w:val="Hypertextovodkaz"/>
                <w:i/>
                <w:noProof/>
              </w:rPr>
              <w:t>PD</w:t>
            </w:r>
            <w:r w:rsidRPr="00B6715A">
              <w:rPr>
                <w:rStyle w:val="Hypertextovodkaz"/>
                <w:noProof/>
              </w:rPr>
              <w:t xml:space="preserve"> úzce souvisejících se </w:t>
            </w:r>
            <w:r w:rsidRPr="00B6715A">
              <w:rPr>
                <w:rStyle w:val="Hypertextovodkaz"/>
                <w:i/>
                <w:noProof/>
              </w:rPr>
              <w:t>SO</w:t>
            </w:r>
            <w:r w:rsidRPr="00B6715A">
              <w:rPr>
                <w:rStyle w:val="Hypertextovodkaz"/>
                <w:noProof/>
              </w:rPr>
              <w:t xml:space="preserve"> tunelu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13BDB" w14:textId="4DEBD2CE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87" w:history="1">
            <w:r w:rsidRPr="00B6715A">
              <w:rPr>
                <w:rStyle w:val="Hypertextovodkaz"/>
                <w:noProof/>
              </w:rPr>
              <w:t>4.5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 xml:space="preserve">Seznam </w:t>
            </w:r>
            <w:r w:rsidRPr="00B6715A">
              <w:rPr>
                <w:rStyle w:val="Hypertextovodkaz"/>
                <w:i/>
                <w:noProof/>
              </w:rPr>
              <w:t>SO</w:t>
            </w:r>
            <w:r w:rsidRPr="00B6715A">
              <w:rPr>
                <w:rStyle w:val="Hypertextovodkaz"/>
                <w:noProof/>
              </w:rPr>
              <w:t xml:space="preserve"> úzce souvisejících se </w:t>
            </w:r>
            <w:r w:rsidRPr="00B6715A">
              <w:rPr>
                <w:rStyle w:val="Hypertextovodkaz"/>
                <w:i/>
                <w:noProof/>
              </w:rPr>
              <w:t>SO</w:t>
            </w:r>
            <w:r w:rsidRPr="00B6715A">
              <w:rPr>
                <w:rStyle w:val="Hypertextovodkaz"/>
                <w:noProof/>
              </w:rPr>
              <w:t xml:space="preserve"> tunelu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20F4F" w14:textId="6C6545B5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488" w:history="1">
            <w:r w:rsidRPr="00B6715A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Užitá terminologie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21FDF" w14:textId="47827C5F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489" w:history="1">
            <w:r w:rsidRPr="00B6715A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IG A HG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D5D25" w14:textId="793A3C98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0" w:history="1">
            <w:r w:rsidRPr="00B6715A">
              <w:rPr>
                <w:rStyle w:val="Hypertextovodkaz"/>
                <w:noProof/>
              </w:rPr>
              <w:t>6.1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Spraše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B1196" w14:textId="38E799C2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1" w:history="1">
            <w:r w:rsidRPr="00B6715A">
              <w:rPr>
                <w:rStyle w:val="Hypertextovodkaz"/>
                <w:noProof/>
              </w:rPr>
              <w:t>6.2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Jíly štěrkovité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E635C" w14:textId="7F705CE7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2" w:history="1">
            <w:r w:rsidRPr="00B6715A">
              <w:rPr>
                <w:rStyle w:val="Hypertextovodkaz"/>
                <w:noProof/>
              </w:rPr>
              <w:t>6.3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Miocénní jíly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69F48" w14:textId="31585738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3" w:history="1">
            <w:r w:rsidRPr="00B6715A">
              <w:rPr>
                <w:rStyle w:val="Hypertextovodkaz"/>
                <w:noProof/>
              </w:rPr>
              <w:t>6.4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Podzemní voda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096580" w14:textId="75077ABD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494" w:history="1">
            <w:r w:rsidRPr="00B6715A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Stavební řešení tunelu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798E5" w14:textId="0989E13F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5" w:history="1">
            <w:r w:rsidRPr="00B6715A">
              <w:rPr>
                <w:rStyle w:val="Hypertextovodkaz"/>
                <w:noProof/>
                <w:lang w:eastAsia="sv-SE"/>
              </w:rPr>
              <w:t>7.1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  <w:lang w:eastAsia="sv-SE"/>
              </w:rPr>
              <w:t>základní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016847" w14:textId="6152B02C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6" w:history="1">
            <w:r w:rsidRPr="00B6715A">
              <w:rPr>
                <w:rStyle w:val="Hypertextovodkaz"/>
                <w:noProof/>
              </w:rPr>
              <w:t>7.2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Směrové a výškové řešení v tunelu a přilehlých úsecích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A3287" w14:textId="1DEC5EA4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497" w:history="1">
            <w:r w:rsidRPr="00B6715A">
              <w:rPr>
                <w:rStyle w:val="Hypertextovodkaz"/>
                <w:noProof/>
              </w:rPr>
              <w:t>7.3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12A80" w14:textId="235315EC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498" w:history="1">
            <w:r w:rsidRPr="00B6715A">
              <w:rPr>
                <w:rStyle w:val="Hypertextovodkaz"/>
                <w:noProof/>
              </w:rPr>
              <w:t>7.3.1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Základní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858F3" w14:textId="5EA4D291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499" w:history="1">
            <w:r w:rsidRPr="00B6715A">
              <w:rPr>
                <w:rStyle w:val="Hypertextovodkaz"/>
                <w:noProof/>
              </w:rPr>
              <w:t>7.3.2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Hloubený tunel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9440F" w14:textId="49C429F4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500" w:history="1">
            <w:r w:rsidRPr="00B6715A">
              <w:rPr>
                <w:rStyle w:val="Hypertextovodkaz"/>
                <w:noProof/>
              </w:rPr>
              <w:t>7.3.3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Zásypy a trvalé portály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4CEF0" w14:textId="28739833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01" w:history="1">
            <w:r w:rsidRPr="00B6715A">
              <w:rPr>
                <w:rStyle w:val="Hypertextovodkaz"/>
                <w:noProof/>
              </w:rPr>
              <w:t>7.4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postup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39EB5" w14:textId="7AF3AB95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502" w:history="1">
            <w:r w:rsidRPr="00B6715A">
              <w:rPr>
                <w:rStyle w:val="Hypertextovodkaz"/>
                <w:noProof/>
              </w:rPr>
              <w:t>7.4.1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Zjednodušená chronologie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C7792" w14:textId="3548800C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503" w:history="1">
            <w:r w:rsidRPr="00B6715A">
              <w:rPr>
                <w:rStyle w:val="Hypertextovodkaz"/>
                <w:noProof/>
              </w:rPr>
              <w:t>7.4.2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Odhadovaná doba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3F283" w14:textId="750D6B83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504" w:history="1">
            <w:r w:rsidRPr="00B6715A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 xml:space="preserve">Zásady technického řešení pomocí observační metody a použití </w:t>
            </w:r>
            <w:r w:rsidRPr="00B6715A">
              <w:rPr>
                <w:rStyle w:val="Hypertextovodkaz"/>
                <w:i/>
                <w:noProof/>
              </w:rPr>
              <w:t>GTM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B303A" w14:textId="70689507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505" w:history="1">
            <w:r w:rsidRPr="00B6715A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Varovné 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661A75" w14:textId="268EBC8E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06" w:history="1">
            <w:r w:rsidRPr="00B6715A">
              <w:rPr>
                <w:rStyle w:val="Hypertextovodkaz"/>
                <w:noProof/>
              </w:rPr>
              <w:t>9.1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Definice varovných stavů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1B7DF" w14:textId="6E8C6B34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07" w:history="1">
            <w:r w:rsidRPr="00B6715A">
              <w:rPr>
                <w:rStyle w:val="Hypertextovodkaz"/>
                <w:noProof/>
              </w:rPr>
              <w:t>9.2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Posuzování varovných stavů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7B6C9" w14:textId="51FF837C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508" w:history="1">
            <w:r w:rsidRPr="00B6715A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Navržené metody 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C0F85" w14:textId="63EEF3DE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09" w:history="1">
            <w:r w:rsidRPr="00B6715A">
              <w:rPr>
                <w:rStyle w:val="Hypertextovodkaz"/>
                <w:noProof/>
              </w:rPr>
              <w:t>10.1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Sledování přetvoření horninového masivu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C1444" w14:textId="003E5F40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510" w:history="1">
            <w:r w:rsidRPr="00B6715A">
              <w:rPr>
                <w:rStyle w:val="Hypertextovodkaz"/>
                <w:noProof/>
              </w:rPr>
              <w:t>10.1.1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Měření vodorovných deformací metodou vertikální inklinometrie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26252" w14:textId="5F170D37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11" w:history="1">
            <w:r w:rsidRPr="00B6715A">
              <w:rPr>
                <w:rStyle w:val="Hypertextovodkaz"/>
                <w:noProof/>
              </w:rPr>
              <w:t>10.2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Měření deformací svahů stavební jámy a pilotové stěny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D2DA06" w14:textId="78C0229B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12" w:history="1">
            <w:r w:rsidRPr="00B6715A">
              <w:rPr>
                <w:rStyle w:val="Hypertextovodkaz"/>
                <w:noProof/>
              </w:rPr>
              <w:t>10.3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 xml:space="preserve">Inženýrskogeologické sledování výstavby (stálý </w:t>
            </w:r>
            <w:r w:rsidRPr="00B6715A">
              <w:rPr>
                <w:rStyle w:val="Hypertextovodkaz"/>
                <w:i/>
                <w:noProof/>
              </w:rPr>
              <w:t>GT</w:t>
            </w:r>
            <w:r w:rsidRPr="00B6715A">
              <w:rPr>
                <w:rStyle w:val="Hypertextovodkaz"/>
                <w:noProof/>
              </w:rPr>
              <w:t xml:space="preserve"> dozor)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30A26" w14:textId="5DEB768F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13" w:history="1">
            <w:r w:rsidRPr="00B6715A">
              <w:rPr>
                <w:rStyle w:val="Hypertextovodkaz"/>
                <w:noProof/>
              </w:rPr>
              <w:t>10.4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Měření trhlin na objektech a žb konstrukci tunelu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911EB" w14:textId="2E2EA523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14" w:history="1">
            <w:r w:rsidRPr="00B6715A">
              <w:rPr>
                <w:rStyle w:val="Hypertextovodkaz"/>
                <w:noProof/>
              </w:rPr>
              <w:t>10.5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Sledování inženýrských sítí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215478" w14:textId="6D9E5F4A" w:rsidR="00EF2FA4" w:rsidRDefault="00EF2FA4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245515" w:history="1">
            <w:r w:rsidRPr="00B6715A">
              <w:rPr>
                <w:rStyle w:val="Hypertextovodkaz"/>
                <w:noProof/>
              </w:rPr>
              <w:t>10.6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HYDROMONITORING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B228E0" w14:textId="63D5D9D3" w:rsidR="00EF2FA4" w:rsidRDefault="00EF2FA4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245516" w:history="1">
            <w:r w:rsidRPr="00B6715A">
              <w:rPr>
                <w:rStyle w:val="Hypertextovodkaz"/>
                <w:noProof/>
              </w:rPr>
              <w:t>10.6.1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Sledování kvality vod čerpaných z výkopů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71CCD" w14:textId="425E47FA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517" w:history="1">
            <w:r w:rsidRPr="00B6715A">
              <w:rPr>
                <w:rStyle w:val="Hypertextovodkaz"/>
                <w:noProof/>
              </w:rPr>
              <w:t>11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Trvalý 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8BA6A" w14:textId="21FD883E" w:rsidR="00EF2FA4" w:rsidRDefault="00EF2FA4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245518" w:history="1">
            <w:r w:rsidRPr="00B6715A">
              <w:rPr>
                <w:rStyle w:val="Hypertextovodkaz"/>
                <w:noProof/>
              </w:rPr>
              <w:t>12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B6715A">
              <w:rPr>
                <w:rStyle w:val="Hypertextovodkaz"/>
                <w:noProof/>
              </w:rPr>
              <w:t>Základní intervaly 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_Toc103245518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47A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14C726" w14:textId="10945B76" w:rsidR="005E2D56" w:rsidRPr="007919BE" w:rsidRDefault="005E2D56">
          <w:r w:rsidRPr="007919BE">
            <w:rPr>
              <w:b/>
              <w:bCs/>
            </w:rPr>
            <w:fldChar w:fldCharType="end"/>
          </w:r>
        </w:p>
      </w:sdtContent>
    </w:sdt>
    <w:p w14:paraId="0E28E209" w14:textId="77777777" w:rsidR="00E24D80" w:rsidRDefault="00E24D80">
      <w:pPr>
        <w:jc w:val="left"/>
        <w:rPr>
          <w:rFonts w:asciiTheme="majorHAnsi" w:eastAsiaTheme="majorEastAsia" w:hAnsiTheme="majorHAnsi" w:cstheme="majorBidi"/>
          <w:b/>
          <w:caps/>
          <w:spacing w:val="-10"/>
          <w:kern w:val="28"/>
          <w:sz w:val="24"/>
          <w:szCs w:val="56"/>
          <w:lang w:eastAsia="sv-SE"/>
        </w:rPr>
      </w:pPr>
      <w:r>
        <w:br w:type="page"/>
      </w:r>
    </w:p>
    <w:p w14:paraId="517435F4" w14:textId="77777777" w:rsidR="00DE77B6" w:rsidRDefault="00DE77B6" w:rsidP="00A21318">
      <w:pPr>
        <w:pStyle w:val="Nadpisobsahu"/>
      </w:pPr>
    </w:p>
    <w:p w14:paraId="7246C4CD" w14:textId="77777777" w:rsidR="00A37330" w:rsidRPr="007919BE" w:rsidRDefault="00A37330" w:rsidP="00A21318">
      <w:pPr>
        <w:pStyle w:val="Nadpisobsahu"/>
      </w:pPr>
      <w:r w:rsidRPr="007919BE">
        <w:t>Seznam tabulek</w:t>
      </w:r>
    </w:p>
    <w:p w14:paraId="04D84FC6" w14:textId="67C305AF" w:rsidR="00EF2FA4" w:rsidRDefault="004C53F6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szCs w:val="22"/>
          <w:lang w:eastAsia="zh-CN"/>
        </w:rPr>
      </w:pPr>
      <w:r>
        <w:rPr>
          <w:lang w:eastAsia="sv-SE"/>
        </w:rPr>
        <w:fldChar w:fldCharType="begin"/>
      </w:r>
      <w:r>
        <w:rPr>
          <w:lang w:eastAsia="sv-SE"/>
        </w:rPr>
        <w:instrText xml:space="preserve"> TOC \h \z \c "Tabulka" </w:instrText>
      </w:r>
      <w:r>
        <w:rPr>
          <w:lang w:eastAsia="sv-SE"/>
        </w:rPr>
        <w:fldChar w:fldCharType="separate"/>
      </w:r>
      <w:hyperlink w:anchor="_Toc103245519" w:history="1">
        <w:r w:rsidR="00EF2FA4" w:rsidRPr="00717428">
          <w:rPr>
            <w:rStyle w:val="Hypertextovodkaz"/>
            <w:noProof/>
          </w:rPr>
          <w:t>Tabulka 1 - Délka tunelu</w:t>
        </w:r>
        <w:r w:rsidR="00EF2FA4">
          <w:rPr>
            <w:noProof/>
            <w:webHidden/>
          </w:rPr>
          <w:tab/>
        </w:r>
        <w:r w:rsidR="00EF2FA4">
          <w:rPr>
            <w:noProof/>
            <w:webHidden/>
          </w:rPr>
          <w:fldChar w:fldCharType="begin"/>
        </w:r>
        <w:r w:rsidR="00EF2FA4">
          <w:rPr>
            <w:noProof/>
            <w:webHidden/>
          </w:rPr>
          <w:instrText xml:space="preserve"> PAGEREF _Toc103245519 \h </w:instrText>
        </w:r>
        <w:r w:rsidR="00EF2FA4">
          <w:rPr>
            <w:noProof/>
            <w:webHidden/>
          </w:rPr>
        </w:r>
        <w:r w:rsidR="00EF2FA4">
          <w:rPr>
            <w:noProof/>
            <w:webHidden/>
          </w:rPr>
          <w:fldChar w:fldCharType="separate"/>
        </w:r>
        <w:r w:rsidR="005247AC">
          <w:rPr>
            <w:noProof/>
            <w:webHidden/>
          </w:rPr>
          <w:t>16</w:t>
        </w:r>
        <w:r w:rsidR="00EF2FA4">
          <w:rPr>
            <w:noProof/>
            <w:webHidden/>
          </w:rPr>
          <w:fldChar w:fldCharType="end"/>
        </w:r>
      </w:hyperlink>
    </w:p>
    <w:p w14:paraId="2CA7CE7E" w14:textId="79790750" w:rsidR="00A37330" w:rsidRPr="007919BE" w:rsidRDefault="004C53F6" w:rsidP="00E91D9A">
      <w:pPr>
        <w:rPr>
          <w:lang w:eastAsia="sv-SE"/>
        </w:rPr>
      </w:pPr>
      <w:r>
        <w:rPr>
          <w:lang w:eastAsia="sv-SE"/>
        </w:rPr>
        <w:fldChar w:fldCharType="end"/>
      </w:r>
    </w:p>
    <w:p w14:paraId="3CA9918A" w14:textId="77777777" w:rsidR="00A37330" w:rsidRPr="007919BE" w:rsidRDefault="00A37330" w:rsidP="00A21318">
      <w:pPr>
        <w:pStyle w:val="Nadpisobsahu"/>
      </w:pPr>
      <w:r w:rsidRPr="007919BE">
        <w:t>Seznam obrázků</w:t>
      </w:r>
    </w:p>
    <w:p w14:paraId="6B1A51FF" w14:textId="759129EA" w:rsidR="00EF2FA4" w:rsidRDefault="004C53F6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szCs w:val="22"/>
          <w:lang w:eastAsia="zh-CN"/>
        </w:rPr>
      </w:pPr>
      <w:r>
        <w:rPr>
          <w:lang w:eastAsia="sv-SE"/>
        </w:rPr>
        <w:fldChar w:fldCharType="begin"/>
      </w:r>
      <w:r>
        <w:rPr>
          <w:lang w:eastAsia="sv-SE"/>
        </w:rPr>
        <w:instrText xml:space="preserve"> TOC \h \z \c "Obrázek" </w:instrText>
      </w:r>
      <w:r>
        <w:rPr>
          <w:lang w:eastAsia="sv-SE"/>
        </w:rPr>
        <w:fldChar w:fldCharType="separate"/>
      </w:r>
      <w:hyperlink r:id="rId14" w:anchor="_Toc103245520" w:history="1">
        <w:r w:rsidR="00EF2FA4" w:rsidRPr="009F0350">
          <w:rPr>
            <w:rStyle w:val="Hypertextovodkaz"/>
            <w:noProof/>
          </w:rPr>
          <w:t>Obrázek 2 - Posloupnost varovných stavů</w:t>
        </w:r>
        <w:r w:rsidR="00EF2FA4">
          <w:rPr>
            <w:noProof/>
            <w:webHidden/>
          </w:rPr>
          <w:tab/>
        </w:r>
        <w:r w:rsidR="00EF2FA4">
          <w:rPr>
            <w:noProof/>
            <w:webHidden/>
          </w:rPr>
          <w:fldChar w:fldCharType="begin"/>
        </w:r>
        <w:r w:rsidR="00EF2FA4">
          <w:rPr>
            <w:noProof/>
            <w:webHidden/>
          </w:rPr>
          <w:instrText xml:space="preserve"> PAGEREF _Toc103245520 \h </w:instrText>
        </w:r>
        <w:r w:rsidR="00EF2FA4">
          <w:rPr>
            <w:noProof/>
            <w:webHidden/>
          </w:rPr>
        </w:r>
        <w:r w:rsidR="00EF2FA4">
          <w:rPr>
            <w:noProof/>
            <w:webHidden/>
          </w:rPr>
          <w:fldChar w:fldCharType="separate"/>
        </w:r>
        <w:r w:rsidR="005247AC">
          <w:rPr>
            <w:noProof/>
            <w:webHidden/>
          </w:rPr>
          <w:t>19</w:t>
        </w:r>
        <w:r w:rsidR="00EF2FA4">
          <w:rPr>
            <w:noProof/>
            <w:webHidden/>
          </w:rPr>
          <w:fldChar w:fldCharType="end"/>
        </w:r>
      </w:hyperlink>
    </w:p>
    <w:p w14:paraId="6BC89D9E" w14:textId="2E74D132" w:rsidR="00EF2FA4" w:rsidRDefault="00EF2FA4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szCs w:val="22"/>
          <w:lang w:eastAsia="zh-CN"/>
        </w:rPr>
      </w:pPr>
      <w:hyperlink w:anchor="_Toc103245521" w:history="1">
        <w:r w:rsidRPr="009F0350">
          <w:rPr>
            <w:rStyle w:val="Hypertextovodkaz"/>
            <w:noProof/>
          </w:rPr>
          <w:t>Obrázek 2 - Příklad rozmístění geodetických bodů na ostění tunelu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_Toc103245521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47AC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E556040" w14:textId="0A53AB84" w:rsidR="00A37330" w:rsidRDefault="004C53F6" w:rsidP="00E91D9A">
      <w:pPr>
        <w:rPr>
          <w:lang w:eastAsia="sv-SE"/>
        </w:rPr>
      </w:pPr>
      <w:r>
        <w:rPr>
          <w:lang w:eastAsia="sv-SE"/>
        </w:rPr>
        <w:fldChar w:fldCharType="end"/>
      </w:r>
    </w:p>
    <w:p w14:paraId="1A99AC52" w14:textId="4253510E" w:rsidR="00E24D80" w:rsidRDefault="00E24D80" w:rsidP="00463DDD">
      <w:pPr>
        <w:rPr>
          <w:lang w:eastAsia="sv-SE"/>
        </w:rPr>
      </w:pPr>
    </w:p>
    <w:p w14:paraId="3864C1BC" w14:textId="54537809" w:rsidR="009661BD" w:rsidRPr="007919BE" w:rsidRDefault="00E24D80" w:rsidP="006331BC">
      <w:pPr>
        <w:jc w:val="left"/>
        <w:rPr>
          <w:lang w:eastAsia="sv-SE"/>
        </w:rPr>
      </w:pPr>
      <w:r>
        <w:rPr>
          <w:lang w:eastAsia="sv-SE"/>
        </w:rPr>
        <w:br w:type="page"/>
      </w:r>
    </w:p>
    <w:p w14:paraId="028C9986" w14:textId="77777777" w:rsidR="00BE660E" w:rsidRDefault="00BE660E" w:rsidP="00BE660E">
      <w:pPr>
        <w:pStyle w:val="Nadpis1"/>
      </w:pPr>
      <w:bookmarkStart w:id="2" w:name="_Toc101773121"/>
      <w:bookmarkStart w:id="3" w:name="_Toc103245476"/>
      <w:r>
        <w:lastRenderedPageBreak/>
        <w:t>Identifikační údaje</w:t>
      </w:r>
      <w:bookmarkEnd w:id="2"/>
      <w:bookmarkEnd w:id="3"/>
    </w:p>
    <w:p w14:paraId="66EA592F" w14:textId="77777777" w:rsidR="00BE660E" w:rsidRDefault="00BE660E" w:rsidP="00BE660E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Stavba:</w:t>
      </w:r>
      <w:r>
        <w:rPr>
          <w:lang w:eastAsia="sv-SE"/>
        </w:rPr>
        <w:tab/>
      </w:r>
      <w:r>
        <w:rPr>
          <w:lang w:eastAsia="sv-SE"/>
        </w:rPr>
        <w:tab/>
      </w:r>
      <w:r>
        <w:rPr>
          <w:lang w:eastAsia="sv-SE"/>
        </w:rPr>
        <w:tab/>
      </w:r>
      <w:r w:rsidRPr="004B31AE">
        <w:rPr>
          <w:b/>
          <w:bCs/>
          <w:lang w:eastAsia="sv-SE"/>
        </w:rPr>
        <w:t>Modernizace trati Brno-Přerov, 2.stavba Blažovice-Vyškov</w:t>
      </w:r>
    </w:p>
    <w:p w14:paraId="476C400F" w14:textId="77777777" w:rsidR="00BE660E" w:rsidRDefault="00BE660E" w:rsidP="00BE660E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Stupeň dokumentace:</w:t>
      </w:r>
      <w:r>
        <w:rPr>
          <w:lang w:eastAsia="sv-SE"/>
        </w:rPr>
        <w:tab/>
        <w:t>Dokumentace pro územní rozhodnutí (DUR)</w:t>
      </w:r>
    </w:p>
    <w:p w14:paraId="1EE26415" w14:textId="77777777" w:rsidR="00BE660E" w:rsidRDefault="00BE660E" w:rsidP="00BE660E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Část:</w:t>
      </w:r>
      <w:r>
        <w:rPr>
          <w:lang w:eastAsia="sv-SE"/>
        </w:rPr>
        <w:tab/>
      </w:r>
      <w:r>
        <w:rPr>
          <w:lang w:eastAsia="sv-SE"/>
        </w:rPr>
        <w:tab/>
      </w:r>
      <w:r>
        <w:rPr>
          <w:lang w:eastAsia="sv-SE"/>
        </w:rPr>
        <w:tab/>
        <w:t>Železniční tunely</w:t>
      </w:r>
    </w:p>
    <w:p w14:paraId="6E262AEE" w14:textId="77777777" w:rsidR="00BE660E" w:rsidRDefault="00BE660E" w:rsidP="00BE660E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Číslo části:</w:t>
      </w:r>
      <w:r>
        <w:rPr>
          <w:lang w:eastAsia="sv-SE"/>
        </w:rPr>
        <w:tab/>
      </w:r>
      <w:r>
        <w:rPr>
          <w:lang w:eastAsia="sv-SE"/>
        </w:rPr>
        <w:tab/>
        <w:t>D.2.1.7</w:t>
      </w:r>
    </w:p>
    <w:p w14:paraId="4949DA3B" w14:textId="77777777" w:rsidR="00BE660E" w:rsidRPr="00230057" w:rsidRDefault="00BE660E" w:rsidP="00BE660E">
      <w:pPr>
        <w:pStyle w:val="Seznamsodrkami"/>
        <w:numPr>
          <w:ilvl w:val="0"/>
          <w:numId w:val="0"/>
        </w:numPr>
      </w:pPr>
      <w:r>
        <w:rPr>
          <w:lang w:eastAsia="sv-SE"/>
        </w:rPr>
        <w:t>Objednatel:</w:t>
      </w:r>
      <w:r>
        <w:rPr>
          <w:lang w:eastAsia="sv-SE"/>
        </w:rPr>
        <w:tab/>
      </w:r>
      <w:r>
        <w:rPr>
          <w:lang w:eastAsia="sv-SE"/>
        </w:rPr>
        <w:tab/>
      </w:r>
      <w:r w:rsidRPr="00EA1FA6">
        <w:rPr>
          <w:b/>
          <w:bCs/>
        </w:rPr>
        <w:t>Správa železnic, státní organizace</w:t>
      </w:r>
    </w:p>
    <w:p w14:paraId="3145E752" w14:textId="77777777" w:rsidR="00BE660E" w:rsidRDefault="00BE660E" w:rsidP="00BE660E">
      <w:pPr>
        <w:pStyle w:val="Seznamsodrkami"/>
        <w:numPr>
          <w:ilvl w:val="0"/>
          <w:numId w:val="0"/>
        </w:numPr>
        <w:ind w:left="1440" w:firstLine="720"/>
      </w:pPr>
      <w:r>
        <w:t>Stavební správa východ</w:t>
      </w:r>
    </w:p>
    <w:p w14:paraId="61C7FF1E" w14:textId="77777777" w:rsidR="00BE660E" w:rsidRDefault="00BE660E" w:rsidP="00BE660E">
      <w:pPr>
        <w:pStyle w:val="Seznamsodrkami"/>
        <w:numPr>
          <w:ilvl w:val="0"/>
          <w:numId w:val="0"/>
        </w:numPr>
        <w:ind w:left="2160"/>
      </w:pPr>
      <w:r>
        <w:t>Nerudova 773/1, 779 00 Olomouc</w:t>
      </w:r>
    </w:p>
    <w:p w14:paraId="509302EE" w14:textId="77777777" w:rsidR="00BE660E" w:rsidRDefault="00BE660E" w:rsidP="00BE660E">
      <w:pPr>
        <w:pStyle w:val="Seznamsodrkami"/>
        <w:numPr>
          <w:ilvl w:val="0"/>
          <w:numId w:val="0"/>
        </w:numPr>
      </w:pPr>
      <w:r>
        <w:t>Zástupce objednatele:</w:t>
      </w:r>
      <w:r>
        <w:tab/>
        <w:t xml:space="preserve">Ing. Martin Morávek </w:t>
      </w:r>
      <w:r w:rsidRPr="001A44AE">
        <w:t>(</w:t>
      </w:r>
      <w:r>
        <w:t>MoravekMa</w:t>
      </w:r>
      <w:r w:rsidRPr="001A44AE">
        <w:t>@</w:t>
      </w:r>
      <w:r>
        <w:t>spravazeleznic</w:t>
      </w:r>
      <w:r w:rsidRPr="001A44AE">
        <w:t xml:space="preserve">.cz, tel. </w:t>
      </w:r>
      <w:r>
        <w:t>720 965 395</w:t>
      </w:r>
      <w:r w:rsidRPr="001A44AE">
        <w:t>)</w:t>
      </w:r>
    </w:p>
    <w:p w14:paraId="32E446EB" w14:textId="77777777" w:rsidR="00BE660E" w:rsidRDefault="00BE660E" w:rsidP="00BE660E">
      <w:pPr>
        <w:pStyle w:val="Seznamsodrkami"/>
        <w:numPr>
          <w:ilvl w:val="0"/>
          <w:numId w:val="0"/>
        </w:numPr>
        <w:rPr>
          <w:b/>
          <w:bCs/>
        </w:rPr>
      </w:pPr>
      <w:r>
        <w:t>Zhotovitel (GP):</w:t>
      </w:r>
      <w:r>
        <w:tab/>
      </w:r>
      <w:r w:rsidRPr="004D737A">
        <w:rPr>
          <w:b/>
          <w:bCs/>
        </w:rPr>
        <w:t>AFRY CZ</w:t>
      </w:r>
      <w:r>
        <w:rPr>
          <w:b/>
          <w:bCs/>
        </w:rPr>
        <w:t xml:space="preserve"> s.r.o.</w:t>
      </w:r>
    </w:p>
    <w:p w14:paraId="7A8172C5" w14:textId="77777777" w:rsidR="00BE660E" w:rsidRDefault="00BE660E" w:rsidP="00BE660E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Magistrů 1275/13, 140 00 Praha 4</w:t>
      </w:r>
    </w:p>
    <w:p w14:paraId="531CE1C2" w14:textId="77777777" w:rsidR="00BE660E" w:rsidRDefault="00BE660E" w:rsidP="00BE660E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IČO: 45306605</w:t>
      </w:r>
    </w:p>
    <w:p w14:paraId="160DA26D" w14:textId="77777777" w:rsidR="00BE660E" w:rsidRDefault="00BE660E" w:rsidP="00BE660E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DIČ: CZ45306605</w:t>
      </w:r>
    </w:p>
    <w:p w14:paraId="241CE5FF" w14:textId="77777777" w:rsidR="00BE660E" w:rsidRPr="00737B62" w:rsidRDefault="00BE660E" w:rsidP="00BE660E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Zapsaný v OR vedeném u Městského soudu v Praze, spisová značka C 8073</w:t>
      </w:r>
    </w:p>
    <w:p w14:paraId="03B03C89" w14:textId="77777777" w:rsidR="00BE660E" w:rsidRDefault="00BE660E" w:rsidP="00BE660E">
      <w:pPr>
        <w:pStyle w:val="Seznamsodrkami"/>
        <w:numPr>
          <w:ilvl w:val="0"/>
          <w:numId w:val="0"/>
        </w:numPr>
      </w:pPr>
      <w:r>
        <w:t xml:space="preserve">Hl. </w:t>
      </w:r>
      <w:proofErr w:type="spellStart"/>
      <w:r>
        <w:t>inž</w:t>
      </w:r>
      <w:proofErr w:type="spellEnd"/>
      <w:r>
        <w:t>. projektu (HIP):</w:t>
      </w:r>
      <w:r>
        <w:tab/>
      </w:r>
      <w:r w:rsidRPr="00AB634C">
        <w:t xml:space="preserve">Ing. Radoslav </w:t>
      </w:r>
      <w:proofErr w:type="spellStart"/>
      <w:r w:rsidRPr="00AB634C">
        <w:t>Molák</w:t>
      </w:r>
      <w:proofErr w:type="spellEnd"/>
      <w:r>
        <w:t xml:space="preserve"> </w:t>
      </w:r>
      <w:r w:rsidRPr="00AB634C">
        <w:t>(rmolak@sudop-brno.cz, tel. 972 625</w:t>
      </w:r>
      <w:r>
        <w:t> </w:t>
      </w:r>
      <w:r w:rsidRPr="00AB634C">
        <w:t>051)</w:t>
      </w:r>
    </w:p>
    <w:p w14:paraId="1B0EFF88" w14:textId="648D1DC1" w:rsidR="00BE660E" w:rsidRPr="004D737A" w:rsidRDefault="00BE660E" w:rsidP="00BE660E">
      <w:pPr>
        <w:pStyle w:val="Seznamsodrkami"/>
        <w:numPr>
          <w:ilvl w:val="0"/>
          <w:numId w:val="0"/>
        </w:numPr>
        <w:ind w:left="2160" w:hanging="2160"/>
      </w:pPr>
      <w:r>
        <w:t>Stavební objekty:</w:t>
      </w:r>
      <w:r>
        <w:tab/>
      </w:r>
      <w:bookmarkStart w:id="4" w:name="_Hlk95722282"/>
      <w:r w:rsidRPr="004D737A">
        <w:rPr>
          <w:b/>
          <w:bCs/>
        </w:rPr>
        <w:t>SO 2</w:t>
      </w:r>
      <w:r>
        <w:rPr>
          <w:b/>
          <w:bCs/>
        </w:rPr>
        <w:t>7</w:t>
      </w:r>
      <w:r w:rsidRPr="004D737A">
        <w:rPr>
          <w:b/>
          <w:bCs/>
        </w:rPr>
        <w:t>-40-0</w:t>
      </w:r>
      <w:r>
        <w:rPr>
          <w:b/>
          <w:bCs/>
        </w:rPr>
        <w:t>2</w:t>
      </w:r>
      <w:r w:rsidRPr="004D737A">
        <w:rPr>
          <w:b/>
          <w:bCs/>
        </w:rPr>
        <w:t xml:space="preserve"> t.</w:t>
      </w:r>
      <w:bookmarkEnd w:id="4"/>
      <w:r>
        <w:t xml:space="preserve"> </w:t>
      </w:r>
      <w:proofErr w:type="spellStart"/>
      <w:r w:rsidRPr="00BE5D64">
        <w:rPr>
          <w:b/>
          <w:bCs/>
        </w:rPr>
        <w:t>ú.</w:t>
      </w:r>
      <w:proofErr w:type="spellEnd"/>
      <w:r w:rsidRPr="00BE5D64">
        <w:rPr>
          <w:b/>
          <w:bCs/>
        </w:rPr>
        <w:t xml:space="preserve"> Rousínov - Luleč, </w:t>
      </w:r>
      <w:proofErr w:type="spellStart"/>
      <w:r w:rsidRPr="00BE5D64">
        <w:rPr>
          <w:b/>
          <w:bCs/>
        </w:rPr>
        <w:t>Habrovanský</w:t>
      </w:r>
      <w:proofErr w:type="spellEnd"/>
      <w:r w:rsidRPr="00BE5D64">
        <w:rPr>
          <w:b/>
          <w:bCs/>
        </w:rPr>
        <w:t xml:space="preserve"> tunel</w:t>
      </w:r>
      <w:r>
        <w:rPr>
          <w:b/>
          <w:bCs/>
        </w:rPr>
        <w:t>, geotechnický monitoring</w:t>
      </w:r>
    </w:p>
    <w:p w14:paraId="296DBAE1" w14:textId="77777777" w:rsidR="00BE660E" w:rsidRPr="001043D8" w:rsidRDefault="00BE660E" w:rsidP="00BE660E">
      <w:pPr>
        <w:pStyle w:val="Seznamsodrkami"/>
        <w:numPr>
          <w:ilvl w:val="0"/>
          <w:numId w:val="0"/>
        </w:numPr>
      </w:pPr>
      <w:r w:rsidRPr="00544899">
        <w:t>Projektant SO:</w:t>
      </w:r>
      <w:r>
        <w:tab/>
      </w:r>
      <w:r>
        <w:tab/>
      </w:r>
      <w:r w:rsidRPr="001043D8">
        <w:rPr>
          <w:b/>
          <w:bCs/>
        </w:rPr>
        <w:t>AFRY CZ</w:t>
      </w:r>
      <w:r>
        <w:rPr>
          <w:b/>
          <w:bCs/>
        </w:rPr>
        <w:t xml:space="preserve"> s.r.o.</w:t>
      </w:r>
    </w:p>
    <w:p w14:paraId="71A72599" w14:textId="77777777" w:rsidR="00BE660E" w:rsidRDefault="00BE660E" w:rsidP="00BE660E">
      <w:pPr>
        <w:pStyle w:val="Nadpis2"/>
      </w:pPr>
      <w:bookmarkStart w:id="5" w:name="_Toc101773122"/>
      <w:bookmarkStart w:id="6" w:name="_Toc103245477"/>
      <w:r>
        <w:t>hLAVNÍ SPECIALISTÉ ZPRACOVÁVAJÍCÍ SO</w:t>
      </w:r>
      <w:bookmarkEnd w:id="5"/>
      <w:bookmarkEnd w:id="6"/>
    </w:p>
    <w:p w14:paraId="345A52F2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>Garant</w:t>
      </w:r>
      <w:r>
        <w:rPr>
          <w:rFonts w:cs="Arial"/>
          <w:szCs w:val="20"/>
        </w:rPr>
        <w:t>, specialista</w:t>
      </w:r>
      <w:r w:rsidRPr="00AD12DC">
        <w:rPr>
          <w:rFonts w:cs="Arial"/>
          <w:szCs w:val="20"/>
        </w:rPr>
        <w:t xml:space="preserve"> profese tunely: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 xml:space="preserve">Josef </w:t>
      </w:r>
      <w:proofErr w:type="spellStart"/>
      <w:r>
        <w:rPr>
          <w:rFonts w:cs="Arial"/>
          <w:b/>
          <w:szCs w:val="20"/>
        </w:rPr>
        <w:t>Rychtecký</w:t>
      </w:r>
      <w:proofErr w:type="spellEnd"/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082CEB34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 xml:space="preserve">Odpovědný projektant </w:t>
      </w:r>
      <w:r w:rsidRPr="00AD12DC">
        <w:rPr>
          <w:rFonts w:cs="Arial"/>
          <w:i/>
          <w:szCs w:val="20"/>
        </w:rPr>
        <w:t>SO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Tomáš Chytil</w:t>
      </w:r>
    </w:p>
    <w:p w14:paraId="3E47E2D6" w14:textId="77777777" w:rsidR="00BE660E" w:rsidRPr="001A6720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 xml:space="preserve">Projektant </w:t>
      </w:r>
      <w:r w:rsidRPr="00AD12DC">
        <w:rPr>
          <w:rFonts w:cs="Arial"/>
          <w:i/>
          <w:szCs w:val="20"/>
        </w:rPr>
        <w:t>SO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Michal Steiner,</w:t>
      </w:r>
    </w:p>
    <w:p w14:paraId="66D60761" w14:textId="77777777" w:rsidR="00BE660E" w:rsidRPr="00E378BC" w:rsidRDefault="00BE660E" w:rsidP="00BE660E">
      <w:pPr>
        <w:pStyle w:val="Seznamsodrkami"/>
        <w:numPr>
          <w:ilvl w:val="0"/>
          <w:numId w:val="0"/>
        </w:numPr>
        <w:ind w:left="4320"/>
        <w:rPr>
          <w:rFonts w:cs="Arial"/>
          <w:szCs w:val="20"/>
        </w:rPr>
      </w:pPr>
      <w:r>
        <w:rPr>
          <w:rFonts w:cs="Arial"/>
          <w:b/>
          <w:szCs w:val="20"/>
        </w:rPr>
        <w:t>Ing. Eliška Pilařová,</w:t>
      </w:r>
    </w:p>
    <w:p w14:paraId="3BE5F3B3" w14:textId="77777777" w:rsidR="00BE660E" w:rsidRPr="00E378BC" w:rsidRDefault="00BE660E" w:rsidP="00BE660E">
      <w:pPr>
        <w:pStyle w:val="Seznamsodrkami"/>
        <w:numPr>
          <w:ilvl w:val="0"/>
          <w:numId w:val="0"/>
        </w:numPr>
        <w:ind w:left="4320"/>
        <w:rPr>
          <w:b/>
          <w:bCs/>
        </w:rPr>
      </w:pPr>
      <w:r w:rsidRPr="00E378BC">
        <w:rPr>
          <w:b/>
          <w:bCs/>
        </w:rPr>
        <w:t xml:space="preserve">Bc. Filip </w:t>
      </w:r>
      <w:proofErr w:type="spellStart"/>
      <w:r w:rsidRPr="00E378BC">
        <w:rPr>
          <w:b/>
          <w:bCs/>
        </w:rPr>
        <w:t>Rozmánek</w:t>
      </w:r>
      <w:proofErr w:type="spellEnd"/>
    </w:p>
    <w:p w14:paraId="7FC2DD3C" w14:textId="77777777" w:rsidR="00BE660E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iCs/>
          <w:szCs w:val="20"/>
        </w:rPr>
        <w:t xml:space="preserve">Specialista </w:t>
      </w:r>
      <w:r w:rsidRPr="00AD12DC">
        <w:rPr>
          <w:rFonts w:cs="Arial"/>
          <w:i/>
          <w:szCs w:val="20"/>
        </w:rPr>
        <w:t>PBŘ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Zdeňka Kubištová</w:t>
      </w:r>
    </w:p>
    <w:p w14:paraId="71AE4460" w14:textId="77777777" w:rsidR="00BE660E" w:rsidRPr="00AD12DC" w:rsidRDefault="00BE660E" w:rsidP="00BE660E">
      <w:pPr>
        <w:pStyle w:val="Seznamsodrkami2"/>
        <w:numPr>
          <w:ilvl w:val="0"/>
          <w:numId w:val="0"/>
        </w:numPr>
      </w:pPr>
      <w:r>
        <w:t>Tunely PBŘ:</w:t>
      </w:r>
      <w:r>
        <w:tab/>
      </w:r>
      <w:r>
        <w:tab/>
      </w:r>
      <w:r>
        <w:tab/>
      </w:r>
      <w:r>
        <w:tab/>
      </w:r>
      <w:r>
        <w:tab/>
      </w:r>
      <w:r w:rsidRPr="00AD12DC">
        <w:rPr>
          <w:rFonts w:cs="Arial"/>
          <w:b/>
          <w:szCs w:val="20"/>
        </w:rPr>
        <w:t xml:space="preserve">doc. Ing. Miloš </w:t>
      </w:r>
      <w:proofErr w:type="spellStart"/>
      <w:r w:rsidRPr="00AD12DC">
        <w:rPr>
          <w:rFonts w:cs="Arial"/>
          <w:b/>
          <w:szCs w:val="20"/>
        </w:rPr>
        <w:t>Kvarčák</w:t>
      </w:r>
      <w:proofErr w:type="spellEnd"/>
      <w:r w:rsidRPr="00AD12DC">
        <w:tab/>
      </w:r>
    </w:p>
    <w:p w14:paraId="45820133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i/>
          <w:szCs w:val="20"/>
        </w:rPr>
        <w:t>GTP</w:t>
      </w:r>
      <w:r w:rsidRPr="00AD12DC">
        <w:rPr>
          <w:rFonts w:cs="Arial"/>
          <w:szCs w:val="20"/>
        </w:rPr>
        <w:t xml:space="preserve"> a </w:t>
      </w:r>
      <w:r w:rsidRPr="00AD12DC">
        <w:rPr>
          <w:rFonts w:cs="Arial"/>
          <w:i/>
          <w:szCs w:val="20"/>
        </w:rPr>
        <w:t>STP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>Mgr. Vladislava Matoušová</w:t>
      </w:r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2774D1C7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>Garant</w:t>
      </w:r>
      <w:r>
        <w:rPr>
          <w:rFonts w:cs="Arial"/>
          <w:szCs w:val="20"/>
        </w:rPr>
        <w:t>, specialista</w:t>
      </w:r>
      <w:r w:rsidRPr="00AD12DC">
        <w:rPr>
          <w:rFonts w:cs="Arial"/>
          <w:szCs w:val="20"/>
        </w:rPr>
        <w:t xml:space="preserve"> profese koleje: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Petr </w:t>
      </w:r>
      <w:proofErr w:type="spellStart"/>
      <w:r w:rsidRPr="00AD12DC">
        <w:rPr>
          <w:rFonts w:cs="Arial"/>
          <w:b/>
          <w:szCs w:val="20"/>
        </w:rPr>
        <w:t>Rotschein</w:t>
      </w:r>
      <w:proofErr w:type="spellEnd"/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47A08760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>Garant prof. trakční vedení: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 xml:space="preserve">Radim </w:t>
      </w:r>
      <w:proofErr w:type="spellStart"/>
      <w:r>
        <w:rPr>
          <w:rFonts w:cs="Arial"/>
          <w:b/>
          <w:szCs w:val="20"/>
        </w:rPr>
        <w:t>Cikl</w:t>
      </w:r>
      <w:proofErr w:type="spellEnd"/>
      <w:r w:rsidRPr="00AD12DC">
        <w:rPr>
          <w:rFonts w:cs="Arial"/>
          <w:szCs w:val="20"/>
        </w:rPr>
        <w:tab/>
      </w:r>
    </w:p>
    <w:p w14:paraId="74763DAC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 s</w:t>
      </w:r>
      <w:r w:rsidRPr="00AD12DC">
        <w:rPr>
          <w:rFonts w:cs="Arial"/>
          <w:szCs w:val="20"/>
        </w:rPr>
        <w:t xml:space="preserve">dělovací a </w:t>
      </w:r>
      <w:proofErr w:type="spellStart"/>
      <w:r w:rsidRPr="00AD12DC">
        <w:rPr>
          <w:rFonts w:cs="Arial"/>
          <w:szCs w:val="20"/>
        </w:rPr>
        <w:t>inf</w:t>
      </w:r>
      <w:proofErr w:type="spellEnd"/>
      <w:r w:rsidRPr="00AD12DC">
        <w:rPr>
          <w:rFonts w:cs="Arial"/>
          <w:szCs w:val="20"/>
        </w:rPr>
        <w:t>. zařízení: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 xml:space="preserve">Jindřich </w:t>
      </w:r>
      <w:proofErr w:type="spellStart"/>
      <w:r>
        <w:rPr>
          <w:rFonts w:cs="Arial"/>
          <w:b/>
          <w:szCs w:val="20"/>
        </w:rPr>
        <w:t>Kintr</w:t>
      </w:r>
      <w:proofErr w:type="spellEnd"/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7728DA7B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Garant, specialista s</w:t>
      </w:r>
      <w:r w:rsidRPr="00AD12DC">
        <w:rPr>
          <w:rFonts w:cs="Arial"/>
          <w:szCs w:val="20"/>
        </w:rPr>
        <w:t xml:space="preserve">ilnoproudá tech. vč. </w:t>
      </w:r>
      <w:r w:rsidRPr="00AD12DC">
        <w:rPr>
          <w:rFonts w:cs="Arial"/>
          <w:i/>
          <w:szCs w:val="20"/>
        </w:rPr>
        <w:t>DŘT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Jan Zářecký</w:t>
      </w:r>
      <w:r w:rsidRPr="00AD12DC">
        <w:rPr>
          <w:rFonts w:cs="Arial"/>
          <w:b/>
          <w:szCs w:val="20"/>
        </w:rPr>
        <w:t xml:space="preserve"> </w:t>
      </w:r>
      <w:r w:rsidRPr="00AD12DC">
        <w:rPr>
          <w:rFonts w:cs="Arial"/>
          <w:b/>
          <w:szCs w:val="20"/>
        </w:rPr>
        <w:tab/>
      </w:r>
    </w:p>
    <w:p w14:paraId="75528935" w14:textId="77777777" w:rsidR="00BE660E" w:rsidRPr="00AD12DC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9D099A">
        <w:rPr>
          <w:rFonts w:cs="Arial"/>
          <w:szCs w:val="20"/>
        </w:rPr>
        <w:t xml:space="preserve">Trafostanice </w:t>
      </w:r>
      <w:r w:rsidRPr="009D099A">
        <w:rPr>
          <w:rFonts w:cs="Arial"/>
          <w:i/>
          <w:szCs w:val="20"/>
        </w:rPr>
        <w:t>VN / NN</w:t>
      </w:r>
      <w:r w:rsidRPr="009D099A">
        <w:rPr>
          <w:rFonts w:cs="Arial"/>
          <w:szCs w:val="20"/>
        </w:rPr>
        <w:t>:</w:t>
      </w:r>
      <w:r w:rsidRPr="009D099A">
        <w:rPr>
          <w:rFonts w:cs="Arial"/>
          <w:szCs w:val="20"/>
        </w:rPr>
        <w:tab/>
      </w:r>
      <w:r w:rsidRPr="009D099A">
        <w:rPr>
          <w:rFonts w:cs="Arial"/>
          <w:szCs w:val="20"/>
        </w:rPr>
        <w:tab/>
      </w:r>
      <w:r w:rsidRPr="001D4660">
        <w:rPr>
          <w:rFonts w:cs="Arial"/>
          <w:color w:val="FF0000"/>
          <w:szCs w:val="20"/>
        </w:rPr>
        <w:tab/>
      </w:r>
      <w:r w:rsidRPr="001D4660">
        <w:rPr>
          <w:rFonts w:cs="Arial"/>
          <w:color w:val="FF0000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Jan Zářecký</w:t>
      </w:r>
      <w:r w:rsidRPr="00AD12DC">
        <w:rPr>
          <w:rFonts w:cs="Arial"/>
          <w:szCs w:val="20"/>
        </w:rPr>
        <w:tab/>
      </w:r>
    </w:p>
    <w:p w14:paraId="7A669F13" w14:textId="77777777" w:rsidR="00BE660E" w:rsidRPr="00BF7A73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 xml:space="preserve">Rozvodna </w:t>
      </w:r>
      <w:r w:rsidRPr="00BF7A73">
        <w:rPr>
          <w:rFonts w:cs="Arial"/>
          <w:i/>
          <w:szCs w:val="20"/>
        </w:rPr>
        <w:t>NN</w:t>
      </w:r>
      <w:r w:rsidRPr="00BF7A73">
        <w:rPr>
          <w:rFonts w:cs="Arial"/>
          <w:szCs w:val="20"/>
        </w:rPr>
        <w:t xml:space="preserve"> + </w:t>
      </w:r>
      <w:proofErr w:type="spellStart"/>
      <w:r w:rsidRPr="00BF7A73">
        <w:rPr>
          <w:rFonts w:cs="Arial"/>
          <w:szCs w:val="20"/>
        </w:rPr>
        <w:t>náhr</w:t>
      </w:r>
      <w:proofErr w:type="spellEnd"/>
      <w:r w:rsidRPr="00BF7A73">
        <w:rPr>
          <w:rFonts w:cs="Arial"/>
          <w:szCs w:val="20"/>
        </w:rPr>
        <w:t>. zdroj:</w:t>
      </w:r>
      <w:r w:rsidRPr="00BF7A73">
        <w:rPr>
          <w:rFonts w:cs="Arial"/>
          <w:color w:val="FF0000"/>
          <w:szCs w:val="20"/>
        </w:rPr>
        <w:tab/>
      </w:r>
      <w:r w:rsidRPr="00BF7A73">
        <w:rPr>
          <w:rFonts w:cs="Arial"/>
          <w:color w:val="FF0000"/>
          <w:szCs w:val="20"/>
        </w:rPr>
        <w:tab/>
      </w:r>
      <w:r w:rsidRPr="00BF7A73">
        <w:rPr>
          <w:rFonts w:cs="Arial"/>
          <w:color w:val="FF0000"/>
          <w:szCs w:val="20"/>
        </w:rPr>
        <w:tab/>
      </w:r>
      <w:r w:rsidRPr="00BF7A73">
        <w:rPr>
          <w:rFonts w:cs="Arial"/>
          <w:b/>
          <w:szCs w:val="20"/>
        </w:rPr>
        <w:t>Ing. Jan Zářecký</w:t>
      </w:r>
      <w:r w:rsidRPr="00BF7A73">
        <w:rPr>
          <w:rFonts w:cs="Arial"/>
          <w:szCs w:val="20"/>
        </w:rPr>
        <w:tab/>
      </w:r>
    </w:p>
    <w:p w14:paraId="4DF1A09A" w14:textId="77777777" w:rsidR="00BE660E" w:rsidRPr="00BF7A73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 xml:space="preserve">Rozvody </w:t>
      </w:r>
      <w:r w:rsidRPr="00BF7A73">
        <w:rPr>
          <w:rFonts w:cs="Arial"/>
          <w:i/>
          <w:szCs w:val="20"/>
        </w:rPr>
        <w:t>NN</w:t>
      </w:r>
      <w:r w:rsidRPr="00BF7A73">
        <w:rPr>
          <w:rFonts w:cs="Arial"/>
          <w:szCs w:val="20"/>
        </w:rPr>
        <w:t xml:space="preserve"> a osvětlení: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>Ing. Jan Zářecký</w:t>
      </w:r>
      <w:r w:rsidRPr="00BF7A73">
        <w:rPr>
          <w:rFonts w:cs="Arial"/>
          <w:szCs w:val="20"/>
        </w:rPr>
        <w:t xml:space="preserve"> </w:t>
      </w:r>
      <w:r w:rsidRPr="00BF7A73">
        <w:rPr>
          <w:rFonts w:cs="Arial"/>
          <w:szCs w:val="20"/>
        </w:rPr>
        <w:tab/>
      </w:r>
    </w:p>
    <w:p w14:paraId="49AB01CC" w14:textId="77777777" w:rsidR="00BE660E" w:rsidRPr="00BF7A73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Specialista r</w:t>
      </w:r>
      <w:r w:rsidRPr="00BF7A73">
        <w:rPr>
          <w:rFonts w:cs="Arial"/>
          <w:szCs w:val="20"/>
        </w:rPr>
        <w:t xml:space="preserve">adiové spojení </w:t>
      </w:r>
      <w:r w:rsidRPr="00BF7A73">
        <w:rPr>
          <w:rFonts w:cs="Arial"/>
          <w:i/>
          <w:szCs w:val="20"/>
        </w:rPr>
        <w:t>GSM</w:t>
      </w:r>
      <w:r w:rsidRPr="00BF7A73">
        <w:rPr>
          <w:rFonts w:cs="Arial"/>
          <w:szCs w:val="20"/>
        </w:rPr>
        <w:t>-R: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 xml:space="preserve">Ing. Josef </w:t>
      </w:r>
      <w:proofErr w:type="spellStart"/>
      <w:r w:rsidRPr="00BF7A73">
        <w:rPr>
          <w:rFonts w:cs="Arial"/>
          <w:b/>
          <w:szCs w:val="20"/>
        </w:rPr>
        <w:t>Naništa</w:t>
      </w:r>
      <w:proofErr w:type="spellEnd"/>
      <w:r w:rsidRPr="00BF7A73">
        <w:rPr>
          <w:rFonts w:cs="Arial"/>
          <w:szCs w:val="20"/>
        </w:rPr>
        <w:tab/>
      </w:r>
    </w:p>
    <w:p w14:paraId="4070BE62" w14:textId="77777777" w:rsidR="00BE660E" w:rsidRPr="00BF7A73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 xml:space="preserve">Uzemnění </w:t>
      </w:r>
      <w:r w:rsidRPr="00BF7A73">
        <w:rPr>
          <w:rFonts w:cs="Arial"/>
          <w:i/>
          <w:szCs w:val="20"/>
        </w:rPr>
        <w:t>TTS</w:t>
      </w:r>
      <w:r w:rsidRPr="00BF7A73">
        <w:rPr>
          <w:rFonts w:cs="Arial"/>
          <w:szCs w:val="20"/>
        </w:rPr>
        <w:t xml:space="preserve"> 22/0,4 </w:t>
      </w:r>
      <w:proofErr w:type="spellStart"/>
      <w:r w:rsidRPr="00BF7A73">
        <w:rPr>
          <w:rFonts w:cs="Arial"/>
          <w:szCs w:val="20"/>
        </w:rPr>
        <w:t>kV</w:t>
      </w:r>
      <w:proofErr w:type="spellEnd"/>
      <w:r w:rsidRPr="00BF7A73">
        <w:rPr>
          <w:rFonts w:cs="Arial"/>
          <w:szCs w:val="20"/>
        </w:rPr>
        <w:t>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>Ing. Jan Zářecký</w:t>
      </w:r>
      <w:r w:rsidRPr="00BF7A73">
        <w:rPr>
          <w:rFonts w:cs="Arial"/>
          <w:szCs w:val="20"/>
        </w:rPr>
        <w:t xml:space="preserve"> </w:t>
      </w:r>
      <w:r w:rsidRPr="00BF7A73">
        <w:rPr>
          <w:rFonts w:cs="Arial"/>
          <w:szCs w:val="20"/>
        </w:rPr>
        <w:tab/>
      </w:r>
    </w:p>
    <w:p w14:paraId="4044962F" w14:textId="77777777" w:rsidR="00BE660E" w:rsidRPr="00E829C0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>Garant pozemní komunikace: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 xml:space="preserve">Ing. Petr </w:t>
      </w:r>
      <w:proofErr w:type="spellStart"/>
      <w:r w:rsidRPr="00BF7A73">
        <w:rPr>
          <w:rFonts w:cs="Arial"/>
          <w:b/>
          <w:szCs w:val="20"/>
        </w:rPr>
        <w:t>Pištek</w:t>
      </w:r>
      <w:proofErr w:type="spellEnd"/>
      <w:r w:rsidRPr="00BF7A73">
        <w:rPr>
          <w:rFonts w:cs="Arial"/>
          <w:szCs w:val="20"/>
        </w:rPr>
        <w:t xml:space="preserve"> </w:t>
      </w:r>
      <w:r w:rsidRPr="00E829C0">
        <w:rPr>
          <w:rFonts w:cs="Arial"/>
          <w:szCs w:val="20"/>
        </w:rPr>
        <w:tab/>
      </w:r>
    </w:p>
    <w:p w14:paraId="22426816" w14:textId="77777777" w:rsidR="00BE660E" w:rsidRPr="00E829C0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 p</w:t>
      </w:r>
      <w:r w:rsidRPr="00E829C0">
        <w:rPr>
          <w:rFonts w:cs="Arial"/>
          <w:szCs w:val="20"/>
        </w:rPr>
        <w:t xml:space="preserve">otrubní </w:t>
      </w:r>
      <w:proofErr w:type="spellStart"/>
      <w:r w:rsidRPr="00E829C0">
        <w:rPr>
          <w:rFonts w:cs="Arial"/>
          <w:szCs w:val="20"/>
        </w:rPr>
        <w:t>ved</w:t>
      </w:r>
      <w:proofErr w:type="spellEnd"/>
      <w:r w:rsidRPr="00E829C0">
        <w:rPr>
          <w:rFonts w:cs="Arial"/>
          <w:szCs w:val="20"/>
        </w:rPr>
        <w:t>. (plynovod)</w:t>
      </w:r>
      <w:r w:rsidRPr="00E829C0">
        <w:rPr>
          <w:rFonts w:cs="Arial"/>
          <w:szCs w:val="20"/>
        </w:rPr>
        <w:tab/>
      </w:r>
      <w:r w:rsidRPr="00E829C0">
        <w:rPr>
          <w:rFonts w:cs="Arial"/>
          <w:szCs w:val="20"/>
        </w:rPr>
        <w:tab/>
      </w:r>
      <w:r w:rsidRPr="00E829C0">
        <w:rPr>
          <w:rFonts w:cs="Arial"/>
          <w:b/>
          <w:szCs w:val="20"/>
        </w:rPr>
        <w:t xml:space="preserve">Ing. Daniela </w:t>
      </w:r>
      <w:proofErr w:type="spellStart"/>
      <w:r w:rsidRPr="00E829C0">
        <w:rPr>
          <w:rFonts w:cs="Arial"/>
          <w:b/>
          <w:szCs w:val="20"/>
        </w:rPr>
        <w:t>Šimkovičová</w:t>
      </w:r>
      <w:proofErr w:type="spellEnd"/>
      <w:r w:rsidRPr="00E829C0">
        <w:rPr>
          <w:rFonts w:cs="Arial"/>
          <w:szCs w:val="20"/>
        </w:rPr>
        <w:tab/>
      </w:r>
    </w:p>
    <w:p w14:paraId="689FD3C1" w14:textId="77777777" w:rsidR="00BE660E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 p</w:t>
      </w:r>
      <w:r w:rsidRPr="00E74F2C">
        <w:rPr>
          <w:rFonts w:cs="Arial"/>
          <w:szCs w:val="20"/>
        </w:rPr>
        <w:t xml:space="preserve">otrubní </w:t>
      </w:r>
      <w:proofErr w:type="spellStart"/>
      <w:r w:rsidRPr="00E74F2C">
        <w:rPr>
          <w:rFonts w:cs="Arial"/>
          <w:szCs w:val="20"/>
        </w:rPr>
        <w:t>ved</w:t>
      </w:r>
      <w:proofErr w:type="spellEnd"/>
      <w:r w:rsidRPr="00E74F2C">
        <w:rPr>
          <w:rFonts w:cs="Arial"/>
          <w:szCs w:val="20"/>
        </w:rPr>
        <w:t>. (kan., voda)</w:t>
      </w:r>
      <w:r w:rsidRPr="00E74F2C">
        <w:rPr>
          <w:rFonts w:cs="Arial"/>
          <w:szCs w:val="20"/>
        </w:rPr>
        <w:tab/>
      </w:r>
      <w:r w:rsidRPr="00E74F2C">
        <w:rPr>
          <w:rFonts w:cs="Arial"/>
          <w:szCs w:val="20"/>
        </w:rPr>
        <w:tab/>
      </w:r>
      <w:r w:rsidRPr="00E74F2C">
        <w:rPr>
          <w:rFonts w:cs="Arial"/>
          <w:b/>
          <w:szCs w:val="20"/>
        </w:rPr>
        <w:t xml:space="preserve">Ing. Daniela </w:t>
      </w:r>
      <w:proofErr w:type="spellStart"/>
      <w:r w:rsidRPr="00E74F2C">
        <w:rPr>
          <w:rFonts w:cs="Arial"/>
          <w:b/>
          <w:szCs w:val="20"/>
        </w:rPr>
        <w:t>Šimkovičová</w:t>
      </w:r>
      <w:proofErr w:type="spellEnd"/>
      <w:r w:rsidRPr="00AD12DC">
        <w:rPr>
          <w:rFonts w:cs="Arial"/>
          <w:szCs w:val="20"/>
        </w:rPr>
        <w:tab/>
      </w:r>
    </w:p>
    <w:p w14:paraId="568B830E" w14:textId="77777777" w:rsidR="00BE660E" w:rsidRPr="00737B62" w:rsidRDefault="00BE660E" w:rsidP="00BE660E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Garant, specialista p</w:t>
      </w:r>
      <w:r w:rsidRPr="009B0097">
        <w:rPr>
          <w:rFonts w:cs="Arial"/>
          <w:szCs w:val="20"/>
        </w:rPr>
        <w:t>ozemní stavební objekty:</w:t>
      </w:r>
      <w:r w:rsidRPr="009B0097">
        <w:rPr>
          <w:rFonts w:cs="Arial"/>
          <w:szCs w:val="20"/>
        </w:rPr>
        <w:tab/>
      </w:r>
      <w:r w:rsidRPr="009B0097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Stanislav Kašpárek</w:t>
      </w:r>
    </w:p>
    <w:p w14:paraId="6CB5B34F" w14:textId="220CD6DE" w:rsidR="00E178F9" w:rsidRPr="00E178F9" w:rsidRDefault="00EA32AD" w:rsidP="00BE660E">
      <w:pPr>
        <w:pStyle w:val="Seznamsodrkami"/>
        <w:numPr>
          <w:ilvl w:val="0"/>
          <w:numId w:val="0"/>
        </w:numPr>
        <w:jc w:val="left"/>
      </w:pPr>
      <w:r>
        <w:br w:type="page"/>
      </w:r>
    </w:p>
    <w:p w14:paraId="7C0DD1A5" w14:textId="7C92FA1D" w:rsidR="007137D4" w:rsidRPr="007919BE" w:rsidRDefault="005C0B86" w:rsidP="005C0B86">
      <w:pPr>
        <w:pStyle w:val="Nadpis1"/>
      </w:pPr>
      <w:bookmarkStart w:id="7" w:name="_Toc103245478"/>
      <w:r>
        <w:lastRenderedPageBreak/>
        <w:t>PŘEDMĚT DOKUMENTACE</w:t>
      </w:r>
      <w:bookmarkEnd w:id="7"/>
    </w:p>
    <w:p w14:paraId="3930A20D" w14:textId="29735A78" w:rsidR="007137D4" w:rsidRDefault="00E178F9" w:rsidP="00E178F9">
      <w:pPr>
        <w:pStyle w:val="Nadpis2"/>
      </w:pPr>
      <w:bookmarkStart w:id="8" w:name="_Toc103245479"/>
      <w:r>
        <w:t>ZÁKLADNÍ ÚDAJE O STAVBĚ</w:t>
      </w:r>
      <w:bookmarkEnd w:id="8"/>
    </w:p>
    <w:p w14:paraId="123C771F" w14:textId="77777777" w:rsidR="00BE660E" w:rsidRDefault="00BE660E" w:rsidP="00BE660E">
      <w:r w:rsidRPr="0079281F">
        <w:rPr>
          <w:b/>
          <w:bCs/>
        </w:rPr>
        <w:t>Modernizace trati Brno-Přerov, 2. stavba Blažovice-Vyškov</w:t>
      </w:r>
      <w:r w:rsidRPr="0079281F">
        <w:t xml:space="preserve">, bude řešit </w:t>
      </w:r>
      <w:proofErr w:type="spellStart"/>
      <w:r w:rsidRPr="00E14C7F">
        <w:t>zdvoukolejnění</w:t>
      </w:r>
      <w:proofErr w:type="spellEnd"/>
      <w:r w:rsidRPr="00E14C7F">
        <w:t xml:space="preserve"> stávající jednokolejné (elektrizované) železniční tratě s její výraznou modernizací </w:t>
      </w:r>
      <w:r>
        <w:br/>
      </w:r>
      <w:r w:rsidRPr="00E14C7F">
        <w:t xml:space="preserve">na </w:t>
      </w:r>
      <w:proofErr w:type="spellStart"/>
      <w:r w:rsidRPr="00E14C7F">
        <w:t>v</w:t>
      </w:r>
      <w:r w:rsidRPr="00E14C7F">
        <w:rPr>
          <w:vertAlign w:val="subscript"/>
        </w:rPr>
        <w:t>max</w:t>
      </w:r>
      <w:proofErr w:type="spellEnd"/>
      <w:r w:rsidRPr="00E14C7F">
        <w:t xml:space="preserve"> = 200 km/h. Bude dosažena třída zatížitelnosti D4 a prostorová průchodnost tratě podle ložné míry UIC GC. Všechny železniční přejezdy budou zrušeny a nahrazeny mimoúrovňovými kříženími. Ostrovní nástupiště budou spojena s výpravní budovou podchody s umožněním přístupu osobám se sníženou pohyblivostí a orientací. Bude zaveden systém ERTMS (tj. ETCS L2 vč. GSM-R).</w:t>
      </w:r>
    </w:p>
    <w:p w14:paraId="34B28FC4" w14:textId="77777777" w:rsidR="00BE660E" w:rsidRDefault="00BE660E" w:rsidP="00BE660E">
      <w:r w:rsidRPr="00E561D2">
        <w:t>Železniční spojení Brno – Přerov (jehož součástí je i úsek Blažovice – Vyškov) je uvedeno v „Rozhodnutí č.884/2004/EC, příloha III“ Evropské unie a patří k přednostním projektům v rámci železniční osy č. 23 „Gdaňsk – Varšava – Brno/Bratislava – Vídeň“.</w:t>
      </w:r>
    </w:p>
    <w:p w14:paraId="41423230" w14:textId="77777777" w:rsidR="00BE660E" w:rsidRPr="00802148" w:rsidRDefault="00BE660E" w:rsidP="00BE660E">
      <w:r w:rsidRPr="00E14C7F">
        <w:t>Trať Blažovice – Vyškov je částí celostátní dráhy Brno – Veselí č. 340 a Brno – Přerov č. 300.</w:t>
      </w:r>
      <w:r>
        <w:t xml:space="preserve"> </w:t>
      </w:r>
      <w:r w:rsidRPr="007509A7">
        <w:t>Trakce je zde závislá systému TT 25 </w:t>
      </w:r>
      <w:proofErr w:type="spellStart"/>
      <w:r w:rsidRPr="007509A7">
        <w:t>kV</w:t>
      </w:r>
      <w:proofErr w:type="spellEnd"/>
      <w:r w:rsidRPr="007509A7">
        <w:t xml:space="preserve"> 50 Hz. Traťová třída zatížení je D4. Zároveň se jedná o součást sítě </w:t>
      </w:r>
      <w:r w:rsidRPr="00802148">
        <w:t>TEN-T (osobní doprava – hlavní, nákladní doprava – globální).</w:t>
      </w:r>
      <w:r>
        <w:t xml:space="preserve"> </w:t>
      </w:r>
    </w:p>
    <w:p w14:paraId="238C2911" w14:textId="77777777" w:rsidR="00BE660E" w:rsidRPr="00E14C7F" w:rsidRDefault="00BE660E" w:rsidP="00BE660E">
      <w:r w:rsidRPr="00802148">
        <w:t>Správcem infrastruktury je S</w:t>
      </w:r>
      <w:r>
        <w:t>práva železnic</w:t>
      </w:r>
      <w:r w:rsidRPr="00802148">
        <w:t>, OŘ Brno</w:t>
      </w:r>
      <w:r>
        <w:t xml:space="preserve">. </w:t>
      </w:r>
      <w:r>
        <w:rPr>
          <w:szCs w:val="22"/>
        </w:rPr>
        <w:t xml:space="preserve">Stavba obsahuje tyto dopravny: </w:t>
      </w:r>
      <w:proofErr w:type="spellStart"/>
      <w:r w:rsidRPr="0023296D">
        <w:t>žst</w:t>
      </w:r>
      <w:proofErr w:type="spellEnd"/>
      <w:r w:rsidRPr="0023296D">
        <w:t>. Blažovice</w:t>
      </w:r>
      <w:r>
        <w:t xml:space="preserve">, </w:t>
      </w:r>
      <w:proofErr w:type="spellStart"/>
      <w:r w:rsidRPr="00E14C7F">
        <w:t>žst</w:t>
      </w:r>
      <w:proofErr w:type="spellEnd"/>
      <w:r w:rsidRPr="00E14C7F">
        <w:t xml:space="preserve">. Holubice, </w:t>
      </w:r>
      <w:proofErr w:type="spellStart"/>
      <w:r w:rsidRPr="00E14C7F">
        <w:t>žst</w:t>
      </w:r>
      <w:proofErr w:type="spellEnd"/>
      <w:r w:rsidRPr="00E14C7F">
        <w:t xml:space="preserve">. Rousínov, </w:t>
      </w:r>
      <w:proofErr w:type="spellStart"/>
      <w:r w:rsidRPr="00E14C7F">
        <w:t>žst</w:t>
      </w:r>
      <w:proofErr w:type="spellEnd"/>
      <w:r w:rsidRPr="00E14C7F">
        <w:t xml:space="preserve">. Luleč a </w:t>
      </w:r>
      <w:proofErr w:type="spellStart"/>
      <w:r w:rsidRPr="00E14C7F">
        <w:t>žst</w:t>
      </w:r>
      <w:proofErr w:type="spellEnd"/>
      <w:r w:rsidRPr="00E14C7F">
        <w:t>. Vyškov na Moravě.</w:t>
      </w:r>
    </w:p>
    <w:p w14:paraId="53102B8B" w14:textId="77777777" w:rsidR="00BE660E" w:rsidRPr="00B722DB" w:rsidRDefault="00BE660E" w:rsidP="00BE660E">
      <w:r w:rsidRPr="00E14C7F">
        <w:t>Rozsah stavby je dán schválenou variantou M2 Studie proveditelnosti Modernizace trati Brno-Přerov. Začátek 2. stavby je situován v </w:t>
      </w:r>
      <w:proofErr w:type="spellStart"/>
      <w:r w:rsidRPr="00E14C7F">
        <w:t>t.ú</w:t>
      </w:r>
      <w:proofErr w:type="spellEnd"/>
      <w:r w:rsidRPr="00E14C7F">
        <w:t>. Šlapanice - Blažovice v cca km 23,900 a konec v </w:t>
      </w:r>
      <w:proofErr w:type="spellStart"/>
      <w:r w:rsidRPr="00E14C7F">
        <w:t>žst</w:t>
      </w:r>
      <w:proofErr w:type="spellEnd"/>
      <w:r w:rsidRPr="00E14C7F">
        <w:t>. Vyškov na Moravě v cca km 45,952.</w:t>
      </w:r>
    </w:p>
    <w:p w14:paraId="19C590FC" w14:textId="62263EB6" w:rsidR="00A21318" w:rsidRDefault="00E64DBA" w:rsidP="00E64DBA">
      <w:pPr>
        <w:pStyle w:val="Nadpis2"/>
      </w:pPr>
      <w:bookmarkStart w:id="9" w:name="_Toc103245480"/>
      <w:r>
        <w:t>Rozsah a podmínky platnosti</w:t>
      </w:r>
      <w:bookmarkEnd w:id="9"/>
    </w:p>
    <w:p w14:paraId="63614584" w14:textId="4632A33B" w:rsidR="008F6FDE" w:rsidRPr="005E3952" w:rsidRDefault="00A30E1A" w:rsidP="008F6FDE">
      <w:pPr>
        <w:tabs>
          <w:tab w:val="left" w:pos="4253"/>
        </w:tabs>
      </w:pPr>
      <w:r>
        <w:t>Tento dokument</w:t>
      </w:r>
      <w:r w:rsidR="00EA32AD" w:rsidRPr="00AD12DC">
        <w:t xml:space="preserve"> se zabývá návrhem a technickým popisem </w:t>
      </w:r>
      <w:r>
        <w:t xml:space="preserve">GTM </w:t>
      </w:r>
      <w:r w:rsidR="00BE660E">
        <w:t>pro</w:t>
      </w:r>
      <w:r w:rsidR="00EA32AD" w:rsidRPr="00AD12DC">
        <w:t xml:space="preserve"> </w:t>
      </w:r>
      <w:r w:rsidR="009375E4" w:rsidRPr="009375E4">
        <w:t>SO 2</w:t>
      </w:r>
      <w:r w:rsidR="00AA1989">
        <w:t>7</w:t>
      </w:r>
      <w:r w:rsidR="009375E4" w:rsidRPr="009375E4">
        <w:t>-40-0</w:t>
      </w:r>
      <w:r w:rsidR="00BE660E">
        <w:t>2</w:t>
      </w:r>
      <w:r w:rsidR="00BE660E" w:rsidRPr="00BE5D64">
        <w:t xml:space="preserve"> </w:t>
      </w:r>
      <w:r w:rsidR="00BE660E">
        <w:t>„</w:t>
      </w:r>
      <w:proofErr w:type="spellStart"/>
      <w:r w:rsidR="00BE660E">
        <w:t>t.ú</w:t>
      </w:r>
      <w:proofErr w:type="spellEnd"/>
      <w:r w:rsidR="00BE660E">
        <w:t>. Rousínov - Luleč</w:t>
      </w:r>
      <w:r w:rsidR="00BE660E" w:rsidRPr="00B815F2">
        <w:t xml:space="preserve">, </w:t>
      </w:r>
      <w:proofErr w:type="spellStart"/>
      <w:r w:rsidR="00BE660E">
        <w:t>Habrovanský</w:t>
      </w:r>
      <w:proofErr w:type="spellEnd"/>
      <w:r w:rsidR="00BE660E">
        <w:t xml:space="preserve"> tunel“</w:t>
      </w:r>
      <w:r w:rsidR="00EA32AD" w:rsidRPr="00AD12DC">
        <w:t xml:space="preserve"> navrženého </w:t>
      </w:r>
      <w:r w:rsidR="00351CE7">
        <w:t>jako část</w:t>
      </w:r>
      <w:r w:rsidR="00EA32AD" w:rsidRPr="00AD12DC">
        <w:t xml:space="preserve"> </w:t>
      </w:r>
      <w:r w:rsidR="00EA32AD" w:rsidRPr="00AD12DC">
        <w:rPr>
          <w:i/>
        </w:rPr>
        <w:t xml:space="preserve">2. stavby Blažovice - Vyškov, Modernizace trati Brno-Přerov. </w:t>
      </w:r>
      <w:r w:rsidR="008F6FDE" w:rsidRPr="00BE660E">
        <w:rPr>
          <w:iCs/>
        </w:rPr>
        <w:t>GTM SO 2</w:t>
      </w:r>
      <w:r w:rsidR="00AA1989" w:rsidRPr="00BE660E">
        <w:rPr>
          <w:iCs/>
        </w:rPr>
        <w:t>7</w:t>
      </w:r>
      <w:r w:rsidR="008F6FDE" w:rsidRPr="00BE660E">
        <w:rPr>
          <w:iCs/>
        </w:rPr>
        <w:t>-40-0</w:t>
      </w:r>
      <w:r w:rsidR="00BE660E" w:rsidRPr="00BE660E">
        <w:rPr>
          <w:iCs/>
        </w:rPr>
        <w:t>2</w:t>
      </w:r>
      <w:r w:rsidR="008F6FDE" w:rsidRPr="005E3952">
        <w:t xml:space="preserve"> sleduje </w:t>
      </w:r>
      <w:r w:rsidR="00BE660E">
        <w:t xml:space="preserve">převážně </w:t>
      </w:r>
      <w:r w:rsidR="008F6FDE" w:rsidRPr="005E3952">
        <w:t xml:space="preserve">dočasné stavební jámy tunelu. Svahy navazujících zářezů ani samotné těleso železničního spodku a svršku nejsou předmětem </w:t>
      </w:r>
      <w:r w:rsidR="008F6FDE" w:rsidRPr="00BE660E">
        <w:rPr>
          <w:iCs/>
        </w:rPr>
        <w:t>GTM SO </w:t>
      </w:r>
      <w:r w:rsidR="00AA1989" w:rsidRPr="00BE660E">
        <w:rPr>
          <w:iCs/>
        </w:rPr>
        <w:t>27</w:t>
      </w:r>
      <w:r w:rsidR="008F6FDE" w:rsidRPr="00BE660E">
        <w:rPr>
          <w:iCs/>
        </w:rPr>
        <w:t>-</w:t>
      </w:r>
      <w:r w:rsidR="00FE5B7D" w:rsidRPr="00BE660E">
        <w:rPr>
          <w:iCs/>
        </w:rPr>
        <w:t>40</w:t>
      </w:r>
      <w:r w:rsidR="008F6FDE" w:rsidRPr="00BE660E">
        <w:rPr>
          <w:iCs/>
        </w:rPr>
        <w:t>-0</w:t>
      </w:r>
      <w:r w:rsidR="00BE660E" w:rsidRPr="00BE660E">
        <w:rPr>
          <w:iCs/>
        </w:rPr>
        <w:t>2</w:t>
      </w:r>
      <w:r w:rsidR="008F6FDE" w:rsidRPr="00BE660E">
        <w:rPr>
          <w:iCs/>
        </w:rPr>
        <w:t>.</w:t>
      </w:r>
    </w:p>
    <w:p w14:paraId="52FEBA76" w14:textId="25B4C8D3" w:rsidR="00EA32AD" w:rsidRPr="00AA1989" w:rsidRDefault="00351CE7" w:rsidP="00EA32AD">
      <w:pPr>
        <w:tabs>
          <w:tab w:val="left" w:pos="4253"/>
        </w:tabs>
      </w:pPr>
      <w:r w:rsidRPr="00AA1989">
        <w:rPr>
          <w:iCs/>
        </w:rPr>
        <w:t xml:space="preserve">Míra i přesnost </w:t>
      </w:r>
      <w:r w:rsidR="00E11B3C" w:rsidRPr="00AA1989">
        <w:rPr>
          <w:iCs/>
        </w:rPr>
        <w:t>detailu návrhu odpovídá stupni</w:t>
      </w:r>
      <w:r w:rsidR="0017025F" w:rsidRPr="00AA1989">
        <w:rPr>
          <w:iCs/>
        </w:rPr>
        <w:t xml:space="preserve"> DUR</w:t>
      </w:r>
      <w:r w:rsidR="0088426A" w:rsidRPr="00AA1989">
        <w:rPr>
          <w:iCs/>
        </w:rPr>
        <w:t>, ve kterém je projekt zpracován</w:t>
      </w:r>
      <w:r w:rsidR="00EA32AD" w:rsidRPr="00AA1989">
        <w:t>. V</w:t>
      </w:r>
      <w:r w:rsidR="00614018" w:rsidRPr="00AA1989">
        <w:t>šechny</w:t>
      </w:r>
      <w:r w:rsidR="00EA32AD" w:rsidRPr="00AA1989">
        <w:t xml:space="preserve"> dimenze,</w:t>
      </w:r>
      <w:r w:rsidR="00614018" w:rsidRPr="00AA1989">
        <w:t xml:space="preserve"> </w:t>
      </w:r>
      <w:r w:rsidR="00EA32AD" w:rsidRPr="00AA1989">
        <w:t>specifikace</w:t>
      </w:r>
      <w:r w:rsidR="00614018" w:rsidRPr="00AA1989">
        <w:t xml:space="preserve"> materiálu</w:t>
      </w:r>
      <w:r w:rsidR="00EA32AD" w:rsidRPr="00AA1989">
        <w:t xml:space="preserve"> a technické údaje jsou pouze přibližné a budou dále upřesňovány a optimalizovány v rámci navazujících stupňů </w:t>
      </w:r>
      <w:r w:rsidR="00614018" w:rsidRPr="00AA1989">
        <w:t>PD</w:t>
      </w:r>
      <w:r w:rsidR="00EA32AD" w:rsidRPr="00AA1989">
        <w:t>.</w:t>
      </w:r>
    </w:p>
    <w:p w14:paraId="29BC5230" w14:textId="00D51C07" w:rsidR="00BE660E" w:rsidRPr="005E3952" w:rsidRDefault="00BE660E" w:rsidP="00BE660E">
      <w:pPr>
        <w:tabs>
          <w:tab w:val="left" w:pos="4253"/>
        </w:tabs>
      </w:pPr>
      <w:r w:rsidRPr="005E3952">
        <w:t>Normy, předpisy a další referenční dokumenty, které byly brány v úvahu při návrhu technického řešení jsou uvedeny v </w:t>
      </w:r>
      <w:r w:rsidRPr="00AC5884">
        <w:t>kap.</w:t>
      </w:r>
      <w:r>
        <w:t xml:space="preserve"> </w:t>
      </w:r>
      <w:r>
        <w:fldChar w:fldCharType="begin"/>
      </w:r>
      <w:r>
        <w:instrText xml:space="preserve"> REF _Ref528150045 \r \h </w:instrText>
      </w:r>
      <w:r>
        <w:fldChar w:fldCharType="separate"/>
      </w:r>
      <w:r w:rsidR="005247AC">
        <w:t>4.1</w:t>
      </w:r>
      <w:r>
        <w:fldChar w:fldCharType="end"/>
      </w:r>
      <w:r w:rsidR="008822A1">
        <w:t xml:space="preserve"> </w:t>
      </w:r>
      <w:r w:rsidRPr="00AC5884">
        <w:t>na str</w:t>
      </w:r>
      <w:r>
        <w:t xml:space="preserve">. </w:t>
      </w:r>
      <w:r>
        <w:fldChar w:fldCharType="begin"/>
      </w:r>
      <w:r>
        <w:instrText xml:space="preserve"> PAGEREF _Ref528150045 \h </w:instrText>
      </w:r>
      <w:r>
        <w:fldChar w:fldCharType="separate"/>
      </w:r>
      <w:r w:rsidR="005247AC">
        <w:rPr>
          <w:noProof/>
        </w:rPr>
        <w:t>10</w:t>
      </w:r>
      <w:r>
        <w:fldChar w:fldCharType="end"/>
      </w:r>
      <w:r>
        <w:t xml:space="preserve"> </w:t>
      </w:r>
      <w:r w:rsidRPr="005E3952">
        <w:t>a v</w:t>
      </w:r>
      <w:r>
        <w:t> </w:t>
      </w:r>
      <w:r w:rsidRPr="00AC5884">
        <w:t>kap</w:t>
      </w:r>
      <w:r>
        <w:t xml:space="preserve">. </w:t>
      </w:r>
      <w:r>
        <w:fldChar w:fldCharType="begin"/>
      </w:r>
      <w:r>
        <w:instrText xml:space="preserve"> REF _Ref528149927 \r \h </w:instrText>
      </w:r>
      <w:r>
        <w:fldChar w:fldCharType="separate"/>
      </w:r>
      <w:r w:rsidR="005247AC">
        <w:t>4.2</w:t>
      </w:r>
      <w:r>
        <w:fldChar w:fldCharType="end"/>
      </w:r>
      <w:r w:rsidRPr="00AC5884">
        <w:t xml:space="preserve"> na str.</w:t>
      </w:r>
      <w:r>
        <w:t xml:space="preserve"> </w:t>
      </w:r>
      <w:r>
        <w:fldChar w:fldCharType="begin"/>
      </w:r>
      <w:r>
        <w:instrText xml:space="preserve"> PAGEREF _Ref528149927 \h </w:instrText>
      </w:r>
      <w:r>
        <w:fldChar w:fldCharType="separate"/>
      </w:r>
      <w:r w:rsidR="005247AC">
        <w:rPr>
          <w:noProof/>
        </w:rPr>
        <w:t>11</w:t>
      </w:r>
      <w:r>
        <w:fldChar w:fldCharType="end"/>
      </w:r>
      <w:r w:rsidRPr="00AC5884">
        <w:t xml:space="preserve">. </w:t>
      </w:r>
      <w:r w:rsidRPr="005E3952">
        <w:t>Zkratky použité v textu jsou vysvětleny v </w:t>
      </w:r>
      <w:r w:rsidRPr="00AC5884">
        <w:t>kap.</w:t>
      </w:r>
      <w:r>
        <w:t xml:space="preserve"> </w:t>
      </w:r>
      <w:r>
        <w:fldChar w:fldCharType="begin"/>
      </w:r>
      <w:r>
        <w:instrText xml:space="preserve"> REF _Ref95752560 \r \h </w:instrText>
      </w:r>
      <w:r>
        <w:fldChar w:fldCharType="separate"/>
      </w:r>
      <w:r w:rsidR="005247AC">
        <w:t>3</w:t>
      </w:r>
      <w:r>
        <w:fldChar w:fldCharType="end"/>
      </w:r>
      <w:r>
        <w:t xml:space="preserve"> </w:t>
      </w:r>
      <w:r w:rsidRPr="00AC5884">
        <w:t>na str.</w:t>
      </w:r>
      <w:r>
        <w:t xml:space="preserve"> </w:t>
      </w:r>
      <w:r>
        <w:fldChar w:fldCharType="begin"/>
      </w:r>
      <w:r>
        <w:instrText xml:space="preserve"> PAGEREF _Ref95752560 \h </w:instrText>
      </w:r>
      <w:r>
        <w:fldChar w:fldCharType="separate"/>
      </w:r>
      <w:r w:rsidR="005247AC">
        <w:rPr>
          <w:noProof/>
        </w:rPr>
        <w:t>7</w:t>
      </w:r>
      <w:r>
        <w:fldChar w:fldCharType="end"/>
      </w:r>
      <w:r>
        <w:t xml:space="preserve">. </w:t>
      </w:r>
      <w:r w:rsidRPr="005E3952">
        <w:t xml:space="preserve">Užší význam obecných technických termínů, platný pro </w:t>
      </w:r>
      <w:r>
        <w:t>tento dokument</w:t>
      </w:r>
      <w:r w:rsidRPr="005E3952">
        <w:t xml:space="preserve"> je popsán v</w:t>
      </w:r>
      <w:r>
        <w:t> </w:t>
      </w:r>
      <w:r w:rsidRPr="00AC5884">
        <w:t>kap</w:t>
      </w:r>
      <w:r>
        <w:t xml:space="preserve">. </w:t>
      </w:r>
      <w:r>
        <w:fldChar w:fldCharType="begin"/>
      </w:r>
      <w:r>
        <w:instrText xml:space="preserve"> REF _Ref95752584 \r \h </w:instrText>
      </w:r>
      <w:r>
        <w:fldChar w:fldCharType="separate"/>
      </w:r>
      <w:r w:rsidR="005247AC">
        <w:t>5</w:t>
      </w:r>
      <w:r>
        <w:fldChar w:fldCharType="end"/>
      </w:r>
      <w:r>
        <w:t xml:space="preserve"> </w:t>
      </w:r>
      <w:r w:rsidRPr="00AC5884">
        <w:t>na str. </w:t>
      </w:r>
      <w:r>
        <w:fldChar w:fldCharType="begin"/>
      </w:r>
      <w:r>
        <w:instrText xml:space="preserve"> PAGEREF _Ref95752584 \h </w:instrText>
      </w:r>
      <w:r>
        <w:fldChar w:fldCharType="separate"/>
      </w:r>
      <w:r w:rsidR="005247AC">
        <w:rPr>
          <w:noProof/>
        </w:rPr>
        <w:t>13</w:t>
      </w:r>
      <w:r>
        <w:fldChar w:fldCharType="end"/>
      </w:r>
      <w:r w:rsidRPr="005E3952">
        <w:t>.</w:t>
      </w:r>
    </w:p>
    <w:p w14:paraId="71C068DD" w14:textId="05CCAC71" w:rsidR="00EA32AD" w:rsidRPr="00AA1989" w:rsidRDefault="00894147" w:rsidP="00EA32AD">
      <w:pPr>
        <w:rPr>
          <w:szCs w:val="20"/>
        </w:rPr>
      </w:pPr>
      <w:r w:rsidRPr="00AA1989">
        <w:rPr>
          <w:szCs w:val="20"/>
        </w:rPr>
        <w:t>Tato PD je zpracována na základě</w:t>
      </w:r>
      <w:r w:rsidR="00EA32AD" w:rsidRPr="00AA1989">
        <w:rPr>
          <w:szCs w:val="20"/>
        </w:rPr>
        <w:t xml:space="preserve"> obdržených podkladů (viz </w:t>
      </w:r>
      <w:r w:rsidR="00EA32AD" w:rsidRPr="00AA1989">
        <w:rPr>
          <w:i/>
          <w:szCs w:val="20"/>
        </w:rPr>
        <w:t>kap. </w:t>
      </w:r>
      <w:r w:rsidR="00EA32AD" w:rsidRPr="00AA1989">
        <w:rPr>
          <w:i/>
          <w:szCs w:val="20"/>
        </w:rPr>
        <w:fldChar w:fldCharType="begin"/>
      </w:r>
      <w:r w:rsidR="00EA32AD" w:rsidRPr="00AA1989">
        <w:rPr>
          <w:i/>
          <w:szCs w:val="20"/>
        </w:rPr>
        <w:instrText xml:space="preserve"> REF _Ref528150520 \n \h  \* MERGEFORMAT </w:instrText>
      </w:r>
      <w:r w:rsidR="00EA32AD" w:rsidRPr="00AA1989">
        <w:rPr>
          <w:i/>
          <w:szCs w:val="20"/>
        </w:rPr>
      </w:r>
      <w:r w:rsidR="00EA32AD" w:rsidRPr="00AA1989">
        <w:rPr>
          <w:i/>
          <w:szCs w:val="20"/>
        </w:rPr>
        <w:fldChar w:fldCharType="separate"/>
      </w:r>
      <w:r w:rsidR="005247AC">
        <w:rPr>
          <w:i/>
          <w:szCs w:val="20"/>
        </w:rPr>
        <w:t>4.2</w:t>
      </w:r>
      <w:r w:rsidR="00EA32AD" w:rsidRPr="00AA1989">
        <w:rPr>
          <w:i/>
          <w:szCs w:val="20"/>
        </w:rPr>
        <w:fldChar w:fldCharType="end"/>
      </w:r>
      <w:r w:rsidR="00EA32AD" w:rsidRPr="00AA1989">
        <w:rPr>
          <w:szCs w:val="20"/>
        </w:rPr>
        <w:t xml:space="preserve">), </w:t>
      </w:r>
      <w:r w:rsidR="00DE3A48" w:rsidRPr="00AA1989">
        <w:rPr>
          <w:szCs w:val="20"/>
        </w:rPr>
        <w:t xml:space="preserve">a je podmíněna </w:t>
      </w:r>
      <w:r w:rsidR="00EA32AD" w:rsidRPr="00AA1989">
        <w:rPr>
          <w:szCs w:val="20"/>
        </w:rPr>
        <w:t xml:space="preserve">dodržením navržených pracovních postupů a splněním požadavků na navržené konstrukce a použité materiály uvedených v této </w:t>
      </w:r>
      <w:r w:rsidR="00DE3A48" w:rsidRPr="00AA1989">
        <w:rPr>
          <w:iCs/>
          <w:szCs w:val="20"/>
        </w:rPr>
        <w:t>do</w:t>
      </w:r>
      <w:r w:rsidR="008A1B98" w:rsidRPr="00AA1989">
        <w:rPr>
          <w:iCs/>
          <w:szCs w:val="20"/>
        </w:rPr>
        <w:t>k</w:t>
      </w:r>
      <w:r w:rsidR="00DE3A48" w:rsidRPr="00AA1989">
        <w:rPr>
          <w:iCs/>
          <w:szCs w:val="20"/>
        </w:rPr>
        <w:t>umentaci</w:t>
      </w:r>
      <w:r w:rsidR="00EA32AD" w:rsidRPr="00AA1989">
        <w:rPr>
          <w:szCs w:val="20"/>
        </w:rPr>
        <w:t>, referenčních dokumentech (viz </w:t>
      </w:r>
      <w:r w:rsidR="00EA32AD" w:rsidRPr="00AA1989">
        <w:rPr>
          <w:i/>
          <w:szCs w:val="20"/>
        </w:rPr>
        <w:t>kap. </w:t>
      </w:r>
      <w:r w:rsidR="00EA32AD" w:rsidRPr="00AA1989">
        <w:rPr>
          <w:i/>
          <w:szCs w:val="20"/>
        </w:rPr>
        <w:fldChar w:fldCharType="begin"/>
      </w:r>
      <w:r w:rsidR="00EA32AD" w:rsidRPr="00AA1989">
        <w:rPr>
          <w:i/>
          <w:szCs w:val="20"/>
        </w:rPr>
        <w:instrText xml:space="preserve"> REF _Ref528150411 \n \h  \* MERGEFORMAT </w:instrText>
      </w:r>
      <w:r w:rsidR="00EA32AD" w:rsidRPr="00AA1989">
        <w:rPr>
          <w:i/>
          <w:szCs w:val="20"/>
        </w:rPr>
      </w:r>
      <w:r w:rsidR="00EA32AD" w:rsidRPr="00AA1989">
        <w:rPr>
          <w:i/>
          <w:szCs w:val="20"/>
        </w:rPr>
        <w:fldChar w:fldCharType="separate"/>
      </w:r>
      <w:r w:rsidR="005247AC">
        <w:rPr>
          <w:i/>
          <w:szCs w:val="20"/>
        </w:rPr>
        <w:t>4.1</w:t>
      </w:r>
      <w:r w:rsidR="00EA32AD" w:rsidRPr="00AA1989">
        <w:rPr>
          <w:i/>
          <w:szCs w:val="20"/>
        </w:rPr>
        <w:fldChar w:fldCharType="end"/>
      </w:r>
      <w:r w:rsidR="00EA32AD" w:rsidRPr="00AA1989">
        <w:rPr>
          <w:szCs w:val="20"/>
        </w:rPr>
        <w:t xml:space="preserve">), příp. dalších platných normách, předpisech a vyhláškách. </w:t>
      </w:r>
      <w:r w:rsidR="008A1B98" w:rsidRPr="00AA1989">
        <w:rPr>
          <w:szCs w:val="20"/>
        </w:rPr>
        <w:t>Pokud</w:t>
      </w:r>
      <w:r w:rsidR="00EA32AD" w:rsidRPr="00AA1989">
        <w:rPr>
          <w:szCs w:val="20"/>
        </w:rPr>
        <w:t xml:space="preserve"> dojde k technickým úpravám souvisejících </w:t>
      </w:r>
      <w:r w:rsidR="00EA32AD" w:rsidRPr="00AA1989">
        <w:rPr>
          <w:i/>
          <w:szCs w:val="20"/>
        </w:rPr>
        <w:t>SO</w:t>
      </w:r>
      <w:r w:rsidR="00EA32AD" w:rsidRPr="00AA1989">
        <w:rPr>
          <w:szCs w:val="20"/>
        </w:rPr>
        <w:t xml:space="preserve"> (např. změna </w:t>
      </w:r>
      <w:r w:rsidR="006C63F2" w:rsidRPr="00AA1989">
        <w:rPr>
          <w:szCs w:val="20"/>
        </w:rPr>
        <w:t xml:space="preserve">návrhové rychlosti, </w:t>
      </w:r>
      <w:r w:rsidR="00EA32AD" w:rsidRPr="00AA1989">
        <w:rPr>
          <w:szCs w:val="20"/>
        </w:rPr>
        <w:t xml:space="preserve">železničního svršku apod.) nebo k zjištění </w:t>
      </w:r>
      <w:r w:rsidR="003E75F2" w:rsidRPr="00AA1989">
        <w:rPr>
          <w:szCs w:val="20"/>
        </w:rPr>
        <w:t>nyní neznámých</w:t>
      </w:r>
      <w:r w:rsidR="00EA32AD" w:rsidRPr="00AA1989">
        <w:rPr>
          <w:szCs w:val="20"/>
        </w:rPr>
        <w:t xml:space="preserve"> skutečností upravujících okrajové podmínky návrhu (např. detekce významné pískové čočky v prostoru budoucích ražeb), je nutn</w:t>
      </w:r>
      <w:r w:rsidR="00831895" w:rsidRPr="00AA1989">
        <w:rPr>
          <w:szCs w:val="20"/>
        </w:rPr>
        <w:t>o</w:t>
      </w:r>
      <w:r w:rsidR="00EA32AD" w:rsidRPr="00AA1989">
        <w:rPr>
          <w:szCs w:val="20"/>
        </w:rPr>
        <w:t xml:space="preserve"> provést </w:t>
      </w:r>
      <w:r w:rsidR="00831895" w:rsidRPr="00AA1989">
        <w:rPr>
          <w:szCs w:val="20"/>
        </w:rPr>
        <w:t>kontrolu a opravu</w:t>
      </w:r>
      <w:r w:rsidR="00EA32AD" w:rsidRPr="00AA1989">
        <w:rPr>
          <w:szCs w:val="20"/>
        </w:rPr>
        <w:t xml:space="preserve"> technického řešení </w:t>
      </w:r>
      <w:r w:rsidR="00EA32AD" w:rsidRPr="00AA1989">
        <w:rPr>
          <w:i/>
          <w:szCs w:val="20"/>
        </w:rPr>
        <w:t>SO</w:t>
      </w:r>
      <w:r w:rsidR="00EA32AD" w:rsidRPr="00AA1989">
        <w:rPr>
          <w:szCs w:val="20"/>
        </w:rPr>
        <w:t>.</w:t>
      </w:r>
    </w:p>
    <w:p w14:paraId="7D83E3A3" w14:textId="63EA1223" w:rsidR="00EA32AD" w:rsidRPr="00AA1989" w:rsidRDefault="00EA32AD" w:rsidP="00EA32AD">
      <w:pPr>
        <w:rPr>
          <w:szCs w:val="20"/>
        </w:rPr>
      </w:pPr>
      <w:r w:rsidRPr="00AA1989">
        <w:rPr>
          <w:szCs w:val="20"/>
        </w:rPr>
        <w:t>Při realizaci díla je nutn</w:t>
      </w:r>
      <w:r w:rsidR="00FB2811" w:rsidRPr="00AA1989">
        <w:rPr>
          <w:szCs w:val="20"/>
        </w:rPr>
        <w:t>o</w:t>
      </w:r>
      <w:r w:rsidRPr="00AA1989">
        <w:rPr>
          <w:szCs w:val="20"/>
        </w:rPr>
        <w:t xml:space="preserve"> dodržovat veškeré požadavky na</w:t>
      </w:r>
      <w:r w:rsidR="00FB2811" w:rsidRPr="00AA1989">
        <w:rPr>
          <w:szCs w:val="20"/>
        </w:rPr>
        <w:t xml:space="preserve"> ochranu </w:t>
      </w:r>
      <w:r w:rsidR="00FB2811" w:rsidRPr="00AA1989">
        <w:rPr>
          <w:i/>
          <w:szCs w:val="20"/>
        </w:rPr>
        <w:t>ŽP</w:t>
      </w:r>
      <w:r w:rsidRPr="00AA1989">
        <w:rPr>
          <w:szCs w:val="20"/>
        </w:rPr>
        <w:t xml:space="preserve"> </w:t>
      </w:r>
      <w:r w:rsidR="00FB2811" w:rsidRPr="00AA1989">
        <w:rPr>
          <w:szCs w:val="20"/>
        </w:rPr>
        <w:t xml:space="preserve">a požadavky na </w:t>
      </w:r>
      <w:r w:rsidRPr="00AA1989">
        <w:rPr>
          <w:i/>
          <w:szCs w:val="20"/>
        </w:rPr>
        <w:t>BOZP</w:t>
      </w:r>
      <w:r w:rsidR="002B7947" w:rsidRPr="00AA1989">
        <w:rPr>
          <w:szCs w:val="20"/>
        </w:rPr>
        <w:t xml:space="preserve"> </w:t>
      </w:r>
      <w:r w:rsidRPr="00AA1989">
        <w:rPr>
          <w:szCs w:val="20"/>
        </w:rPr>
        <w:t xml:space="preserve">stanovené v této </w:t>
      </w:r>
      <w:r w:rsidRPr="00AA1989">
        <w:rPr>
          <w:i/>
          <w:szCs w:val="20"/>
        </w:rPr>
        <w:t>PD</w:t>
      </w:r>
      <w:r w:rsidRPr="00AA1989">
        <w:rPr>
          <w:szCs w:val="20"/>
        </w:rPr>
        <w:t xml:space="preserve"> nebo v </w:t>
      </w:r>
      <w:r w:rsidR="002B7947" w:rsidRPr="00AA1989">
        <w:rPr>
          <w:szCs w:val="20"/>
        </w:rPr>
        <w:t>jiných</w:t>
      </w:r>
      <w:r w:rsidRPr="00AA1989">
        <w:rPr>
          <w:szCs w:val="20"/>
        </w:rPr>
        <w:t xml:space="preserve"> platných normách, předpisech a vyhláškách.</w:t>
      </w:r>
    </w:p>
    <w:p w14:paraId="7040BA09" w14:textId="76D4FE47" w:rsidR="00F44E02" w:rsidRPr="00AA1989" w:rsidRDefault="00F44E02">
      <w:pPr>
        <w:jc w:val="left"/>
        <w:rPr>
          <w:highlight w:val="yellow"/>
        </w:rPr>
      </w:pPr>
      <w:r w:rsidRPr="00AA1989">
        <w:rPr>
          <w:highlight w:val="yellow"/>
        </w:rPr>
        <w:br w:type="page"/>
      </w:r>
    </w:p>
    <w:p w14:paraId="642BDCA8" w14:textId="1CD5EEBE" w:rsidR="00C83524" w:rsidRPr="00AA1989" w:rsidRDefault="00D30D6E" w:rsidP="00D30D6E">
      <w:pPr>
        <w:pStyle w:val="Nadpis1"/>
      </w:pPr>
      <w:bookmarkStart w:id="10" w:name="_Ref95752560"/>
      <w:bookmarkStart w:id="11" w:name="_Toc103245481"/>
      <w:r w:rsidRPr="00AA1989">
        <w:lastRenderedPageBreak/>
        <w:t>seznam zkratek</w:t>
      </w:r>
      <w:bookmarkEnd w:id="10"/>
      <w:bookmarkEnd w:id="11"/>
    </w:p>
    <w:p w14:paraId="24EAFBEF" w14:textId="77777777" w:rsidR="00C956BC" w:rsidRPr="00AA1989" w:rsidRDefault="00C956BC" w:rsidP="00C956BC">
      <w:pPr>
        <w:pStyle w:val="Seznamsodrkami"/>
      </w:pPr>
      <w:r w:rsidRPr="00AA1989">
        <w:rPr>
          <w:b/>
        </w:rPr>
        <w:t>BOZP</w:t>
      </w:r>
      <w:r w:rsidRPr="00AA1989">
        <w:tab/>
        <w:t>– Bezpečnost a ochrana zdraví při práci</w:t>
      </w:r>
    </w:p>
    <w:p w14:paraId="65CFC56E" w14:textId="77777777" w:rsidR="00C956BC" w:rsidRPr="00AA1989" w:rsidRDefault="00C956BC" w:rsidP="00C956BC">
      <w:pPr>
        <w:pStyle w:val="Seznamsodrkami"/>
      </w:pPr>
      <w:r w:rsidRPr="00AA1989">
        <w:rPr>
          <w:b/>
        </w:rPr>
        <w:t>BTS</w:t>
      </w:r>
      <w:r w:rsidRPr="00AA1989">
        <w:tab/>
        <w:t>– Základová převodní stanice (Base Transceiver Station) na šíření mobilního signálu</w:t>
      </w:r>
    </w:p>
    <w:p w14:paraId="6ED60358" w14:textId="77777777" w:rsidR="00C956BC" w:rsidRPr="00AA1989" w:rsidRDefault="00C956BC" w:rsidP="00C956BC">
      <w:pPr>
        <w:pStyle w:val="Seznamsodrkami"/>
      </w:pPr>
      <w:r w:rsidRPr="00AA1989">
        <w:rPr>
          <w:b/>
        </w:rPr>
        <w:t>CKT</w:t>
      </w:r>
      <w:r w:rsidRPr="00AA1989">
        <w:rPr>
          <w:b/>
        </w:rPr>
        <w:tab/>
      </w:r>
      <w:r w:rsidRPr="00AA1989">
        <w:t xml:space="preserve">– </w:t>
      </w:r>
      <w:proofErr w:type="spellStart"/>
      <w:r w:rsidRPr="00AA1989">
        <w:t>Celozávitové</w:t>
      </w:r>
      <w:proofErr w:type="spellEnd"/>
      <w:r w:rsidRPr="00AA1989">
        <w:t xml:space="preserve"> kotevní tyče</w:t>
      </w:r>
    </w:p>
    <w:p w14:paraId="234B46E0" w14:textId="77777777" w:rsidR="00C956BC" w:rsidRPr="00AA1989" w:rsidRDefault="00C956BC" w:rsidP="00C956BC">
      <w:pPr>
        <w:pStyle w:val="Seznamsodrkami"/>
      </w:pPr>
      <w:r w:rsidRPr="00AA1989">
        <w:rPr>
          <w:b/>
        </w:rPr>
        <w:t>čl.</w:t>
      </w:r>
      <w:r w:rsidRPr="00AA1989">
        <w:tab/>
        <w:t>– článek</w:t>
      </w:r>
    </w:p>
    <w:p w14:paraId="19EAB540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č.z</w:t>
      </w:r>
      <w:proofErr w:type="spellEnd"/>
      <w:r w:rsidRPr="00AA1989">
        <w:rPr>
          <w:b/>
        </w:rPr>
        <w:t>.</w:t>
      </w:r>
      <w:r w:rsidRPr="00AA1989">
        <w:tab/>
        <w:t>– číslo zakázky</w:t>
      </w:r>
    </w:p>
    <w:p w14:paraId="5C3822BA" w14:textId="77777777" w:rsidR="00C956BC" w:rsidRPr="00AA1989" w:rsidRDefault="00C956BC" w:rsidP="00C956BC">
      <w:pPr>
        <w:pStyle w:val="Seznamsodrkami"/>
      </w:pPr>
      <w:r w:rsidRPr="00AA1989">
        <w:rPr>
          <w:b/>
        </w:rPr>
        <w:t>BP</w:t>
      </w:r>
      <w:r w:rsidRPr="00AA1989">
        <w:rPr>
          <w:b/>
        </w:rPr>
        <w:tab/>
      </w:r>
      <w:r w:rsidRPr="00AA1989">
        <w:t>– Bodové pole</w:t>
      </w:r>
    </w:p>
    <w:p w14:paraId="70992889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BZS</w:t>
      </w:r>
      <w:r w:rsidRPr="00AA1989">
        <w:rPr>
          <w:b/>
        </w:rPr>
        <w:tab/>
      </w:r>
      <w:r w:rsidRPr="00AA1989">
        <w:t>– Báňská záchranná služba</w:t>
      </w:r>
    </w:p>
    <w:p w14:paraId="3EB51059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D</w:t>
      </w:r>
      <w:r w:rsidRPr="00AA1989">
        <w:rPr>
          <w:b/>
        </w:rPr>
        <w:tab/>
      </w:r>
      <w:r w:rsidRPr="00AA1989">
        <w:t>– Průměr výrubu tunelu (</w:t>
      </w:r>
      <w:proofErr w:type="spellStart"/>
      <w:r w:rsidRPr="00AA1989">
        <w:t>Diameter</w:t>
      </w:r>
      <w:proofErr w:type="spellEnd"/>
      <w:r w:rsidRPr="00AA1989">
        <w:t>)</w:t>
      </w:r>
    </w:p>
    <w:p w14:paraId="4340F47B" w14:textId="77777777" w:rsidR="00C956BC" w:rsidRPr="00AA1989" w:rsidRDefault="00C956BC" w:rsidP="00C956BC">
      <w:pPr>
        <w:pStyle w:val="Seznamsodrkami"/>
      </w:pPr>
      <w:r w:rsidRPr="00AA1989">
        <w:rPr>
          <w:b/>
        </w:rPr>
        <w:t>DDTS</w:t>
      </w:r>
      <w:r w:rsidRPr="00AA1989">
        <w:tab/>
        <w:t>– Dálková diagnostika technologických systémů</w:t>
      </w:r>
    </w:p>
    <w:p w14:paraId="2DEFFDD5" w14:textId="77777777" w:rsidR="00C956BC" w:rsidRPr="00AA1989" w:rsidRDefault="00C956BC" w:rsidP="00C956BC">
      <w:pPr>
        <w:pStyle w:val="Seznamsodrkami"/>
      </w:pPr>
      <w:r w:rsidRPr="00AA1989">
        <w:rPr>
          <w:b/>
        </w:rPr>
        <w:t>DŘT</w:t>
      </w:r>
      <w:r w:rsidRPr="00AA1989">
        <w:rPr>
          <w:b/>
        </w:rPr>
        <w:tab/>
      </w:r>
      <w:r w:rsidRPr="00AA1989">
        <w:t>– Dispečerská řídící technika</w:t>
      </w:r>
    </w:p>
    <w:p w14:paraId="6AE9A47A" w14:textId="77777777" w:rsidR="00C956BC" w:rsidRPr="00AA1989" w:rsidRDefault="00C956BC" w:rsidP="00C956BC">
      <w:pPr>
        <w:pStyle w:val="Seznamsodrkami"/>
      </w:pPr>
      <w:r w:rsidRPr="00AA1989">
        <w:rPr>
          <w:b/>
        </w:rPr>
        <w:t>DSP</w:t>
      </w:r>
      <w:r w:rsidRPr="00AA1989">
        <w:tab/>
        <w:t>– Projektová dokumentace pro vydání stavební povolení</w:t>
      </w:r>
    </w:p>
    <w:p w14:paraId="3DD98783" w14:textId="77777777" w:rsidR="00C733B4" w:rsidRPr="00AA1989" w:rsidRDefault="00C733B4" w:rsidP="00C733B4">
      <w:pPr>
        <w:pStyle w:val="Seznamsodrkami"/>
        <w:rPr>
          <w:b/>
        </w:rPr>
      </w:pPr>
      <w:proofErr w:type="spellStart"/>
      <w:r>
        <w:rPr>
          <w:b/>
        </w:rPr>
        <w:t>DOs</w:t>
      </w:r>
      <w:proofErr w:type="spellEnd"/>
      <w:r w:rsidRPr="00AA1989">
        <w:rPr>
          <w:b/>
        </w:rPr>
        <w:tab/>
      </w:r>
      <w:r w:rsidRPr="00AA1989">
        <w:t xml:space="preserve">– </w:t>
      </w:r>
      <w:r>
        <w:t>Definitivní</w:t>
      </w:r>
      <w:r w:rsidRPr="00AA1989">
        <w:t xml:space="preserve"> ostění</w:t>
      </w:r>
    </w:p>
    <w:p w14:paraId="2057BCD5" w14:textId="26DAAF28" w:rsidR="00C956BC" w:rsidRPr="00AA1989" w:rsidRDefault="00C956BC" w:rsidP="00C956BC">
      <w:pPr>
        <w:pStyle w:val="Seznamsodrkami"/>
      </w:pPr>
      <w:r w:rsidRPr="00AA1989">
        <w:rPr>
          <w:b/>
        </w:rPr>
        <w:t>DOÚO</w:t>
      </w:r>
      <w:r w:rsidRPr="00AA1989">
        <w:rPr>
          <w:b/>
        </w:rPr>
        <w:tab/>
      </w:r>
      <w:r w:rsidRPr="00AA1989">
        <w:t>– Dálkové ovládání úsekových odpojovačů</w:t>
      </w:r>
    </w:p>
    <w:p w14:paraId="60F3E90E" w14:textId="77777777" w:rsidR="00C956BC" w:rsidRPr="00AA1989" w:rsidRDefault="00C956BC" w:rsidP="00C956BC">
      <w:pPr>
        <w:pStyle w:val="Seznamsodrkami"/>
      </w:pPr>
      <w:r w:rsidRPr="00AA1989">
        <w:rPr>
          <w:b/>
        </w:rPr>
        <w:t>DOZ</w:t>
      </w:r>
      <w:r w:rsidRPr="00AA1989">
        <w:rPr>
          <w:b/>
        </w:rPr>
        <w:tab/>
      </w:r>
      <w:r w:rsidRPr="00AA1989">
        <w:t>– Dálkové ovládání zabezpečovacího zařízení</w:t>
      </w:r>
    </w:p>
    <w:p w14:paraId="0840A857" w14:textId="77777777" w:rsidR="00C956BC" w:rsidRPr="00AA1989" w:rsidRDefault="00C956BC" w:rsidP="00C956BC">
      <w:pPr>
        <w:pStyle w:val="Seznamsodrkami"/>
      </w:pPr>
      <w:r w:rsidRPr="00AA1989">
        <w:rPr>
          <w:b/>
        </w:rPr>
        <w:t>DUPS</w:t>
      </w:r>
      <w:r w:rsidRPr="00AA1989">
        <w:rPr>
          <w:b/>
        </w:rPr>
        <w:tab/>
      </w:r>
      <w:r w:rsidRPr="00AA1989">
        <w:t>– Dokumentace pro vydání společného povolení</w:t>
      </w:r>
    </w:p>
    <w:p w14:paraId="3386B473" w14:textId="77777777" w:rsidR="00C956BC" w:rsidRPr="00AA1989" w:rsidRDefault="00C956BC" w:rsidP="00C956BC">
      <w:pPr>
        <w:pStyle w:val="Seznamsodrkami"/>
      </w:pPr>
      <w:r w:rsidRPr="00AA1989">
        <w:rPr>
          <w:b/>
        </w:rPr>
        <w:t>DUR</w:t>
      </w:r>
      <w:r w:rsidRPr="00AA1989">
        <w:tab/>
        <w:t>– Dokumentace pro vydání rozhodnutí o umístění stavby</w:t>
      </w:r>
    </w:p>
    <w:p w14:paraId="51C56503" w14:textId="77777777" w:rsidR="00C956BC" w:rsidRPr="00AA1989" w:rsidRDefault="00C956BC" w:rsidP="00C956BC">
      <w:pPr>
        <w:pStyle w:val="Seznamsodrkami"/>
      </w:pPr>
      <w:r w:rsidRPr="00AA1989">
        <w:rPr>
          <w:b/>
        </w:rPr>
        <w:t>ED</w:t>
      </w:r>
      <w:r w:rsidRPr="00AA1989">
        <w:rPr>
          <w:b/>
        </w:rPr>
        <w:tab/>
      </w:r>
      <w:r w:rsidRPr="00AA1989">
        <w:t xml:space="preserve">– </w:t>
      </w:r>
      <w:proofErr w:type="spellStart"/>
      <w:r w:rsidRPr="00AA1989">
        <w:t>Elektrodispečer</w:t>
      </w:r>
      <w:proofErr w:type="spellEnd"/>
      <w:r w:rsidRPr="00AA1989">
        <w:t xml:space="preserve"> / </w:t>
      </w:r>
      <w:proofErr w:type="spellStart"/>
      <w:r w:rsidRPr="00AA1989">
        <w:t>Elektrodispečink</w:t>
      </w:r>
      <w:proofErr w:type="spellEnd"/>
    </w:p>
    <w:p w14:paraId="1CC0F7A3" w14:textId="77777777" w:rsidR="00C956BC" w:rsidRPr="00AA1989" w:rsidRDefault="00C956BC" w:rsidP="00C956BC">
      <w:pPr>
        <w:pStyle w:val="Seznamsodrkami"/>
      </w:pPr>
      <w:r w:rsidRPr="00AA1989">
        <w:rPr>
          <w:b/>
        </w:rPr>
        <w:t>EX</w:t>
      </w:r>
      <w:r w:rsidRPr="00AA1989">
        <w:tab/>
        <w:t xml:space="preserve">– </w:t>
      </w:r>
      <w:proofErr w:type="spellStart"/>
      <w:r w:rsidRPr="00AA1989">
        <w:t>Extenzometrické</w:t>
      </w:r>
      <w:proofErr w:type="spellEnd"/>
      <w:r w:rsidRPr="00AA1989">
        <w:t xml:space="preserve"> měření</w:t>
      </w:r>
    </w:p>
    <w:p w14:paraId="31E8EFFF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EZS</w:t>
      </w:r>
      <w:r w:rsidRPr="00AA1989">
        <w:rPr>
          <w:b/>
        </w:rPr>
        <w:tab/>
      </w:r>
      <w:r w:rsidRPr="00AA1989">
        <w:t>– Elektronická zabezpečovací signalizace</w:t>
      </w:r>
    </w:p>
    <w:p w14:paraId="504BE3ED" w14:textId="77777777" w:rsidR="00C956BC" w:rsidRPr="00AA1989" w:rsidRDefault="00C956BC" w:rsidP="00C956BC">
      <w:pPr>
        <w:pStyle w:val="Seznamsodrkami"/>
      </w:pPr>
      <w:r w:rsidRPr="00AA1989">
        <w:rPr>
          <w:b/>
        </w:rPr>
        <w:t>GB</w:t>
      </w:r>
      <w:r w:rsidRPr="00AA1989">
        <w:tab/>
        <w:t>– Geodetický bod</w:t>
      </w:r>
    </w:p>
    <w:p w14:paraId="0A73D038" w14:textId="77777777" w:rsidR="00C956BC" w:rsidRPr="00AA1989" w:rsidRDefault="00C956BC" w:rsidP="00C956BC">
      <w:pPr>
        <w:pStyle w:val="Seznamsodrkami"/>
      </w:pPr>
      <w:r w:rsidRPr="00AA1989">
        <w:rPr>
          <w:b/>
        </w:rPr>
        <w:t>GP</w:t>
      </w:r>
      <w:r w:rsidRPr="00AA1989">
        <w:rPr>
          <w:b/>
        </w:rPr>
        <w:tab/>
      </w:r>
      <w:r w:rsidRPr="00AA1989">
        <w:t>– Generální projektant</w:t>
      </w:r>
    </w:p>
    <w:p w14:paraId="1807B502" w14:textId="77777777" w:rsidR="00C956BC" w:rsidRPr="00AA1989" w:rsidRDefault="00C956BC" w:rsidP="00C956BC">
      <w:pPr>
        <w:pStyle w:val="Seznamsodrkami"/>
      </w:pPr>
      <w:r w:rsidRPr="00AA1989">
        <w:rPr>
          <w:b/>
        </w:rPr>
        <w:t>GPK</w:t>
      </w:r>
      <w:r w:rsidRPr="00AA1989">
        <w:rPr>
          <w:b/>
        </w:rPr>
        <w:tab/>
      </w:r>
      <w:r w:rsidRPr="00AA1989">
        <w:t>– Geometrická poloha koleje</w:t>
      </w:r>
    </w:p>
    <w:p w14:paraId="7AB7DE32" w14:textId="77777777" w:rsidR="00C956BC" w:rsidRPr="00AA1989" w:rsidRDefault="00C956BC" w:rsidP="00C956BC">
      <w:pPr>
        <w:pStyle w:val="Seznamsodrkami"/>
      </w:pPr>
      <w:r w:rsidRPr="00AA1989">
        <w:rPr>
          <w:b/>
        </w:rPr>
        <w:t>GSM</w:t>
      </w:r>
      <w:r w:rsidRPr="00AA1989">
        <w:tab/>
        <w:t>– Mobilní telefonní systém (</w:t>
      </w:r>
      <w:proofErr w:type="spellStart"/>
      <w:r w:rsidRPr="00AA1989">
        <w:t>Global</w:t>
      </w:r>
      <w:proofErr w:type="spellEnd"/>
      <w:r w:rsidRPr="00AA1989">
        <w:t xml:space="preserve"> Systém </w:t>
      </w:r>
      <w:proofErr w:type="spellStart"/>
      <w:r w:rsidRPr="00AA1989">
        <w:t>for</w:t>
      </w:r>
      <w:proofErr w:type="spellEnd"/>
      <w:r w:rsidRPr="00AA1989">
        <w:t xml:space="preserve"> Mobile Communications)</w:t>
      </w:r>
    </w:p>
    <w:p w14:paraId="7AD42783" w14:textId="77777777" w:rsidR="00C956BC" w:rsidRPr="00AA1989" w:rsidRDefault="00C956BC" w:rsidP="00C956BC">
      <w:pPr>
        <w:pStyle w:val="Seznamsodrkami"/>
      </w:pPr>
      <w:r w:rsidRPr="00AA1989">
        <w:rPr>
          <w:b/>
        </w:rPr>
        <w:t>GTM</w:t>
      </w:r>
      <w:r w:rsidRPr="00AA1989">
        <w:tab/>
        <w:t>– Geotechnický monitoring</w:t>
      </w:r>
    </w:p>
    <w:p w14:paraId="37FCB677" w14:textId="77777777" w:rsidR="00C956BC" w:rsidRPr="00AA1989" w:rsidRDefault="00C956BC" w:rsidP="00C956BC">
      <w:pPr>
        <w:pStyle w:val="Seznamsodrkami"/>
      </w:pPr>
      <w:r w:rsidRPr="00AA1989">
        <w:rPr>
          <w:b/>
        </w:rPr>
        <w:t>GTP</w:t>
      </w:r>
      <w:r w:rsidRPr="00AA1989">
        <w:rPr>
          <w:b/>
        </w:rPr>
        <w:tab/>
      </w:r>
      <w:r w:rsidRPr="00AA1989">
        <w:t>– Geotechnický průzkum</w:t>
      </w:r>
    </w:p>
    <w:p w14:paraId="74F0C007" w14:textId="77777777" w:rsidR="00C956BC" w:rsidRPr="00AA1989" w:rsidRDefault="00C956BC" w:rsidP="00C956BC">
      <w:pPr>
        <w:pStyle w:val="Seznamsodrkami"/>
      </w:pPr>
      <w:r w:rsidRPr="00AA1989">
        <w:rPr>
          <w:b/>
        </w:rPr>
        <w:t>HG</w:t>
      </w:r>
      <w:r w:rsidRPr="00AA1989">
        <w:tab/>
        <w:t>– Hydrogeologický</w:t>
      </w:r>
    </w:p>
    <w:p w14:paraId="5303D3B6" w14:textId="77777777" w:rsidR="00C956BC" w:rsidRPr="00AA1989" w:rsidRDefault="00C956BC" w:rsidP="00C956BC">
      <w:pPr>
        <w:pStyle w:val="Seznamsodrkami"/>
      </w:pPr>
      <w:r w:rsidRPr="00AA1989">
        <w:rPr>
          <w:b/>
        </w:rPr>
        <w:t>HPV</w:t>
      </w:r>
      <w:r w:rsidRPr="00AA1989">
        <w:rPr>
          <w:b/>
        </w:rPr>
        <w:tab/>
      </w:r>
      <w:r w:rsidRPr="00AA1989">
        <w:t>– Hladina podzemní vody</w:t>
      </w:r>
    </w:p>
    <w:p w14:paraId="54DDE108" w14:textId="77777777" w:rsidR="00C956BC" w:rsidRPr="00AA1989" w:rsidRDefault="00C956BC" w:rsidP="00C956BC">
      <w:pPr>
        <w:pStyle w:val="Seznamsodrkami"/>
      </w:pPr>
      <w:r w:rsidRPr="00AA1989">
        <w:rPr>
          <w:b/>
        </w:rPr>
        <w:t>HI</w:t>
      </w:r>
      <w:r w:rsidRPr="00AA1989">
        <w:tab/>
        <w:t>– Hydroizolace / Hydroizolační</w:t>
      </w:r>
    </w:p>
    <w:p w14:paraId="5F0EC9AB" w14:textId="77777777" w:rsidR="00C956BC" w:rsidRPr="00AA1989" w:rsidRDefault="00C956BC" w:rsidP="00C956BC">
      <w:pPr>
        <w:pStyle w:val="Seznamsodrkami"/>
      </w:pPr>
      <w:r w:rsidRPr="00AA1989">
        <w:rPr>
          <w:b/>
        </w:rPr>
        <w:t>HMG</w:t>
      </w:r>
      <w:r w:rsidRPr="00AA1989">
        <w:rPr>
          <w:b/>
        </w:rPr>
        <w:tab/>
      </w:r>
      <w:r w:rsidRPr="00AA1989">
        <w:t>– Harmonogram</w:t>
      </w:r>
    </w:p>
    <w:p w14:paraId="555B9630" w14:textId="77777777" w:rsidR="00C956BC" w:rsidRPr="00AA1989" w:rsidRDefault="00C956BC" w:rsidP="00C956BC">
      <w:pPr>
        <w:pStyle w:val="Seznamsodrkami"/>
      </w:pPr>
      <w:r w:rsidRPr="00AA1989">
        <w:rPr>
          <w:b/>
        </w:rPr>
        <w:t>HTV</w:t>
      </w:r>
      <w:r w:rsidRPr="00AA1989">
        <w:rPr>
          <w:b/>
        </w:rPr>
        <w:tab/>
      </w:r>
      <w:r w:rsidRPr="00AA1989">
        <w:t>– Hydrostatický tlak vody</w:t>
      </w:r>
    </w:p>
    <w:p w14:paraId="359D8CF3" w14:textId="77777777" w:rsidR="00C956BC" w:rsidRPr="00AA1989" w:rsidRDefault="00C956BC" w:rsidP="00C956BC">
      <w:pPr>
        <w:pStyle w:val="Seznamsodrkami"/>
      </w:pPr>
      <w:r w:rsidRPr="00AA1989">
        <w:rPr>
          <w:b/>
        </w:rPr>
        <w:t>HV</w:t>
      </w:r>
      <w:r w:rsidRPr="00AA1989">
        <w:tab/>
        <w:t>– Hydrogeologický vrt</w:t>
      </w:r>
    </w:p>
    <w:p w14:paraId="78351420" w14:textId="77777777" w:rsidR="00C956BC" w:rsidRPr="00AA1989" w:rsidRDefault="00C956BC" w:rsidP="00C956BC">
      <w:pPr>
        <w:pStyle w:val="Seznamsodrkami"/>
      </w:pPr>
      <w:r w:rsidRPr="00AA1989">
        <w:rPr>
          <w:b/>
        </w:rPr>
        <w:t>HZS</w:t>
      </w:r>
      <w:r w:rsidRPr="00AA1989">
        <w:rPr>
          <w:b/>
        </w:rPr>
        <w:tab/>
      </w:r>
      <w:r w:rsidRPr="00AA1989">
        <w:t>– Hasičský záchranný sbor</w:t>
      </w:r>
    </w:p>
    <w:p w14:paraId="27520544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IG</w:t>
      </w:r>
      <w:r w:rsidRPr="00AA1989">
        <w:rPr>
          <w:b/>
        </w:rPr>
        <w:tab/>
      </w:r>
      <w:r w:rsidRPr="00AA1989">
        <w:t>– Inženýrsko-geologický</w:t>
      </w:r>
    </w:p>
    <w:p w14:paraId="10A0BC13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IGP</w:t>
      </w:r>
      <w:r w:rsidRPr="00AA1989">
        <w:rPr>
          <w:b/>
        </w:rPr>
        <w:tab/>
      </w:r>
      <w:r w:rsidRPr="00AA1989">
        <w:t>– Inženýrsko-geologický průzkum</w:t>
      </w:r>
    </w:p>
    <w:p w14:paraId="015BEB7D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IN</w:t>
      </w:r>
      <w:r w:rsidRPr="00AA1989">
        <w:rPr>
          <w:b/>
        </w:rPr>
        <w:tab/>
      </w:r>
      <w:r w:rsidRPr="00AA1989">
        <w:t>– Investiční náklady</w:t>
      </w:r>
    </w:p>
    <w:p w14:paraId="3E65D1EF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IS</w:t>
      </w:r>
      <w:r w:rsidRPr="00AA1989">
        <w:rPr>
          <w:b/>
        </w:rPr>
        <w:tab/>
      </w:r>
      <w:r w:rsidRPr="00AA1989">
        <w:t>– Inženýrské sítě</w:t>
      </w:r>
    </w:p>
    <w:p w14:paraId="63338827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ISO</w:t>
      </w:r>
      <w:r w:rsidRPr="00AA1989">
        <w:rPr>
          <w:b/>
        </w:rPr>
        <w:tab/>
      </w:r>
      <w:r w:rsidRPr="00AA1989">
        <w:t xml:space="preserve">– Systém řízení dle předpisů Mezinárodní organizace pro normalizaci (International </w:t>
      </w:r>
      <w:r w:rsidRPr="00AA1989">
        <w:br/>
      </w:r>
      <w:r w:rsidRPr="00AA1989">
        <w:tab/>
      </w:r>
      <w:r w:rsidRPr="00AA1989">
        <w:tab/>
        <w:t>  </w:t>
      </w:r>
      <w:proofErr w:type="spellStart"/>
      <w:r w:rsidRPr="00AA1989">
        <w:t>Organization</w:t>
      </w:r>
      <w:proofErr w:type="spellEnd"/>
      <w:r w:rsidRPr="00AA1989">
        <w:t xml:space="preserve"> </w:t>
      </w:r>
      <w:proofErr w:type="spellStart"/>
      <w:r w:rsidRPr="00AA1989">
        <w:t>for</w:t>
      </w:r>
      <w:proofErr w:type="spellEnd"/>
      <w:r w:rsidRPr="00AA1989">
        <w:t xml:space="preserve"> </w:t>
      </w:r>
      <w:proofErr w:type="spellStart"/>
      <w:r w:rsidRPr="00AA1989">
        <w:t>Standardization</w:t>
      </w:r>
      <w:proofErr w:type="spellEnd"/>
      <w:r w:rsidRPr="00AA1989">
        <w:t>)</w:t>
      </w:r>
    </w:p>
    <w:p w14:paraId="4AFB2CAA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IKM</w:t>
      </w:r>
      <w:r w:rsidRPr="00AA1989">
        <w:rPr>
          <w:b/>
        </w:rPr>
        <w:tab/>
      </w:r>
      <w:r w:rsidRPr="00AA1989">
        <w:t>– Inklinometrické měření</w:t>
      </w:r>
    </w:p>
    <w:p w14:paraId="20ED5033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IZS</w:t>
      </w:r>
      <w:r w:rsidRPr="00AA1989">
        <w:rPr>
          <w:b/>
        </w:rPr>
        <w:tab/>
      </w:r>
      <w:r w:rsidRPr="00AA1989">
        <w:t>– Integrovaný záchranný systém</w:t>
      </w:r>
    </w:p>
    <w:p w14:paraId="4B2A7138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kap.</w:t>
      </w:r>
      <w:r w:rsidRPr="00AA1989">
        <w:tab/>
        <w:t>– kapitola</w:t>
      </w:r>
    </w:p>
    <w:p w14:paraId="36465021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KČ</w:t>
      </w:r>
      <w:r w:rsidRPr="00AA1989">
        <w:rPr>
          <w:b/>
        </w:rPr>
        <w:tab/>
      </w:r>
      <w:r w:rsidRPr="00AA1989">
        <w:t>– kolej číslo</w:t>
      </w:r>
    </w:p>
    <w:p w14:paraId="427CD336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KD</w:t>
      </w:r>
      <w:r w:rsidRPr="00AA1989">
        <w:rPr>
          <w:b/>
        </w:rPr>
        <w:tab/>
      </w:r>
      <w:r w:rsidRPr="00AA1989">
        <w:t>– Kombinovaná doprava</w:t>
      </w:r>
    </w:p>
    <w:p w14:paraId="49BF948F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KHU</w:t>
      </w:r>
      <w:r w:rsidRPr="00AA1989">
        <w:rPr>
          <w:b/>
        </w:rPr>
        <w:tab/>
      </w:r>
      <w:r w:rsidRPr="00AA1989">
        <w:t xml:space="preserve">– </w:t>
      </w:r>
      <w:proofErr w:type="spellStart"/>
      <w:r w:rsidRPr="00AA1989">
        <w:t>Kvazihomogenní</w:t>
      </w:r>
      <w:proofErr w:type="spellEnd"/>
      <w:r w:rsidRPr="00AA1989">
        <w:t xml:space="preserve"> úsek</w:t>
      </w:r>
    </w:p>
    <w:p w14:paraId="55B318E6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KTPO</w:t>
      </w:r>
      <w:r w:rsidRPr="00AA1989">
        <w:rPr>
          <w:b/>
        </w:rPr>
        <w:tab/>
      </w:r>
      <w:r w:rsidRPr="00AA1989">
        <w:t>– Klíčový trezor požární ochrany</w:t>
      </w:r>
    </w:p>
    <w:p w14:paraId="52CF1F6C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LDSŽ</w:t>
      </w:r>
      <w:r w:rsidRPr="00AA1989">
        <w:rPr>
          <w:b/>
        </w:rPr>
        <w:tab/>
      </w:r>
      <w:r w:rsidRPr="00AA1989">
        <w:t>– lokální distribuční soustava železnice</w:t>
      </w:r>
    </w:p>
    <w:p w14:paraId="6EF55357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LTT</w:t>
      </w:r>
      <w:r w:rsidRPr="00AA1989">
        <w:rPr>
          <w:b/>
        </w:rPr>
        <w:tab/>
      </w:r>
      <w:r w:rsidRPr="00AA1989">
        <w:t>– Levá tunelová trouba</w:t>
      </w:r>
    </w:p>
    <w:p w14:paraId="548B1A07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MP</w:t>
      </w:r>
      <w:r w:rsidRPr="00AA1989">
        <w:rPr>
          <w:b/>
        </w:rPr>
        <w:tab/>
      </w:r>
      <w:r w:rsidRPr="00AA1989">
        <w:t xml:space="preserve">– Mikropilota / mikropiloty / </w:t>
      </w:r>
      <w:proofErr w:type="spellStart"/>
      <w:r w:rsidRPr="00AA1989">
        <w:t>mikropilotový</w:t>
      </w:r>
      <w:proofErr w:type="spellEnd"/>
    </w:p>
    <w:p w14:paraId="77726E42" w14:textId="77777777" w:rsidR="00C956BC" w:rsidRPr="00AA1989" w:rsidRDefault="00C956BC" w:rsidP="00C956BC">
      <w:pPr>
        <w:pStyle w:val="Seznamsodrkami"/>
        <w:rPr>
          <w:b/>
        </w:rPr>
      </w:pPr>
      <w:r w:rsidRPr="00AA1989">
        <w:rPr>
          <w:b/>
        </w:rPr>
        <w:t>NN</w:t>
      </w:r>
      <w:r w:rsidRPr="00AA1989">
        <w:rPr>
          <w:b/>
        </w:rPr>
        <w:tab/>
      </w:r>
      <w:r w:rsidRPr="00AA1989">
        <w:t>– Nízké napětí</w:t>
      </w:r>
    </w:p>
    <w:p w14:paraId="7BFCD382" w14:textId="77777777" w:rsidR="00C956BC" w:rsidRPr="00AA1989" w:rsidRDefault="00C956BC" w:rsidP="00C956BC">
      <w:pPr>
        <w:pStyle w:val="Seznamsodrkami"/>
      </w:pPr>
      <w:r w:rsidRPr="00AA1989">
        <w:rPr>
          <w:b/>
        </w:rPr>
        <w:t>NRTM</w:t>
      </w:r>
      <w:r w:rsidRPr="00AA1989">
        <w:tab/>
        <w:t>– Nová rakouská tunelovací metoda</w:t>
      </w:r>
    </w:p>
    <w:p w14:paraId="2D4B140B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lastRenderedPageBreak/>
        <w:t>nžkm</w:t>
      </w:r>
      <w:proofErr w:type="spellEnd"/>
      <w:r w:rsidRPr="00AA1989">
        <w:rPr>
          <w:b/>
        </w:rPr>
        <w:tab/>
      </w:r>
      <w:r w:rsidRPr="00AA1989">
        <w:t>– nový železniční kilometr</w:t>
      </w:r>
    </w:p>
    <w:p w14:paraId="344CC08A" w14:textId="77777777" w:rsidR="00C956BC" w:rsidRPr="00AA1989" w:rsidRDefault="00C956BC" w:rsidP="00C956BC">
      <w:pPr>
        <w:pStyle w:val="Seznamsodrkami"/>
      </w:pPr>
      <w:r w:rsidRPr="00AA1989">
        <w:rPr>
          <w:b/>
        </w:rPr>
        <w:t>odst</w:t>
      </w:r>
      <w:r w:rsidRPr="00AA1989">
        <w:t>.</w:t>
      </w:r>
      <w:r w:rsidRPr="00AA1989">
        <w:tab/>
        <w:t>– odstavec</w:t>
      </w:r>
    </w:p>
    <w:p w14:paraId="7F83401A" w14:textId="77777777" w:rsidR="00C956BC" w:rsidRPr="00AA1989" w:rsidRDefault="00C956BC" w:rsidP="00C956BC">
      <w:pPr>
        <w:pStyle w:val="Seznamsodrkami"/>
      </w:pPr>
      <w:r w:rsidRPr="00AA1989">
        <w:rPr>
          <w:b/>
        </w:rPr>
        <w:t>OŘ</w:t>
      </w:r>
      <w:r w:rsidRPr="00AA1989">
        <w:rPr>
          <w:b/>
        </w:rPr>
        <w:tab/>
      </w:r>
      <w:r w:rsidRPr="00AA1989">
        <w:t>– Oblastní ředitelství</w:t>
      </w:r>
    </w:p>
    <w:p w14:paraId="693F1AB5" w14:textId="77777777" w:rsidR="00C956BC" w:rsidRPr="00AA1989" w:rsidRDefault="00C956BC" w:rsidP="00C956BC">
      <w:pPr>
        <w:pStyle w:val="Seznamsodrkami"/>
      </w:pPr>
      <w:r w:rsidRPr="00AA1989">
        <w:rPr>
          <w:b/>
        </w:rPr>
        <w:t>PB</w:t>
      </w:r>
      <w:r w:rsidRPr="00AA1989">
        <w:rPr>
          <w:b/>
        </w:rPr>
        <w:tab/>
      </w:r>
      <w:r w:rsidRPr="00AA1989">
        <w:t>– Prostý beton (beton nevyztužený, příp. beton s rozptýlenou výztuží)</w:t>
      </w:r>
    </w:p>
    <w:p w14:paraId="34F075EF" w14:textId="77777777" w:rsidR="00C956BC" w:rsidRPr="00AA1989" w:rsidRDefault="00C956BC" w:rsidP="00C956BC">
      <w:pPr>
        <w:pStyle w:val="Seznamsodrkami"/>
      </w:pPr>
      <w:r w:rsidRPr="00AA1989">
        <w:rPr>
          <w:b/>
        </w:rPr>
        <w:t>PBŘ</w:t>
      </w:r>
      <w:r w:rsidRPr="00AA1989">
        <w:tab/>
        <w:t>– Požárně bezpečnostní řešení</w:t>
      </w:r>
    </w:p>
    <w:p w14:paraId="07E9260C" w14:textId="77777777" w:rsidR="00C956BC" w:rsidRPr="00AA1989" w:rsidRDefault="00C956BC" w:rsidP="00C956BC">
      <w:pPr>
        <w:pStyle w:val="Seznamsodrkami"/>
      </w:pPr>
      <w:r w:rsidRPr="00AA1989">
        <w:rPr>
          <w:b/>
        </w:rPr>
        <w:t>PD</w:t>
      </w:r>
      <w:r w:rsidRPr="00AA1989">
        <w:tab/>
        <w:t>– Projektová dokumentace / Dokumentace</w:t>
      </w:r>
    </w:p>
    <w:p w14:paraId="16655422" w14:textId="77777777" w:rsidR="00C956BC" w:rsidRPr="00AA1989" w:rsidRDefault="00C956BC" w:rsidP="00C956BC">
      <w:pPr>
        <w:pStyle w:val="Seznamsodrkami"/>
      </w:pPr>
      <w:r w:rsidRPr="00AA1989">
        <w:rPr>
          <w:b/>
        </w:rPr>
        <w:t>PDPS</w:t>
      </w:r>
      <w:r w:rsidRPr="00AA1989">
        <w:rPr>
          <w:b/>
        </w:rPr>
        <w:tab/>
      </w:r>
      <w:r w:rsidRPr="00AA1989">
        <w:t>– Projektová dokumentace pro provádění stavby</w:t>
      </w:r>
    </w:p>
    <w:p w14:paraId="4859518D" w14:textId="77777777" w:rsidR="00C956BC" w:rsidRPr="00AA1989" w:rsidRDefault="00C956BC" w:rsidP="00C956BC">
      <w:pPr>
        <w:pStyle w:val="Seznamsodrkami"/>
      </w:pPr>
      <w:r w:rsidRPr="00AA1989">
        <w:rPr>
          <w:b/>
        </w:rPr>
        <w:t>PHM</w:t>
      </w:r>
      <w:r w:rsidRPr="00AA1989">
        <w:rPr>
          <w:b/>
        </w:rPr>
        <w:tab/>
      </w:r>
      <w:r w:rsidRPr="00AA1989">
        <w:t>– Pohonné hmoty</w:t>
      </w:r>
    </w:p>
    <w:p w14:paraId="259A66B7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pís</w:t>
      </w:r>
      <w:proofErr w:type="spellEnd"/>
      <w:r w:rsidRPr="00AA1989">
        <w:t>.</w:t>
      </w:r>
      <w:r w:rsidRPr="00AA1989">
        <w:tab/>
        <w:t>– písmeno</w:t>
      </w:r>
    </w:p>
    <w:p w14:paraId="2F6341D0" w14:textId="77777777" w:rsidR="00C956BC" w:rsidRPr="00AA1989" w:rsidRDefault="00C956BC" w:rsidP="00C956BC">
      <w:pPr>
        <w:pStyle w:val="Seznamsodrkami"/>
      </w:pPr>
      <w:r w:rsidRPr="00AA1989">
        <w:rPr>
          <w:b/>
        </w:rPr>
        <w:t>PK</w:t>
      </w:r>
      <w:r w:rsidRPr="00AA1989">
        <w:tab/>
        <w:t>– Pozemní komunikace</w:t>
      </w:r>
    </w:p>
    <w:p w14:paraId="0DE09F68" w14:textId="77777777" w:rsidR="00C956BC" w:rsidRPr="00AA1989" w:rsidRDefault="00C956BC" w:rsidP="00C956BC">
      <w:pPr>
        <w:pStyle w:val="Seznamsodrkami"/>
      </w:pPr>
      <w:r w:rsidRPr="00AA1989">
        <w:rPr>
          <w:b/>
        </w:rPr>
        <w:t>PO</w:t>
      </w:r>
      <w:r w:rsidRPr="00AA1989">
        <w:tab/>
        <w:t>– Požární ochrana</w:t>
      </w:r>
    </w:p>
    <w:p w14:paraId="7D502042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POs</w:t>
      </w:r>
      <w:proofErr w:type="spellEnd"/>
      <w:r w:rsidRPr="00AA1989">
        <w:rPr>
          <w:b/>
        </w:rPr>
        <w:tab/>
      </w:r>
      <w:r w:rsidRPr="00AA1989">
        <w:t>– Primární ostění</w:t>
      </w:r>
    </w:p>
    <w:p w14:paraId="05F28F1F" w14:textId="77777777" w:rsidR="00C956BC" w:rsidRPr="00AA1989" w:rsidRDefault="00C956BC" w:rsidP="00C956BC">
      <w:pPr>
        <w:pStyle w:val="Seznamsodrkami"/>
      </w:pPr>
      <w:r w:rsidRPr="00AA1989">
        <w:rPr>
          <w:b/>
        </w:rPr>
        <w:t>POV</w:t>
      </w:r>
      <w:r w:rsidRPr="00AA1989">
        <w:rPr>
          <w:b/>
        </w:rPr>
        <w:tab/>
      </w:r>
      <w:r w:rsidRPr="00AA1989">
        <w:t>– Projekt organizace výstavby</w:t>
      </w:r>
    </w:p>
    <w:p w14:paraId="45695793" w14:textId="77777777" w:rsidR="00C956BC" w:rsidRPr="00AA1989" w:rsidRDefault="00C956BC" w:rsidP="00C956BC">
      <w:pPr>
        <w:pStyle w:val="Seznamsodrkami"/>
      </w:pPr>
      <w:r w:rsidRPr="00AA1989">
        <w:rPr>
          <w:b/>
        </w:rPr>
        <w:t>PP</w:t>
      </w:r>
      <w:r w:rsidRPr="00AA1989">
        <w:tab/>
        <w:t>– Polypropylen</w:t>
      </w:r>
    </w:p>
    <w:p w14:paraId="75518EE5" w14:textId="77777777" w:rsidR="00C956BC" w:rsidRPr="00AA1989" w:rsidRDefault="00C956BC" w:rsidP="00C956BC">
      <w:pPr>
        <w:pStyle w:val="Seznamsodrkami"/>
      </w:pPr>
      <w:r w:rsidRPr="00AA1989">
        <w:rPr>
          <w:b/>
        </w:rPr>
        <w:t>PS</w:t>
      </w:r>
      <w:r w:rsidRPr="00AA1989">
        <w:tab/>
        <w:t>– Provozní soubor</w:t>
      </w:r>
    </w:p>
    <w:p w14:paraId="54E3E7FE" w14:textId="77777777" w:rsidR="00C956BC" w:rsidRPr="00AA1989" w:rsidRDefault="00C956BC" w:rsidP="00C956BC">
      <w:pPr>
        <w:pStyle w:val="Seznamsodrkami"/>
      </w:pPr>
      <w:r w:rsidRPr="00AA1989">
        <w:rPr>
          <w:b/>
        </w:rPr>
        <w:t>PTT</w:t>
      </w:r>
      <w:r w:rsidRPr="00AA1989">
        <w:tab/>
        <w:t>– Pravá tunelová trouba</w:t>
      </w:r>
    </w:p>
    <w:p w14:paraId="4647DE67" w14:textId="77777777" w:rsidR="00C956BC" w:rsidRPr="00AA1989" w:rsidRDefault="00C956BC" w:rsidP="00C956BC">
      <w:pPr>
        <w:pStyle w:val="Seznamsodrkami"/>
      </w:pPr>
      <w:r w:rsidRPr="00AA1989">
        <w:rPr>
          <w:b/>
        </w:rPr>
        <w:t>RA</w:t>
      </w:r>
      <w:r w:rsidRPr="00AA1989">
        <w:tab/>
        <w:t>– Riziková analýza</w:t>
      </w:r>
    </w:p>
    <w:p w14:paraId="4E2BFB2C" w14:textId="77777777" w:rsidR="00C956BC" w:rsidRPr="00AA1989" w:rsidRDefault="00C956BC" w:rsidP="00C956BC">
      <w:pPr>
        <w:pStyle w:val="Seznamsodrkami"/>
      </w:pPr>
      <w:r w:rsidRPr="00AA1989">
        <w:rPr>
          <w:b/>
        </w:rPr>
        <w:t>RAMO</w:t>
      </w:r>
      <w:r w:rsidRPr="00AA1989">
        <w:tab/>
        <w:t>– Rada monitoringu</w:t>
      </w:r>
    </w:p>
    <w:p w14:paraId="084F9417" w14:textId="77777777" w:rsidR="00C956BC" w:rsidRPr="00AA1989" w:rsidRDefault="00C956BC" w:rsidP="00C956BC">
      <w:pPr>
        <w:pStyle w:val="Seznamsodrkami"/>
      </w:pPr>
      <w:r w:rsidRPr="00AA1989">
        <w:rPr>
          <w:b/>
        </w:rPr>
        <w:t>RDS</w:t>
      </w:r>
      <w:r w:rsidRPr="00AA1989">
        <w:tab/>
        <w:t>– Realizační dokumentace stavby</w:t>
      </w:r>
    </w:p>
    <w:p w14:paraId="6FF0E64F" w14:textId="77777777" w:rsidR="00C956BC" w:rsidRPr="00AA1989" w:rsidRDefault="00C956BC" w:rsidP="00C956BC">
      <w:pPr>
        <w:pStyle w:val="Seznamsodrkami"/>
      </w:pPr>
      <w:r w:rsidRPr="00AA1989">
        <w:rPr>
          <w:b/>
        </w:rPr>
        <w:t>RP</w:t>
      </w:r>
      <w:r w:rsidRPr="00AA1989">
        <w:rPr>
          <w:b/>
        </w:rPr>
        <w:tab/>
      </w:r>
      <w:r w:rsidRPr="00AA1989">
        <w:t>– Rychlostní pásmo</w:t>
      </w:r>
    </w:p>
    <w:p w14:paraId="07C04822" w14:textId="77777777" w:rsidR="00C956BC" w:rsidRPr="00AA1989" w:rsidRDefault="00C956BC" w:rsidP="00C956BC">
      <w:pPr>
        <w:pStyle w:val="Seznamsodrkami"/>
      </w:pPr>
      <w:r w:rsidRPr="00AA1989">
        <w:rPr>
          <w:b/>
        </w:rPr>
        <w:t>RS</w:t>
      </w:r>
      <w:r w:rsidRPr="00AA1989">
        <w:tab/>
        <w:t>– Rozvodná síť</w:t>
      </w:r>
    </w:p>
    <w:p w14:paraId="769BF553" w14:textId="77777777" w:rsidR="00C956BC" w:rsidRPr="00AA1989" w:rsidRDefault="00C956BC" w:rsidP="00C956BC">
      <w:pPr>
        <w:pStyle w:val="Seznamsodrkami"/>
      </w:pPr>
      <w:r w:rsidRPr="00AA1989">
        <w:rPr>
          <w:b/>
        </w:rPr>
        <w:t>RZS</w:t>
      </w:r>
      <w:r w:rsidRPr="00AA1989">
        <w:rPr>
          <w:b/>
        </w:rPr>
        <w:tab/>
      </w:r>
      <w:r w:rsidRPr="00AA1989">
        <w:t>– Rozvaděč zajištěné sítě</w:t>
      </w:r>
    </w:p>
    <w:p w14:paraId="581F5B1A" w14:textId="77777777" w:rsidR="00C956BC" w:rsidRPr="00AA1989" w:rsidRDefault="00C956BC" w:rsidP="00C956BC">
      <w:pPr>
        <w:pStyle w:val="Seznamsodrkami"/>
      </w:pPr>
      <w:r w:rsidRPr="00AA1989">
        <w:rPr>
          <w:b/>
        </w:rPr>
        <w:t>SCL</w:t>
      </w:r>
      <w:r w:rsidRPr="00AA1989">
        <w:rPr>
          <w:b/>
        </w:rPr>
        <w:tab/>
      </w:r>
      <w:r w:rsidRPr="00AA1989">
        <w:t>– Ostění ze stříkaného betonu (</w:t>
      </w:r>
      <w:proofErr w:type="spellStart"/>
      <w:r w:rsidRPr="00AA1989">
        <w:t>Sprayed</w:t>
      </w:r>
      <w:proofErr w:type="spellEnd"/>
      <w:r w:rsidRPr="00AA1989">
        <w:t xml:space="preserve"> </w:t>
      </w:r>
      <w:proofErr w:type="spellStart"/>
      <w:r w:rsidRPr="00AA1989">
        <w:t>Concrete</w:t>
      </w:r>
      <w:proofErr w:type="spellEnd"/>
      <w:r w:rsidRPr="00AA1989">
        <w:t xml:space="preserve"> </w:t>
      </w:r>
      <w:proofErr w:type="spellStart"/>
      <w:r w:rsidRPr="00AA1989">
        <w:t>Lining</w:t>
      </w:r>
      <w:proofErr w:type="spellEnd"/>
      <w:r w:rsidRPr="00AA1989">
        <w:t>)</w:t>
      </w:r>
    </w:p>
    <w:p w14:paraId="45F6C84A" w14:textId="77777777" w:rsidR="00C956BC" w:rsidRPr="00AA1989" w:rsidRDefault="00C956BC" w:rsidP="00C956BC">
      <w:pPr>
        <w:pStyle w:val="Seznamsodrkami"/>
      </w:pPr>
      <w:r w:rsidRPr="00AA1989">
        <w:rPr>
          <w:b/>
        </w:rPr>
        <w:t>SB</w:t>
      </w:r>
      <w:r w:rsidRPr="00AA1989">
        <w:rPr>
          <w:b/>
        </w:rPr>
        <w:tab/>
      </w:r>
      <w:r w:rsidRPr="00AA1989">
        <w:t>– Stříkaný beton</w:t>
      </w:r>
    </w:p>
    <w:p w14:paraId="276EA28A" w14:textId="77777777" w:rsidR="00C956BC" w:rsidRPr="00AA1989" w:rsidRDefault="00C956BC" w:rsidP="00C956BC">
      <w:pPr>
        <w:pStyle w:val="Seznamsodrkami"/>
      </w:pPr>
      <w:r w:rsidRPr="00AA1989">
        <w:rPr>
          <w:b/>
        </w:rPr>
        <w:t>S-JTSK</w:t>
      </w:r>
      <w:r w:rsidRPr="00AA1989">
        <w:tab/>
        <w:t>– Souřadnicový systém Jednotné trigonometrické sítě katastrální</w:t>
      </w:r>
    </w:p>
    <w:p w14:paraId="5A5E51F0" w14:textId="77777777" w:rsidR="00C956BC" w:rsidRPr="00AA1989" w:rsidRDefault="00C956BC" w:rsidP="00C956BC">
      <w:pPr>
        <w:pStyle w:val="Seznamsodrkami"/>
      </w:pPr>
      <w:r w:rsidRPr="00AA1989">
        <w:rPr>
          <w:b/>
        </w:rPr>
        <w:t>SO</w:t>
      </w:r>
      <w:r w:rsidRPr="00AA1989">
        <w:tab/>
        <w:t>– Stavební objekt</w:t>
      </w:r>
    </w:p>
    <w:p w14:paraId="6F7A3ACD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s.o</w:t>
      </w:r>
      <w:proofErr w:type="spellEnd"/>
      <w:r w:rsidRPr="00AA1989">
        <w:rPr>
          <w:b/>
        </w:rPr>
        <w:t>.</w:t>
      </w:r>
      <w:r w:rsidRPr="00AA1989">
        <w:tab/>
        <w:t>– státní organizace</w:t>
      </w:r>
    </w:p>
    <w:p w14:paraId="3F2EC9C7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SoD</w:t>
      </w:r>
      <w:proofErr w:type="spellEnd"/>
      <w:r w:rsidRPr="00AA1989">
        <w:rPr>
          <w:b/>
        </w:rPr>
        <w:tab/>
      </w:r>
      <w:r w:rsidRPr="00AA1989">
        <w:t>– Smlouva o dílo</w:t>
      </w:r>
    </w:p>
    <w:p w14:paraId="00FFA227" w14:textId="77777777" w:rsidR="00C956BC" w:rsidRPr="00AA1989" w:rsidRDefault="00C956BC" w:rsidP="00C956BC">
      <w:pPr>
        <w:pStyle w:val="Seznamsodrkami"/>
      </w:pPr>
      <w:r w:rsidRPr="00AA1989">
        <w:rPr>
          <w:b/>
        </w:rPr>
        <w:t>SOK</w:t>
      </w:r>
      <w:r w:rsidRPr="00AA1989">
        <w:rPr>
          <w:b/>
        </w:rPr>
        <w:tab/>
      </w:r>
      <w:r w:rsidRPr="00AA1989">
        <w:t>– Svislá osa koleje</w:t>
      </w:r>
    </w:p>
    <w:p w14:paraId="0FB80071" w14:textId="77777777" w:rsidR="00C956BC" w:rsidRPr="00AA1989" w:rsidRDefault="00C956BC" w:rsidP="00C956BC">
      <w:pPr>
        <w:pStyle w:val="Seznamsodrkami"/>
      </w:pPr>
      <w:r w:rsidRPr="00AA1989">
        <w:rPr>
          <w:b/>
        </w:rPr>
        <w:t>SP</w:t>
      </w:r>
      <w:r w:rsidRPr="00AA1989">
        <w:tab/>
        <w:t>– Sdružený profil (I.SP, II.SP, III.SP)</w:t>
      </w:r>
    </w:p>
    <w:p w14:paraId="20F5A42D" w14:textId="77777777" w:rsidR="00C956BC" w:rsidRPr="00AA1989" w:rsidRDefault="00C956BC" w:rsidP="00C956BC">
      <w:pPr>
        <w:pStyle w:val="Seznamsodrkami"/>
      </w:pPr>
      <w:r w:rsidRPr="00AA1989">
        <w:rPr>
          <w:b/>
        </w:rPr>
        <w:t>STP</w:t>
      </w:r>
      <w:r w:rsidRPr="00AA1989">
        <w:tab/>
        <w:t>– Stavebně-technický průzkum</w:t>
      </w:r>
    </w:p>
    <w:p w14:paraId="0AA823E0" w14:textId="77777777" w:rsidR="00C956BC" w:rsidRPr="00AA1989" w:rsidRDefault="00C956BC" w:rsidP="00C956BC">
      <w:pPr>
        <w:pStyle w:val="Seznamsodrkami"/>
      </w:pPr>
      <w:r w:rsidRPr="00AA1989">
        <w:rPr>
          <w:b/>
        </w:rPr>
        <w:t>SZZ</w:t>
      </w:r>
      <w:r w:rsidRPr="00AA1989">
        <w:rPr>
          <w:b/>
        </w:rPr>
        <w:tab/>
      </w:r>
      <w:r w:rsidRPr="00AA1989">
        <w:t>– Staniční zabezpečovací zařízení</w:t>
      </w:r>
    </w:p>
    <w:p w14:paraId="6F74ED76" w14:textId="77777777" w:rsidR="00C956BC" w:rsidRPr="00AA1989" w:rsidRDefault="00C956BC" w:rsidP="00C956BC">
      <w:pPr>
        <w:pStyle w:val="Seznamsodrkami"/>
      </w:pPr>
      <w:r w:rsidRPr="00AA1989">
        <w:rPr>
          <w:b/>
        </w:rPr>
        <w:t>TB</w:t>
      </w:r>
      <w:r w:rsidRPr="00AA1989">
        <w:tab/>
        <w:t>– Trigonometrický bod / Trigonometrické body</w:t>
      </w:r>
    </w:p>
    <w:p w14:paraId="73C6C4B2" w14:textId="77777777" w:rsidR="00C956BC" w:rsidRPr="00AA1989" w:rsidRDefault="00C956BC" w:rsidP="00C956BC">
      <w:pPr>
        <w:pStyle w:val="Seznamsodrkami"/>
      </w:pPr>
      <w:r w:rsidRPr="00AA1989">
        <w:rPr>
          <w:b/>
        </w:rPr>
        <w:t>TDS</w:t>
      </w:r>
      <w:r w:rsidRPr="00AA1989">
        <w:tab/>
        <w:t>– Technický dozor stavitele</w:t>
      </w:r>
    </w:p>
    <w:p w14:paraId="2B74D22F" w14:textId="77777777" w:rsidR="00C956BC" w:rsidRPr="00AA1989" w:rsidRDefault="00C956BC" w:rsidP="00C956BC">
      <w:pPr>
        <w:pStyle w:val="Seznamsodrkami"/>
      </w:pPr>
      <w:r w:rsidRPr="00AA1989">
        <w:rPr>
          <w:b/>
        </w:rPr>
        <w:t>TEN-T</w:t>
      </w:r>
      <w:r w:rsidRPr="00AA1989">
        <w:tab/>
        <w:t>– Transevropská dopravní síť (Trans-</w:t>
      </w:r>
      <w:proofErr w:type="spellStart"/>
      <w:r w:rsidRPr="00AA1989">
        <w:t>European</w:t>
      </w:r>
      <w:proofErr w:type="spellEnd"/>
      <w:r w:rsidRPr="00AA1989">
        <w:t xml:space="preserve"> Transport </w:t>
      </w:r>
      <w:proofErr w:type="spellStart"/>
      <w:r w:rsidRPr="00AA1989">
        <w:t>Networks</w:t>
      </w:r>
      <w:proofErr w:type="spellEnd"/>
      <w:r w:rsidRPr="00AA1989">
        <w:t>)</w:t>
      </w:r>
    </w:p>
    <w:p w14:paraId="3BB00FBE" w14:textId="77777777" w:rsidR="00C956BC" w:rsidRPr="00AA1989" w:rsidRDefault="00C956BC" w:rsidP="00C956BC">
      <w:pPr>
        <w:pStyle w:val="Seznamsodrkami"/>
      </w:pPr>
      <w:r w:rsidRPr="00AA1989">
        <w:rPr>
          <w:b/>
        </w:rPr>
        <w:t>TK</w:t>
      </w:r>
      <w:r w:rsidRPr="00AA1989">
        <w:rPr>
          <w:b/>
        </w:rPr>
        <w:tab/>
      </w:r>
      <w:r w:rsidRPr="00AA1989">
        <w:t>– Temeno kolejnice</w:t>
      </w:r>
    </w:p>
    <w:p w14:paraId="6C58CE7A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tl</w:t>
      </w:r>
      <w:proofErr w:type="spellEnd"/>
      <w:r w:rsidRPr="00AA1989">
        <w:t>.</w:t>
      </w:r>
      <w:r w:rsidRPr="00AA1989">
        <w:tab/>
        <w:t>– tloušťka / tloušťky</w:t>
      </w:r>
    </w:p>
    <w:p w14:paraId="25F61216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tm</w:t>
      </w:r>
      <w:proofErr w:type="spellEnd"/>
      <w:r w:rsidRPr="00AA1989">
        <w:tab/>
        <w:t>– tunel-metr</w:t>
      </w:r>
    </w:p>
    <w:p w14:paraId="6C20A1E4" w14:textId="77777777" w:rsidR="00C956BC" w:rsidRPr="00AA1989" w:rsidRDefault="00C956BC" w:rsidP="00C956BC">
      <w:pPr>
        <w:pStyle w:val="Seznamsodrkami"/>
      </w:pPr>
      <w:r w:rsidRPr="00AA1989">
        <w:rPr>
          <w:b/>
        </w:rPr>
        <w:t>TNK</w:t>
      </w:r>
      <w:r w:rsidRPr="00AA1989">
        <w:rPr>
          <w:b/>
        </w:rPr>
        <w:tab/>
      </w:r>
      <w:r w:rsidRPr="00AA1989">
        <w:t>– Technická normalizační komise</w:t>
      </w:r>
    </w:p>
    <w:p w14:paraId="3AEFA81B" w14:textId="77777777" w:rsidR="00C956BC" w:rsidRPr="00AA1989" w:rsidRDefault="00C956BC" w:rsidP="00C956BC">
      <w:pPr>
        <w:pStyle w:val="Seznamsodrkami"/>
      </w:pPr>
      <w:r w:rsidRPr="00AA1989">
        <w:rPr>
          <w:b/>
        </w:rPr>
        <w:t>TO</w:t>
      </w:r>
      <w:r w:rsidRPr="00AA1989">
        <w:tab/>
        <w:t>– Technologický objekt</w:t>
      </w:r>
    </w:p>
    <w:p w14:paraId="1710EC74" w14:textId="77777777" w:rsidR="00C956BC" w:rsidRPr="00AA1989" w:rsidRDefault="00C956BC" w:rsidP="00C956BC">
      <w:pPr>
        <w:pStyle w:val="Seznamsodrkami"/>
      </w:pPr>
      <w:r w:rsidRPr="00AA1989">
        <w:rPr>
          <w:b/>
        </w:rPr>
        <w:t>TP</w:t>
      </w:r>
      <w:r w:rsidRPr="00AA1989">
        <w:tab/>
        <w:t>– Technické podmínky</w:t>
      </w:r>
    </w:p>
    <w:p w14:paraId="7F4BCD0B" w14:textId="77777777" w:rsidR="00C956BC" w:rsidRPr="00AA1989" w:rsidRDefault="00C956BC" w:rsidP="00C956BC">
      <w:pPr>
        <w:pStyle w:val="Seznamsodrkami"/>
      </w:pPr>
      <w:r w:rsidRPr="00AA1989">
        <w:rPr>
          <w:b/>
        </w:rPr>
        <w:t>TS</w:t>
      </w:r>
      <w:r w:rsidRPr="00AA1989">
        <w:rPr>
          <w:b/>
        </w:rPr>
        <w:tab/>
      </w:r>
      <w:r w:rsidRPr="00AA1989">
        <w:t>– Trakční sloup</w:t>
      </w:r>
    </w:p>
    <w:p w14:paraId="1A0613F6" w14:textId="77777777" w:rsidR="00C956BC" w:rsidRPr="00AA1989" w:rsidRDefault="00C956BC" w:rsidP="00C956BC">
      <w:pPr>
        <w:pStyle w:val="Seznamsodrkami"/>
      </w:pPr>
      <w:r w:rsidRPr="00AA1989">
        <w:rPr>
          <w:b/>
        </w:rPr>
        <w:t>TT</w:t>
      </w:r>
      <w:r w:rsidRPr="00AA1989">
        <w:rPr>
          <w:b/>
        </w:rPr>
        <w:tab/>
      </w:r>
      <w:r w:rsidRPr="00AA1989">
        <w:t>– Tunelová trouba</w:t>
      </w:r>
    </w:p>
    <w:p w14:paraId="76388CAC" w14:textId="77777777" w:rsidR="00C956BC" w:rsidRPr="00AA1989" w:rsidRDefault="00C956BC" w:rsidP="00C956BC">
      <w:pPr>
        <w:pStyle w:val="Seznamsodrkami"/>
      </w:pPr>
      <w:r w:rsidRPr="00AA1989">
        <w:rPr>
          <w:b/>
        </w:rPr>
        <w:t>TTS</w:t>
      </w:r>
      <w:r w:rsidRPr="00AA1989">
        <w:rPr>
          <w:b/>
        </w:rPr>
        <w:tab/>
      </w:r>
      <w:r w:rsidRPr="00AA1989">
        <w:t>– Traťová transformační stanice</w:t>
      </w:r>
    </w:p>
    <w:p w14:paraId="7279872F" w14:textId="77777777" w:rsidR="00C956BC" w:rsidRPr="00AA1989" w:rsidRDefault="00C956BC" w:rsidP="00C956BC">
      <w:pPr>
        <w:pStyle w:val="Seznamsodrkami"/>
      </w:pPr>
      <w:proofErr w:type="spellStart"/>
      <w:r w:rsidRPr="00AA1989">
        <w:rPr>
          <w:b/>
        </w:rPr>
        <w:t>t.ú</w:t>
      </w:r>
      <w:proofErr w:type="spellEnd"/>
      <w:r w:rsidRPr="00AA1989">
        <w:rPr>
          <w:b/>
        </w:rPr>
        <w:t>.</w:t>
      </w:r>
      <w:r w:rsidRPr="00AA1989">
        <w:tab/>
        <w:t>– traťový úsek</w:t>
      </w:r>
    </w:p>
    <w:p w14:paraId="3B441B13" w14:textId="77777777" w:rsidR="00C956BC" w:rsidRPr="00AA1989" w:rsidRDefault="00C956BC" w:rsidP="00C956BC">
      <w:pPr>
        <w:pStyle w:val="Seznamsodrkami"/>
      </w:pPr>
      <w:r w:rsidRPr="00AA1989">
        <w:rPr>
          <w:b/>
        </w:rPr>
        <w:t>TV</w:t>
      </w:r>
      <w:r w:rsidRPr="00AA1989">
        <w:rPr>
          <w:b/>
        </w:rPr>
        <w:tab/>
      </w:r>
      <w:r w:rsidRPr="00AA1989">
        <w:t>– Trakční vedení</w:t>
      </w:r>
    </w:p>
    <w:p w14:paraId="3ECF6B43" w14:textId="77777777" w:rsidR="00C956BC" w:rsidRPr="00AA1989" w:rsidRDefault="00C956BC" w:rsidP="00C956BC">
      <w:pPr>
        <w:pStyle w:val="Seznamsodrkami"/>
      </w:pPr>
      <w:r w:rsidRPr="00AA1989">
        <w:rPr>
          <w:b/>
        </w:rPr>
        <w:t>TZ</w:t>
      </w:r>
      <w:r w:rsidRPr="00AA1989">
        <w:tab/>
        <w:t>– Technická zpráva</w:t>
      </w:r>
    </w:p>
    <w:p w14:paraId="3652CE7E" w14:textId="77777777" w:rsidR="00C956BC" w:rsidRPr="00AA1989" w:rsidRDefault="00C956BC" w:rsidP="00C956BC">
      <w:pPr>
        <w:pStyle w:val="Seznamsodrkami"/>
      </w:pPr>
      <w:r w:rsidRPr="00AA1989">
        <w:rPr>
          <w:b/>
        </w:rPr>
        <w:t>TZZ</w:t>
      </w:r>
      <w:r w:rsidRPr="00AA1989">
        <w:rPr>
          <w:b/>
        </w:rPr>
        <w:tab/>
      </w:r>
      <w:r w:rsidRPr="00AA1989">
        <w:t>– Traťové zabezpečovací zařízení</w:t>
      </w:r>
    </w:p>
    <w:p w14:paraId="21C899DB" w14:textId="77777777" w:rsidR="00C956BC" w:rsidRPr="00AA1989" w:rsidRDefault="00C956BC" w:rsidP="00C956BC">
      <w:pPr>
        <w:pStyle w:val="Seznamsodrkami"/>
      </w:pPr>
      <w:r w:rsidRPr="00AA1989">
        <w:rPr>
          <w:b/>
        </w:rPr>
        <w:t>UIC GC</w:t>
      </w:r>
      <w:r w:rsidRPr="00AA1989">
        <w:rPr>
          <w:b/>
        </w:rPr>
        <w:tab/>
      </w:r>
      <w:r w:rsidRPr="00AA1989">
        <w:t>– Prostorová průchodnost „C“ definována Mezinárodní železniční unií pro střední</w:t>
      </w:r>
      <w:r w:rsidRPr="00AA1989">
        <w:br/>
        <w:t xml:space="preserve"> </w:t>
      </w:r>
      <w:r w:rsidRPr="00AA1989">
        <w:tab/>
        <w:t xml:space="preserve">   Evropu (Union </w:t>
      </w:r>
      <w:proofErr w:type="spellStart"/>
      <w:r w:rsidRPr="00AA1989">
        <w:t>Internationale</w:t>
      </w:r>
      <w:proofErr w:type="spellEnd"/>
      <w:r w:rsidRPr="00AA1989">
        <w:t xml:space="preserve"> des </w:t>
      </w:r>
      <w:proofErr w:type="spellStart"/>
      <w:r w:rsidRPr="00AA1989">
        <w:t>Chemins</w:t>
      </w:r>
      <w:proofErr w:type="spellEnd"/>
      <w:r w:rsidRPr="00AA1989">
        <w:t xml:space="preserve"> de </w:t>
      </w:r>
      <w:proofErr w:type="spellStart"/>
      <w:r w:rsidRPr="00AA1989">
        <w:t>Fer</w:t>
      </w:r>
      <w:proofErr w:type="spellEnd"/>
      <w:r w:rsidRPr="00AA1989">
        <w:t xml:space="preserve">, </w:t>
      </w:r>
      <w:proofErr w:type="spellStart"/>
      <w:r w:rsidRPr="00AA1989">
        <w:t>Loading</w:t>
      </w:r>
      <w:proofErr w:type="spellEnd"/>
      <w:r w:rsidRPr="00AA1989">
        <w:t xml:space="preserve"> </w:t>
      </w:r>
      <w:proofErr w:type="spellStart"/>
      <w:r w:rsidRPr="00AA1989">
        <w:t>Gauge</w:t>
      </w:r>
      <w:proofErr w:type="spellEnd"/>
      <w:r w:rsidRPr="00AA1989">
        <w:t xml:space="preserve"> C)</w:t>
      </w:r>
    </w:p>
    <w:p w14:paraId="27C3377C" w14:textId="77777777" w:rsidR="00C956BC" w:rsidRPr="00AA1989" w:rsidRDefault="00C956BC" w:rsidP="00C956BC">
      <w:pPr>
        <w:pStyle w:val="Seznamsodrkami"/>
      </w:pPr>
      <w:r w:rsidRPr="00AA1989">
        <w:rPr>
          <w:b/>
        </w:rPr>
        <w:t>UKK</w:t>
      </w:r>
      <w:r w:rsidRPr="00AA1989">
        <w:rPr>
          <w:b/>
        </w:rPr>
        <w:tab/>
      </w:r>
      <w:r w:rsidRPr="00AA1989">
        <w:t>– Ukolejnění kovových konstrukcí</w:t>
      </w:r>
    </w:p>
    <w:p w14:paraId="07344A1F" w14:textId="77777777" w:rsidR="00C956BC" w:rsidRPr="00AA1989" w:rsidRDefault="00C956BC" w:rsidP="00C956BC">
      <w:pPr>
        <w:pStyle w:val="Seznamsodrkami"/>
      </w:pPr>
      <w:r w:rsidRPr="00AA1989">
        <w:rPr>
          <w:b/>
        </w:rPr>
        <w:t>UT</w:t>
      </w:r>
      <w:r w:rsidRPr="00AA1989">
        <w:rPr>
          <w:b/>
        </w:rPr>
        <w:tab/>
      </w:r>
      <w:r w:rsidRPr="00AA1989">
        <w:t>– Upravený terén</w:t>
      </w:r>
    </w:p>
    <w:p w14:paraId="7C0C31F8" w14:textId="77777777" w:rsidR="00C956BC" w:rsidRPr="00AA1989" w:rsidRDefault="00C956BC" w:rsidP="00C956BC">
      <w:pPr>
        <w:pStyle w:val="Seznamsodrkami"/>
      </w:pPr>
      <w:r w:rsidRPr="00AA1989">
        <w:rPr>
          <w:b/>
        </w:rPr>
        <w:lastRenderedPageBreak/>
        <w:t>VKV</w:t>
      </w:r>
      <w:r w:rsidRPr="00AA1989">
        <w:rPr>
          <w:b/>
        </w:rPr>
        <w:tab/>
      </w:r>
      <w:r w:rsidRPr="00AA1989">
        <w:t>– Velmi krátké vlny</w:t>
      </w:r>
    </w:p>
    <w:p w14:paraId="7AE5E576" w14:textId="77777777" w:rsidR="00C956BC" w:rsidRPr="00AA1989" w:rsidRDefault="00C956BC" w:rsidP="00C956BC">
      <w:pPr>
        <w:pStyle w:val="Seznamsodrkami"/>
      </w:pPr>
      <w:r w:rsidRPr="00AA1989">
        <w:rPr>
          <w:b/>
        </w:rPr>
        <w:t>VN</w:t>
      </w:r>
      <w:r w:rsidRPr="00AA1989">
        <w:rPr>
          <w:b/>
        </w:rPr>
        <w:tab/>
      </w:r>
      <w:r w:rsidRPr="00AA1989">
        <w:t>– Vysoké napětí</w:t>
      </w:r>
    </w:p>
    <w:p w14:paraId="60A0CF22" w14:textId="77777777" w:rsidR="00C956BC" w:rsidRPr="00AA1989" w:rsidRDefault="00C956BC" w:rsidP="00C956BC">
      <w:pPr>
        <w:pStyle w:val="Seznamsodrkami"/>
      </w:pPr>
      <w:r w:rsidRPr="00AA1989">
        <w:rPr>
          <w:b/>
        </w:rPr>
        <w:t>VSMP</w:t>
      </w:r>
      <w:r w:rsidRPr="00AA1989">
        <w:rPr>
          <w:b/>
        </w:rPr>
        <w:tab/>
      </w:r>
      <w:r w:rsidRPr="00AA1989">
        <w:t>– Volný schůdný a manipulační prostor</w:t>
      </w:r>
    </w:p>
    <w:p w14:paraId="14374184" w14:textId="55FC4598" w:rsidR="00C956BC" w:rsidRPr="00AA1989" w:rsidRDefault="00C956BC" w:rsidP="00C956BC">
      <w:pPr>
        <w:pStyle w:val="Seznamsodrkami"/>
      </w:pPr>
      <w:r w:rsidRPr="00AA1989">
        <w:rPr>
          <w:b/>
        </w:rPr>
        <w:t>Z-GC</w:t>
      </w:r>
      <w:r w:rsidRPr="00AA1989">
        <w:tab/>
        <w:t xml:space="preserve">– Průjezdný průřez základní (dle </w:t>
      </w:r>
      <w:r w:rsidRPr="00AA1989">
        <w:rPr>
          <w:i/>
        </w:rPr>
        <w:fldChar w:fldCharType="begin"/>
      </w:r>
      <w:r w:rsidRPr="00AA1989">
        <w:rPr>
          <w:i/>
        </w:rPr>
        <w:instrText xml:space="preserve"> REF _Ref495523178 \n \h  \* MERGEFORMAT </w:instrText>
      </w:r>
      <w:r w:rsidRPr="00AA1989">
        <w:rPr>
          <w:i/>
        </w:rPr>
      </w:r>
      <w:r w:rsidRPr="00AA1989">
        <w:rPr>
          <w:i/>
        </w:rPr>
        <w:fldChar w:fldCharType="separate"/>
      </w:r>
      <w:r w:rsidR="005247AC">
        <w:rPr>
          <w:i/>
        </w:rPr>
        <w:t>[9]</w:t>
      </w:r>
      <w:r w:rsidRPr="00AA1989">
        <w:rPr>
          <w:i/>
        </w:rPr>
        <w:fldChar w:fldCharType="end"/>
      </w:r>
      <w:r w:rsidRPr="00AA1989">
        <w:rPr>
          <w:i/>
        </w:rPr>
        <w:t>, kap. 5.1</w:t>
      </w:r>
      <w:r w:rsidRPr="00AA1989">
        <w:t>)</w:t>
      </w:r>
    </w:p>
    <w:p w14:paraId="26D92997" w14:textId="77777777" w:rsidR="00C956BC" w:rsidRPr="00AA1989" w:rsidRDefault="00C956BC" w:rsidP="00C956BC">
      <w:pPr>
        <w:pStyle w:val="Seznamsodrkami"/>
      </w:pPr>
      <w:r w:rsidRPr="00AA1989">
        <w:rPr>
          <w:b/>
        </w:rPr>
        <w:t>ZS</w:t>
      </w:r>
      <w:r w:rsidRPr="00AA1989">
        <w:rPr>
          <w:b/>
        </w:rPr>
        <w:tab/>
      </w:r>
      <w:r w:rsidRPr="00AA1989">
        <w:t>– Zařízení staveniště</w:t>
      </w:r>
    </w:p>
    <w:p w14:paraId="741D4804" w14:textId="77777777" w:rsidR="00C956BC" w:rsidRPr="00AA1989" w:rsidRDefault="00C956BC" w:rsidP="00C956BC">
      <w:pPr>
        <w:pStyle w:val="Seznamsodrkami"/>
      </w:pPr>
      <w:r w:rsidRPr="00AA1989">
        <w:rPr>
          <w:b/>
        </w:rPr>
        <w:t>ZZEE</w:t>
      </w:r>
      <w:r w:rsidRPr="00AA1989">
        <w:tab/>
        <w:t>– Záložní zdroje elektrické energie</w:t>
      </w:r>
    </w:p>
    <w:p w14:paraId="2260AA34" w14:textId="77777777" w:rsidR="00C956BC" w:rsidRPr="00AA1989" w:rsidRDefault="00C956BC" w:rsidP="00C956BC">
      <w:pPr>
        <w:pStyle w:val="Seznamsodrkami"/>
      </w:pPr>
      <w:r w:rsidRPr="00AA1989">
        <w:rPr>
          <w:b/>
        </w:rPr>
        <w:t>ŽB</w:t>
      </w:r>
      <w:r w:rsidRPr="00AA1989">
        <w:rPr>
          <w:b/>
        </w:rPr>
        <w:tab/>
      </w:r>
      <w:r w:rsidRPr="00AA1989">
        <w:t>– Železobeton / Železobetonový</w:t>
      </w:r>
    </w:p>
    <w:p w14:paraId="716E6454" w14:textId="77777777" w:rsidR="00C956BC" w:rsidRPr="00AA1989" w:rsidRDefault="00C956BC" w:rsidP="00C956BC">
      <w:pPr>
        <w:pStyle w:val="Seznamsodrkami"/>
      </w:pPr>
      <w:r w:rsidRPr="00AA1989">
        <w:rPr>
          <w:b/>
        </w:rPr>
        <w:t>ŽP</w:t>
      </w:r>
      <w:r w:rsidRPr="00AA1989">
        <w:rPr>
          <w:b/>
        </w:rPr>
        <w:tab/>
      </w:r>
      <w:r w:rsidRPr="00AA1989">
        <w:t>– Životní prostředí</w:t>
      </w:r>
    </w:p>
    <w:p w14:paraId="5634A4E5" w14:textId="330BE9BF" w:rsidR="00D30D6E" w:rsidRPr="00AA1989" w:rsidRDefault="00C956BC" w:rsidP="00C956BC">
      <w:pPr>
        <w:pStyle w:val="Seznamsodrkami"/>
        <w:rPr>
          <w:lang w:eastAsia="sv-SE"/>
        </w:rPr>
      </w:pPr>
      <w:proofErr w:type="spellStart"/>
      <w:r w:rsidRPr="00AA1989">
        <w:rPr>
          <w:b/>
        </w:rPr>
        <w:t>žst</w:t>
      </w:r>
      <w:proofErr w:type="spellEnd"/>
      <w:r w:rsidRPr="00AA1989">
        <w:rPr>
          <w:b/>
        </w:rPr>
        <w:t>.</w:t>
      </w:r>
      <w:r w:rsidRPr="00AA1989">
        <w:rPr>
          <w:b/>
        </w:rPr>
        <w:tab/>
      </w:r>
      <w:r w:rsidRPr="00AA1989">
        <w:t>– železniční stanice</w:t>
      </w:r>
    </w:p>
    <w:p w14:paraId="4B57D93B" w14:textId="3E65252B" w:rsidR="00BE0F86" w:rsidRPr="00AA1989" w:rsidRDefault="00BE0F86">
      <w:pPr>
        <w:jc w:val="left"/>
        <w:rPr>
          <w:highlight w:val="yellow"/>
        </w:rPr>
      </w:pPr>
      <w:r w:rsidRPr="00AA1989">
        <w:rPr>
          <w:highlight w:val="yellow"/>
        </w:rPr>
        <w:br w:type="page"/>
      </w:r>
    </w:p>
    <w:p w14:paraId="494FBD0F" w14:textId="5AF1366E" w:rsidR="00511408" w:rsidRPr="00AA1989" w:rsidRDefault="00BE0F86" w:rsidP="00BE0F86">
      <w:pPr>
        <w:pStyle w:val="Nadpis1"/>
      </w:pPr>
      <w:bookmarkStart w:id="12" w:name="_Toc103245482"/>
      <w:r w:rsidRPr="00AA1989">
        <w:lastRenderedPageBreak/>
        <w:t>referenčné dokumenty</w:t>
      </w:r>
      <w:bookmarkEnd w:id="12"/>
    </w:p>
    <w:p w14:paraId="3B87B05E" w14:textId="77777777" w:rsidR="00FF01DE" w:rsidRPr="00482368" w:rsidRDefault="00FF01DE" w:rsidP="00FF01DE">
      <w:pPr>
        <w:pStyle w:val="Nadpis2"/>
        <w:tabs>
          <w:tab w:val="left" w:pos="709"/>
        </w:tabs>
      </w:pPr>
      <w:bookmarkStart w:id="13" w:name="_Ref528150045"/>
      <w:bookmarkStart w:id="14" w:name="_Ref528150054"/>
      <w:bookmarkStart w:id="15" w:name="_Ref528150411"/>
      <w:bookmarkStart w:id="16" w:name="_Toc531351298"/>
      <w:bookmarkStart w:id="17" w:name="_Toc103245483"/>
      <w:r w:rsidRPr="00482368">
        <w:t>Seznam norem a předpisů použitých při zpracování PD</w:t>
      </w:r>
      <w:bookmarkEnd w:id="13"/>
      <w:bookmarkEnd w:id="14"/>
      <w:bookmarkEnd w:id="15"/>
      <w:bookmarkEnd w:id="16"/>
      <w:bookmarkEnd w:id="17"/>
    </w:p>
    <w:p w14:paraId="5F85D8B8" w14:textId="77777777" w:rsidR="00FF01DE" w:rsidRPr="00276C54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18" w:name="_Ref529265701"/>
      <w:bookmarkStart w:id="19" w:name="_Ref454364257"/>
      <w:bookmarkStart w:id="20" w:name="_Ref448843895"/>
      <w:bookmarkStart w:id="21" w:name="_Ref433897986"/>
      <w:r w:rsidRPr="00276C54">
        <w:rPr>
          <w:rFonts w:cs="Arial"/>
          <w:b/>
          <w:szCs w:val="20"/>
        </w:rPr>
        <w:t>ČD S 5/4</w:t>
      </w:r>
      <w:r w:rsidRPr="00276C54">
        <w:rPr>
          <w:rFonts w:cs="Arial"/>
          <w:szCs w:val="20"/>
        </w:rPr>
        <w:t>: Protikorozní ochrana ocelových konstrukcí</w:t>
      </w:r>
      <w:r>
        <w:rPr>
          <w:rFonts w:cs="Arial"/>
          <w:szCs w:val="20"/>
        </w:rPr>
        <w:t>; České dráhy; Schváleno rozhodnutím GŘ Českých drah dne 4.7.2001 (č.j.: 57909/2001-O13); účinnost od 11/2001</w:t>
      </w:r>
      <w:bookmarkEnd w:id="18"/>
    </w:p>
    <w:p w14:paraId="26634103" w14:textId="77777777" w:rsidR="00C733B4" w:rsidRPr="0080214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2" w:name="_Ref433897353"/>
      <w:bookmarkStart w:id="23" w:name="_Ref448844280"/>
      <w:bookmarkEnd w:id="19"/>
      <w:r w:rsidRPr="007F348B">
        <w:rPr>
          <w:rFonts w:cs="Arial"/>
          <w:b/>
          <w:szCs w:val="20"/>
        </w:rPr>
        <w:t>ČSN EN 14487-1</w:t>
      </w:r>
      <w:r>
        <w:rPr>
          <w:rFonts w:cs="Arial"/>
          <w:szCs w:val="20"/>
        </w:rPr>
        <w:t xml:space="preserve"> (</w:t>
      </w:r>
      <w:r w:rsidRPr="007F348B">
        <w:rPr>
          <w:rFonts w:cs="Arial"/>
          <w:szCs w:val="20"/>
        </w:rPr>
        <w:t>732431</w:t>
      </w:r>
      <w:r>
        <w:rPr>
          <w:rFonts w:cs="Arial"/>
          <w:szCs w:val="20"/>
        </w:rPr>
        <w:t>)</w:t>
      </w:r>
      <w:r w:rsidRPr="007F348B">
        <w:rPr>
          <w:rFonts w:cs="Arial"/>
          <w:szCs w:val="20"/>
        </w:rPr>
        <w:t xml:space="preserve">: </w:t>
      </w:r>
      <w:r w:rsidRPr="004F2E38">
        <w:rPr>
          <w:rFonts w:cs="Arial"/>
          <w:szCs w:val="20"/>
        </w:rPr>
        <w:t>Stříkaný beton - Část 1: Definice, specifikace a shoda; Český normalizační institut; 8/2006</w:t>
      </w:r>
    </w:p>
    <w:p w14:paraId="3F829C5A" w14:textId="77777777" w:rsidR="00C733B4" w:rsidRPr="009E29B2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4" w:name="_Ref464650251"/>
      <w:bookmarkStart w:id="25" w:name="_Ref527984361"/>
      <w:bookmarkEnd w:id="22"/>
      <w:bookmarkEnd w:id="23"/>
      <w:r w:rsidRPr="00802148">
        <w:rPr>
          <w:b/>
        </w:rPr>
        <w:t>ČSN EN 1990</w:t>
      </w:r>
      <w:r>
        <w:t xml:space="preserve"> (</w:t>
      </w:r>
      <w:r w:rsidRPr="00802148">
        <w:t>73 0002</w:t>
      </w:r>
      <w:r>
        <w:t>)</w:t>
      </w:r>
      <w:r w:rsidRPr="00802148">
        <w:t xml:space="preserve">; </w:t>
      </w:r>
      <w:r>
        <w:t>Eurokód</w:t>
      </w:r>
      <w:r w:rsidRPr="00802148">
        <w:t>: Zásady navrhování konstrukcí; Český normalizační institut; Praha; 2/2011</w:t>
      </w:r>
    </w:p>
    <w:p w14:paraId="10B4EFA8" w14:textId="77777777" w:rsidR="00C733B4" w:rsidRPr="00EE29A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6" w:name="_Ref464649231"/>
      <w:r w:rsidRPr="009E29B2">
        <w:rPr>
          <w:b/>
        </w:rPr>
        <w:t>ČSN EN 1992-1-1</w:t>
      </w:r>
      <w:r>
        <w:rPr>
          <w:b/>
        </w:rPr>
        <w:t xml:space="preserve"> ed.2 </w:t>
      </w:r>
      <w:r w:rsidRPr="00FD39CA">
        <w:rPr>
          <w:bCs/>
        </w:rPr>
        <w:t>(731201)</w:t>
      </w:r>
      <w:r>
        <w:rPr>
          <w:bCs/>
        </w:rPr>
        <w:t>;</w:t>
      </w:r>
      <w:r>
        <w:rPr>
          <w:b/>
        </w:rPr>
        <w:t xml:space="preserve"> </w:t>
      </w:r>
      <w:r w:rsidRPr="009E29B2">
        <w:t>Eurokód 2: Navrhování betonových konstrukcí – Část 1-1: Obecná pravidla a pravidla pro pozemní stavby</w:t>
      </w:r>
      <w:r>
        <w:t>;</w:t>
      </w:r>
      <w:r w:rsidRPr="009E29B2">
        <w:t xml:space="preserve"> </w:t>
      </w:r>
      <w:r w:rsidRPr="00802148">
        <w:t xml:space="preserve">Český normalizační institut; </w:t>
      </w:r>
      <w:r>
        <w:t>11/2019</w:t>
      </w:r>
    </w:p>
    <w:bookmarkEnd w:id="26"/>
    <w:p w14:paraId="085AB409" w14:textId="77777777" w:rsidR="00C733B4" w:rsidRPr="00EE29A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EE29A8">
        <w:rPr>
          <w:b/>
          <w:bCs/>
        </w:rPr>
        <w:t>ČSN EN 1997-1</w:t>
      </w:r>
      <w:r>
        <w:t xml:space="preserve"> (731000); </w:t>
      </w:r>
      <w:r w:rsidRPr="00EE29A8">
        <w:t xml:space="preserve">Eurokód 7: Navrhování geotechnických konstrukcí – </w:t>
      </w:r>
      <w:r w:rsidRPr="00EE29A8">
        <w:rPr>
          <w:rFonts w:cs="Arial"/>
        </w:rPr>
        <w:t>Č</w:t>
      </w:r>
      <w:r w:rsidRPr="00EE29A8">
        <w:rPr>
          <w:rFonts w:hint="eastAsia"/>
        </w:rPr>
        <w:t>á</w:t>
      </w:r>
      <w:r w:rsidRPr="00EE29A8">
        <w:t>st 1: Obecná pravidla;</w:t>
      </w:r>
      <w:r w:rsidRPr="00EE29A8">
        <w:rPr>
          <w:rFonts w:cs="Arial"/>
          <w:szCs w:val="20"/>
        </w:rPr>
        <w:t xml:space="preserve"> </w:t>
      </w:r>
      <w:r w:rsidRPr="00EE29A8">
        <w:t xml:space="preserve">Český normalizační institut; </w:t>
      </w:r>
      <w:r>
        <w:t>9</w:t>
      </w:r>
      <w:r w:rsidRPr="00EE29A8">
        <w:t>/2006</w:t>
      </w:r>
    </w:p>
    <w:p w14:paraId="1AB972FF" w14:textId="77777777" w:rsidR="00C733B4" w:rsidRPr="00634F15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7" w:name="_Hlk98224070"/>
      <w:bookmarkEnd w:id="24"/>
      <w:r w:rsidRPr="00EE29A8">
        <w:rPr>
          <w:b/>
          <w:bCs/>
        </w:rPr>
        <w:t>ČSN EN 206+A2</w:t>
      </w:r>
      <w:r>
        <w:t xml:space="preserve"> (</w:t>
      </w:r>
      <w:r w:rsidRPr="00EE29A8">
        <w:t>732403</w:t>
      </w:r>
      <w:r>
        <w:t>):</w:t>
      </w:r>
      <w:r w:rsidRPr="00EE29A8">
        <w:t xml:space="preserve"> Beton: Specifikace, vlastnosti, výroba a shoda; Český </w:t>
      </w:r>
      <w:r w:rsidRPr="00BE0E6E">
        <w:t xml:space="preserve">normalizační institut; </w:t>
      </w:r>
      <w:r>
        <w:rPr>
          <w:rFonts w:ascii="Arial" w:hAnsi="Arial" w:cs="Arial"/>
          <w:color w:val="000000"/>
          <w:sz w:val="20"/>
          <w:szCs w:val="20"/>
        </w:rPr>
        <w:t>Svaz výrobců betonu ČR</w:t>
      </w:r>
      <w:r>
        <w:t>/</w:t>
      </w:r>
      <w:r w:rsidRPr="00BE0E6E">
        <w:t>TNK 36 Betonové konstrukce; 10/2021</w:t>
      </w:r>
      <w:bookmarkEnd w:id="27"/>
    </w:p>
    <w:p w14:paraId="73E04506" w14:textId="77777777" w:rsidR="00C733B4" w:rsidRPr="0080214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8" w:name="_Ref528138096"/>
      <w:bookmarkStart w:id="29" w:name="_Ref527984255"/>
      <w:bookmarkStart w:id="30" w:name="_Ref464649184"/>
      <w:bookmarkStart w:id="31" w:name="_Ref454355716"/>
      <w:bookmarkEnd w:id="25"/>
      <w:r w:rsidRPr="00802148">
        <w:rPr>
          <w:rFonts w:cs="Arial"/>
          <w:b/>
          <w:szCs w:val="20"/>
        </w:rPr>
        <w:t>ČSN 03 8375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(038375)</w:t>
      </w:r>
      <w:r w:rsidRPr="00802148">
        <w:rPr>
          <w:rFonts w:cs="Arial"/>
          <w:szCs w:val="20"/>
        </w:rPr>
        <w:t>: Ochrana kovových potrubí uložených v půdě nebo ve vodě proti korozi; Federální úřad pro normalizaci a měření; Schválena 12/1986</w:t>
      </w:r>
    </w:p>
    <w:p w14:paraId="7DC4FE1F" w14:textId="77777777" w:rsidR="00C733B4" w:rsidRPr="0080214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2" w:name="_Ref527984318"/>
      <w:bookmarkEnd w:id="28"/>
      <w:bookmarkEnd w:id="29"/>
      <w:r w:rsidRPr="00802148">
        <w:rPr>
          <w:rFonts w:cs="Arial"/>
          <w:b/>
          <w:szCs w:val="20"/>
        </w:rPr>
        <w:t>ČSN 73 3050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(733050)</w:t>
      </w:r>
      <w:r w:rsidRPr="00802148">
        <w:rPr>
          <w:rFonts w:cs="Arial"/>
          <w:szCs w:val="20"/>
        </w:rPr>
        <w:t xml:space="preserve">: </w:t>
      </w:r>
      <w:proofErr w:type="spellStart"/>
      <w:r w:rsidRPr="00802148">
        <w:rPr>
          <w:rFonts w:cs="Arial"/>
          <w:szCs w:val="20"/>
        </w:rPr>
        <w:t>Zemné</w:t>
      </w:r>
      <w:proofErr w:type="spellEnd"/>
      <w:r w:rsidRPr="00802148">
        <w:rPr>
          <w:rFonts w:cs="Arial"/>
          <w:szCs w:val="20"/>
        </w:rPr>
        <w:t xml:space="preserve"> práce. Všeobecné </w:t>
      </w:r>
      <w:proofErr w:type="spellStart"/>
      <w:r w:rsidRPr="00802148">
        <w:rPr>
          <w:rFonts w:cs="Arial"/>
          <w:szCs w:val="20"/>
        </w:rPr>
        <w:t>ustanovenia</w:t>
      </w:r>
      <w:proofErr w:type="spellEnd"/>
      <w:r w:rsidRPr="00802148">
        <w:rPr>
          <w:rFonts w:cs="Arial"/>
          <w:szCs w:val="20"/>
        </w:rPr>
        <w:t>; účinnost 09/1987 – 02/2010 (nahrazena normou ČSN 73 6133)</w:t>
      </w:r>
    </w:p>
    <w:p w14:paraId="0955F0B6" w14:textId="77777777" w:rsidR="00C733B4" w:rsidRPr="0080214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3" w:name="_Ref495523178"/>
      <w:bookmarkEnd w:id="30"/>
      <w:bookmarkEnd w:id="32"/>
      <w:r w:rsidRPr="00802148">
        <w:rPr>
          <w:rFonts w:cs="Arial"/>
          <w:b/>
          <w:szCs w:val="20"/>
        </w:rPr>
        <w:t>ČSN 73 6133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(7336133)</w:t>
      </w:r>
      <w:r w:rsidRPr="00802148">
        <w:rPr>
          <w:rFonts w:cs="Arial"/>
          <w:szCs w:val="20"/>
        </w:rPr>
        <w:t>: Návrh a provádění zemního tělesa pozemních komunikací; TNK 41 Geotechnika, TNK 147 Navrhování a provádění vozovek a zemních těles; Ing. Vladimír Kuchta, CSc., Ing. Dana Bedřichová; Úřad pro technickou normalizaci, metrologii a státní zkušebnictví; 02/2010</w:t>
      </w:r>
    </w:p>
    <w:p w14:paraId="41003CED" w14:textId="77777777" w:rsidR="00C733B4" w:rsidRPr="0080214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34" w:name="_Ref101422334"/>
      <w:bookmarkStart w:id="35" w:name="_Ref495523195"/>
      <w:bookmarkEnd w:id="33"/>
      <w:r w:rsidRPr="00802148">
        <w:rPr>
          <w:rFonts w:cs="Arial"/>
          <w:b/>
          <w:szCs w:val="20"/>
        </w:rPr>
        <w:t>ČSN 73 6320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(736320)</w:t>
      </w:r>
      <w:r w:rsidRPr="00802148">
        <w:rPr>
          <w:rFonts w:cs="Arial"/>
          <w:szCs w:val="20"/>
        </w:rPr>
        <w:t xml:space="preserve">: </w:t>
      </w:r>
      <w:r w:rsidRPr="00DA0A50">
        <w:rPr>
          <w:rFonts w:cs="Arial"/>
          <w:szCs w:val="20"/>
        </w:rPr>
        <w:t>Prostorová průchodnost na dráze celostátní, dráhách regionálních a místních a vlečkách normálního rozchodu - Národní požadavky</w:t>
      </w:r>
      <w:r>
        <w:rPr>
          <w:rFonts w:cs="Arial"/>
          <w:szCs w:val="20"/>
        </w:rPr>
        <w:t>;</w:t>
      </w:r>
      <w:r w:rsidRPr="0080214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SŽDC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>./TNK141 Železnice</w:t>
      </w:r>
      <w:r w:rsidRPr="0080214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2/2019</w:t>
      </w:r>
      <w:bookmarkEnd w:id="34"/>
    </w:p>
    <w:p w14:paraId="412E1C86" w14:textId="77777777" w:rsidR="00C733B4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6" w:name="_Ref98341863"/>
      <w:bookmarkStart w:id="37" w:name="_Hlk98228858"/>
      <w:bookmarkStart w:id="38" w:name="_Ref529543126"/>
      <w:bookmarkEnd w:id="35"/>
      <w:r w:rsidRPr="00802148">
        <w:rPr>
          <w:rFonts w:cs="Arial"/>
          <w:b/>
          <w:szCs w:val="20"/>
        </w:rPr>
        <w:t>ČSN 73 7508</w:t>
      </w:r>
      <w:r>
        <w:rPr>
          <w:rFonts w:cs="Arial"/>
          <w:szCs w:val="20"/>
        </w:rPr>
        <w:t xml:space="preserve"> (737508):</w:t>
      </w:r>
      <w:r w:rsidRPr="00802148">
        <w:rPr>
          <w:rFonts w:cs="Arial"/>
          <w:szCs w:val="20"/>
        </w:rPr>
        <w:t xml:space="preserve"> Železniční tunely, Český normalizační institut, 2002</w:t>
      </w:r>
      <w:bookmarkEnd w:id="36"/>
    </w:p>
    <w:bookmarkEnd w:id="37"/>
    <w:p w14:paraId="21092503" w14:textId="77777777" w:rsidR="00C733B4" w:rsidRPr="0048236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482368">
        <w:rPr>
          <w:rFonts w:cs="Arial"/>
          <w:b/>
          <w:szCs w:val="20"/>
        </w:rPr>
        <w:t>ČSN </w:t>
      </w:r>
      <w:r>
        <w:rPr>
          <w:rFonts w:cs="Arial"/>
          <w:b/>
          <w:szCs w:val="20"/>
        </w:rPr>
        <w:t>P</w:t>
      </w:r>
      <w:r w:rsidRPr="00482368">
        <w:rPr>
          <w:rFonts w:cs="Arial"/>
          <w:b/>
          <w:szCs w:val="20"/>
        </w:rPr>
        <w:t> </w:t>
      </w:r>
      <w:r>
        <w:rPr>
          <w:rFonts w:cs="Arial"/>
          <w:b/>
          <w:szCs w:val="20"/>
        </w:rPr>
        <w:t xml:space="preserve">73 1005 </w:t>
      </w:r>
      <w:r w:rsidRPr="00AD6D95">
        <w:rPr>
          <w:rFonts w:cs="Arial"/>
          <w:bCs/>
          <w:szCs w:val="20"/>
        </w:rPr>
        <w:t>(731005)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Inženýrskogeologický průzkum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Úřad pro technickou normalizaci, metrologii a státní zkušebnictví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11/</w:t>
      </w:r>
      <w:r w:rsidRPr="00482368">
        <w:rPr>
          <w:rFonts w:cs="Arial"/>
          <w:szCs w:val="20"/>
        </w:rPr>
        <w:t>201</w:t>
      </w:r>
      <w:r>
        <w:rPr>
          <w:rFonts w:cs="Arial"/>
          <w:szCs w:val="20"/>
        </w:rPr>
        <w:t>6</w:t>
      </w:r>
      <w:bookmarkEnd w:id="38"/>
    </w:p>
    <w:p w14:paraId="08D9849A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482368">
        <w:rPr>
          <w:rFonts w:cs="Arial"/>
          <w:b/>
          <w:szCs w:val="20"/>
        </w:rPr>
        <w:t>ÖNORM B 2203-1</w:t>
      </w:r>
      <w:r w:rsidRPr="00482368">
        <w:rPr>
          <w:rFonts w:cs="Arial"/>
          <w:szCs w:val="20"/>
        </w:rPr>
        <w:t xml:space="preserve">: Práce v podzemí – smlouva o provedení díla; Část 1: Cyklické ražby (konvenční tunelování), český překlad anglické verze 2001-12-01 – edice: Dokumenty české tunelářské asociace ITA-AITES; Česká tunelářská asociace ITA-AITES; </w:t>
      </w:r>
      <w:r>
        <w:rPr>
          <w:rFonts w:cs="Arial"/>
          <w:szCs w:val="20"/>
        </w:rPr>
        <w:t>10/</w:t>
      </w:r>
      <w:r w:rsidRPr="00482368">
        <w:rPr>
          <w:rFonts w:cs="Arial"/>
          <w:szCs w:val="20"/>
        </w:rPr>
        <w:t>2011;</w:t>
      </w:r>
      <w:bookmarkEnd w:id="31"/>
    </w:p>
    <w:p w14:paraId="1BC0B73A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9" w:name="_Ref528155485"/>
      <w:r w:rsidRPr="00482368">
        <w:rPr>
          <w:rFonts w:cs="Arial"/>
          <w:b/>
          <w:szCs w:val="20"/>
        </w:rPr>
        <w:t>ÖGG</w:t>
      </w:r>
      <w:r w:rsidRPr="00482368">
        <w:rPr>
          <w:rFonts w:cs="Arial"/>
          <w:szCs w:val="20"/>
        </w:rPr>
        <w:t xml:space="preserve">: </w:t>
      </w:r>
      <w:proofErr w:type="spellStart"/>
      <w:r w:rsidRPr="00482368">
        <w:rPr>
          <w:rFonts w:cs="Arial"/>
          <w:szCs w:val="20"/>
        </w:rPr>
        <w:t>Richtlinie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für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die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Kostenermittlung</w:t>
      </w:r>
      <w:proofErr w:type="spellEnd"/>
      <w:r w:rsidRPr="00482368">
        <w:rPr>
          <w:rFonts w:cs="Arial"/>
          <w:szCs w:val="20"/>
        </w:rPr>
        <w:t xml:space="preserve"> Projekte der </w:t>
      </w:r>
      <w:proofErr w:type="spellStart"/>
      <w:r w:rsidRPr="00482368">
        <w:rPr>
          <w:rFonts w:cs="Arial"/>
          <w:szCs w:val="20"/>
        </w:rPr>
        <w:t>Verkehrsinfrastruktur</w:t>
      </w:r>
      <w:proofErr w:type="spellEnd"/>
      <w:r w:rsidRPr="00482368">
        <w:rPr>
          <w:rFonts w:cs="Arial"/>
          <w:szCs w:val="20"/>
        </w:rPr>
        <w:t xml:space="preserve">; </w:t>
      </w:r>
      <w:proofErr w:type="spellStart"/>
      <w:r w:rsidRPr="00482368">
        <w:rPr>
          <w:rFonts w:cs="Arial"/>
          <w:szCs w:val="20"/>
        </w:rPr>
        <w:t>Österreichische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Gesellschaft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für</w:t>
      </w:r>
      <w:proofErr w:type="spellEnd"/>
      <w:r w:rsidRPr="00482368">
        <w:rPr>
          <w:rFonts w:cs="Arial"/>
          <w:szCs w:val="20"/>
        </w:rPr>
        <w:t xml:space="preserve"> Geomechanik; </w:t>
      </w:r>
      <w:proofErr w:type="spellStart"/>
      <w:r w:rsidRPr="00482368">
        <w:rPr>
          <w:rFonts w:cs="Arial"/>
          <w:szCs w:val="20"/>
        </w:rPr>
        <w:t>Austria</w:t>
      </w:r>
      <w:proofErr w:type="spellEnd"/>
      <w:r>
        <w:rPr>
          <w:rFonts w:cs="Arial"/>
          <w:szCs w:val="20"/>
        </w:rPr>
        <w:t>;</w:t>
      </w:r>
      <w:r w:rsidRPr="00482368">
        <w:rPr>
          <w:rFonts w:cs="Arial"/>
          <w:szCs w:val="20"/>
        </w:rPr>
        <w:t xml:space="preserve"> 2005</w:t>
      </w:r>
      <w:bookmarkEnd w:id="39"/>
    </w:p>
    <w:p w14:paraId="4B41F726" w14:textId="77777777" w:rsidR="00FF01DE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0" w:name="_Ref496173944"/>
      <w:r w:rsidRPr="00482368">
        <w:rPr>
          <w:rFonts w:cs="Arial"/>
          <w:b/>
          <w:szCs w:val="20"/>
        </w:rPr>
        <w:t>Prohlášení o dráze celostátní a regionální</w:t>
      </w:r>
      <w:r w:rsidRPr="00482368">
        <w:rPr>
          <w:rFonts w:cs="Arial"/>
          <w:szCs w:val="20"/>
        </w:rPr>
        <w:t xml:space="preserve">; SŽDC; č.j. S 45850/2015-SŽDC-O12; </w:t>
      </w:r>
      <w:r>
        <w:rPr>
          <w:rFonts w:cs="Arial"/>
          <w:szCs w:val="20"/>
        </w:rPr>
        <w:t>Ú</w:t>
      </w:r>
      <w:r w:rsidRPr="00482368">
        <w:rPr>
          <w:rFonts w:cs="Arial"/>
          <w:szCs w:val="20"/>
        </w:rPr>
        <w:t>činn</w:t>
      </w:r>
      <w:r>
        <w:rPr>
          <w:rFonts w:cs="Arial"/>
          <w:szCs w:val="20"/>
        </w:rPr>
        <w:t>ost</w:t>
      </w:r>
      <w:r w:rsidRPr="00482368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>12/</w:t>
      </w:r>
      <w:r w:rsidRPr="00482368">
        <w:rPr>
          <w:rFonts w:cs="Arial"/>
          <w:szCs w:val="20"/>
        </w:rPr>
        <w:t>2015</w:t>
      </w:r>
      <w:bookmarkEnd w:id="40"/>
    </w:p>
    <w:p w14:paraId="3567E19D" w14:textId="77777777" w:rsidR="00C733B4" w:rsidRPr="00482368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1" w:name="_Ref527984272"/>
      <w:bookmarkStart w:id="42" w:name="_Ref448845776"/>
      <w:r>
        <w:rPr>
          <w:rFonts w:cs="Arial"/>
          <w:b/>
          <w:szCs w:val="20"/>
        </w:rPr>
        <w:t>TKP 3</w:t>
      </w:r>
      <w:r>
        <w:rPr>
          <w:rFonts w:cs="Arial"/>
          <w:szCs w:val="20"/>
        </w:rPr>
        <w:t xml:space="preserve">: </w:t>
      </w:r>
      <w:r w:rsidRPr="00482368">
        <w:rPr>
          <w:rFonts w:cs="Arial"/>
          <w:szCs w:val="20"/>
        </w:rPr>
        <w:t xml:space="preserve">Technické kvalitativní podmínky staveb českých drah, Kapitola </w:t>
      </w:r>
      <w:r>
        <w:rPr>
          <w:rFonts w:cs="Arial"/>
          <w:szCs w:val="20"/>
        </w:rPr>
        <w:t>3</w:t>
      </w:r>
      <w:r w:rsidRPr="00482368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Zemní práce</w:t>
      </w:r>
      <w:r w:rsidRPr="00482368">
        <w:rPr>
          <w:rFonts w:cs="Arial"/>
          <w:szCs w:val="20"/>
        </w:rPr>
        <w:t>; třetí</w:t>
      </w:r>
      <w:r>
        <w:rPr>
          <w:rFonts w:cs="Arial"/>
          <w:szCs w:val="20"/>
        </w:rPr>
        <w:t xml:space="preserve"> aktualizované vydání, změna č. 6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SŽDC</w:t>
      </w:r>
      <w:r w:rsidRPr="00482368">
        <w:rPr>
          <w:rFonts w:cs="Arial"/>
          <w:szCs w:val="20"/>
        </w:rPr>
        <w:t>; Praha</w:t>
      </w:r>
      <w:r>
        <w:rPr>
          <w:rFonts w:cs="Arial"/>
          <w:szCs w:val="20"/>
        </w:rPr>
        <w:t>, schváleno</w:t>
      </w:r>
      <w:r w:rsidRPr="0048236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4/2008</w:t>
      </w:r>
      <w:r w:rsidRPr="00482368">
        <w:rPr>
          <w:rFonts w:cs="Arial"/>
          <w:szCs w:val="20"/>
        </w:rPr>
        <w:t xml:space="preserve"> (účinnost od 1.</w:t>
      </w:r>
      <w:r>
        <w:rPr>
          <w:rFonts w:cs="Arial"/>
          <w:szCs w:val="20"/>
        </w:rPr>
        <w:t>7</w:t>
      </w:r>
      <w:r w:rsidRPr="00482368">
        <w:rPr>
          <w:rFonts w:cs="Arial"/>
          <w:szCs w:val="20"/>
        </w:rPr>
        <w:t>.200</w:t>
      </w:r>
      <w:r>
        <w:rPr>
          <w:rFonts w:cs="Arial"/>
          <w:szCs w:val="20"/>
        </w:rPr>
        <w:t>8</w:t>
      </w:r>
      <w:r w:rsidRPr="00482368">
        <w:rPr>
          <w:rFonts w:cs="Arial"/>
          <w:szCs w:val="20"/>
        </w:rPr>
        <w:t>)</w:t>
      </w:r>
      <w:bookmarkEnd w:id="41"/>
    </w:p>
    <w:p w14:paraId="6D4701C6" w14:textId="77777777" w:rsidR="00C733B4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C66540">
        <w:rPr>
          <w:rFonts w:cs="Arial"/>
          <w:b/>
          <w:szCs w:val="20"/>
        </w:rPr>
        <w:t>TKP 17</w:t>
      </w:r>
      <w:r w:rsidRPr="00C66540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Technické kvalitativní podmínky staveb českých drah, </w:t>
      </w:r>
      <w:r w:rsidRPr="00C66540">
        <w:rPr>
          <w:rFonts w:cs="Arial"/>
          <w:szCs w:val="20"/>
        </w:rPr>
        <w:t xml:space="preserve">Kapitola 17 - </w:t>
      </w:r>
      <w:r w:rsidRPr="00C66540">
        <w:rPr>
          <w:rFonts w:ascii="Verdana" w:hAnsi="Verdana"/>
          <w:color w:val="000000"/>
        </w:rPr>
        <w:t xml:space="preserve">Beton pro konstrukce; </w:t>
      </w:r>
      <w:r w:rsidRPr="00C66540">
        <w:rPr>
          <w:rFonts w:cs="Arial"/>
          <w:szCs w:val="20"/>
        </w:rPr>
        <w:t>; třetí aktualizované vydání, změna č. 8; SŽ</w:t>
      </w:r>
      <w:r>
        <w:rPr>
          <w:rFonts w:cs="Arial"/>
          <w:szCs w:val="20"/>
        </w:rPr>
        <w:t xml:space="preserve">DC,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>., Technická ústředna dopravní cesty</w:t>
      </w:r>
      <w:r w:rsidRPr="00C66540">
        <w:rPr>
          <w:rFonts w:cs="Arial"/>
          <w:szCs w:val="20"/>
        </w:rPr>
        <w:t>; Praha, schváleno 3/2013 (účinnost od 1.5.2013)</w:t>
      </w:r>
    </w:p>
    <w:p w14:paraId="581BFC8B" w14:textId="77777777" w:rsidR="00C733B4" w:rsidRPr="00C66540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C66540">
        <w:rPr>
          <w:rFonts w:cs="Arial"/>
          <w:b/>
          <w:szCs w:val="20"/>
        </w:rPr>
        <w:t>TKP 1</w:t>
      </w:r>
      <w:r>
        <w:rPr>
          <w:rFonts w:cs="Arial"/>
          <w:b/>
          <w:szCs w:val="20"/>
        </w:rPr>
        <w:t>8</w:t>
      </w:r>
      <w:r w:rsidRPr="00C66540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Technické kvalitativní podmínky staveb českých drah, </w:t>
      </w:r>
      <w:r w:rsidRPr="00C66540">
        <w:rPr>
          <w:rFonts w:cs="Arial"/>
          <w:szCs w:val="20"/>
        </w:rPr>
        <w:t>Kapitola 1</w:t>
      </w:r>
      <w:r>
        <w:rPr>
          <w:rFonts w:cs="Arial"/>
          <w:szCs w:val="20"/>
        </w:rPr>
        <w:t>8</w:t>
      </w:r>
      <w:r w:rsidRPr="00C665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r w:rsidRPr="00C66540">
        <w:rPr>
          <w:rFonts w:cs="Arial"/>
          <w:szCs w:val="20"/>
        </w:rPr>
        <w:t xml:space="preserve"> </w:t>
      </w:r>
      <w:r w:rsidRPr="00C66540">
        <w:rPr>
          <w:rFonts w:ascii="Verdana" w:hAnsi="Verdana"/>
          <w:color w:val="000000"/>
        </w:rPr>
        <w:t>Beton</w:t>
      </w:r>
      <w:r>
        <w:rPr>
          <w:rFonts w:ascii="Verdana" w:hAnsi="Verdana"/>
          <w:color w:val="000000"/>
        </w:rPr>
        <w:t>ové mosty a konstrukce</w:t>
      </w:r>
      <w:r w:rsidRPr="00C66540">
        <w:rPr>
          <w:rFonts w:cs="Arial"/>
          <w:szCs w:val="20"/>
        </w:rPr>
        <w:t>; třetí aktualizované vydání, změna č. 8; SŽ</w:t>
      </w:r>
      <w:r>
        <w:rPr>
          <w:rFonts w:cs="Arial"/>
          <w:szCs w:val="20"/>
        </w:rPr>
        <w:t xml:space="preserve">DC,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>., Technická ústředna dopravní cesty</w:t>
      </w:r>
      <w:r w:rsidRPr="00C66540">
        <w:rPr>
          <w:rFonts w:cs="Arial"/>
          <w:szCs w:val="20"/>
        </w:rPr>
        <w:t>; Praha, schváleno 3/2013 (účinnost od 1.5.2013)</w:t>
      </w:r>
    </w:p>
    <w:p w14:paraId="44B444D3" w14:textId="77777777" w:rsidR="00C733B4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3" w:name="_Ref495938601"/>
      <w:r w:rsidRPr="00C66540">
        <w:rPr>
          <w:rFonts w:cs="Arial"/>
          <w:b/>
          <w:szCs w:val="20"/>
        </w:rPr>
        <w:lastRenderedPageBreak/>
        <w:t>TKP 20</w:t>
      </w:r>
      <w:r w:rsidRPr="00C66540">
        <w:rPr>
          <w:rFonts w:cs="Arial"/>
          <w:szCs w:val="20"/>
        </w:rPr>
        <w:t xml:space="preserve">: Technické kvalitativní podmínky staveb českých drah, Kapitola 20 – Tunely; třetí aktualizované vydání, změna č.2; České dráhy,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 xml:space="preserve">., </w:t>
      </w:r>
      <w:r w:rsidRPr="00C66540">
        <w:rPr>
          <w:rFonts w:cs="Arial"/>
          <w:szCs w:val="20"/>
        </w:rPr>
        <w:t xml:space="preserve">divize Dopravní cesty, </w:t>
      </w:r>
      <w:proofErr w:type="spellStart"/>
      <w:r w:rsidRPr="00C66540">
        <w:rPr>
          <w:rFonts w:cs="Arial"/>
          <w:szCs w:val="20"/>
        </w:rPr>
        <w:t>o.z</w:t>
      </w:r>
      <w:proofErr w:type="spellEnd"/>
      <w:r w:rsidRPr="00C66540">
        <w:rPr>
          <w:rFonts w:cs="Arial"/>
          <w:szCs w:val="20"/>
        </w:rPr>
        <w:t>.; Praha; 2001 (účinnost od 01/2002)</w:t>
      </w:r>
      <w:bookmarkEnd w:id="43"/>
    </w:p>
    <w:p w14:paraId="52C134CF" w14:textId="77777777" w:rsidR="00C733B4" w:rsidRPr="00C66540" w:rsidRDefault="00C733B4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C66540">
        <w:rPr>
          <w:rFonts w:cs="Arial"/>
          <w:b/>
          <w:szCs w:val="20"/>
        </w:rPr>
        <w:t>TKP 2</w:t>
      </w:r>
      <w:r>
        <w:rPr>
          <w:rFonts w:cs="Arial"/>
          <w:b/>
          <w:szCs w:val="20"/>
        </w:rPr>
        <w:t>4</w:t>
      </w:r>
      <w:r w:rsidRPr="00C66540">
        <w:rPr>
          <w:rFonts w:cs="Arial"/>
          <w:szCs w:val="20"/>
        </w:rPr>
        <w:t>: Technické kvalitativní podmínky staveb českých drah, Kapitola 2</w:t>
      </w:r>
      <w:r>
        <w:rPr>
          <w:rFonts w:cs="Arial"/>
          <w:szCs w:val="20"/>
        </w:rPr>
        <w:t>4</w:t>
      </w:r>
      <w:r w:rsidRPr="00C66540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Zvláštní zakládání</w:t>
      </w:r>
      <w:r w:rsidRPr="00C66540">
        <w:rPr>
          <w:rFonts w:cs="Arial"/>
          <w:szCs w:val="20"/>
        </w:rPr>
        <w:t>; třetí aktualizované vydání, změna č.</w:t>
      </w:r>
      <w:r>
        <w:rPr>
          <w:rFonts w:cs="Arial"/>
          <w:szCs w:val="20"/>
        </w:rPr>
        <w:t>4</w:t>
      </w:r>
      <w:r w:rsidRPr="00C66540">
        <w:rPr>
          <w:rFonts w:cs="Arial"/>
          <w:szCs w:val="20"/>
        </w:rPr>
        <w:t xml:space="preserve">; České dráhy, </w:t>
      </w:r>
      <w:r>
        <w:rPr>
          <w:rFonts w:cs="Arial"/>
          <w:szCs w:val="20"/>
        </w:rPr>
        <w:t>a.s.</w:t>
      </w:r>
      <w:r w:rsidRPr="00C66540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Technická ústředna dopravní cesty</w:t>
      </w:r>
      <w:r w:rsidRPr="00C66540">
        <w:rPr>
          <w:rFonts w:cs="Arial"/>
          <w:szCs w:val="20"/>
        </w:rPr>
        <w:t>; Praha; 200</w:t>
      </w:r>
      <w:r>
        <w:rPr>
          <w:rFonts w:cs="Arial"/>
          <w:szCs w:val="20"/>
        </w:rPr>
        <w:t>3</w:t>
      </w:r>
      <w:r w:rsidRPr="00C66540">
        <w:rPr>
          <w:rFonts w:cs="Arial"/>
          <w:szCs w:val="20"/>
        </w:rPr>
        <w:t xml:space="preserve"> (účinnost od </w:t>
      </w:r>
      <w:r>
        <w:rPr>
          <w:rFonts w:cs="Arial"/>
          <w:szCs w:val="20"/>
        </w:rPr>
        <w:t>12</w:t>
      </w:r>
      <w:r w:rsidRPr="00C66540">
        <w:rPr>
          <w:rFonts w:cs="Arial"/>
          <w:szCs w:val="20"/>
        </w:rPr>
        <w:t>/200</w:t>
      </w:r>
      <w:r>
        <w:rPr>
          <w:rFonts w:cs="Arial"/>
          <w:szCs w:val="20"/>
        </w:rPr>
        <w:t>3</w:t>
      </w:r>
      <w:r w:rsidRPr="00C66540">
        <w:rPr>
          <w:rFonts w:cs="Arial"/>
          <w:szCs w:val="20"/>
        </w:rPr>
        <w:t>)</w:t>
      </w:r>
    </w:p>
    <w:p w14:paraId="2466A935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AB255A">
        <w:rPr>
          <w:rFonts w:cs="Arial"/>
          <w:b/>
          <w:szCs w:val="20"/>
        </w:rPr>
        <w:t>TP-237:</w:t>
      </w:r>
      <w:r>
        <w:rPr>
          <w:rFonts w:cs="Arial"/>
          <w:szCs w:val="20"/>
        </w:rPr>
        <w:t xml:space="preserve"> Technické podmínky – Geotechnický monitoring tunelů pozemních komunikací; Ministerstvo dopravy, odbor pozemních komunikací a územního plánu; Praha; Květen 2011</w:t>
      </w:r>
      <w:bookmarkEnd w:id="42"/>
    </w:p>
    <w:p w14:paraId="1176253B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4" w:name="_Ref529265717"/>
      <w:r>
        <w:rPr>
          <w:rFonts w:cs="Arial"/>
          <w:b/>
          <w:szCs w:val="20"/>
        </w:rPr>
        <w:t>TP 124</w:t>
      </w:r>
      <w:r w:rsidRPr="00276C54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Základní ochranná opatření pro omezení vlivu bludných proudů na mostní objekty a ostatní betonové konstrukce pozemních komunikace; Technické podmínky; Ministerstvo dopravy, odbor infrastruktury; schváleno dne 17.12. 2008 (MD – OI čj. 1092/08-910-IPK/1); Praha, 1/2009</w:t>
      </w:r>
      <w:bookmarkEnd w:id="44"/>
    </w:p>
    <w:p w14:paraId="7C7F0D24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5" w:name="_Ref528070141"/>
      <w:r w:rsidRPr="00482368">
        <w:rPr>
          <w:rFonts w:cs="Arial"/>
          <w:b/>
          <w:szCs w:val="20"/>
        </w:rPr>
        <w:t>TSI 1303/2014</w:t>
      </w:r>
      <w:r w:rsidRPr="00482368">
        <w:rPr>
          <w:rFonts w:cs="Arial"/>
          <w:szCs w:val="20"/>
        </w:rPr>
        <w:t>: Nařízení komise EU č. 1303/2014 ze dne 18. listopadu 2014 o technické specifikaci pro interoperabilitu týkající se „bezpečnosti v železničních tunelech“ železničního sytému Evropské unie; Úřední věstník Evropské unie; 12</w:t>
      </w:r>
      <w:r>
        <w:rPr>
          <w:rFonts w:cs="Arial"/>
          <w:szCs w:val="20"/>
        </w:rPr>
        <w:t>/</w:t>
      </w:r>
      <w:r w:rsidRPr="00482368">
        <w:rPr>
          <w:rFonts w:cs="Arial"/>
          <w:szCs w:val="20"/>
        </w:rPr>
        <w:t>2014</w:t>
      </w:r>
      <w:bookmarkEnd w:id="45"/>
    </w:p>
    <w:p w14:paraId="31280D93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6" w:name="_Ref448843991"/>
      <w:r w:rsidRPr="00482368">
        <w:rPr>
          <w:rFonts w:cs="Arial"/>
          <w:b/>
          <w:szCs w:val="20"/>
        </w:rPr>
        <w:t>Vyhláška č. 55/1996 Sb.</w:t>
      </w:r>
      <w:r w:rsidRPr="00482368">
        <w:rPr>
          <w:rFonts w:cs="Arial"/>
          <w:szCs w:val="20"/>
        </w:rPr>
        <w:t>: Vyhláška Českého báňského úřadu o požadavcích k zajištění bezpečnosti a ochrany zdraví při práci a bezpečnosti provozu při činnosti prováděné hornickým způsobem v podzemí; Únor 1996</w:t>
      </w:r>
      <w:bookmarkEnd w:id="46"/>
    </w:p>
    <w:p w14:paraId="689D7EAA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7" w:name="_Ref465759630"/>
      <w:r w:rsidRPr="00482368">
        <w:rPr>
          <w:rFonts w:cs="Arial"/>
          <w:b/>
          <w:szCs w:val="20"/>
        </w:rPr>
        <w:t>Vyhláška č. 265/2012 Sb.</w:t>
      </w:r>
      <w:r w:rsidRPr="00482368">
        <w:rPr>
          <w:rFonts w:cs="Arial"/>
          <w:szCs w:val="20"/>
        </w:rPr>
        <w:t xml:space="preserve">: Vyhláška, kterou se mění vyhláška č. 55/1996 Sb., o požadavcích k zajištění bezpečnosti a ochrany zdraví při práci a bez provozu při činnosti prováděné hornickým způsobem v podzemí; </w:t>
      </w:r>
      <w:r>
        <w:rPr>
          <w:rFonts w:cs="Arial"/>
          <w:szCs w:val="20"/>
        </w:rPr>
        <w:t>07/</w:t>
      </w:r>
      <w:r w:rsidRPr="00482368">
        <w:rPr>
          <w:rFonts w:cs="Arial"/>
          <w:szCs w:val="20"/>
        </w:rPr>
        <w:t>2012</w:t>
      </w:r>
      <w:bookmarkEnd w:id="47"/>
    </w:p>
    <w:p w14:paraId="197C35CB" w14:textId="77777777" w:rsidR="00FF01DE" w:rsidRPr="00482368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48" w:name="_Ref101860493"/>
      <w:bookmarkEnd w:id="20"/>
      <w:r w:rsidRPr="00482368">
        <w:rPr>
          <w:rFonts w:cs="Arial"/>
          <w:b/>
          <w:szCs w:val="20"/>
        </w:rPr>
        <w:t>Vzorový list – světlý tunelový průřez dvoukolejného tunelu</w:t>
      </w:r>
      <w:r w:rsidRPr="00482368">
        <w:rPr>
          <w:rFonts w:cs="Arial"/>
          <w:szCs w:val="20"/>
        </w:rPr>
        <w:t xml:space="preserve">; SŽDC </w:t>
      </w:r>
      <w:proofErr w:type="spellStart"/>
      <w:r w:rsidRPr="00482368">
        <w:rPr>
          <w:rFonts w:cs="Arial"/>
          <w:szCs w:val="20"/>
        </w:rPr>
        <w:t>s.o</w:t>
      </w:r>
      <w:proofErr w:type="spellEnd"/>
      <w:r w:rsidRPr="00482368">
        <w:rPr>
          <w:rFonts w:cs="Arial"/>
          <w:szCs w:val="20"/>
        </w:rPr>
        <w:t xml:space="preserve">.; Účinnost od </w:t>
      </w:r>
      <w:r>
        <w:rPr>
          <w:rFonts w:cs="Arial"/>
          <w:szCs w:val="20"/>
        </w:rPr>
        <w:t>02/</w:t>
      </w:r>
      <w:r w:rsidRPr="00482368">
        <w:rPr>
          <w:rFonts w:cs="Arial"/>
          <w:szCs w:val="20"/>
        </w:rPr>
        <w:t>2012</w:t>
      </w:r>
      <w:bookmarkEnd w:id="48"/>
    </w:p>
    <w:p w14:paraId="4D286444" w14:textId="77777777" w:rsidR="00FF01DE" w:rsidRPr="00482368" w:rsidRDefault="00FF01DE" w:rsidP="00FF01DE">
      <w:pPr>
        <w:pStyle w:val="Nadpis2"/>
        <w:tabs>
          <w:tab w:val="left" w:pos="709"/>
        </w:tabs>
      </w:pPr>
      <w:bookmarkStart w:id="49" w:name="_Ref528149927"/>
      <w:bookmarkStart w:id="50" w:name="_Ref528149939"/>
      <w:bookmarkStart w:id="51" w:name="_Ref528150520"/>
      <w:bookmarkStart w:id="52" w:name="_Toc531351299"/>
      <w:bookmarkStart w:id="53" w:name="_Toc103245484"/>
      <w:r w:rsidRPr="00482368">
        <w:t>Seznam podkladů</w:t>
      </w:r>
      <w:r>
        <w:t xml:space="preserve"> a dalších referenčních dokumentů</w:t>
      </w:r>
      <w:bookmarkEnd w:id="49"/>
      <w:bookmarkEnd w:id="50"/>
      <w:bookmarkEnd w:id="51"/>
      <w:bookmarkEnd w:id="52"/>
      <w:bookmarkEnd w:id="53"/>
    </w:p>
    <w:p w14:paraId="219B7566" w14:textId="4F6D0687" w:rsidR="00FF01DE" w:rsidRPr="00E83A19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54" w:name="_Ref527968470"/>
      <w:bookmarkStart w:id="55" w:name="_Ref528149780"/>
      <w:bookmarkStart w:id="56" w:name="_Ref528149834"/>
      <w:bookmarkStart w:id="57" w:name="_Toc529457656"/>
      <w:bookmarkStart w:id="58" w:name="_Toc531351300"/>
      <w:r w:rsidRPr="00E83A19">
        <w:rPr>
          <w:rFonts w:cs="Arial"/>
          <w:b/>
          <w:szCs w:val="20"/>
        </w:rPr>
        <w:t>Předběžný geotechnický průzkum</w:t>
      </w:r>
      <w:r w:rsidRPr="00E83A19">
        <w:rPr>
          <w:rFonts w:cs="Arial"/>
          <w:szCs w:val="20"/>
        </w:rPr>
        <w:t>; Modernizace trati Brno-Přerov, I. Etapa Blažovice</w:t>
      </w:r>
      <w:r w:rsidRPr="00E83A19">
        <w:rPr>
          <w:rFonts w:cs="Arial"/>
          <w:szCs w:val="20"/>
        </w:rPr>
        <w:br/>
        <w:t>-Nezamyslice, SO 16-20-0</w:t>
      </w:r>
      <w:r>
        <w:rPr>
          <w:rFonts w:cs="Arial"/>
          <w:szCs w:val="20"/>
        </w:rPr>
        <w:t>1</w:t>
      </w:r>
      <w:r w:rsidRPr="00E83A19">
        <w:rPr>
          <w:rFonts w:cs="Arial"/>
          <w:szCs w:val="20"/>
        </w:rPr>
        <w:t xml:space="preserve">, </w:t>
      </w:r>
      <w:proofErr w:type="spellStart"/>
      <w:r w:rsidRPr="00E83A19">
        <w:rPr>
          <w:rFonts w:cs="Arial"/>
          <w:szCs w:val="20"/>
        </w:rPr>
        <w:t>H</w:t>
      </w:r>
      <w:r>
        <w:rPr>
          <w:rFonts w:cs="Arial"/>
          <w:szCs w:val="20"/>
        </w:rPr>
        <w:t>abr</w:t>
      </w:r>
      <w:r w:rsidR="002777F6">
        <w:rPr>
          <w:rFonts w:cs="Arial"/>
          <w:szCs w:val="20"/>
        </w:rPr>
        <w:t>o</w:t>
      </w:r>
      <w:r>
        <w:rPr>
          <w:rFonts w:cs="Arial"/>
          <w:szCs w:val="20"/>
        </w:rPr>
        <w:t>vanský</w:t>
      </w:r>
      <w:proofErr w:type="spellEnd"/>
      <w:r w:rsidRPr="00E83A19">
        <w:rPr>
          <w:rFonts w:cs="Arial"/>
          <w:szCs w:val="20"/>
        </w:rPr>
        <w:t xml:space="preserve"> tunel, Ostrava, 03/2009</w:t>
      </w:r>
      <w:bookmarkEnd w:id="54"/>
    </w:p>
    <w:p w14:paraId="63F384B9" w14:textId="77777777" w:rsidR="00FF01DE" w:rsidRPr="000B503E" w:rsidRDefault="00FF01DE" w:rsidP="00FF01DE">
      <w:pPr>
        <w:pStyle w:val="Nadpis2"/>
        <w:tabs>
          <w:tab w:val="left" w:pos="709"/>
        </w:tabs>
      </w:pPr>
      <w:bookmarkStart w:id="59" w:name="_Toc103245485"/>
      <w:r w:rsidRPr="000B503E">
        <w:t xml:space="preserve">Seznam příloh k </w:t>
      </w:r>
      <w:r w:rsidRPr="000B503E">
        <w:rPr>
          <w:i/>
        </w:rPr>
        <w:t>TZ</w:t>
      </w:r>
      <w:bookmarkEnd w:id="55"/>
      <w:bookmarkEnd w:id="56"/>
      <w:bookmarkEnd w:id="57"/>
      <w:bookmarkEnd w:id="58"/>
      <w:bookmarkEnd w:id="59"/>
    </w:p>
    <w:p w14:paraId="17B702BA" w14:textId="77777777" w:rsidR="00FF01DE" w:rsidRPr="00F71F62" w:rsidRDefault="00FF01DE" w:rsidP="00FF01DE">
      <w:pPr>
        <w:pStyle w:val="Nadpis2"/>
        <w:tabs>
          <w:tab w:val="left" w:pos="709"/>
        </w:tabs>
      </w:pPr>
      <w:bookmarkStart w:id="60" w:name="_Toc531351301"/>
      <w:bookmarkStart w:id="61" w:name="_Toc103245486"/>
      <w:bookmarkEnd w:id="21"/>
      <w:r w:rsidRPr="00F71F62">
        <w:t xml:space="preserve">Seznam příloh </w:t>
      </w:r>
      <w:r w:rsidRPr="00F71F62">
        <w:rPr>
          <w:i/>
        </w:rPr>
        <w:t>PD</w:t>
      </w:r>
      <w:r w:rsidRPr="00F71F62">
        <w:t xml:space="preserve"> úzce souvisejících se </w:t>
      </w:r>
      <w:r w:rsidRPr="00F71F62">
        <w:rPr>
          <w:i/>
        </w:rPr>
        <w:t>SO</w:t>
      </w:r>
      <w:r w:rsidRPr="00F71F62">
        <w:t xml:space="preserve"> tunelu</w:t>
      </w:r>
      <w:bookmarkEnd w:id="60"/>
      <w:bookmarkEnd w:id="61"/>
    </w:p>
    <w:p w14:paraId="62F04627" w14:textId="77777777" w:rsidR="00FF01DE" w:rsidRPr="00F71F62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62" w:name="_Ref454802798"/>
      <w:r w:rsidRPr="00F71F62">
        <w:rPr>
          <w:rFonts w:cs="Arial"/>
          <w:b/>
          <w:szCs w:val="20"/>
        </w:rPr>
        <w:t>B.1: Souhrnná technická zpráva</w:t>
      </w:r>
      <w:r w:rsidRPr="00F71F62">
        <w:rPr>
          <w:rFonts w:cs="Arial"/>
          <w:szCs w:val="20"/>
        </w:rPr>
        <w:t xml:space="preserve">; Ing. </w:t>
      </w:r>
      <w:r>
        <w:rPr>
          <w:rFonts w:cs="Arial"/>
          <w:szCs w:val="20"/>
        </w:rPr>
        <w:t xml:space="preserve">Radoslav </w:t>
      </w:r>
      <w:proofErr w:type="spellStart"/>
      <w:r>
        <w:rPr>
          <w:rFonts w:cs="Arial"/>
          <w:szCs w:val="20"/>
        </w:rPr>
        <w:t>Molák</w:t>
      </w:r>
      <w:proofErr w:type="spellEnd"/>
    </w:p>
    <w:p w14:paraId="36C022EE" w14:textId="77777777" w:rsidR="00FF01DE" w:rsidRPr="00F71F62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B.3.2: Dendrologický průzkum</w:t>
      </w:r>
      <w:r w:rsidRPr="00F71F62">
        <w:rPr>
          <w:rFonts w:cs="Arial"/>
          <w:szCs w:val="20"/>
        </w:rPr>
        <w:t>; Ing. Jana Jánská</w:t>
      </w:r>
    </w:p>
    <w:p w14:paraId="0408D95C" w14:textId="77777777" w:rsidR="00FF01DE" w:rsidRPr="00F71F62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B.5: Odpadové hospodářství</w:t>
      </w:r>
      <w:r w:rsidRPr="00F71F62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 xml:space="preserve">Mgr. Gabriela </w:t>
      </w:r>
      <w:proofErr w:type="spellStart"/>
      <w:r>
        <w:rPr>
          <w:rFonts w:cs="Arial"/>
          <w:szCs w:val="20"/>
        </w:rPr>
        <w:t>Růžičkov</w:t>
      </w:r>
      <w:proofErr w:type="spellEnd"/>
    </w:p>
    <w:p w14:paraId="62874A2E" w14:textId="77777777" w:rsidR="00FF01DE" w:rsidRPr="00F71F62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B.8.1: Stavební postupy výstavb</w:t>
      </w:r>
      <w:r w:rsidRPr="00F71F62">
        <w:rPr>
          <w:rFonts w:cs="Arial"/>
          <w:szCs w:val="20"/>
        </w:rPr>
        <w:t>y; Ing. Josef Ferenc</w:t>
      </w:r>
    </w:p>
    <w:p w14:paraId="7B35A38B" w14:textId="77777777" w:rsidR="00FF01DE" w:rsidRPr="00F71F62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G.1: Náklady a ekonomické hodnocení</w:t>
      </w:r>
      <w:r w:rsidRPr="00F71F62">
        <w:rPr>
          <w:rFonts w:cs="Arial"/>
          <w:szCs w:val="20"/>
        </w:rPr>
        <w:t>; Ing. Renata Stará</w:t>
      </w:r>
      <w:r>
        <w:rPr>
          <w:rFonts w:cs="Arial"/>
          <w:szCs w:val="20"/>
        </w:rPr>
        <w:t>, Ing. Martin Večera</w:t>
      </w:r>
    </w:p>
    <w:p w14:paraId="53D00DB8" w14:textId="77777777" w:rsidR="00FF01DE" w:rsidRPr="00FF01DE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F01DE">
        <w:rPr>
          <w:rFonts w:cs="Arial"/>
          <w:b/>
          <w:szCs w:val="20"/>
        </w:rPr>
        <w:t>J.1.5: Geotechnický a stavebnětechnický průzkum</w:t>
      </w:r>
      <w:r w:rsidRPr="00FF01DE">
        <w:rPr>
          <w:rFonts w:cs="Arial"/>
          <w:szCs w:val="20"/>
        </w:rPr>
        <w:t>; RNDr. Petr Vitásek</w:t>
      </w:r>
    </w:p>
    <w:p w14:paraId="6FAB405B" w14:textId="77777777" w:rsidR="00FF01DE" w:rsidRPr="00FF01DE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F01DE">
        <w:rPr>
          <w:rFonts w:cs="Arial"/>
          <w:b/>
          <w:szCs w:val="20"/>
        </w:rPr>
        <w:t>F.5: Hluková studie:</w:t>
      </w:r>
      <w:r w:rsidRPr="00FF01DE">
        <w:rPr>
          <w:rFonts w:cs="Arial"/>
          <w:szCs w:val="20"/>
        </w:rPr>
        <w:t xml:space="preserve"> Technická zpráva</w:t>
      </w:r>
      <w:bookmarkEnd w:id="62"/>
      <w:r w:rsidRPr="00FF01DE">
        <w:rPr>
          <w:rFonts w:cs="Arial"/>
          <w:szCs w:val="20"/>
        </w:rPr>
        <w:t xml:space="preserve">; odpovědný projektant: Ing. Radmila </w:t>
      </w:r>
      <w:proofErr w:type="spellStart"/>
      <w:r w:rsidRPr="00FF01DE">
        <w:rPr>
          <w:rFonts w:cs="Arial"/>
          <w:szCs w:val="20"/>
        </w:rPr>
        <w:t>Šmeráková</w:t>
      </w:r>
      <w:proofErr w:type="spellEnd"/>
    </w:p>
    <w:p w14:paraId="17D0CE35" w14:textId="77777777" w:rsidR="00FF01DE" w:rsidRPr="00FF01DE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63" w:name="_Ref454988016"/>
      <w:r w:rsidRPr="00FF01DE">
        <w:rPr>
          <w:rFonts w:cs="Arial"/>
          <w:b/>
          <w:szCs w:val="20"/>
        </w:rPr>
        <w:t>F.11: Související dokumentace – Pedologický průzkum</w:t>
      </w:r>
      <w:r w:rsidRPr="00FF01DE">
        <w:rPr>
          <w:rFonts w:cs="Arial"/>
          <w:szCs w:val="20"/>
        </w:rPr>
        <w:t>; odpovědný projektant: RNDr. František Dragoun</w:t>
      </w:r>
      <w:bookmarkEnd w:id="63"/>
    </w:p>
    <w:p w14:paraId="40839781" w14:textId="77777777" w:rsidR="00FF01DE" w:rsidRPr="00FF01DE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64" w:name="_Ref454803920"/>
      <w:r w:rsidRPr="00FF01DE">
        <w:rPr>
          <w:rFonts w:cs="Arial"/>
          <w:b/>
          <w:szCs w:val="20"/>
        </w:rPr>
        <w:t>F.15: Dendrologický průzkum – Technická zpráva</w:t>
      </w:r>
      <w:r w:rsidRPr="00FF01DE">
        <w:rPr>
          <w:rFonts w:cs="Arial"/>
          <w:szCs w:val="20"/>
        </w:rPr>
        <w:t>; Situace – příloha č.2 (portál Praha), příloha č. 3 (portál Tábor)</w:t>
      </w:r>
      <w:bookmarkEnd w:id="64"/>
      <w:r w:rsidRPr="00FF01DE">
        <w:rPr>
          <w:rFonts w:cs="Arial"/>
          <w:szCs w:val="20"/>
        </w:rPr>
        <w:t xml:space="preserve">; odpovědný projektant: Ing. Miroslav </w:t>
      </w:r>
      <w:proofErr w:type="spellStart"/>
      <w:r w:rsidRPr="00FF01DE">
        <w:rPr>
          <w:rFonts w:cs="Arial"/>
          <w:szCs w:val="20"/>
        </w:rPr>
        <w:t>Radechovský</w:t>
      </w:r>
      <w:proofErr w:type="spellEnd"/>
    </w:p>
    <w:p w14:paraId="1357F7F3" w14:textId="77777777" w:rsidR="00FF01DE" w:rsidRPr="00F71F62" w:rsidRDefault="00FF01DE" w:rsidP="00FF01DE">
      <w:pPr>
        <w:pStyle w:val="Nadpis2"/>
        <w:tabs>
          <w:tab w:val="left" w:pos="709"/>
        </w:tabs>
      </w:pPr>
      <w:bookmarkStart w:id="65" w:name="_Toc531351302"/>
      <w:bookmarkStart w:id="66" w:name="_Toc103245487"/>
      <w:r w:rsidRPr="00F71F62">
        <w:lastRenderedPageBreak/>
        <w:t xml:space="preserve">Seznam </w:t>
      </w:r>
      <w:r w:rsidRPr="00F71F62">
        <w:rPr>
          <w:i/>
        </w:rPr>
        <w:t>SO</w:t>
      </w:r>
      <w:r w:rsidRPr="00F71F62">
        <w:t xml:space="preserve"> úzce souvisejících se </w:t>
      </w:r>
      <w:r w:rsidRPr="00F71F62">
        <w:rPr>
          <w:i/>
        </w:rPr>
        <w:t>SO</w:t>
      </w:r>
      <w:r w:rsidRPr="00F71F62">
        <w:t xml:space="preserve"> tunelu</w:t>
      </w:r>
      <w:bookmarkEnd w:id="65"/>
      <w:bookmarkEnd w:id="66"/>
    </w:p>
    <w:p w14:paraId="30CFCEB7" w14:textId="1061E880" w:rsidR="00FF01DE" w:rsidRPr="00F71F62" w:rsidRDefault="00FF01DE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7" w:name="_Ref528237869"/>
      <w:bookmarkStart w:id="68" w:name="_Ref528337559"/>
      <w:r>
        <w:rPr>
          <w:rFonts w:cs="Arial"/>
          <w:b/>
          <w:szCs w:val="20"/>
        </w:rPr>
        <w:t>SO </w:t>
      </w:r>
      <w:r w:rsidR="002777F6">
        <w:rPr>
          <w:rFonts w:cs="Arial"/>
          <w:b/>
          <w:szCs w:val="20"/>
        </w:rPr>
        <w:t>27</w:t>
      </w:r>
      <w:r w:rsidRPr="00F71F62">
        <w:rPr>
          <w:rFonts w:cs="Arial"/>
          <w:b/>
          <w:szCs w:val="20"/>
        </w:rPr>
        <w:t>-</w:t>
      </w:r>
      <w:r w:rsidR="002777F6">
        <w:rPr>
          <w:rFonts w:cs="Arial"/>
          <w:b/>
          <w:szCs w:val="20"/>
        </w:rPr>
        <w:t>40</w:t>
      </w:r>
      <w:r w:rsidRPr="00F71F62">
        <w:rPr>
          <w:rFonts w:cs="Arial"/>
          <w:b/>
          <w:szCs w:val="20"/>
        </w:rPr>
        <w:t>-0</w:t>
      </w:r>
      <w:r>
        <w:rPr>
          <w:rFonts w:cs="Arial"/>
          <w:b/>
          <w:szCs w:val="20"/>
        </w:rPr>
        <w:t>1</w:t>
      </w:r>
      <w:r w:rsidRPr="00F71F62">
        <w:rPr>
          <w:rFonts w:cs="Arial"/>
          <w:b/>
          <w:szCs w:val="20"/>
        </w:rPr>
        <w:t xml:space="preserve">: </w:t>
      </w:r>
      <w:proofErr w:type="spellStart"/>
      <w:r w:rsidRPr="00F71F62">
        <w:rPr>
          <w:rFonts w:cs="Arial"/>
          <w:b/>
          <w:szCs w:val="20"/>
        </w:rPr>
        <w:t>t.ú</w:t>
      </w:r>
      <w:proofErr w:type="spellEnd"/>
      <w:r w:rsidRPr="00F71F62">
        <w:rPr>
          <w:rFonts w:cs="Arial"/>
          <w:b/>
          <w:szCs w:val="20"/>
        </w:rPr>
        <w:t xml:space="preserve">. </w:t>
      </w:r>
      <w:r>
        <w:rPr>
          <w:rFonts w:cs="Arial"/>
          <w:b/>
          <w:szCs w:val="20"/>
        </w:rPr>
        <w:t>Rousínov - Luleč</w:t>
      </w:r>
      <w:r w:rsidRPr="00F71F62">
        <w:rPr>
          <w:rFonts w:cs="Arial"/>
          <w:b/>
          <w:szCs w:val="20"/>
        </w:rPr>
        <w:t xml:space="preserve">, </w:t>
      </w:r>
      <w:proofErr w:type="spellStart"/>
      <w:r>
        <w:rPr>
          <w:rFonts w:cs="Arial"/>
          <w:b/>
          <w:szCs w:val="20"/>
        </w:rPr>
        <w:t>Habrovanský</w:t>
      </w:r>
      <w:proofErr w:type="spellEnd"/>
      <w:r w:rsidRPr="00F71F62">
        <w:rPr>
          <w:rFonts w:cs="Arial"/>
          <w:b/>
          <w:szCs w:val="20"/>
        </w:rPr>
        <w:t xml:space="preserve"> tunel</w:t>
      </w:r>
      <w:r w:rsidRPr="00F71F62">
        <w:rPr>
          <w:rFonts w:cs="Arial"/>
          <w:szCs w:val="20"/>
        </w:rPr>
        <w:t xml:space="preserve">; část </w:t>
      </w:r>
      <w:r w:rsidRPr="00F71F62">
        <w:rPr>
          <w:rFonts w:cs="Arial"/>
          <w:i/>
          <w:szCs w:val="20"/>
        </w:rPr>
        <w:t>PD</w:t>
      </w:r>
      <w:r w:rsidRPr="00F71F62">
        <w:rPr>
          <w:rFonts w:cs="Arial"/>
          <w:szCs w:val="20"/>
        </w:rPr>
        <w:t>:</w:t>
      </w:r>
      <w:r>
        <w:rPr>
          <w:rFonts w:cs="Arial"/>
          <w:szCs w:val="20"/>
        </w:rPr>
        <w:t> </w:t>
      </w:r>
      <w:r w:rsidRPr="00F71F62">
        <w:rPr>
          <w:rFonts w:cs="Arial"/>
          <w:szCs w:val="20"/>
        </w:rPr>
        <w:t>D.</w:t>
      </w:r>
      <w:r w:rsidR="002777F6">
        <w:rPr>
          <w:rFonts w:cs="Arial"/>
          <w:szCs w:val="20"/>
        </w:rPr>
        <w:t>2</w:t>
      </w:r>
      <w:r w:rsidRPr="00F71F62">
        <w:rPr>
          <w:rFonts w:cs="Arial"/>
          <w:szCs w:val="20"/>
        </w:rPr>
        <w:t>.1.7; zpracovatel</w:t>
      </w:r>
      <w:r>
        <w:rPr>
          <w:rFonts w:cs="Arial"/>
          <w:szCs w:val="20"/>
        </w:rPr>
        <w:t>:</w:t>
      </w:r>
      <w:r w:rsidRPr="00F71F62">
        <w:rPr>
          <w:rFonts w:cs="Arial"/>
          <w:szCs w:val="20"/>
        </w:rPr>
        <w:t xml:space="preserve"> Ing. </w:t>
      </w:r>
      <w:r w:rsidR="002777F6">
        <w:rPr>
          <w:rFonts w:cs="Arial"/>
          <w:szCs w:val="20"/>
        </w:rPr>
        <w:t>Tomáš Chytil</w:t>
      </w:r>
      <w:r w:rsidRPr="00F71F62">
        <w:rPr>
          <w:rFonts w:cs="Arial"/>
          <w:szCs w:val="20"/>
        </w:rPr>
        <w:t xml:space="preserve">, </w:t>
      </w:r>
      <w:r w:rsidR="002777F6">
        <w:rPr>
          <w:rFonts w:cs="Arial"/>
          <w:szCs w:val="20"/>
        </w:rPr>
        <w:t>AFRY CZ, s.r.o.</w:t>
      </w:r>
      <w:bookmarkEnd w:id="67"/>
    </w:p>
    <w:p w14:paraId="5027CA21" w14:textId="77777777" w:rsidR="002777F6" w:rsidRPr="00996EBE" w:rsidRDefault="002777F6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9" w:name="_Ref529431001"/>
      <w:bookmarkStart w:id="70" w:name="_Ref528746351"/>
      <w:bookmarkEnd w:id="68"/>
      <w:r w:rsidRPr="00996EBE">
        <w:rPr>
          <w:rFonts w:cs="Arial"/>
          <w:b/>
          <w:szCs w:val="20"/>
        </w:rPr>
        <w:t xml:space="preserve">SO 26-50-06: </w:t>
      </w:r>
      <w:proofErr w:type="spellStart"/>
      <w:r w:rsidRPr="00996EBE">
        <w:rPr>
          <w:rFonts w:cs="Arial"/>
          <w:b/>
          <w:szCs w:val="20"/>
        </w:rPr>
        <w:t>žst</w:t>
      </w:r>
      <w:proofErr w:type="spellEnd"/>
      <w:r w:rsidRPr="00996EBE">
        <w:rPr>
          <w:rFonts w:cs="Arial"/>
          <w:b/>
          <w:szCs w:val="20"/>
        </w:rPr>
        <w:t>. Rousínov, souběžné komunikace vlevo trati</w:t>
      </w:r>
      <w:r w:rsidRPr="00996EBE">
        <w:rPr>
          <w:rFonts w:cs="Arial"/>
          <w:szCs w:val="20"/>
        </w:rPr>
        <w:t xml:space="preserve">; část </w:t>
      </w:r>
      <w:r w:rsidRPr="00996EBE">
        <w:rPr>
          <w:rFonts w:cs="Arial"/>
          <w:i/>
          <w:szCs w:val="20"/>
        </w:rPr>
        <w:t>PD</w:t>
      </w:r>
      <w:r w:rsidRPr="00996EBE">
        <w:rPr>
          <w:rFonts w:cs="Arial"/>
          <w:szCs w:val="20"/>
        </w:rPr>
        <w:t xml:space="preserve">: D.2.1.8; zpracovatel: Ing. Petr </w:t>
      </w:r>
      <w:proofErr w:type="spellStart"/>
      <w:r w:rsidRPr="00996EBE">
        <w:rPr>
          <w:rFonts w:cs="Arial"/>
          <w:szCs w:val="20"/>
        </w:rPr>
        <w:t>Pištek</w:t>
      </w:r>
      <w:proofErr w:type="spellEnd"/>
      <w:r w:rsidRPr="00996EBE">
        <w:rPr>
          <w:rFonts w:cs="Arial"/>
          <w:szCs w:val="20"/>
        </w:rPr>
        <w:t>, Dopravní projektování, spol. s r.o.</w:t>
      </w:r>
    </w:p>
    <w:bookmarkEnd w:id="69"/>
    <w:p w14:paraId="6DFAF700" w14:textId="77777777" w:rsidR="002777F6" w:rsidRPr="00996EBE" w:rsidRDefault="002777F6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r w:rsidRPr="00996EBE">
        <w:rPr>
          <w:rFonts w:cs="Arial"/>
          <w:b/>
          <w:bCs/>
          <w:szCs w:val="20"/>
        </w:rPr>
        <w:t>SO 27-50-02:</w:t>
      </w:r>
      <w:r w:rsidRPr="00996EBE">
        <w:rPr>
          <w:rFonts w:cs="Arial"/>
          <w:b/>
          <w:szCs w:val="20"/>
        </w:rPr>
        <w:t xml:space="preserve"> </w:t>
      </w:r>
      <w:proofErr w:type="spellStart"/>
      <w:r w:rsidRPr="00996EBE">
        <w:rPr>
          <w:rFonts w:cs="Arial"/>
          <w:b/>
          <w:szCs w:val="20"/>
        </w:rPr>
        <w:t>t.ú</w:t>
      </w:r>
      <w:proofErr w:type="spellEnd"/>
      <w:r w:rsidRPr="00996EBE">
        <w:rPr>
          <w:rFonts w:cs="Arial"/>
          <w:b/>
          <w:szCs w:val="20"/>
        </w:rPr>
        <w:t xml:space="preserve">. Rousínov-Luleč, přístup k V portálu </w:t>
      </w:r>
      <w:proofErr w:type="spellStart"/>
      <w:r w:rsidRPr="00996EBE">
        <w:rPr>
          <w:rFonts w:cs="Arial"/>
          <w:b/>
          <w:szCs w:val="20"/>
        </w:rPr>
        <w:t>Habrovanského</w:t>
      </w:r>
      <w:proofErr w:type="spellEnd"/>
      <w:r w:rsidRPr="00996EBE">
        <w:rPr>
          <w:rFonts w:cs="Arial"/>
          <w:b/>
          <w:szCs w:val="20"/>
        </w:rPr>
        <w:t xml:space="preserve"> tunelu</w:t>
      </w:r>
      <w:r w:rsidRPr="00996EBE">
        <w:rPr>
          <w:rFonts w:cs="Arial"/>
          <w:szCs w:val="20"/>
        </w:rPr>
        <w:t xml:space="preserve">; část </w:t>
      </w:r>
      <w:r w:rsidRPr="00996EBE">
        <w:rPr>
          <w:rFonts w:cs="Arial"/>
          <w:i/>
          <w:szCs w:val="20"/>
        </w:rPr>
        <w:t>PD</w:t>
      </w:r>
      <w:r w:rsidRPr="00996EBE">
        <w:rPr>
          <w:rFonts w:cs="Arial"/>
          <w:szCs w:val="20"/>
        </w:rPr>
        <w:t>: D.2.1.8.1; zpracovatel: Ing. Jan Krupička, Dopravní projektování, spol. s r.o.</w:t>
      </w:r>
    </w:p>
    <w:bookmarkEnd w:id="70"/>
    <w:p w14:paraId="0A0CA13B" w14:textId="77777777" w:rsidR="002777F6" w:rsidRPr="0025628E" w:rsidRDefault="002777F6" w:rsidP="003B4A4A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r w:rsidRPr="0025628E">
        <w:rPr>
          <w:rFonts w:cs="Arial"/>
          <w:b/>
          <w:szCs w:val="20"/>
        </w:rPr>
        <w:t>SO 00-94-02: Likvidace přebytečného štěrku a zeminy</w:t>
      </w:r>
      <w:r w:rsidRPr="0025628E">
        <w:rPr>
          <w:rFonts w:cs="Arial"/>
          <w:szCs w:val="20"/>
        </w:rPr>
        <w:t xml:space="preserve">; část </w:t>
      </w:r>
      <w:r w:rsidRPr="0025628E">
        <w:rPr>
          <w:rFonts w:cs="Arial"/>
          <w:i/>
          <w:szCs w:val="20"/>
        </w:rPr>
        <w:t>PD</w:t>
      </w:r>
      <w:r w:rsidRPr="0025628E">
        <w:rPr>
          <w:rFonts w:cs="Arial"/>
          <w:szCs w:val="20"/>
        </w:rPr>
        <w:t xml:space="preserve">: D.2.4.1; zpracovatel: Ing. Petr </w:t>
      </w:r>
      <w:proofErr w:type="spellStart"/>
      <w:r w:rsidRPr="0025628E">
        <w:rPr>
          <w:rFonts w:cs="Arial"/>
          <w:szCs w:val="20"/>
        </w:rPr>
        <w:t>Rotschein</w:t>
      </w:r>
      <w:proofErr w:type="spellEnd"/>
      <w:r w:rsidRPr="0025628E">
        <w:rPr>
          <w:rFonts w:cs="Arial"/>
          <w:szCs w:val="20"/>
        </w:rPr>
        <w:t>, Ing. Josef Ferenc, SUDOP BRNO, spol. s r.o.</w:t>
      </w:r>
    </w:p>
    <w:p w14:paraId="0D9EF10C" w14:textId="61951A58" w:rsidR="00871FB0" w:rsidRPr="00AA1989" w:rsidRDefault="00871FB0" w:rsidP="00FF01DE">
      <w:pPr>
        <w:jc w:val="left"/>
        <w:rPr>
          <w:highlight w:val="yellow"/>
          <w:lang w:eastAsia="sv-SE"/>
        </w:rPr>
      </w:pPr>
      <w:r w:rsidRPr="00AA1989">
        <w:rPr>
          <w:highlight w:val="yellow"/>
          <w:lang w:eastAsia="sv-SE"/>
        </w:rPr>
        <w:br w:type="page"/>
      </w:r>
    </w:p>
    <w:p w14:paraId="78E2861A" w14:textId="6FF77CDA" w:rsidR="00F43C41" w:rsidRPr="00AA1989" w:rsidRDefault="00AF4DF8" w:rsidP="00871FB0">
      <w:pPr>
        <w:pStyle w:val="Nadpis1"/>
      </w:pPr>
      <w:bookmarkStart w:id="71" w:name="_Ref95752584"/>
      <w:bookmarkStart w:id="72" w:name="_Toc103245488"/>
      <w:r w:rsidRPr="00AA1989">
        <w:lastRenderedPageBreak/>
        <w:t>Užitá terminologie</w:t>
      </w:r>
      <w:bookmarkEnd w:id="71"/>
      <w:bookmarkEnd w:id="72"/>
    </w:p>
    <w:p w14:paraId="65BB776B" w14:textId="23DCFB32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</w:pPr>
      <w:r w:rsidRPr="00AA1989">
        <w:t>GTM</w:t>
      </w:r>
      <w:r w:rsidRPr="00AA1989">
        <w:tab/>
      </w:r>
    </w:p>
    <w:p w14:paraId="63E133D0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soubor měření a pozorování zaměřený na sledování a kontrolu reakce horninového prostředí včetně podzemní vody na stavbu podzemního díla a jeho vlivu na stávající objekty;</w:t>
      </w:r>
    </w:p>
    <w:p w14:paraId="518D9AA3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součástí GTM je geotechnická interpretace jeho výsledků v závislosti na čase;</w:t>
      </w:r>
    </w:p>
    <w:p w14:paraId="40724485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cílem GTM je získání podkladů pro optimalizaci technického řešení s ohledem na skutečně zastižené geotechnické podmínky (dle pravidel observační metody).</w:t>
      </w:r>
    </w:p>
    <w:p w14:paraId="5F44C6F9" w14:textId="540C0BA4" w:rsidR="003C4F86" w:rsidRPr="00AA1989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49D47502" w14:textId="77777777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t>inventarizace</w:t>
      </w:r>
      <w:r w:rsidRPr="00AA1989">
        <w:rPr>
          <w:lang w:eastAsia="sv-SE"/>
        </w:rPr>
        <w:t xml:space="preserve"> objektů</w:t>
      </w:r>
    </w:p>
    <w:p w14:paraId="7699BA4B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základní soupis pozemních objektů, který obsahuje zejména evidenční údaje a základní technickou charakteristiku stavby (počet podlaží, konstrukční uspořádání, stavební materiály hlavních konstrukčních prvků, rok stavby, datum kolaudace);</w:t>
      </w:r>
    </w:p>
    <w:p w14:paraId="028CD705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  <w:rPr>
          <w:lang w:eastAsia="sv-SE"/>
        </w:rPr>
      </w:pPr>
      <w:r w:rsidRPr="00AA1989">
        <w:t>obdobné údaje se zjistí i u inženýrských sítí a vodohospodářských objektů (prameny, studny, jímací objekty);</w:t>
      </w:r>
    </w:p>
    <w:p w14:paraId="70219362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  <w:rPr>
          <w:lang w:eastAsia="sv-SE"/>
        </w:rPr>
      </w:pPr>
      <w:r w:rsidRPr="00AA1989">
        <w:rPr>
          <w:lang w:eastAsia="sv-SE"/>
        </w:rPr>
        <w:t>součástí je zpravidla i základní fotodokumentace.</w:t>
      </w:r>
    </w:p>
    <w:p w14:paraId="6D27763B" w14:textId="435CAC3D" w:rsidR="003C4F86" w:rsidRPr="00AA1989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5880038B" w14:textId="77777777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</w:pPr>
      <w:r w:rsidRPr="00AA1989">
        <w:t>pasportizace</w:t>
      </w:r>
    </w:p>
    <w:p w14:paraId="4214C0C4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pasportizace je jedním z výchozích údajů pro stanovení rozsahu měření GTM;</w:t>
      </w:r>
    </w:p>
    <w:p w14:paraId="3133EDCE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slouží jako základní podklad pro řešení sporů ohledně poškození objektů během stavby v zóně ovlivnění;</w:t>
      </w:r>
    </w:p>
    <w:p w14:paraId="3036C011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odpovědnost za pasportizaci má objednatel.</w:t>
      </w:r>
    </w:p>
    <w:p w14:paraId="55487A13" w14:textId="7171CA07" w:rsidR="003C4F86" w:rsidRPr="00AA1989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4E8B524F" w14:textId="77777777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přípustná mezní odchylka</w:t>
      </w:r>
    </w:p>
    <w:p w14:paraId="51E1875A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rPr>
          <w:lang w:eastAsia="sv-SE"/>
        </w:rPr>
        <w:t>hodnota</w:t>
      </w:r>
      <w:r w:rsidRPr="00AA1989">
        <w:t xml:space="preserve"> určená v </w:t>
      </w:r>
      <w:r w:rsidRPr="00AA1989">
        <w:rPr>
          <w:i/>
        </w:rPr>
        <w:t>DSP</w:t>
      </w:r>
      <w:r w:rsidRPr="00AA1989">
        <w:t>, o kterou je možno zvětšit nebo zmenšit geometrický rozměr konstrukce tunelu;</w:t>
      </w:r>
    </w:p>
    <w:p w14:paraId="3560683A" w14:textId="7E9A0566" w:rsidR="003C4F86" w:rsidRPr="00AA1989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2804C679" w14:textId="77777777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RAMO</w:t>
      </w:r>
    </w:p>
    <w:p w14:paraId="5A3EE620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je pomocným orgánem objednatele pro doporučení technických řešení vyplývajících z výsledků GTM;</w:t>
      </w:r>
    </w:p>
    <w:p w14:paraId="3A0F2F1E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řídí realizaci souboru měření a pozorování prováděných měření v rámci GTM a koordinuje jejich vyhodnocení.</w:t>
      </w:r>
    </w:p>
    <w:p w14:paraId="75CE2292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533EA693" w14:textId="004E84AE" w:rsidR="00F24EB8" w:rsidRPr="00AA1989" w:rsidRDefault="00F24EB8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proofErr w:type="spellStart"/>
      <w:r w:rsidRPr="00AA1989">
        <w:rPr>
          <w:lang w:eastAsia="sv-SE"/>
        </w:rPr>
        <w:t>repasportizace</w:t>
      </w:r>
      <w:proofErr w:type="spellEnd"/>
    </w:p>
    <w:p w14:paraId="25892E32" w14:textId="77777777" w:rsidR="00F24EB8" w:rsidRPr="00AA1989" w:rsidRDefault="00F24EB8" w:rsidP="003B4A4A">
      <w:pPr>
        <w:pStyle w:val="Seznamsodrkami2"/>
        <w:numPr>
          <w:ilvl w:val="1"/>
          <w:numId w:val="8"/>
        </w:numPr>
        <w:ind w:hanging="363"/>
      </w:pPr>
      <w:r w:rsidRPr="00AA1989">
        <w:t>provádí se (stejným způsobem jako podrobná pasportizace) po skončení výstavby a odezdění indukovaných účinků;</w:t>
      </w:r>
    </w:p>
    <w:p w14:paraId="1ABDF102" w14:textId="77777777" w:rsidR="00F24EB8" w:rsidRPr="00AA1989" w:rsidRDefault="00F24EB8" w:rsidP="003B4A4A">
      <w:pPr>
        <w:pStyle w:val="Seznamsodrkami2"/>
        <w:numPr>
          <w:ilvl w:val="1"/>
          <w:numId w:val="8"/>
        </w:numPr>
        <w:ind w:hanging="363"/>
      </w:pPr>
      <w:r w:rsidRPr="00AA1989">
        <w:t xml:space="preserve">v rámci </w:t>
      </w:r>
      <w:proofErr w:type="spellStart"/>
      <w:r w:rsidRPr="00AA1989">
        <w:t>repasportizace</w:t>
      </w:r>
      <w:proofErr w:type="spellEnd"/>
      <w:r w:rsidRPr="00AA1989">
        <w:t xml:space="preserve"> se provede srovnání s původní pasportizací – podklad pro řešení odškodnění, které provede nezávislý soudní znalec.</w:t>
      </w:r>
    </w:p>
    <w:p w14:paraId="03D3A017" w14:textId="77777777" w:rsidR="00F24EB8" w:rsidRPr="00AA1989" w:rsidRDefault="00F24EB8" w:rsidP="00F24EB8">
      <w:pPr>
        <w:pStyle w:val="Seznamsodrkami"/>
        <w:numPr>
          <w:ilvl w:val="0"/>
          <w:numId w:val="0"/>
        </w:numPr>
        <w:ind w:left="720"/>
        <w:rPr>
          <w:lang w:eastAsia="sv-SE"/>
        </w:rPr>
      </w:pPr>
    </w:p>
    <w:p w14:paraId="68B134F8" w14:textId="77777777" w:rsidR="00F24EB8" w:rsidRPr="00AA1989" w:rsidRDefault="00F24EB8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SP</w:t>
      </w:r>
    </w:p>
    <w:p w14:paraId="714A0B25" w14:textId="77777777" w:rsidR="00F24EB8" w:rsidRPr="00AA1989" w:rsidRDefault="00F24EB8" w:rsidP="003B4A4A">
      <w:pPr>
        <w:pStyle w:val="Seznamsodrkami2"/>
        <w:numPr>
          <w:ilvl w:val="1"/>
          <w:numId w:val="8"/>
        </w:numPr>
        <w:ind w:hanging="363"/>
      </w:pPr>
      <w:r w:rsidRPr="00AA1989">
        <w:t>soubor rozsáhlé instrumentace GTM soustředěná do jednoho příčného řezu</w:t>
      </w:r>
    </w:p>
    <w:p w14:paraId="409A90B7" w14:textId="77777777" w:rsidR="00F24EB8" w:rsidRPr="00AA1989" w:rsidRDefault="00F24EB8" w:rsidP="003B4A4A">
      <w:pPr>
        <w:pStyle w:val="Seznamsodrkami2"/>
        <w:numPr>
          <w:ilvl w:val="1"/>
          <w:numId w:val="8"/>
        </w:numPr>
        <w:ind w:hanging="363"/>
      </w:pPr>
      <w:r w:rsidRPr="00AA1989">
        <w:t>slouží pro komplexní vyhodnocení interakce konstrukce-masiv</w:t>
      </w:r>
    </w:p>
    <w:p w14:paraId="48EA1AB4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636FAD16" w14:textId="3624911B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tunelové ostění</w:t>
      </w:r>
    </w:p>
    <w:p w14:paraId="047DA618" w14:textId="4E0B4895" w:rsidR="00F24EB8" w:rsidRPr="00AA1989" w:rsidRDefault="003C4F86" w:rsidP="003B4A4A">
      <w:pPr>
        <w:pStyle w:val="Seznamsodrkami2"/>
        <w:numPr>
          <w:ilvl w:val="1"/>
          <w:numId w:val="8"/>
        </w:numPr>
        <w:ind w:hanging="363"/>
        <w:rPr>
          <w:lang w:eastAsia="sv-SE"/>
        </w:rPr>
      </w:pPr>
      <w:r w:rsidRPr="00AA1989">
        <w:rPr>
          <w:rFonts w:cs="Arial"/>
          <w:szCs w:val="20"/>
        </w:rPr>
        <w:t>ostění z </w:t>
      </w:r>
      <w:r w:rsidRPr="00AA1989">
        <w:t>monolitického</w:t>
      </w:r>
      <w:r w:rsidRPr="00AA1989">
        <w:rPr>
          <w:rFonts w:cs="Arial"/>
          <w:szCs w:val="20"/>
        </w:rPr>
        <w:t xml:space="preserve"> </w:t>
      </w:r>
      <w:r w:rsidRPr="00AA1989">
        <w:rPr>
          <w:rFonts w:cs="Arial"/>
          <w:i/>
          <w:szCs w:val="20"/>
        </w:rPr>
        <w:t>ŽB</w:t>
      </w:r>
      <w:r w:rsidRPr="00AA1989">
        <w:rPr>
          <w:rFonts w:cs="Arial"/>
          <w:szCs w:val="20"/>
        </w:rPr>
        <w:t xml:space="preserve"> (příp. </w:t>
      </w:r>
      <w:r w:rsidRPr="00AA1989">
        <w:rPr>
          <w:rFonts w:cs="Arial"/>
          <w:i/>
          <w:szCs w:val="20"/>
        </w:rPr>
        <w:t>PB</w:t>
      </w:r>
      <w:r w:rsidRPr="00AA1989">
        <w:rPr>
          <w:rFonts w:cs="Arial"/>
          <w:szCs w:val="20"/>
        </w:rPr>
        <w:t>) s trvalou nosnou funkcí (návrhová životnost zpravidla 100 let);</w:t>
      </w:r>
    </w:p>
    <w:p w14:paraId="5809B405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516AA934" w14:textId="03EA0D41" w:rsidR="003C4F86" w:rsidRPr="00AA1989" w:rsidRDefault="003C4F86">
      <w:pPr>
        <w:jc w:val="left"/>
        <w:rPr>
          <w:lang w:eastAsia="sv-SE"/>
        </w:rPr>
      </w:pPr>
      <w:r w:rsidRPr="00AA1989">
        <w:rPr>
          <w:lang w:eastAsia="sv-SE"/>
        </w:rPr>
        <w:br w:type="page"/>
      </w:r>
    </w:p>
    <w:p w14:paraId="450B3687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59285629" w14:textId="59168EA1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STP</w:t>
      </w:r>
      <w:r w:rsidRPr="00AA1989">
        <w:rPr>
          <w:lang w:eastAsia="sv-SE"/>
        </w:rPr>
        <w:tab/>
      </w:r>
    </w:p>
    <w:p w14:paraId="7B7E42E0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podrobné zjištění konstrukčního uspořádání, použitých stavebních materiálů, opotřebení objektu, a to zpravidla na základě archivní dokumentace a jejího ověření na místě; v případě, že není k dispozici archivní dokumentace, vypracuje se zjednodušená dokumentace stávajícího stavu;</w:t>
      </w:r>
    </w:p>
    <w:p w14:paraId="35D87F5D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výsledkem STP je statické zhodnocení objektu; pro vybrané objekty, ve kterých bylo zjištěno, že nelze vyloučit vznik nepřípustných škod na objektu při tunelování bez předchozího zajištění, se zpracuje dokumentace zajištění objektu.</w:t>
      </w:r>
    </w:p>
    <w:p w14:paraId="4D9AF384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20"/>
        <w:rPr>
          <w:lang w:eastAsia="sv-SE"/>
        </w:rPr>
      </w:pPr>
    </w:p>
    <w:p w14:paraId="4C7CFBE6" w14:textId="77777777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trvalý portál</w:t>
      </w:r>
    </w:p>
    <w:p w14:paraId="71D88470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portál hloubené části tunelu vytvořený při zasypávání hloubených částí;</w:t>
      </w:r>
    </w:p>
    <w:p w14:paraId="1A5DAD62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 xml:space="preserve">ze statického hlediska se jedná o návrh náspu; lze využít zásypového materiálu podstatně vyšší kvality, než je rostlá zemina na okolních svazích a navíc lze zemní těleso vyztužit </w:t>
      </w:r>
      <w:proofErr w:type="spellStart"/>
      <w:r w:rsidRPr="00AA1989">
        <w:t>geosyntetiky</w:t>
      </w:r>
      <w:proofErr w:type="spellEnd"/>
      <w:r w:rsidRPr="00AA1989">
        <w:t xml:space="preserve">, díky tomu může být trvalých portál podstatně strmější, než jsou boční svahy </w:t>
      </w:r>
      <w:proofErr w:type="spellStart"/>
      <w:r w:rsidRPr="00AA1989">
        <w:t>předportálových</w:t>
      </w:r>
      <w:proofErr w:type="spellEnd"/>
      <w:r w:rsidRPr="00AA1989">
        <w:t xml:space="preserve"> zářezů.</w:t>
      </w:r>
    </w:p>
    <w:p w14:paraId="16D14346" w14:textId="468B6E5C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má trvalou funkci.</w:t>
      </w:r>
    </w:p>
    <w:p w14:paraId="6E15AB77" w14:textId="77777777" w:rsidR="003C4F86" w:rsidRPr="00AA1989" w:rsidRDefault="003C4F86" w:rsidP="003C4F86">
      <w:pPr>
        <w:pStyle w:val="Seznamsodrkami2"/>
        <w:numPr>
          <w:ilvl w:val="0"/>
          <w:numId w:val="0"/>
        </w:numPr>
        <w:ind w:left="1440"/>
      </w:pPr>
    </w:p>
    <w:p w14:paraId="7DE90C1E" w14:textId="579A8CA3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tunel</w:t>
      </w:r>
    </w:p>
    <w:p w14:paraId="55114AAE" w14:textId="01C68EA3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  <w:rPr>
          <w:rFonts w:cs="Arial"/>
          <w:szCs w:val="20"/>
        </w:rPr>
      </w:pPr>
      <w:r w:rsidRPr="00AA1989">
        <w:t xml:space="preserve">ve smyslu </w:t>
      </w:r>
      <w:r w:rsidRPr="00AA1989">
        <w:rPr>
          <w:i/>
        </w:rPr>
        <w:fldChar w:fldCharType="begin"/>
      </w:r>
      <w:r w:rsidRPr="00AA1989">
        <w:rPr>
          <w:i/>
        </w:rPr>
        <w:instrText xml:space="preserve"> REF _Ref448843991 \n \h  \* MERGEFORMAT </w:instrText>
      </w:r>
      <w:r w:rsidRPr="00AA1989">
        <w:rPr>
          <w:i/>
        </w:rPr>
      </w:r>
      <w:r w:rsidRPr="00AA1989">
        <w:rPr>
          <w:i/>
        </w:rPr>
        <w:fldChar w:fldCharType="separate"/>
      </w:r>
      <w:r w:rsidR="005247AC">
        <w:rPr>
          <w:i/>
        </w:rPr>
        <w:t>[24]</w:t>
      </w:r>
      <w:r w:rsidRPr="00AA1989">
        <w:rPr>
          <w:i/>
        </w:rPr>
        <w:fldChar w:fldCharType="end"/>
      </w:r>
      <w:r w:rsidRPr="00AA1989">
        <w:rPr>
          <w:i/>
        </w:rPr>
        <w:t xml:space="preserve">, §2 (2d) </w:t>
      </w:r>
      <w:r w:rsidRPr="00AA1989">
        <w:t>je tunel podzemní dílo vodorovné nebo úklonné až do úklonu 45° od vodorovné roviny s hrubým průřezem 16 m</w:t>
      </w:r>
      <w:r w:rsidRPr="00AA1989">
        <w:rPr>
          <w:vertAlign w:val="superscript"/>
        </w:rPr>
        <w:t>2</w:t>
      </w:r>
      <w:r w:rsidRPr="00AA1989">
        <w:t xml:space="preserve"> a větším;</w:t>
      </w:r>
    </w:p>
    <w:p w14:paraId="508E52F2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75E158FF" w14:textId="267E2641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zhotovitel</w:t>
      </w:r>
      <w:r w:rsidRPr="00AA1989">
        <w:rPr>
          <w:rFonts w:cs="Arial"/>
          <w:szCs w:val="20"/>
        </w:rPr>
        <w:t xml:space="preserve"> </w:t>
      </w:r>
      <w:r w:rsidRPr="00AA1989">
        <w:rPr>
          <w:rFonts w:cs="Arial"/>
          <w:i/>
          <w:szCs w:val="20"/>
        </w:rPr>
        <w:t>GTM</w:t>
      </w:r>
      <w:r w:rsidRPr="00AA1989">
        <w:rPr>
          <w:lang w:eastAsia="sv-SE"/>
        </w:rPr>
        <w:t xml:space="preserve"> </w:t>
      </w:r>
    </w:p>
    <w:p w14:paraId="61202E17" w14:textId="4624ADF5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 xml:space="preserve">právnická nebo fyzická osoba, oprávněná k činnosti geotechnického průzkumu a geotechnického plánování při přípravě i realizaci tunelové stavby, která se </w:t>
      </w:r>
      <w:proofErr w:type="spellStart"/>
      <w:r w:rsidRPr="00AA1989">
        <w:t>SoD</w:t>
      </w:r>
      <w:proofErr w:type="spellEnd"/>
      <w:r w:rsidRPr="00AA1989">
        <w:t xml:space="preserve"> s objednatelem vypracovanou v souladu s OP zavazuje k provádění geotechnického monitoringu podle zadávací dokumentace GTM;</w:t>
      </w:r>
    </w:p>
    <w:p w14:paraId="083274F0" w14:textId="12BCC201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 xml:space="preserve">na požádání objednatele může koordinovat nebo provádět komplexní GTM včetně supervizí, poradenské a konzultační činnosti tak, aby se při výstavbě tunelu dosáhlo co nejlepších kvalitativních a ekonomických parametrů při minimálních negativních dopadech na </w:t>
      </w:r>
      <w:r w:rsidRPr="00AA1989">
        <w:rPr>
          <w:i/>
        </w:rPr>
        <w:t>ŽP</w:t>
      </w:r>
      <w:r w:rsidRPr="00AA1989">
        <w:t xml:space="preserve"> a dotčené objekty.</w:t>
      </w:r>
    </w:p>
    <w:p w14:paraId="0277A2BA" w14:textId="77777777" w:rsidR="003C4F86" w:rsidRPr="00AA1989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28DA6F59" w14:textId="7AF0C9B8" w:rsidR="003C4F86" w:rsidRPr="00AA1989" w:rsidRDefault="003C4F86" w:rsidP="003B4A4A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AA1989">
        <w:rPr>
          <w:lang w:eastAsia="sv-SE"/>
        </w:rPr>
        <w:t>zóna ovlivnění</w:t>
      </w:r>
    </w:p>
    <w:p w14:paraId="5EEE7994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oblast, ve které existuje riziko uplatňování nároků na náhradu škod na majetku, vzniklých stavbou tunelu;</w:t>
      </w:r>
    </w:p>
    <w:p w14:paraId="7DBB1135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v případě SO Holubického tunelu se jedná o oblast vymezenou předpokládaným dosahem poklesové kotliny;</w:t>
      </w:r>
    </w:p>
    <w:p w14:paraId="0C90146B" w14:textId="77777777" w:rsidR="003C4F86" w:rsidRPr="00AA1989" w:rsidRDefault="003C4F86" w:rsidP="003B4A4A">
      <w:pPr>
        <w:pStyle w:val="Seznamsodrkami2"/>
        <w:numPr>
          <w:ilvl w:val="1"/>
          <w:numId w:val="8"/>
        </w:numPr>
        <w:ind w:hanging="363"/>
      </w:pPr>
      <w:r w:rsidRPr="00AA1989">
        <w:t>její definování nařizuje vyhláška ČBÚ 55/1996 [21], §16a (4).</w:t>
      </w:r>
    </w:p>
    <w:p w14:paraId="145EBCD0" w14:textId="77777777" w:rsidR="00F24EB8" w:rsidRPr="00AA1989" w:rsidRDefault="00F24EB8" w:rsidP="00F24EB8">
      <w:pPr>
        <w:rPr>
          <w:highlight w:val="yellow"/>
          <w:lang w:eastAsia="sv-SE"/>
        </w:rPr>
      </w:pPr>
    </w:p>
    <w:p w14:paraId="7943B90A" w14:textId="77777777" w:rsidR="00FE2048" w:rsidRPr="00AA1989" w:rsidRDefault="00FE2048">
      <w:pPr>
        <w:jc w:val="left"/>
        <w:rPr>
          <w:highlight w:val="yellow"/>
          <w:lang w:eastAsia="sv-SE"/>
        </w:rPr>
      </w:pPr>
      <w:r w:rsidRPr="00AA1989">
        <w:rPr>
          <w:highlight w:val="yellow"/>
          <w:lang w:eastAsia="sv-SE"/>
        </w:rPr>
        <w:br w:type="page"/>
      </w:r>
    </w:p>
    <w:p w14:paraId="38CBDA97" w14:textId="19E595D7" w:rsidR="00AF4DF8" w:rsidRDefault="00FE2048" w:rsidP="00FE2048">
      <w:pPr>
        <w:pStyle w:val="Nadpis1"/>
      </w:pPr>
      <w:bookmarkStart w:id="73" w:name="_Toc103245489"/>
      <w:r w:rsidRPr="00DB0AFA">
        <w:lastRenderedPageBreak/>
        <w:t>IG A HG POMĚRY</w:t>
      </w:r>
      <w:bookmarkEnd w:id="73"/>
    </w:p>
    <w:p w14:paraId="26FB237D" w14:textId="272DBC33" w:rsidR="00883C4F" w:rsidRPr="00DB0AFA" w:rsidRDefault="00C53584" w:rsidP="00C733B4">
      <w:r w:rsidRPr="00C53584">
        <w:t xml:space="preserve">Základním dokumentem popisující geologii v zájmovém území je Závěrečná zpráva z Předběžného geotechnického průzkumu [25]. V roce 2018 byl proveden doplňkový IG průzkum, který původní předpoklady potvrdil. </w:t>
      </w:r>
      <w:r w:rsidR="00883C4F" w:rsidRPr="00DB0AFA">
        <w:t>Geografické poměry</w:t>
      </w:r>
    </w:p>
    <w:p w14:paraId="7ECCD809" w14:textId="197A438E" w:rsidR="00DB0AFA" w:rsidRDefault="00C733B4" w:rsidP="009A7A77">
      <w:r>
        <w:t xml:space="preserve">Zájmové území </w:t>
      </w:r>
      <w:proofErr w:type="spellStart"/>
      <w:r w:rsidR="00DB0AFA" w:rsidRPr="00DB0AFA">
        <w:t>Habrovansk</w:t>
      </w:r>
      <w:r>
        <w:t>ého</w:t>
      </w:r>
      <w:proofErr w:type="spellEnd"/>
      <w:r>
        <w:t xml:space="preserve"> tunelu</w:t>
      </w:r>
      <w:r w:rsidR="00DB0AFA" w:rsidRPr="00DB0AFA">
        <w:t xml:space="preserve"> </w:t>
      </w:r>
      <w:r>
        <w:t xml:space="preserve">se z hlediska </w:t>
      </w:r>
      <w:r w:rsidR="00DB0AFA" w:rsidRPr="00DB0AFA">
        <w:t xml:space="preserve">geomorfologických jednotek nachází v celku Vyškovská brána, </w:t>
      </w:r>
      <w:r>
        <w:t>která je tektonického původu a charakterizována</w:t>
      </w:r>
      <w:r w:rsidRPr="00AD12DC">
        <w:t xml:space="preserve"> neogenní</w:t>
      </w:r>
      <w:r>
        <w:t>mi</w:t>
      </w:r>
      <w:r w:rsidRPr="00AD12DC">
        <w:t xml:space="preserve"> uloženin</w:t>
      </w:r>
      <w:r>
        <w:t>ami (svrchní stupeň miocénu).</w:t>
      </w:r>
    </w:p>
    <w:p w14:paraId="56D37C8C" w14:textId="0277E953" w:rsidR="009A7A77" w:rsidRDefault="00DB0AFA" w:rsidP="009A7A77">
      <w:r w:rsidRPr="00DB0AFA">
        <w:t xml:space="preserve">Lokalita náleží hydrologicky dílčímu povodí </w:t>
      </w:r>
      <w:r w:rsidR="00C53584">
        <w:t xml:space="preserve">III. řádu </w:t>
      </w:r>
      <w:r w:rsidRPr="00DB0AFA">
        <w:t xml:space="preserve">4-15-03 (Svratka od Svitavy po Jihlavu), v němž přirozenou hydrografickou osou území je říčka Rakovec. Zájmové území je odvodňováno </w:t>
      </w:r>
      <w:proofErr w:type="spellStart"/>
      <w:r w:rsidRPr="00DB0AFA">
        <w:t>Habrovanským</w:t>
      </w:r>
      <w:proofErr w:type="spellEnd"/>
      <w:r w:rsidRPr="00DB0AFA">
        <w:t xml:space="preserve"> potokem, což je pravostranný přítok Rakovce.</w:t>
      </w:r>
    </w:p>
    <w:p w14:paraId="7DF6CAE6" w14:textId="77777777" w:rsidR="00C733B4" w:rsidRPr="00AD12DC" w:rsidRDefault="00C733B4" w:rsidP="00C733B4">
      <w:r w:rsidRPr="00AD12DC">
        <w:t xml:space="preserve">Průzkumnými pracemi byly v prostoru projektovaného tunelu </w:t>
      </w:r>
      <w:r>
        <w:t>zjištěny</w:t>
      </w:r>
      <w:r w:rsidRPr="00AD12DC">
        <w:t xml:space="preserve"> následující </w:t>
      </w:r>
      <w:proofErr w:type="spellStart"/>
      <w:r>
        <w:t>geotypy</w:t>
      </w:r>
      <w:proofErr w:type="spellEnd"/>
      <w:r>
        <w:t>:</w:t>
      </w:r>
    </w:p>
    <w:p w14:paraId="3EBB2E70" w14:textId="082A06B2" w:rsidR="007A5412" w:rsidRPr="00643A69" w:rsidRDefault="007A5412" w:rsidP="004E6F00">
      <w:pPr>
        <w:pStyle w:val="Nadpis2"/>
      </w:pPr>
      <w:bookmarkStart w:id="74" w:name="_Toc103245490"/>
      <w:r w:rsidRPr="00643A69">
        <w:t>Spraše</w:t>
      </w:r>
      <w:bookmarkEnd w:id="74"/>
    </w:p>
    <w:p w14:paraId="4686986B" w14:textId="77777777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643A69">
        <w:t>jíly se střední plasticitou, tuhé až pevné konzistence</w:t>
      </w:r>
    </w:p>
    <w:p w14:paraId="7FA3E5BE" w14:textId="77777777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643A69">
        <w:t>tmavě žluté až žlutohnědé barvy, s bílými povlaky uhličitanu vápenatého</w:t>
      </w:r>
    </w:p>
    <w:p w14:paraId="12728FED" w14:textId="02EC592A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>m</w:t>
      </w:r>
      <w:r w:rsidR="00A5669C" w:rsidRPr="00643A69">
        <w:t xml:space="preserve">ocnost spraší </w:t>
      </w:r>
      <w:r>
        <w:t xml:space="preserve">od </w:t>
      </w:r>
      <w:r w:rsidR="00643A69" w:rsidRPr="00643A69">
        <w:t>2,1</w:t>
      </w:r>
      <w:r w:rsidR="00A5669C" w:rsidRPr="00643A69">
        <w:t> </w:t>
      </w:r>
      <w:r>
        <w:t xml:space="preserve">do </w:t>
      </w:r>
      <w:r w:rsidR="00643A69" w:rsidRPr="00643A69">
        <w:t>5</w:t>
      </w:r>
      <w:r w:rsidR="00A5669C" w:rsidRPr="00643A69">
        <w:t>,0 m</w:t>
      </w:r>
    </w:p>
    <w:p w14:paraId="57D25829" w14:textId="77777777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>p</w:t>
      </w:r>
      <w:r w:rsidR="00D6665A" w:rsidRPr="00643A69">
        <w:t>ři</w:t>
      </w:r>
      <w:r w:rsidR="00A5669C" w:rsidRPr="00643A69">
        <w:t xml:space="preserve"> kontaktu s vodou </w:t>
      </w:r>
      <w:r w:rsidR="00D6665A" w:rsidRPr="00643A69">
        <w:t>dochází u spraší</w:t>
      </w:r>
      <w:r w:rsidR="00A5669C" w:rsidRPr="00643A69">
        <w:t xml:space="preserve"> k</w:t>
      </w:r>
      <w:r w:rsidR="002C3C91" w:rsidRPr="00643A69">
        <w:t>e kolapsu</w:t>
      </w:r>
    </w:p>
    <w:p w14:paraId="2006C66F" w14:textId="3D83F56F" w:rsidR="00A5669C" w:rsidRPr="00643A69" w:rsidRDefault="00A5669C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643A69">
        <w:t xml:space="preserve">těžitelnost </w:t>
      </w:r>
      <w:r w:rsidR="004E6F00">
        <w:t xml:space="preserve">- </w:t>
      </w:r>
      <w:r w:rsidRPr="00643A69">
        <w:t>2. až 3. tříd</w:t>
      </w:r>
      <w:r w:rsidR="004E6F00">
        <w:t>a</w:t>
      </w:r>
      <w:r w:rsidRPr="00643A69">
        <w:t xml:space="preserve"> (dle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_Ref527984255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[7]</w:t>
      </w:r>
      <w:r w:rsidRPr="004E6F00">
        <w:rPr>
          <w:i/>
        </w:rPr>
        <w:fldChar w:fldCharType="end"/>
      </w:r>
      <w:r w:rsidRPr="00643A69">
        <w:t>) nebo tříd</w:t>
      </w:r>
      <w:r w:rsidR="004E6F00">
        <w:t>a</w:t>
      </w:r>
      <w:r w:rsidRPr="00643A69">
        <w:t xml:space="preserve"> I 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_Ref527984272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[16]</w:t>
      </w:r>
      <w:r w:rsidRPr="004E6F00">
        <w:rPr>
          <w:i/>
        </w:rPr>
        <w:fldChar w:fldCharType="end"/>
      </w:r>
      <w:r w:rsidRPr="004E6F00">
        <w:rPr>
          <w:i/>
        </w:rPr>
        <w:t>, kap. 3.3.2</w:t>
      </w:r>
      <w:r w:rsidRPr="00643A69">
        <w:t xml:space="preserve"> nebo revidované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_Ref527984318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[8]</w:t>
      </w:r>
      <w:r w:rsidRPr="004E6F00">
        <w:rPr>
          <w:i/>
        </w:rPr>
        <w:fldChar w:fldCharType="end"/>
      </w:r>
      <w:r w:rsidR="001E525C" w:rsidRPr="004E6F00">
        <w:rPr>
          <w:i/>
        </w:rPr>
        <w:t>)</w:t>
      </w:r>
      <w:r w:rsidRPr="00643A69">
        <w:t>.</w:t>
      </w:r>
    </w:p>
    <w:p w14:paraId="20844431" w14:textId="59C88C4A" w:rsidR="001E525C" w:rsidRPr="00643A69" w:rsidRDefault="00643A69" w:rsidP="004E6F00">
      <w:pPr>
        <w:pStyle w:val="Nadpis2"/>
      </w:pPr>
      <w:bookmarkStart w:id="75" w:name="_Toc103245491"/>
      <w:r w:rsidRPr="00643A69">
        <w:t>Jíly štěrkovité</w:t>
      </w:r>
      <w:bookmarkEnd w:id="75"/>
    </w:p>
    <w:p w14:paraId="53EEDD4D" w14:textId="77777777" w:rsidR="004E6F00" w:rsidRDefault="00643A69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643A69">
        <w:t>v úrovni 2</w:t>
      </w:r>
      <w:r w:rsidR="00C53584">
        <w:t>,</w:t>
      </w:r>
      <w:r w:rsidRPr="00643A69">
        <w:t>8-3</w:t>
      </w:r>
      <w:r w:rsidR="00C53584">
        <w:t>,</w:t>
      </w:r>
      <w:r w:rsidRPr="00643A69">
        <w:t xml:space="preserve">6 m p.t. </w:t>
      </w:r>
      <w:r w:rsidR="004E6F00">
        <w:t xml:space="preserve">(u vrtu THR-P) </w:t>
      </w:r>
    </w:p>
    <w:p w14:paraId="6148EE00" w14:textId="77777777" w:rsidR="004E6F00" w:rsidRDefault="00643A69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643A69">
        <w:t xml:space="preserve">jíly štěrkovité </w:t>
      </w:r>
      <w:proofErr w:type="spellStart"/>
      <w:r w:rsidRPr="00643A69">
        <w:t>miocénního</w:t>
      </w:r>
      <w:proofErr w:type="spellEnd"/>
      <w:r w:rsidRPr="00643A69">
        <w:t xml:space="preserve"> stáří s podílem písku, s neopracovanými valouny o vel</w:t>
      </w:r>
      <w:r w:rsidR="00C53584">
        <w:t>.</w:t>
      </w:r>
      <w:r w:rsidRPr="00643A69">
        <w:t xml:space="preserve"> do 7 cm, s tuhou až pevnou výplní</w:t>
      </w:r>
    </w:p>
    <w:p w14:paraId="64C5D178" w14:textId="375DFE80" w:rsidR="008F6019" w:rsidRPr="00D77630" w:rsidRDefault="008F6019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643A69">
        <w:t>těžitelnost</w:t>
      </w:r>
      <w:r w:rsidR="004E6F00">
        <w:t xml:space="preserve"> - </w:t>
      </w:r>
      <w:r w:rsidR="00643A69" w:rsidRPr="00643A69">
        <w:t>3</w:t>
      </w:r>
      <w:r w:rsidRPr="00643A69">
        <w:t>. tříd</w:t>
      </w:r>
      <w:r w:rsidR="004E6F00">
        <w:t>a</w:t>
      </w:r>
      <w:r w:rsidRPr="00643A69">
        <w:t xml:space="preserve"> (dle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_Ref527984255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[7]</w:t>
      </w:r>
      <w:r w:rsidRPr="004E6F00">
        <w:rPr>
          <w:i/>
        </w:rPr>
        <w:fldChar w:fldCharType="end"/>
      </w:r>
      <w:r w:rsidRPr="00643A69">
        <w:t xml:space="preserve">) nebo do třídy I 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_Ref527984272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[16]</w:t>
      </w:r>
      <w:r w:rsidRPr="004E6F00">
        <w:rPr>
          <w:i/>
        </w:rPr>
        <w:fldChar w:fldCharType="end"/>
      </w:r>
      <w:r w:rsidRPr="004E6F00">
        <w:rPr>
          <w:i/>
        </w:rPr>
        <w:t>, kap. 3.3.2</w:t>
      </w:r>
      <w:r w:rsidRPr="00D77630">
        <w:t xml:space="preserve"> nebo revidované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_Ref527984318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[8]</w:t>
      </w:r>
      <w:r w:rsidRPr="004E6F00">
        <w:rPr>
          <w:i/>
        </w:rPr>
        <w:fldChar w:fldCharType="end"/>
      </w:r>
      <w:r w:rsidR="005075CC" w:rsidRPr="004E6F00">
        <w:rPr>
          <w:i/>
        </w:rPr>
        <w:t>)</w:t>
      </w:r>
      <w:r w:rsidRPr="00D77630">
        <w:t>.</w:t>
      </w:r>
    </w:p>
    <w:p w14:paraId="51E173BB" w14:textId="2958EDB0" w:rsidR="005075CC" w:rsidRPr="00D77630" w:rsidRDefault="005075CC" w:rsidP="004E6F00">
      <w:pPr>
        <w:pStyle w:val="Nadpis2"/>
      </w:pPr>
      <w:bookmarkStart w:id="76" w:name="_Toc103245492"/>
      <w:r w:rsidRPr="00D77630">
        <w:t>Miocénní jíly</w:t>
      </w:r>
      <w:bookmarkEnd w:id="76"/>
    </w:p>
    <w:p w14:paraId="4D7948AC" w14:textId="77777777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 xml:space="preserve">převážně </w:t>
      </w:r>
      <w:r w:rsidR="001E0430" w:rsidRPr="00D77630">
        <w:t>pod vrstvou kvartérních sedimentů (spraše).</w:t>
      </w:r>
      <w:r w:rsidR="00643A69" w:rsidRPr="00D77630">
        <w:t xml:space="preserve"> </w:t>
      </w:r>
    </w:p>
    <w:p w14:paraId="721F0A0D" w14:textId="0B1F81BB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>j</w:t>
      </w:r>
      <w:r w:rsidR="00643A69" w:rsidRPr="00D77630">
        <w:t>íl</w:t>
      </w:r>
      <w:r>
        <w:t xml:space="preserve">y </w:t>
      </w:r>
      <w:r w:rsidR="00643A69" w:rsidRPr="00D77630">
        <w:t>s vysokou až velmi vysokou plasticitou (F8 CH, CV)</w:t>
      </w:r>
      <w:r>
        <w:t xml:space="preserve">, oj. až </w:t>
      </w:r>
      <w:r w:rsidR="00643A69" w:rsidRPr="00D77630">
        <w:t>s extrémně vysokou plasticitou (F8 CE)</w:t>
      </w:r>
      <w:r>
        <w:t>, pevné konzistence</w:t>
      </w:r>
    </w:p>
    <w:p w14:paraId="11EF1303" w14:textId="77777777" w:rsidR="004E6F00" w:rsidRDefault="00643A69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D77630">
        <w:t>shora šedožluté, níže pak tmavě šedé barvy.</w:t>
      </w:r>
    </w:p>
    <w:p w14:paraId="084D67EB" w14:textId="4BB162AB" w:rsidR="004E6F00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 xml:space="preserve">obsahují </w:t>
      </w:r>
      <w:r w:rsidR="00643A69" w:rsidRPr="00D77630">
        <w:t>časté vložky zvodnělých</w:t>
      </w:r>
      <w:r>
        <w:t xml:space="preserve"> písků</w:t>
      </w:r>
      <w:r w:rsidR="00643A69" w:rsidRPr="00D77630">
        <w:t>, které se vyskytují nepravideln</w:t>
      </w:r>
      <w:r w:rsidR="00E6708E">
        <w:t>ě</w:t>
      </w:r>
      <w:r w:rsidR="00643A69" w:rsidRPr="00D77630">
        <w:t xml:space="preserve"> v profilu vrtů</w:t>
      </w:r>
    </w:p>
    <w:p w14:paraId="77462E54" w14:textId="6F230B6A" w:rsidR="004E6F00" w:rsidRPr="00083C05" w:rsidRDefault="004E6F00" w:rsidP="003B4A4A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083C05">
        <w:t xml:space="preserve">od rozhraní kvartéru a miocénu se hodnota modulu deformace </w:t>
      </w:r>
      <w:proofErr w:type="spellStart"/>
      <w:r w:rsidRPr="00083C05">
        <w:t>miocénních</w:t>
      </w:r>
      <w:proofErr w:type="spellEnd"/>
      <w:r w:rsidRPr="00083C05">
        <w:t xml:space="preserve"> jílů a hlín s rostoucí hloubkou zvětšuje, naopak parametry smykové pevnosti se výrazně nemění (</w:t>
      </w:r>
      <w:proofErr w:type="spellStart"/>
      <w:r w:rsidRPr="004E6F00">
        <w:rPr>
          <w:rFonts w:ascii="Times New Roman" w:hAnsi="Times New Roman" w:cs="Times New Roman"/>
        </w:rPr>
        <w:t>φ</w:t>
      </w:r>
      <w:r w:rsidRPr="004E6F00">
        <w:rPr>
          <w:vertAlign w:val="subscript"/>
        </w:rPr>
        <w:t>ef</w:t>
      </w:r>
      <w:proofErr w:type="spellEnd"/>
      <w:r w:rsidRPr="00083C05">
        <w:t>= 20 – 30°; u hodnot efektivní soudržnosti (</w:t>
      </w:r>
      <w:proofErr w:type="spellStart"/>
      <w:r w:rsidRPr="00083C05">
        <w:t>c</w:t>
      </w:r>
      <w:r w:rsidRPr="004E6F00">
        <w:rPr>
          <w:vertAlign w:val="subscript"/>
        </w:rPr>
        <w:t>ef</w:t>
      </w:r>
      <w:proofErr w:type="spellEnd"/>
      <w:r w:rsidRPr="00083C05">
        <w:t>) dochází k jejich výraznému kolísání)</w:t>
      </w:r>
    </w:p>
    <w:p w14:paraId="2B7CD372" w14:textId="77777777" w:rsidR="004E6F00" w:rsidRPr="00083C05" w:rsidRDefault="004E6F00" w:rsidP="003B4A4A">
      <w:pPr>
        <w:pStyle w:val="Odstavecseseznamem"/>
        <w:numPr>
          <w:ilvl w:val="0"/>
          <w:numId w:val="4"/>
        </w:numPr>
        <w:spacing w:before="0" w:line="276" w:lineRule="auto"/>
      </w:pPr>
      <w:proofErr w:type="spellStart"/>
      <w:r w:rsidRPr="00083C05">
        <w:t>miocénní</w:t>
      </w:r>
      <w:proofErr w:type="spellEnd"/>
      <w:r w:rsidRPr="00083C05">
        <w:t xml:space="preserve"> jíly a hlíny jsou objemově nestálé a při kontaktu s vodou bobtnají. </w:t>
      </w:r>
    </w:p>
    <w:p w14:paraId="6EC88518" w14:textId="77777777" w:rsidR="004E6F00" w:rsidRPr="00083C05" w:rsidRDefault="004E6F00" w:rsidP="003B4A4A">
      <w:pPr>
        <w:pStyle w:val="Odstavecseseznamem"/>
        <w:numPr>
          <w:ilvl w:val="0"/>
          <w:numId w:val="10"/>
        </w:numPr>
      </w:pPr>
      <w:proofErr w:type="spellStart"/>
      <w:r w:rsidRPr="00083C05">
        <w:t>miocénní</w:t>
      </w:r>
      <w:proofErr w:type="spellEnd"/>
      <w:r w:rsidRPr="00083C05">
        <w:t xml:space="preserve"> jíly a hlíny jsou </w:t>
      </w:r>
      <w:proofErr w:type="spellStart"/>
      <w:r w:rsidRPr="00083C05">
        <w:t>prekonsolidované</w:t>
      </w:r>
      <w:proofErr w:type="spellEnd"/>
      <w:r w:rsidRPr="00083C05">
        <w:t xml:space="preserve">, což dokládá i skutečnost, že jejich povrchová vrstva byla vystavena erozním procesům. </w:t>
      </w:r>
    </w:p>
    <w:p w14:paraId="39364895" w14:textId="77777777" w:rsidR="004E6F00" w:rsidRDefault="004E6F00" w:rsidP="003B4A4A">
      <w:pPr>
        <w:pStyle w:val="Odstavecseseznamem"/>
        <w:numPr>
          <w:ilvl w:val="0"/>
          <w:numId w:val="10"/>
        </w:numPr>
      </w:pPr>
      <w:proofErr w:type="spellStart"/>
      <w:r w:rsidRPr="00083C05">
        <w:t>miocénní</w:t>
      </w:r>
      <w:proofErr w:type="spellEnd"/>
      <w:r w:rsidRPr="00083C05">
        <w:t xml:space="preserve"> jíly jsou bez úpravy nevhodné pro použití v zemních konstrukcích.</w:t>
      </w:r>
    </w:p>
    <w:p w14:paraId="15A390B2" w14:textId="77777777" w:rsidR="004E6F00" w:rsidRDefault="004E6F00" w:rsidP="003B4A4A">
      <w:pPr>
        <w:pStyle w:val="Odstavecseseznamem"/>
        <w:numPr>
          <w:ilvl w:val="0"/>
          <w:numId w:val="10"/>
        </w:numPr>
      </w:pPr>
      <w:r>
        <w:t>k</w:t>
      </w:r>
      <w:r w:rsidR="00643A69" w:rsidRPr="00643A69">
        <w:t xml:space="preserve">oeficient propustnosti </w:t>
      </w:r>
      <w:proofErr w:type="spellStart"/>
      <w:r w:rsidR="00643A69" w:rsidRPr="00643A69">
        <w:t>miocénních</w:t>
      </w:r>
      <w:proofErr w:type="spellEnd"/>
      <w:r w:rsidR="00643A69" w:rsidRPr="00643A69">
        <w:t xml:space="preserve"> jílů dosahuje hodnot </w:t>
      </w:r>
      <w:proofErr w:type="spellStart"/>
      <w:r w:rsidR="00643A69" w:rsidRPr="00643A69">
        <w:t>k</w:t>
      </w:r>
      <w:r w:rsidR="00643A69" w:rsidRPr="004E6F00">
        <w:rPr>
          <w:vertAlign w:val="subscript"/>
        </w:rPr>
        <w:t>f</w:t>
      </w:r>
      <w:proofErr w:type="spellEnd"/>
      <w:r w:rsidR="00643A69" w:rsidRPr="00643A69">
        <w:t>=3.10</w:t>
      </w:r>
      <w:r w:rsidR="00643A69" w:rsidRPr="004E6F00">
        <w:rPr>
          <w:vertAlign w:val="superscript"/>
        </w:rPr>
        <w:t>-8</w:t>
      </w:r>
      <w:r w:rsidR="00643A69" w:rsidRPr="00643A69">
        <w:t xml:space="preserve"> m.s</w:t>
      </w:r>
      <w:r w:rsidR="00643A69" w:rsidRPr="004E6F00">
        <w:rPr>
          <w:vertAlign w:val="superscript"/>
        </w:rPr>
        <w:t xml:space="preserve">-1 </w:t>
      </w:r>
      <w:r w:rsidR="00643A69" w:rsidRPr="00643A69">
        <w:t>až 4</w:t>
      </w:r>
      <w:r w:rsidR="00643A69">
        <w:t>,</w:t>
      </w:r>
      <w:r w:rsidR="00643A69" w:rsidRPr="00643A69">
        <w:t>2</w:t>
      </w:r>
      <w:r w:rsidR="00643A69">
        <w:t>.</w:t>
      </w:r>
      <w:r w:rsidR="00643A69" w:rsidRPr="00643A69">
        <w:t>10</w:t>
      </w:r>
      <w:r w:rsidR="00643A69" w:rsidRPr="004E6F00">
        <w:rPr>
          <w:vertAlign w:val="superscript"/>
        </w:rPr>
        <w:t>-11</w:t>
      </w:r>
      <w:r w:rsidR="00643A69" w:rsidRPr="00643A69">
        <w:t xml:space="preserve"> m.s</w:t>
      </w:r>
      <w:r w:rsidR="00643A69" w:rsidRPr="004E6F00">
        <w:rPr>
          <w:vertAlign w:val="superscript"/>
        </w:rPr>
        <w:t>-1</w:t>
      </w:r>
      <w:r w:rsidR="00643A69" w:rsidRPr="00643A69">
        <w:t xml:space="preserve">. </w:t>
      </w:r>
    </w:p>
    <w:p w14:paraId="0DC8B5E1" w14:textId="538DDF32" w:rsidR="001E0430" w:rsidRPr="00643A69" w:rsidRDefault="001E0430" w:rsidP="003B4A4A">
      <w:pPr>
        <w:pStyle w:val="Odstavecseseznamem"/>
        <w:numPr>
          <w:ilvl w:val="0"/>
          <w:numId w:val="10"/>
        </w:numPr>
      </w:pPr>
      <w:r w:rsidRPr="00643A69">
        <w:t>těžitelnost</w:t>
      </w:r>
      <w:r w:rsidR="004E6F00">
        <w:t xml:space="preserve"> -</w:t>
      </w:r>
      <w:r w:rsidRPr="00643A69">
        <w:t xml:space="preserve"> 3. tříd</w:t>
      </w:r>
      <w:r w:rsidR="004E6F00">
        <w:t>a</w:t>
      </w:r>
      <w:r w:rsidRPr="00643A69">
        <w:t xml:space="preserve"> (dle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_Ref527984255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[7]</w:t>
      </w:r>
      <w:r w:rsidRPr="004E6F00">
        <w:rPr>
          <w:i/>
        </w:rPr>
        <w:fldChar w:fldCharType="end"/>
      </w:r>
      <w:r w:rsidRPr="00643A69">
        <w:t>) nebo tříd</w:t>
      </w:r>
      <w:r w:rsidR="004E6F00">
        <w:t>a</w:t>
      </w:r>
      <w:r w:rsidRPr="00643A69">
        <w:t xml:space="preserve"> I 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_Ref527984272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[16]</w:t>
      </w:r>
      <w:r w:rsidRPr="004E6F00">
        <w:rPr>
          <w:i/>
        </w:rPr>
        <w:fldChar w:fldCharType="end"/>
      </w:r>
      <w:r w:rsidRPr="004E6F00">
        <w:rPr>
          <w:i/>
        </w:rPr>
        <w:t>, kap.3.3.2</w:t>
      </w:r>
      <w:r w:rsidRPr="00643A69">
        <w:t xml:space="preserve"> nebo revidované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_Ref527984318 \n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[8]</w:t>
      </w:r>
      <w:r w:rsidRPr="004E6F00">
        <w:rPr>
          <w:i/>
        </w:rPr>
        <w:fldChar w:fldCharType="end"/>
      </w:r>
      <w:r w:rsidR="009C1D7E" w:rsidRPr="004E6F00">
        <w:rPr>
          <w:i/>
        </w:rPr>
        <w:t>)</w:t>
      </w:r>
      <w:r w:rsidRPr="00643A69">
        <w:t>.</w:t>
      </w:r>
    </w:p>
    <w:p w14:paraId="53A34CDB" w14:textId="61FEB521" w:rsidR="005075CC" w:rsidRPr="00643A69" w:rsidRDefault="00F43CE4" w:rsidP="00E6708E">
      <w:pPr>
        <w:pStyle w:val="Nadpis2"/>
      </w:pPr>
      <w:bookmarkStart w:id="77" w:name="_Toc103245493"/>
      <w:r w:rsidRPr="00643A69">
        <w:t>Podzemní voda</w:t>
      </w:r>
      <w:bookmarkEnd w:id="77"/>
    </w:p>
    <w:p w14:paraId="7F943AAD" w14:textId="7E3EA1E3" w:rsidR="004E6F00" w:rsidRDefault="004E6F00" w:rsidP="003B4A4A">
      <w:pPr>
        <w:pStyle w:val="Odstavecseseznamem"/>
        <w:numPr>
          <w:ilvl w:val="0"/>
          <w:numId w:val="11"/>
        </w:numPr>
      </w:pPr>
      <w:r>
        <w:t>h</w:t>
      </w:r>
      <w:r w:rsidR="004A1F25" w:rsidRPr="00643A69">
        <w:t>ladina podzemní vody ověřena v </w:t>
      </w:r>
      <w:proofErr w:type="spellStart"/>
      <w:r w:rsidR="004A1F25" w:rsidRPr="00643A69">
        <w:t>miocénních</w:t>
      </w:r>
      <w:proofErr w:type="spellEnd"/>
      <w:r w:rsidR="004A1F25" w:rsidRPr="00643A69">
        <w:t xml:space="preserve"> sedimentech, kde je vázána na vložky písku</w:t>
      </w:r>
    </w:p>
    <w:p w14:paraId="33752611" w14:textId="45919CF1" w:rsidR="004E6F00" w:rsidRDefault="00643A69" w:rsidP="003B4A4A">
      <w:pPr>
        <w:pStyle w:val="Odstavecseseznamem"/>
        <w:numPr>
          <w:ilvl w:val="0"/>
          <w:numId w:val="11"/>
        </w:numPr>
      </w:pPr>
      <w:r w:rsidRPr="00643A69">
        <w:t>podzemní voda je neutrální až slabě zásaditá (pH = 7.2 až 7.4), tvrdá až velmi tvrd</w:t>
      </w:r>
      <w:r w:rsidR="00E6708E">
        <w:t>á</w:t>
      </w:r>
    </w:p>
    <w:p w14:paraId="72969FE1" w14:textId="33259D65" w:rsidR="004E6F00" w:rsidRPr="004E6F00" w:rsidRDefault="004A1F25" w:rsidP="003B4A4A">
      <w:pPr>
        <w:pStyle w:val="Odstavecseseznamem"/>
        <w:numPr>
          <w:ilvl w:val="0"/>
          <w:numId w:val="11"/>
        </w:numPr>
      </w:pPr>
      <w:r w:rsidRPr="00643A69">
        <w:t xml:space="preserve">Podle </w:t>
      </w:r>
      <w:r w:rsidRPr="004E6F00">
        <w:rPr>
          <w:i/>
        </w:rPr>
        <w:fldChar w:fldCharType="begin"/>
      </w:r>
      <w:r w:rsidRPr="004E6F00">
        <w:rPr>
          <w:i/>
        </w:rPr>
        <w:instrText xml:space="preserve"> REF _Ref527984361 \r \h  \* MERGEFORMAT </w:instrText>
      </w:r>
      <w:r w:rsidRPr="004E6F00">
        <w:rPr>
          <w:i/>
        </w:rPr>
      </w:r>
      <w:r w:rsidRPr="004E6F00">
        <w:rPr>
          <w:i/>
        </w:rPr>
        <w:fldChar w:fldCharType="separate"/>
      </w:r>
      <w:r w:rsidR="005247AC">
        <w:rPr>
          <w:i/>
        </w:rPr>
        <w:t>[3]</w:t>
      </w:r>
      <w:r w:rsidRPr="004E6F00">
        <w:rPr>
          <w:i/>
        </w:rPr>
        <w:fldChar w:fldCharType="end"/>
      </w:r>
      <w:r w:rsidR="00643A69" w:rsidRPr="00643A69">
        <w:t xml:space="preserve"> </w:t>
      </w:r>
      <w:r w:rsidR="00643A69" w:rsidRPr="004E6F00">
        <w:rPr>
          <w:iCs/>
        </w:rPr>
        <w:t>je voda odebraná z vrtu THR1 velmi vysoce agresivní hodnotou vodivosti a SO</w:t>
      </w:r>
      <w:r w:rsidR="00643A69" w:rsidRPr="004E6F00">
        <w:rPr>
          <w:iCs/>
          <w:vertAlign w:val="subscript"/>
        </w:rPr>
        <w:t>3</w:t>
      </w:r>
      <w:r w:rsidR="00643A69" w:rsidRPr="004E6F00">
        <w:rPr>
          <w:iCs/>
        </w:rPr>
        <w:t xml:space="preserve"> + Cl, zvýšeně agresivní hodnotou CO</w:t>
      </w:r>
      <w:r w:rsidR="00643A69" w:rsidRPr="004E6F00">
        <w:rPr>
          <w:iCs/>
          <w:vertAlign w:val="subscript"/>
        </w:rPr>
        <w:t>2</w:t>
      </w:r>
      <w:r w:rsidR="00643A69" w:rsidRPr="004E6F00">
        <w:rPr>
          <w:iCs/>
        </w:rPr>
        <w:t xml:space="preserve"> dle </w:t>
      </w:r>
      <w:proofErr w:type="spellStart"/>
      <w:r w:rsidR="00643A69" w:rsidRPr="004E6F00">
        <w:rPr>
          <w:iCs/>
        </w:rPr>
        <w:t>Heyera</w:t>
      </w:r>
      <w:proofErr w:type="spellEnd"/>
      <w:r w:rsidR="00643A69" w:rsidRPr="004E6F00">
        <w:rPr>
          <w:iCs/>
        </w:rPr>
        <w:t>, a velmi nízce agresivní hodnotou pH</w:t>
      </w:r>
    </w:p>
    <w:p w14:paraId="0B9AD1E3" w14:textId="304217C5" w:rsidR="004A1F25" w:rsidRPr="00643A69" w:rsidRDefault="00643A69" w:rsidP="003B4A4A">
      <w:pPr>
        <w:pStyle w:val="Odstavecseseznamem"/>
        <w:numPr>
          <w:ilvl w:val="0"/>
          <w:numId w:val="11"/>
        </w:numPr>
      </w:pPr>
      <w:r w:rsidRPr="004E6F00">
        <w:rPr>
          <w:iCs/>
        </w:rPr>
        <w:t>Na betonové a železobetonové konstrukce bude působit podzemní voda slabě agresivně hodnotou SO</w:t>
      </w:r>
      <w:r w:rsidRPr="004E6F00">
        <w:rPr>
          <w:iCs/>
          <w:vertAlign w:val="subscript"/>
        </w:rPr>
        <w:t>4</w:t>
      </w:r>
      <w:r w:rsidRPr="004E6F00">
        <w:rPr>
          <w:iCs/>
          <w:vertAlign w:val="superscript"/>
        </w:rPr>
        <w:t>2-</w:t>
      </w:r>
      <w:r w:rsidRPr="004E6F00">
        <w:rPr>
          <w:iCs/>
        </w:rPr>
        <w:t xml:space="preserve"> (XA1</w:t>
      </w:r>
      <w:r w:rsidR="004617B4">
        <w:t>)</w:t>
      </w:r>
    </w:p>
    <w:p w14:paraId="18A396D3" w14:textId="654E2B45" w:rsidR="00F136CE" w:rsidRPr="008B4E4D" w:rsidRDefault="00F136CE" w:rsidP="00F136CE">
      <w:pPr>
        <w:pStyle w:val="Nadpis1"/>
      </w:pPr>
      <w:bookmarkStart w:id="78" w:name="_Toc103245494"/>
      <w:r w:rsidRPr="008B4E4D">
        <w:lastRenderedPageBreak/>
        <w:t>Stavební řešení tunelu</w:t>
      </w:r>
      <w:bookmarkEnd w:id="78"/>
    </w:p>
    <w:p w14:paraId="02DEDBF9" w14:textId="6402B3E1" w:rsidR="00A545B8" w:rsidRPr="008B4E4D" w:rsidRDefault="00A545B8" w:rsidP="00A545B8">
      <w:pPr>
        <w:pStyle w:val="Nadpis2"/>
        <w:rPr>
          <w:lang w:eastAsia="sv-SE"/>
        </w:rPr>
      </w:pPr>
      <w:bookmarkStart w:id="79" w:name="_Toc103245495"/>
      <w:r w:rsidRPr="008B4E4D">
        <w:rPr>
          <w:lang w:eastAsia="sv-SE"/>
        </w:rPr>
        <w:t>základní informace</w:t>
      </w:r>
      <w:bookmarkEnd w:id="79"/>
    </w:p>
    <w:p w14:paraId="0F571312" w14:textId="43D5BC71" w:rsidR="008B4E4D" w:rsidRPr="008B4E4D" w:rsidRDefault="008B4E4D" w:rsidP="008B4E4D">
      <w:proofErr w:type="spellStart"/>
      <w:r w:rsidRPr="008B4E4D">
        <w:t>Habrovanský</w:t>
      </w:r>
      <w:proofErr w:type="spellEnd"/>
      <w:r w:rsidRPr="008B4E4D">
        <w:t xml:space="preserve"> tunel se nachází mezi obcemi Komořany a Habrovany v katastrálním území Habrovany. Jedná se o dvoukolejný tunel</w:t>
      </w:r>
      <w:r w:rsidR="00E6708E">
        <w:t xml:space="preserve">. </w:t>
      </w:r>
      <w:r w:rsidRPr="008B4E4D">
        <w:t xml:space="preserve">Návrhová rychlost trati je 200 km/hod. </w:t>
      </w:r>
    </w:p>
    <w:p w14:paraId="4977C41B" w14:textId="4B2B18CE" w:rsidR="00B977BF" w:rsidRPr="008B4E4D" w:rsidRDefault="00B977BF" w:rsidP="00C53584">
      <w:pPr>
        <w:pStyle w:val="Titulek"/>
        <w:keepNext/>
      </w:pPr>
      <w:bookmarkStart w:id="80" w:name="_Toc103245519"/>
      <w:r w:rsidRPr="008B4E4D">
        <w:t xml:space="preserve">Tabulka </w:t>
      </w:r>
      <w:r w:rsidRPr="008B4E4D">
        <w:fldChar w:fldCharType="begin"/>
      </w:r>
      <w:r w:rsidRPr="008B4E4D">
        <w:instrText xml:space="preserve"> SEQ Tabulka \* ARABIC </w:instrText>
      </w:r>
      <w:r w:rsidRPr="008B4E4D">
        <w:fldChar w:fldCharType="separate"/>
      </w:r>
      <w:r w:rsidR="005247AC">
        <w:rPr>
          <w:noProof/>
        </w:rPr>
        <w:t>1</w:t>
      </w:r>
      <w:r w:rsidRPr="008B4E4D">
        <w:fldChar w:fldCharType="end"/>
      </w:r>
      <w:r w:rsidRPr="008B4E4D">
        <w:t xml:space="preserve"> - Délka tunelu</w:t>
      </w:r>
      <w:bookmarkEnd w:id="8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E5EF6" w:rsidRPr="008B4E4D" w14:paraId="1E044326" w14:textId="77777777" w:rsidTr="00AF4430">
        <w:trPr>
          <w:trHeight w:val="454"/>
          <w:jc w:val="center"/>
        </w:trPr>
        <w:tc>
          <w:tcPr>
            <w:tcW w:w="3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419716" w14:textId="77777777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8B4E4D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Úsek</w:t>
            </w:r>
          </w:p>
        </w:tc>
        <w:tc>
          <w:tcPr>
            <w:tcW w:w="3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4DEAE0" w14:textId="77777777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8B4E4D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Délka</w:t>
            </w:r>
          </w:p>
        </w:tc>
        <w:tc>
          <w:tcPr>
            <w:tcW w:w="30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3882F2" w14:textId="77777777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8B4E4D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Staničení</w:t>
            </w:r>
          </w:p>
        </w:tc>
      </w:tr>
      <w:tr w:rsidR="00BE5EF6" w:rsidRPr="008B4E4D" w14:paraId="33073FCB" w14:textId="77777777" w:rsidTr="00AF4430">
        <w:trPr>
          <w:trHeight w:val="464"/>
          <w:jc w:val="center"/>
        </w:trPr>
        <w:tc>
          <w:tcPr>
            <w:tcW w:w="302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490DC5A" w14:textId="647F997F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8B4E4D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Hloubený</w:t>
            </w:r>
          </w:p>
        </w:tc>
        <w:tc>
          <w:tcPr>
            <w:tcW w:w="3024" w:type="dxa"/>
            <w:vMerge w:val="restart"/>
            <w:tcBorders>
              <w:left w:val="single" w:sz="12" w:space="0" w:color="auto"/>
            </w:tcBorders>
            <w:vAlign w:val="center"/>
            <w:hideMark/>
          </w:tcPr>
          <w:p w14:paraId="6462307A" w14:textId="11F8BF1C" w:rsidR="00BE5EF6" w:rsidRPr="008B4E4D" w:rsidRDefault="00E6708E" w:rsidP="00F24EB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278</w:t>
            </w:r>
          </w:p>
        </w:tc>
        <w:tc>
          <w:tcPr>
            <w:tcW w:w="30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EA929C" w14:textId="707600EF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km 3</w:t>
            </w:r>
            <w:r w:rsidR="008B4E4D"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4,98</w:t>
            </w:r>
            <w:r w:rsidR="00E6708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</w:t>
            </w:r>
            <w:r w:rsidR="008B4E4D"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r w:rsidR="00E6708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30</w:t>
            </w:r>
            <w:r w:rsidR="008B4E4D"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</w:t>
            </w:r>
          </w:p>
        </w:tc>
      </w:tr>
      <w:tr w:rsidR="00BE5EF6" w:rsidRPr="008B4E4D" w14:paraId="2E1EF267" w14:textId="77777777" w:rsidTr="00AF4430">
        <w:trPr>
          <w:trHeight w:val="340"/>
          <w:jc w:val="center"/>
        </w:trPr>
        <w:tc>
          <w:tcPr>
            <w:tcW w:w="302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8270F69" w14:textId="77777777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302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D86FF9E" w14:textId="77777777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302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92D62" w14:textId="27EC100D" w:rsidR="00BE5EF6" w:rsidRPr="008B4E4D" w:rsidRDefault="00BE5EF6" w:rsidP="00F24EB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km </w:t>
            </w:r>
            <w:r w:rsidR="008B4E4D"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35,26</w:t>
            </w:r>
            <w:r w:rsidR="00E6708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</w:t>
            </w:r>
            <w:r w:rsidR="008B4E4D"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r w:rsidR="00E6708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30</w:t>
            </w:r>
            <w:r w:rsidR="008B4E4D" w:rsidRPr="008B4E4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</w:t>
            </w:r>
          </w:p>
        </w:tc>
      </w:tr>
    </w:tbl>
    <w:p w14:paraId="31C362BB" w14:textId="438E37F1" w:rsidR="00E6708E" w:rsidRDefault="00E6708E" w:rsidP="008B4E4D">
      <w:r w:rsidRPr="008B4E4D">
        <w:t xml:space="preserve">Tunelový </w:t>
      </w:r>
      <w:proofErr w:type="spellStart"/>
      <w:r w:rsidRPr="008B4E4D">
        <w:t>žb</w:t>
      </w:r>
      <w:proofErr w:type="spellEnd"/>
      <w:r w:rsidRPr="008B4E4D">
        <w:t xml:space="preserve">. rám je navržena v prostředí neogenních jílů s maximálním nadložím okolo 1 až 4 m. </w:t>
      </w:r>
    </w:p>
    <w:p w14:paraId="54666B25" w14:textId="33392168" w:rsidR="008B4E4D" w:rsidRPr="00781217" w:rsidRDefault="008B4E4D" w:rsidP="008B4E4D">
      <w:proofErr w:type="spellStart"/>
      <w:r w:rsidRPr="008B4E4D">
        <w:t>Předportálové</w:t>
      </w:r>
      <w:proofErr w:type="spellEnd"/>
      <w:r w:rsidRPr="008B4E4D">
        <w:t xml:space="preserve"> úseky jsou volně </w:t>
      </w:r>
      <w:proofErr w:type="spellStart"/>
      <w:r w:rsidRPr="008B4E4D">
        <w:t>vysvahovány</w:t>
      </w:r>
      <w:proofErr w:type="spellEnd"/>
      <w:r w:rsidRPr="008B4E4D">
        <w:t xml:space="preserve"> (v rámci železničního spodku) – dolní etáž ve sklonu 1:2 a horní etáž ve sklonu 1:2,5 s mezilehlou lavicí šířky 3 m umístěnou ve výšce do 6 m. Portálové stěny jsou navrženy ve sklonu 1:1,5.</w:t>
      </w:r>
    </w:p>
    <w:p w14:paraId="61A05789" w14:textId="43840198" w:rsidR="00C53584" w:rsidRPr="008B4E4D" w:rsidRDefault="00C53584" w:rsidP="00C53584">
      <w:pPr>
        <w:pStyle w:val="Titulek"/>
        <w:keepNext/>
        <w:rPr>
          <w:rFonts w:asciiTheme="minorHAnsi" w:hAnsiTheme="minorHAnsi"/>
          <w:i w:val="0"/>
          <w:iCs w:val="0"/>
          <w:color w:val="auto"/>
        </w:rPr>
      </w:pPr>
      <w:r w:rsidRPr="008B4E4D">
        <w:rPr>
          <w:rFonts w:asciiTheme="minorHAnsi" w:hAnsiTheme="minorHAnsi"/>
          <w:i w:val="0"/>
          <w:iCs w:val="0"/>
          <w:color w:val="auto"/>
        </w:rPr>
        <w:t>Tunel se nachází v extravilánu, vývoj poklesové kotliny tudíž nepředstavuje výrazné riziko na povrhu (nenachází se zde žádné významné stavební objekty, pouze zemědělská půda a polní cesty). Vznik škod účastníkům výstavby a následné uplatňování nároků za tyto škody, se proto nepředpokládá.</w:t>
      </w:r>
    </w:p>
    <w:p w14:paraId="239D6FB1" w14:textId="4C5C45D3" w:rsidR="00535A62" w:rsidRPr="00C53584" w:rsidRDefault="00535A62" w:rsidP="00EF2FA4">
      <w:pPr>
        <w:pStyle w:val="Nadpis2"/>
        <w:jc w:val="left"/>
      </w:pPr>
      <w:bookmarkStart w:id="81" w:name="_Toc103245496"/>
      <w:r w:rsidRPr="00C53584">
        <w:t xml:space="preserve">Směrové </w:t>
      </w:r>
      <w:r w:rsidR="00E6708E">
        <w:t xml:space="preserve">a výškové </w:t>
      </w:r>
      <w:r w:rsidRPr="00C53584">
        <w:t xml:space="preserve">řešení v tunelu a přilehlých </w:t>
      </w:r>
      <w:r w:rsidR="005F7B7D" w:rsidRPr="00C53584">
        <w:t>úsecích</w:t>
      </w:r>
      <w:bookmarkEnd w:id="81"/>
    </w:p>
    <w:p w14:paraId="2F6C4F16" w14:textId="77777777" w:rsidR="00E6708E" w:rsidRPr="00781217" w:rsidRDefault="00E6708E" w:rsidP="00E6708E">
      <w:pPr>
        <w:spacing w:after="200"/>
      </w:pPr>
      <w:r w:rsidRPr="00781217">
        <w:t xml:space="preserve">Dvojkolejný tunel je navržen </w:t>
      </w:r>
      <w:r>
        <w:t xml:space="preserve">částečně </w:t>
      </w:r>
      <w:r w:rsidRPr="00781217">
        <w:t xml:space="preserve">v přechodnici </w:t>
      </w:r>
      <w:r>
        <w:t>a převážně v levotočivém oblouku</w:t>
      </w:r>
      <w:r w:rsidRPr="00781217">
        <w:t xml:space="preserve"> (</w:t>
      </w:r>
      <w:r>
        <w:t xml:space="preserve">k. č. 1: </w:t>
      </w:r>
      <w:r w:rsidRPr="00781217">
        <w:t>poloměr R = 2854,2m, max. převýšení koleje D = 100 </w:t>
      </w:r>
      <w:r>
        <w:t>m</w:t>
      </w:r>
      <w:r w:rsidRPr="00781217">
        <w:t>m</w:t>
      </w:r>
      <w:r>
        <w:t>, k. č. 2: poloměr R=2850,0 m, max. převýšení D = 99 mm</w:t>
      </w:r>
      <w:r w:rsidRPr="00781217">
        <w:t>) se vzájemnou osovou vzdáleností kolejí 4,2 m.</w:t>
      </w:r>
    </w:p>
    <w:p w14:paraId="4355D885" w14:textId="77777777" w:rsidR="00E6708E" w:rsidRPr="00C113FC" w:rsidRDefault="00E6708E" w:rsidP="00E6708E">
      <w:r w:rsidRPr="00C113FC">
        <w:t>Tunel je navržen v konstantním podélném stoupavém sklonu 12,00 </w:t>
      </w:r>
      <w:r w:rsidRPr="00C113FC">
        <w:rPr>
          <w:rFonts w:cs="Arial"/>
        </w:rPr>
        <w:t>‰</w:t>
      </w:r>
      <w:r>
        <w:rPr>
          <w:rFonts w:cs="Arial"/>
        </w:rPr>
        <w:t xml:space="preserve"> u k. č. 1 a 11,966 </w:t>
      </w:r>
      <w:r w:rsidRPr="00C113FC">
        <w:rPr>
          <w:rFonts w:cs="Arial"/>
        </w:rPr>
        <w:t>‰</w:t>
      </w:r>
      <w:r>
        <w:rPr>
          <w:rFonts w:cs="Arial"/>
        </w:rPr>
        <w:t xml:space="preserve"> u k. č. 2 (ve stejném sklonu jako niveleta koleje)</w:t>
      </w:r>
      <w:r w:rsidRPr="00C113FC">
        <w:t>.</w:t>
      </w:r>
    </w:p>
    <w:p w14:paraId="76B93F92" w14:textId="1DBF107F" w:rsidR="00737A53" w:rsidRPr="008B4E4D" w:rsidRDefault="006309CD" w:rsidP="00671693">
      <w:pPr>
        <w:pStyle w:val="Nadpis2"/>
        <w:ind w:left="851" w:hanging="851"/>
      </w:pPr>
      <w:bookmarkStart w:id="82" w:name="_Toc103245497"/>
      <w:r>
        <w:t>technické řešení</w:t>
      </w:r>
      <w:bookmarkEnd w:id="82"/>
    </w:p>
    <w:p w14:paraId="0E49AE61" w14:textId="01FB771C" w:rsidR="00737A53" w:rsidRPr="008B4E4D" w:rsidRDefault="00737A53" w:rsidP="00737A53">
      <w:pPr>
        <w:pStyle w:val="Nadpis3"/>
      </w:pPr>
      <w:bookmarkStart w:id="83" w:name="_Toc103245498"/>
      <w:r w:rsidRPr="008B4E4D">
        <w:t>Základní informace</w:t>
      </w:r>
      <w:bookmarkEnd w:id="83"/>
    </w:p>
    <w:p w14:paraId="70CAC633" w14:textId="77777777" w:rsidR="006309CD" w:rsidRDefault="008B4E4D" w:rsidP="003B4A4A">
      <w:pPr>
        <w:pStyle w:val="Odstavecseseznamem"/>
        <w:numPr>
          <w:ilvl w:val="0"/>
          <w:numId w:val="12"/>
        </w:numPr>
      </w:pPr>
      <w:r w:rsidRPr="008B4E4D">
        <w:t xml:space="preserve">Rub nosné „rámové“ konstrukce bude opatřen jednoplášťovou s izolací (uzavřený </w:t>
      </w:r>
      <w:r w:rsidRPr="006309CD">
        <w:rPr>
          <w:i/>
        </w:rPr>
        <w:t>HI</w:t>
      </w:r>
      <w:r w:rsidRPr="008B4E4D">
        <w:t xml:space="preserve"> systém). </w:t>
      </w:r>
    </w:p>
    <w:p w14:paraId="23C41EB4" w14:textId="73B3CC2D" w:rsidR="00671693" w:rsidRDefault="00671693" w:rsidP="003B4A4A">
      <w:pPr>
        <w:pStyle w:val="Odstavecseseznamem"/>
        <w:numPr>
          <w:ilvl w:val="0"/>
          <w:numId w:val="12"/>
        </w:numPr>
      </w:pPr>
      <w:r w:rsidRPr="008B4E4D">
        <w:t xml:space="preserve">Příčný řez tunelových tubusů je odvozen od vzorového listu </w:t>
      </w:r>
      <w:r w:rsidRPr="006309CD">
        <w:rPr>
          <w:i/>
        </w:rPr>
        <w:t>SŽDC</w:t>
      </w:r>
      <w:r w:rsidRPr="008B4E4D">
        <w:t xml:space="preserve"> pro jednokolejné tunely</w:t>
      </w:r>
      <w:r w:rsidR="006309CD">
        <w:t xml:space="preserve"> </w:t>
      </w:r>
      <w:r w:rsidR="006309CD">
        <w:fldChar w:fldCharType="begin"/>
      </w:r>
      <w:r w:rsidR="006309CD">
        <w:instrText xml:space="preserve"> REF _Ref101860493 \r \h </w:instrText>
      </w:r>
      <w:r w:rsidR="006309CD">
        <w:fldChar w:fldCharType="separate"/>
      </w:r>
      <w:r w:rsidR="005247AC">
        <w:t>[26]</w:t>
      </w:r>
      <w:r w:rsidR="006309CD">
        <w:fldChar w:fldCharType="end"/>
      </w:r>
      <w:r w:rsidR="006309CD">
        <w:t xml:space="preserve"> </w:t>
      </w:r>
      <w:r w:rsidRPr="006309CD">
        <w:rPr>
          <w:i/>
        </w:rPr>
        <w:t>– příloha </w:t>
      </w:r>
      <w:r w:rsidR="008B4E4D" w:rsidRPr="006309CD">
        <w:rPr>
          <w:i/>
        </w:rPr>
        <w:t>7</w:t>
      </w:r>
      <w:r w:rsidRPr="008B4E4D">
        <w:t xml:space="preserve"> </w:t>
      </w:r>
      <w:r w:rsidR="008B4E4D" w:rsidRPr="008B4E4D">
        <w:t>(konvenční ražba, rychlost od 161 do 230 km/h, kolejové lože, převýšení 0 – 160 mm).</w:t>
      </w:r>
    </w:p>
    <w:p w14:paraId="2439B434" w14:textId="311F16CD" w:rsidR="00DD3CC1" w:rsidRDefault="008822A1" w:rsidP="006309CD">
      <w:pPr>
        <w:pStyle w:val="Nadpis3"/>
      </w:pPr>
      <w:bookmarkStart w:id="84" w:name="_Toc103245499"/>
      <w:r>
        <w:t>H</w:t>
      </w:r>
      <w:r w:rsidR="00DD3CC1" w:rsidRPr="008B4E4D">
        <w:t>loubený tunel</w:t>
      </w:r>
      <w:bookmarkEnd w:id="84"/>
    </w:p>
    <w:p w14:paraId="457175E1" w14:textId="6C510E0A" w:rsidR="006309CD" w:rsidRDefault="006309CD" w:rsidP="003B4A4A">
      <w:pPr>
        <w:pStyle w:val="Odstavecseseznamem"/>
        <w:numPr>
          <w:ilvl w:val="0"/>
          <w:numId w:val="13"/>
        </w:numPr>
      </w:pPr>
      <w:r>
        <w:t>h</w:t>
      </w:r>
      <w:r w:rsidR="008B4E4D" w:rsidRPr="008B4E4D">
        <w:t xml:space="preserve">loubený tunel byl navržen jako monolitická </w:t>
      </w:r>
      <w:r w:rsidR="008B4E4D" w:rsidRPr="006309CD">
        <w:rPr>
          <w:i/>
        </w:rPr>
        <w:t>ŽB</w:t>
      </w:r>
      <w:r w:rsidR="008B4E4D" w:rsidRPr="008B4E4D">
        <w:t xml:space="preserve"> konstrukce zhotovená v pažené stavební jámě.</w:t>
      </w:r>
      <w:bookmarkStart w:id="85" w:name="_Hlk531695541"/>
    </w:p>
    <w:p w14:paraId="64949A19" w14:textId="77777777" w:rsidR="006309CD" w:rsidRDefault="006309CD" w:rsidP="003B4A4A">
      <w:pPr>
        <w:pStyle w:val="Odstavecseseznamem"/>
        <w:numPr>
          <w:ilvl w:val="0"/>
          <w:numId w:val="13"/>
        </w:numPr>
      </w:pPr>
      <w:r>
        <w:t xml:space="preserve">rozměry stavební jámy - </w:t>
      </w:r>
      <w:r w:rsidR="004C06B3" w:rsidRPr="004C06B3">
        <w:t>délk</w:t>
      </w:r>
      <w:r>
        <w:t>a</w:t>
      </w:r>
      <w:r w:rsidR="004C06B3" w:rsidRPr="004C06B3">
        <w:t xml:space="preserve"> cca 280 m, šířk</w:t>
      </w:r>
      <w:r>
        <w:t>a</w:t>
      </w:r>
      <w:r w:rsidR="004C06B3" w:rsidRPr="004C06B3">
        <w:t xml:space="preserve"> cca 22,6 m a hloubk</w:t>
      </w:r>
      <w:r>
        <w:t>a</w:t>
      </w:r>
      <w:r w:rsidR="004C06B3" w:rsidRPr="004C06B3">
        <w:t xml:space="preserve"> 15,3 m</w:t>
      </w:r>
      <w:bookmarkEnd w:id="85"/>
      <w:r w:rsidR="004C06B3" w:rsidRPr="004C06B3">
        <w:t xml:space="preserve">. </w:t>
      </w:r>
    </w:p>
    <w:p w14:paraId="3E4AD91C" w14:textId="77777777" w:rsidR="006309CD" w:rsidRDefault="006309CD" w:rsidP="003B4A4A">
      <w:pPr>
        <w:pStyle w:val="Odstavecseseznamem"/>
        <w:numPr>
          <w:ilvl w:val="0"/>
          <w:numId w:val="13"/>
        </w:numPr>
      </w:pPr>
      <w:r>
        <w:t xml:space="preserve">boční stěny stavebních jam – tvořené </w:t>
      </w:r>
      <w:r w:rsidR="004C06B3" w:rsidRPr="00666F6E">
        <w:t>z pilot DN 1200</w:t>
      </w:r>
      <w:r>
        <w:t xml:space="preserve"> </w:t>
      </w:r>
      <w:r w:rsidR="004C06B3" w:rsidRPr="00666F6E">
        <w:t>mm o dl. 19</w:t>
      </w:r>
      <w:r>
        <w:t xml:space="preserve"> </w:t>
      </w:r>
      <w:r w:rsidR="004C06B3" w:rsidRPr="00666F6E">
        <w:t>m ve vzájemné osové vzdálenosti 1,6</w:t>
      </w:r>
      <w:r>
        <w:t xml:space="preserve"> </w:t>
      </w:r>
      <w:r w:rsidR="004C06B3" w:rsidRPr="00666F6E">
        <w:t>m. Volný prostor mezi pilotami bude zajištěn stříkaným betonem, který bude vyztužen ocelovou sítí z oceli B 500 B. Spolupůsobení pilot a stříkaného betonu bude zajištěno ocelovými trny, které budou postupně navrtávaný do pilot. V hlavách pilot bude provedena železobetonová převážka o š. 1,2</w:t>
      </w:r>
      <w:r>
        <w:t xml:space="preserve"> </w:t>
      </w:r>
      <w:r w:rsidR="004C06B3" w:rsidRPr="00666F6E">
        <w:t>m a v 1,5</w:t>
      </w:r>
      <w:r>
        <w:t xml:space="preserve"> </w:t>
      </w:r>
      <w:r w:rsidR="004C06B3" w:rsidRPr="00666F6E">
        <w:t>m – úroveň rozepření. Další úroveň rozepření stavební jámy cca 9</w:t>
      </w:r>
      <w:r w:rsidR="004C06B3">
        <w:t xml:space="preserve"> </w:t>
      </w:r>
      <w:r w:rsidR="004C06B3" w:rsidRPr="00666F6E">
        <w:t>m.</w:t>
      </w:r>
    </w:p>
    <w:p w14:paraId="62F5BD17" w14:textId="086DA3A1" w:rsidR="004C06B3" w:rsidRPr="00666F6E" w:rsidRDefault="004C06B3" w:rsidP="003B4A4A">
      <w:pPr>
        <w:pStyle w:val="Odstavecseseznamem"/>
        <w:numPr>
          <w:ilvl w:val="0"/>
          <w:numId w:val="13"/>
        </w:numPr>
      </w:pPr>
      <w:r w:rsidRPr="004C06B3">
        <w:lastRenderedPageBreak/>
        <w:t>Ostění hloubených úseků má tvar</w:t>
      </w:r>
      <w:r w:rsidRPr="00666F6E">
        <w:t xml:space="preserve"> „rámu“. Horní </w:t>
      </w:r>
      <w:proofErr w:type="spellStart"/>
      <w:r w:rsidRPr="00666F6E">
        <w:t>žb</w:t>
      </w:r>
      <w:proofErr w:type="spellEnd"/>
      <w:r w:rsidRPr="00666F6E">
        <w:t>. příčel má proměnnou tloušťkou od 950</w:t>
      </w:r>
      <w:r w:rsidR="006309CD">
        <w:t xml:space="preserve"> </w:t>
      </w:r>
      <w:r w:rsidRPr="00666F6E">
        <w:t>mm do 1340</w:t>
      </w:r>
      <w:r w:rsidR="006309CD">
        <w:t xml:space="preserve"> </w:t>
      </w:r>
      <w:r w:rsidRPr="00666F6E">
        <w:t xml:space="preserve">mm a spodní </w:t>
      </w:r>
      <w:proofErr w:type="spellStart"/>
      <w:r w:rsidRPr="00666F6E">
        <w:t>žb</w:t>
      </w:r>
      <w:proofErr w:type="spellEnd"/>
      <w:r w:rsidRPr="00666F6E">
        <w:t>. příčel je konstantní tloušťky 1300</w:t>
      </w:r>
      <w:r w:rsidR="006309CD">
        <w:t xml:space="preserve"> </w:t>
      </w:r>
      <w:r w:rsidRPr="00666F6E">
        <w:t>mm. Mezi horní a spodní příčlí jsou stěny o tloušťce 500</w:t>
      </w:r>
      <w:r w:rsidR="006309CD">
        <w:t xml:space="preserve"> </w:t>
      </w:r>
      <w:r w:rsidRPr="00666F6E">
        <w:t xml:space="preserve">mm. Horní a spodní příčel tvoří rozpěry </w:t>
      </w:r>
      <w:proofErr w:type="spellStart"/>
      <w:r w:rsidRPr="00666F6E">
        <w:t>žb</w:t>
      </w:r>
      <w:proofErr w:type="spellEnd"/>
      <w:r w:rsidRPr="00666F6E">
        <w:t xml:space="preserve">. pilotových stěn.   </w:t>
      </w:r>
    </w:p>
    <w:p w14:paraId="61F8D924" w14:textId="77777777" w:rsidR="00B06275" w:rsidRPr="008B4E4D" w:rsidRDefault="008B36D7" w:rsidP="006309CD">
      <w:pPr>
        <w:pStyle w:val="Nadpis3"/>
      </w:pPr>
      <w:bookmarkStart w:id="86" w:name="_Toc535401447"/>
      <w:bookmarkStart w:id="87" w:name="_Ref6323717"/>
      <w:bookmarkStart w:id="88" w:name="_Ref6323726"/>
      <w:bookmarkStart w:id="89" w:name="_Toc103245500"/>
      <w:r w:rsidRPr="008B4E4D">
        <w:t>Zásypy a trvalé portály</w:t>
      </w:r>
      <w:bookmarkEnd w:id="86"/>
      <w:bookmarkEnd w:id="87"/>
      <w:bookmarkEnd w:id="88"/>
      <w:bookmarkEnd w:id="89"/>
    </w:p>
    <w:p w14:paraId="6B594CA3" w14:textId="4E345790" w:rsidR="008B4E4D" w:rsidRPr="00664D61" w:rsidRDefault="008B4E4D" w:rsidP="008B4E4D">
      <w:pPr>
        <w:tabs>
          <w:tab w:val="left" w:pos="4253"/>
        </w:tabs>
      </w:pPr>
      <w:r w:rsidRPr="00664D61">
        <w:t xml:space="preserve">Po </w:t>
      </w:r>
      <w:r>
        <w:t>provedení</w:t>
      </w:r>
      <w:r w:rsidRPr="00664D61">
        <w:t xml:space="preserve"> horní příčle</w:t>
      </w:r>
      <w:r>
        <w:t xml:space="preserve"> „rámu“ hloubeného tunelu</w:t>
      </w:r>
      <w:r w:rsidRPr="00664D61">
        <w:t xml:space="preserve"> a provedení HI bude stavební jáma zasypána vhodným materiálem. Předpokládá se, že se pro zpětné zásypy použijí vápence ze zářezu u obce Blažovice v  km 24,55</w:t>
      </w:r>
      <w:r w:rsidR="006309CD">
        <w:t>0</w:t>
      </w:r>
      <w:r w:rsidRPr="00664D61">
        <w:t xml:space="preserve"> – 25,40</w:t>
      </w:r>
      <w:r w:rsidR="006309CD">
        <w:t>0</w:t>
      </w:r>
      <w:r w:rsidRPr="00664D61">
        <w:t>, spraše ze zářezů v km 26,35</w:t>
      </w:r>
      <w:r w:rsidR="006309CD">
        <w:t>0</w:t>
      </w:r>
      <w:r w:rsidRPr="00664D61">
        <w:t xml:space="preserve"> - 26,45</w:t>
      </w:r>
      <w:r w:rsidR="006309CD">
        <w:t>0</w:t>
      </w:r>
      <w:r w:rsidRPr="00664D61">
        <w:t>, km 30,70</w:t>
      </w:r>
      <w:r w:rsidR="006309CD">
        <w:t>0</w:t>
      </w:r>
      <w:r w:rsidRPr="00664D61">
        <w:t xml:space="preserve"> - 30,90</w:t>
      </w:r>
      <w:r w:rsidR="006309CD">
        <w:t>0</w:t>
      </w:r>
      <w:r w:rsidRPr="00664D61">
        <w:t xml:space="preserve"> a km 31,90</w:t>
      </w:r>
      <w:r w:rsidR="006309CD">
        <w:t>0</w:t>
      </w:r>
      <w:r w:rsidRPr="00664D61">
        <w:t xml:space="preserve"> - 32,0</w:t>
      </w:r>
      <w:r w:rsidR="006309CD">
        <w:t>0</w:t>
      </w:r>
      <w:r w:rsidRPr="00664D61">
        <w:t>0 zlepšené 3 % vápna (CaCO</w:t>
      </w:r>
      <w:r w:rsidRPr="00664D61">
        <w:rPr>
          <w:vertAlign w:val="subscript"/>
        </w:rPr>
        <w:t>3</w:t>
      </w:r>
      <w:r w:rsidRPr="00664D61">
        <w:t xml:space="preserve">), recyklát stříkaného </w:t>
      </w:r>
      <w:proofErr w:type="spellStart"/>
      <w:r w:rsidRPr="00664D61">
        <w:t>drátkobetonu</w:t>
      </w:r>
      <w:proofErr w:type="spellEnd"/>
      <w:r w:rsidRPr="00664D61">
        <w:t xml:space="preserve"> pilotního tunelu (úprava mobilní drtičkou) a nakupovaný materiál (např. z </w:t>
      </w:r>
      <w:proofErr w:type="spellStart"/>
      <w:r w:rsidRPr="00664D61">
        <w:t>Habrovanského</w:t>
      </w:r>
      <w:proofErr w:type="spellEnd"/>
      <w:r w:rsidRPr="00664D61">
        <w:t xml:space="preserve"> lomu), který bude rovněž použit pro vytvoření portálových svahů.</w:t>
      </w:r>
    </w:p>
    <w:p w14:paraId="702A7EE5" w14:textId="7B8F1FE3" w:rsidR="008B4E4D" w:rsidRDefault="008B4E4D" w:rsidP="008B4E4D">
      <w:pPr>
        <w:tabs>
          <w:tab w:val="left" w:pos="4253"/>
        </w:tabs>
      </w:pPr>
      <w:r w:rsidRPr="00664D61">
        <w:t xml:space="preserve">Vytěžené jíly nebudou používány pro zpětné zásypy. </w:t>
      </w:r>
      <w:r w:rsidRPr="00D879FA">
        <w:t xml:space="preserve">Spraše mohou být použity do násypů / zářezů za předpokladu dodržení podmínek stanovených geologem stavby. </w:t>
      </w:r>
    </w:p>
    <w:p w14:paraId="29530257" w14:textId="77777777" w:rsidR="008B4E4D" w:rsidRPr="00D879FA" w:rsidRDefault="008B4E4D" w:rsidP="008B4E4D">
      <w:pPr>
        <w:tabs>
          <w:tab w:val="left" w:pos="4253"/>
        </w:tabs>
      </w:pPr>
      <w:r w:rsidRPr="00D879FA">
        <w:t xml:space="preserve">Portálové svahy jsou navrženy ve sklonu 1:1,5 a předpokládá se jejich vyztužení </w:t>
      </w:r>
      <w:proofErr w:type="spellStart"/>
      <w:r w:rsidRPr="00D879FA">
        <w:t>geosyntetiky</w:t>
      </w:r>
      <w:proofErr w:type="spellEnd"/>
      <w:r w:rsidRPr="00D879FA">
        <w:t xml:space="preserve">. Na portálové svahy bude umístěn kamenný zához, který zajistí maximální </w:t>
      </w:r>
      <w:proofErr w:type="spellStart"/>
      <w:r w:rsidRPr="00D879FA">
        <w:t>bezúdržbovost</w:t>
      </w:r>
      <w:proofErr w:type="spellEnd"/>
      <w:r w:rsidRPr="00D879FA">
        <w:t>.</w:t>
      </w:r>
    </w:p>
    <w:p w14:paraId="193BAEAE" w14:textId="650BE151" w:rsidR="006A7080" w:rsidRPr="008B4E4D" w:rsidRDefault="0034715D" w:rsidP="006A7080">
      <w:pPr>
        <w:pStyle w:val="Nadpis2"/>
      </w:pPr>
      <w:bookmarkStart w:id="90" w:name="_Toc103245501"/>
      <w:r w:rsidRPr="008B4E4D">
        <w:t>postup výstavby</w:t>
      </w:r>
      <w:bookmarkEnd w:id="90"/>
    </w:p>
    <w:p w14:paraId="1DCB25DC" w14:textId="3F7B2060" w:rsidR="006A7080" w:rsidRPr="008B4E4D" w:rsidRDefault="00AA6104" w:rsidP="006A7080">
      <w:pPr>
        <w:pStyle w:val="Nadpis3"/>
      </w:pPr>
      <w:bookmarkStart w:id="91" w:name="_Toc535401462"/>
      <w:bookmarkStart w:id="92" w:name="_Toc103245502"/>
      <w:r w:rsidRPr="008B4E4D">
        <w:t>Zjednodušená chronologie výstavby</w:t>
      </w:r>
      <w:bookmarkEnd w:id="91"/>
      <w:bookmarkEnd w:id="92"/>
    </w:p>
    <w:p w14:paraId="2ECD1A82" w14:textId="282C91B3" w:rsidR="008B4E4D" w:rsidRPr="008B4E4D" w:rsidRDefault="008B4E4D" w:rsidP="008B4E4D">
      <w:pPr>
        <w:pStyle w:val="Seznamsodrkami"/>
      </w:pPr>
      <w:r w:rsidRPr="008B4E4D">
        <w:t xml:space="preserve">zahájení </w:t>
      </w:r>
      <w:r w:rsidRPr="008B4E4D">
        <w:rPr>
          <w:i/>
        </w:rPr>
        <w:t>GTM</w:t>
      </w:r>
      <w:r w:rsidRPr="008B4E4D">
        <w:t xml:space="preserve"> min. jeden rok pře započetím stavebních prací (</w:t>
      </w:r>
      <w:r w:rsidRPr="008B4E4D">
        <w:rPr>
          <w:i/>
        </w:rPr>
        <w:t>SO 27-40-02</w:t>
      </w:r>
      <w:r w:rsidRPr="008B4E4D">
        <w:t xml:space="preserve"> </w:t>
      </w:r>
      <w:r w:rsidRPr="008B4E4D">
        <w:rPr>
          <w:i/>
        </w:rPr>
        <w:fldChar w:fldCharType="begin"/>
      </w:r>
      <w:r w:rsidRPr="008B4E4D">
        <w:rPr>
          <w:i/>
        </w:rPr>
        <w:instrText xml:space="preserve"> REF _Ref528237869 \n \h  \* MERGEFORMAT </w:instrText>
      </w:r>
      <w:r w:rsidRPr="008B4E4D">
        <w:rPr>
          <w:i/>
        </w:rPr>
      </w:r>
      <w:r w:rsidRPr="008B4E4D">
        <w:rPr>
          <w:i/>
        </w:rPr>
        <w:fldChar w:fldCharType="separate"/>
      </w:r>
      <w:r w:rsidR="005247AC">
        <w:rPr>
          <w:i/>
        </w:rPr>
        <w:t>[37]</w:t>
      </w:r>
      <w:r w:rsidRPr="008B4E4D">
        <w:rPr>
          <w:i/>
        </w:rPr>
        <w:fldChar w:fldCharType="end"/>
      </w:r>
      <w:r w:rsidRPr="008B4E4D">
        <w:t>); případně provedení pasportizace (bude-li opodstatněná);</w:t>
      </w:r>
    </w:p>
    <w:p w14:paraId="0D7EB59C" w14:textId="77777777" w:rsidR="008B4E4D" w:rsidRPr="008B4E4D" w:rsidRDefault="008B4E4D" w:rsidP="008B4E4D">
      <w:pPr>
        <w:pStyle w:val="Seznamsodrkami"/>
      </w:pPr>
      <w:r w:rsidRPr="008B4E4D">
        <w:t>provedení skrývek ornice, prvotních terénních úprav a příjezdových cest (staveništní komunikace);</w:t>
      </w:r>
    </w:p>
    <w:p w14:paraId="5109E6FB" w14:textId="77777777" w:rsidR="008B4E4D" w:rsidRPr="00EE5065" w:rsidRDefault="008B4E4D" w:rsidP="008B4E4D">
      <w:pPr>
        <w:pStyle w:val="Seznamsodrkami"/>
      </w:pPr>
      <w:r w:rsidRPr="008B4E4D">
        <w:t xml:space="preserve">vybudování </w:t>
      </w:r>
      <w:r w:rsidRPr="008B4E4D">
        <w:rPr>
          <w:i/>
        </w:rPr>
        <w:t>ZS</w:t>
      </w:r>
      <w:r w:rsidRPr="008B4E4D">
        <w:t xml:space="preserve"> (nejprve u vjezdového, poté</w:t>
      </w:r>
      <w:r w:rsidRPr="00EE5065">
        <w:t xml:space="preserve"> u výjezdového portálu) – navezení objektů </w:t>
      </w:r>
      <w:r w:rsidRPr="00EE5065">
        <w:rPr>
          <w:i/>
        </w:rPr>
        <w:t>ZS</w:t>
      </w:r>
      <w:r w:rsidRPr="00EE5065">
        <w:t xml:space="preserve">, provedení přípojky </w:t>
      </w:r>
      <w:r w:rsidRPr="00EE5065">
        <w:rPr>
          <w:i/>
        </w:rPr>
        <w:t>VN</w:t>
      </w:r>
      <w:r w:rsidRPr="00EE5065">
        <w:t xml:space="preserve"> a vodovodní přípojky (bude-li to možné), zbudování provizorní čistící stanice důlních vod, vytvoření oplocení a dočasných zemních valů proti přívalovým srážkovým vodám, atd. ;</w:t>
      </w:r>
    </w:p>
    <w:p w14:paraId="03EF05B3" w14:textId="77777777" w:rsidR="008B4E4D" w:rsidRPr="00EE5065" w:rsidRDefault="008B4E4D" w:rsidP="008B4E4D">
      <w:pPr>
        <w:pStyle w:val="Seznamsodrkami"/>
      </w:pPr>
      <w:r w:rsidRPr="00EE5065">
        <w:t>hloubení stavební jámy a zajištění bočních svahů stavební jamy pilotovou stěnou vč. rozpěr;</w:t>
      </w:r>
    </w:p>
    <w:p w14:paraId="03BA67B1" w14:textId="77777777" w:rsidR="008B4E4D" w:rsidRPr="00EE5065" w:rsidRDefault="008B4E4D" w:rsidP="008B4E4D">
      <w:pPr>
        <w:pStyle w:val="Seznamsodrkami"/>
      </w:pPr>
      <w:r w:rsidRPr="00EE5065">
        <w:t xml:space="preserve">betonáž </w:t>
      </w:r>
      <w:r w:rsidRPr="00EE5065">
        <w:rPr>
          <w:i/>
        </w:rPr>
        <w:t>ŽB</w:t>
      </w:r>
      <w:r w:rsidRPr="00EE5065">
        <w:t xml:space="preserve"> „rámu“ a provádění zpětného zásypu stavební jámy;</w:t>
      </w:r>
    </w:p>
    <w:p w14:paraId="2128A59A" w14:textId="48A5F39F" w:rsidR="008B4E4D" w:rsidRPr="00EE5065" w:rsidRDefault="008B4E4D" w:rsidP="008B4E4D">
      <w:pPr>
        <w:pStyle w:val="Seznamsodrkami"/>
      </w:pPr>
      <w:r w:rsidRPr="00EE5065">
        <w:t xml:space="preserve">instalace vnitřního vybavení tunelu a technologie; výstavba přidružených </w:t>
      </w:r>
      <w:r w:rsidRPr="00EE5065">
        <w:rPr>
          <w:i/>
        </w:rPr>
        <w:t>SO</w:t>
      </w:r>
      <w:r w:rsidRPr="00EE5065">
        <w:t xml:space="preserve"> (např. technologický objekt u výjezdového portálu; železniční spodku</w:t>
      </w:r>
      <w:r w:rsidR="00511B20">
        <w:t xml:space="preserve">, </w:t>
      </w:r>
      <w:r w:rsidRPr="00EE5065">
        <w:t>odvodnění, zemní pláně před a za tunelem, apod.);</w:t>
      </w:r>
    </w:p>
    <w:p w14:paraId="2F65D68B" w14:textId="3BDCB184" w:rsidR="008B4E4D" w:rsidRPr="00EE5065" w:rsidRDefault="008B4E4D" w:rsidP="008B4E4D">
      <w:pPr>
        <w:pStyle w:val="Seznamsodrkami"/>
      </w:pPr>
      <w:r w:rsidRPr="00EE5065">
        <w:t>instalace technologického vybavení tunelu (železniční svršek v tunelu i mimo něj, elektroinstalace, apod.), rekultivace území (vytvoření trvalých zemních valů proti srážkovým vodám, rozprostření ornice, hydroosev), provedení potřebných zkoušek.</w:t>
      </w:r>
    </w:p>
    <w:p w14:paraId="4F4F9781" w14:textId="3C5DEAA0" w:rsidR="007A5412" w:rsidRPr="008B4E4D" w:rsidRDefault="009D6887" w:rsidP="00417597">
      <w:pPr>
        <w:pStyle w:val="Nadpis3"/>
      </w:pPr>
      <w:bookmarkStart w:id="93" w:name="_Toc103245503"/>
      <w:r w:rsidRPr="008B4E4D">
        <w:t xml:space="preserve">Odhadovaná </w:t>
      </w:r>
      <w:r w:rsidR="00022137" w:rsidRPr="008B4E4D">
        <w:t>doba výstavby</w:t>
      </w:r>
      <w:bookmarkEnd w:id="93"/>
    </w:p>
    <w:p w14:paraId="35C0151B" w14:textId="1918B978" w:rsidR="007823F8" w:rsidRPr="008B4E4D" w:rsidRDefault="007823F8" w:rsidP="007823F8">
      <w:pPr>
        <w:spacing w:after="200"/>
      </w:pPr>
      <w:r w:rsidRPr="008B4E4D">
        <w:t xml:space="preserve">Předběžný odhad doby výstavby </w:t>
      </w:r>
      <w:proofErr w:type="spellStart"/>
      <w:r w:rsidR="008B4E4D" w:rsidRPr="008B4E4D">
        <w:t>H</w:t>
      </w:r>
      <w:r w:rsidR="00671693" w:rsidRPr="008B4E4D">
        <w:t>abrovanského</w:t>
      </w:r>
      <w:proofErr w:type="spellEnd"/>
      <w:r w:rsidRPr="008B4E4D">
        <w:t xml:space="preserve"> tunelu je </w:t>
      </w:r>
      <w:r w:rsidR="006309CD">
        <w:t xml:space="preserve">přibližně </w:t>
      </w:r>
      <w:r w:rsidR="006309CD" w:rsidRPr="006309CD">
        <w:rPr>
          <w:b/>
          <w:bCs/>
        </w:rPr>
        <w:t>960 dní = 2,65 roku.</w:t>
      </w:r>
    </w:p>
    <w:p w14:paraId="3846E05C" w14:textId="77777777" w:rsidR="003670C7" w:rsidRPr="00AA1989" w:rsidRDefault="003670C7" w:rsidP="003670C7">
      <w:pPr>
        <w:pStyle w:val="Normlnodrzky"/>
        <w:numPr>
          <w:ilvl w:val="0"/>
          <w:numId w:val="0"/>
        </w:numPr>
        <w:tabs>
          <w:tab w:val="left" w:pos="7371"/>
        </w:tabs>
        <w:rPr>
          <w:highlight w:val="yellow"/>
        </w:rPr>
      </w:pPr>
      <w:r w:rsidRPr="00AA1989">
        <w:rPr>
          <w:highlight w:val="yellow"/>
        </w:rPr>
        <w:br w:type="page"/>
      </w:r>
    </w:p>
    <w:p w14:paraId="180C4387" w14:textId="6BA966D2" w:rsidR="000511DD" w:rsidRPr="0093558D" w:rsidRDefault="000511DD" w:rsidP="00EF2FA4">
      <w:pPr>
        <w:pStyle w:val="Nadpis1"/>
        <w:jc w:val="left"/>
      </w:pPr>
      <w:bookmarkStart w:id="94" w:name="_Toc517266995"/>
      <w:bookmarkStart w:id="95" w:name="_Toc531351329"/>
      <w:bookmarkStart w:id="96" w:name="_Toc103245504"/>
      <w:r w:rsidRPr="0093558D">
        <w:lastRenderedPageBreak/>
        <w:t xml:space="preserve">Zásady technického řešení pomocí observační metody a použití </w:t>
      </w:r>
      <w:r w:rsidRPr="0093558D">
        <w:rPr>
          <w:i/>
        </w:rPr>
        <w:t>GTM</w:t>
      </w:r>
      <w:bookmarkEnd w:id="94"/>
      <w:bookmarkEnd w:id="95"/>
      <w:bookmarkEnd w:id="96"/>
    </w:p>
    <w:p w14:paraId="05F4425D" w14:textId="61A9787D" w:rsidR="00747CA8" w:rsidRPr="0093558D" w:rsidRDefault="00747CA8" w:rsidP="00A75142">
      <w:r w:rsidRPr="0093558D">
        <w:t xml:space="preserve">Při realizaci objektu za pomoci observační metody je nutné připravit dopředu plán možných stabilizačních opatření, která je nutné okamžitě přijmout, pokud </w:t>
      </w:r>
      <w:r w:rsidRPr="0093558D">
        <w:rPr>
          <w:i/>
        </w:rPr>
        <w:t>GTM</w:t>
      </w:r>
      <w:r w:rsidRPr="0093558D">
        <w:t xml:space="preserve"> odhalí chování konstrukce mimo přijatelné meze. Tato opatření musí být součástí </w:t>
      </w:r>
      <w:r w:rsidRPr="0093558D">
        <w:rPr>
          <w:i/>
        </w:rPr>
        <w:t xml:space="preserve">DSP </w:t>
      </w:r>
      <w:r w:rsidRPr="0093558D">
        <w:t xml:space="preserve">nebo </w:t>
      </w:r>
      <w:r w:rsidRPr="0093558D">
        <w:rPr>
          <w:i/>
        </w:rPr>
        <w:t>RDS</w:t>
      </w:r>
      <w:r w:rsidRPr="0093558D">
        <w:t>.</w:t>
      </w:r>
    </w:p>
    <w:p w14:paraId="35259BFE" w14:textId="62FFBE95" w:rsidR="00A75142" w:rsidRPr="0093558D" w:rsidRDefault="00A75142" w:rsidP="00A75142">
      <w:r w:rsidRPr="0093558D">
        <w:t>Při návrhu geotechnických konstrukcí se vychází z </w:t>
      </w:r>
      <w:r w:rsidRPr="0093558D">
        <w:rPr>
          <w:rFonts w:cs="Arial"/>
          <w:i/>
          <w:szCs w:val="20"/>
        </w:rPr>
        <w:t>ČSN EN 1997-1</w:t>
      </w:r>
      <w:r w:rsidRPr="0093558D">
        <w:t xml:space="preserve"> </w:t>
      </w:r>
      <w:r w:rsidRPr="0093558D">
        <w:rPr>
          <w:i/>
        </w:rPr>
        <w:fldChar w:fldCharType="begin"/>
      </w:r>
      <w:r w:rsidRPr="0093558D">
        <w:rPr>
          <w:i/>
        </w:rPr>
        <w:instrText xml:space="preserve"> REF _Ref464649231 \n \h  \* MERGEFORMAT </w:instrText>
      </w:r>
      <w:r w:rsidRPr="0093558D">
        <w:rPr>
          <w:i/>
        </w:rPr>
      </w:r>
      <w:r w:rsidRPr="0093558D">
        <w:rPr>
          <w:i/>
        </w:rPr>
        <w:fldChar w:fldCharType="separate"/>
      </w:r>
      <w:r w:rsidR="005247AC">
        <w:rPr>
          <w:i/>
        </w:rPr>
        <w:t>[4]</w:t>
      </w:r>
      <w:r w:rsidRPr="0093558D">
        <w:rPr>
          <w:i/>
        </w:rPr>
        <w:fldChar w:fldCharType="end"/>
      </w:r>
      <w:r w:rsidRPr="0093558D">
        <w:rPr>
          <w:i/>
        </w:rPr>
        <w:t>.</w:t>
      </w:r>
      <w:r w:rsidRPr="0093558D">
        <w:t xml:space="preserve"> Samotný návrh s sebou nese obecné riziko, které závisí na složitosti geologických podmínek, náročnosti konstrukce a možných následcích jejího selhání. Proto jsou zavedeny tzv. třídy následků </w:t>
      </w:r>
      <w:r w:rsidRPr="0093558D">
        <w:rPr>
          <w:i/>
        </w:rPr>
        <w:t>CC1</w:t>
      </w:r>
      <w:r w:rsidRPr="0093558D">
        <w:t xml:space="preserve"> až </w:t>
      </w:r>
      <w:r w:rsidRPr="0093558D">
        <w:rPr>
          <w:i/>
        </w:rPr>
        <w:t>CC3</w:t>
      </w:r>
      <w:r w:rsidRPr="0093558D">
        <w:t xml:space="preserve"> ve smyslu</w:t>
      </w:r>
      <w:r w:rsidRPr="0093558D">
        <w:rPr>
          <w:i/>
        </w:rPr>
        <w:t xml:space="preserve"> ČSN EN 1990 </w:t>
      </w:r>
      <w:r w:rsidRPr="0093558D">
        <w:rPr>
          <w:i/>
        </w:rPr>
        <w:fldChar w:fldCharType="begin"/>
      </w:r>
      <w:r w:rsidRPr="0093558D">
        <w:rPr>
          <w:i/>
        </w:rPr>
        <w:instrText xml:space="preserve"> REF _Ref433897353 \n \h  \* MERGEFORMAT </w:instrText>
      </w:r>
      <w:r w:rsidRPr="0093558D">
        <w:rPr>
          <w:i/>
        </w:rPr>
      </w:r>
      <w:r w:rsidRPr="0093558D">
        <w:rPr>
          <w:i/>
        </w:rPr>
        <w:fldChar w:fldCharType="separate"/>
      </w:r>
      <w:r w:rsidR="005247AC">
        <w:rPr>
          <w:i/>
        </w:rPr>
        <w:t>[2]</w:t>
      </w:r>
      <w:r w:rsidRPr="0093558D">
        <w:rPr>
          <w:i/>
        </w:rPr>
        <w:fldChar w:fldCharType="end"/>
      </w:r>
      <w:r w:rsidRPr="0093558D">
        <w:rPr>
          <w:i/>
        </w:rPr>
        <w:t>, kap. B.3.1., tab. B.1.</w:t>
      </w:r>
      <w:r w:rsidRPr="0093558D">
        <w:t xml:space="preserve"> Dle této normy spadá </w:t>
      </w:r>
      <w:r w:rsidRPr="0093558D">
        <w:rPr>
          <w:i/>
        </w:rPr>
        <w:t>SO</w:t>
      </w:r>
      <w:r w:rsidRPr="0093558D">
        <w:t xml:space="preserve"> do třídy </w:t>
      </w:r>
      <w:r w:rsidRPr="0093558D">
        <w:rPr>
          <w:i/>
        </w:rPr>
        <w:t>CC3</w:t>
      </w:r>
      <w:r w:rsidRPr="0093558D">
        <w:t xml:space="preserve"> (odpovídá 3. geotechnické kategorii ve smyslu </w:t>
      </w:r>
      <w:r w:rsidRPr="0093558D">
        <w:rPr>
          <w:i/>
        </w:rPr>
        <w:t>ČSN P 73 1005 </w:t>
      </w:r>
      <w:r w:rsidRPr="0093558D">
        <w:rPr>
          <w:i/>
        </w:rPr>
        <w:fldChar w:fldCharType="begin"/>
      </w:r>
      <w:r w:rsidRPr="0093558D">
        <w:rPr>
          <w:i/>
        </w:rPr>
        <w:instrText xml:space="preserve"> REF _Ref529543126 \n \h </w:instrText>
      </w:r>
      <w:r w:rsidR="00AA1989" w:rsidRPr="0093558D">
        <w:rPr>
          <w:i/>
        </w:rPr>
        <w:instrText xml:space="preserve"> \* MERGEFORMAT </w:instrText>
      </w:r>
      <w:r w:rsidRPr="0093558D">
        <w:rPr>
          <w:i/>
        </w:rPr>
      </w:r>
      <w:r w:rsidRPr="0093558D">
        <w:rPr>
          <w:i/>
        </w:rPr>
        <w:fldChar w:fldCharType="separate"/>
      </w:r>
      <w:r w:rsidR="005247AC">
        <w:rPr>
          <w:i/>
        </w:rPr>
        <w:t>[11]</w:t>
      </w:r>
      <w:r w:rsidRPr="0093558D">
        <w:rPr>
          <w:i/>
        </w:rPr>
        <w:fldChar w:fldCharType="end"/>
      </w:r>
      <w:r w:rsidRPr="0093558D">
        <w:rPr>
          <w:i/>
        </w:rPr>
        <w:t>, Přílohy E)</w:t>
      </w:r>
      <w:r w:rsidRPr="0093558D">
        <w:t xml:space="preserve">, která zahrnuje „velké následky s ohledem na ztráty lidských životů nebo velmi významné následky ekonomické, sociální nebo pro prostředí“, u nichž lze s výhodou využít </w:t>
      </w:r>
      <w:r w:rsidRPr="0093558D">
        <w:rPr>
          <w:i/>
        </w:rPr>
        <w:t>observační metodu</w:t>
      </w:r>
      <w:r w:rsidRPr="0093558D">
        <w:t>. Zejména v případech, kdy předpověď chování navržené konstrukce  je velmi obtížná, lze použít tuto metodu, spočívající v průběžném posuzování správnosti návrhu, sledování chování okolního horninového masivu, včetně vlastního díla a případných korekcí vlastního návrhu během výstavby.</w:t>
      </w:r>
    </w:p>
    <w:p w14:paraId="7EDE391C" w14:textId="77777777" w:rsidR="00A75142" w:rsidRPr="005C488A" w:rsidRDefault="00A75142" w:rsidP="00A75142">
      <w:r w:rsidRPr="005C488A">
        <w:t xml:space="preserve">Nedílnou součástí výstavby pak musí být řádný </w:t>
      </w:r>
      <w:r w:rsidRPr="005C488A">
        <w:rPr>
          <w:i/>
        </w:rPr>
        <w:t>GTM</w:t>
      </w:r>
      <w:r w:rsidRPr="005C488A">
        <w:t xml:space="preserve">, pomocí kterého se pravidelně sleduje konstrukce a okolní horninové prostředí s úkolem odhalit případné anomálie v chování sledovaných prvků. Vyhodnocení výsledků měření a pozorování musí být prováděno okamžitě tak, aby bylo možné reagovat na nastalou situaci a včas provést stabilizační opatření. Proto je třeba v předstihu ustanovit pracovní komisi </w:t>
      </w:r>
      <w:r w:rsidRPr="005C488A">
        <w:rPr>
          <w:i/>
        </w:rPr>
        <w:t>RAMO</w:t>
      </w:r>
      <w:r w:rsidRPr="005C488A">
        <w:t xml:space="preserve">, která zajistí pravidelné vyhodnocování výsledků sledování a měření. Pro objednatele je to poradní orgán, který v průběhu výstavby doporučuje objednateli úpravy rozsahu četnosti měření a sledování prováděných v rámci </w:t>
      </w:r>
      <w:r w:rsidRPr="005C488A">
        <w:rPr>
          <w:i/>
        </w:rPr>
        <w:t>GTM</w:t>
      </w:r>
      <w:r w:rsidRPr="005C488A">
        <w:t>, úpravy daného technického řešení, apod.</w:t>
      </w:r>
    </w:p>
    <w:p w14:paraId="22CD84A0" w14:textId="66C2C9A8" w:rsidR="00ED613C" w:rsidRPr="00AA1989" w:rsidRDefault="00ED613C" w:rsidP="00ED613C">
      <w:pPr>
        <w:rPr>
          <w:highlight w:val="yellow"/>
        </w:rPr>
      </w:pPr>
    </w:p>
    <w:p w14:paraId="725A52A6" w14:textId="565E0376" w:rsidR="008B2C7C" w:rsidRPr="00AA1989" w:rsidRDefault="008B2C7C">
      <w:pPr>
        <w:jc w:val="left"/>
        <w:rPr>
          <w:rFonts w:asciiTheme="majorHAnsi" w:eastAsiaTheme="majorEastAsia" w:hAnsiTheme="majorHAnsi" w:cstheme="majorBidi"/>
          <w:b/>
          <w:spacing w:val="-10"/>
          <w:kern w:val="28"/>
          <w:sz w:val="20"/>
          <w:szCs w:val="56"/>
          <w:highlight w:val="yellow"/>
        </w:rPr>
      </w:pPr>
      <w:r w:rsidRPr="00AA1989">
        <w:rPr>
          <w:highlight w:val="yellow"/>
        </w:rPr>
        <w:br w:type="page"/>
      </w:r>
    </w:p>
    <w:p w14:paraId="3549F782" w14:textId="77777777" w:rsidR="00002067" w:rsidRPr="005C488A" w:rsidRDefault="00002067" w:rsidP="00002067">
      <w:pPr>
        <w:pStyle w:val="Nadpis1"/>
        <w:ind w:left="357" w:hanging="357"/>
      </w:pPr>
      <w:bookmarkStart w:id="97" w:name="_Toc517266996"/>
      <w:bookmarkStart w:id="98" w:name="_Toc531351330"/>
      <w:bookmarkStart w:id="99" w:name="_Toc103245505"/>
      <w:r w:rsidRPr="005C488A">
        <w:lastRenderedPageBreak/>
        <w:t>Varovné stavy</w:t>
      </w:r>
      <w:bookmarkEnd w:id="97"/>
      <w:bookmarkEnd w:id="98"/>
      <w:bookmarkEnd w:id="99"/>
    </w:p>
    <w:p w14:paraId="2BE2A0F7" w14:textId="0FEDEC73" w:rsidR="00F200DB" w:rsidRPr="005C488A" w:rsidRDefault="003E7F09" w:rsidP="003E7F09">
      <w:pPr>
        <w:pStyle w:val="Nadpis2"/>
        <w:tabs>
          <w:tab w:val="left" w:pos="709"/>
        </w:tabs>
      </w:pPr>
      <w:bookmarkStart w:id="100" w:name="_Toc517266997"/>
      <w:bookmarkStart w:id="101" w:name="_Toc531351331"/>
      <w:bookmarkStart w:id="102" w:name="_Toc103245506"/>
      <w:r w:rsidRPr="005C488A">
        <w:t>Definice varovných stavů</w:t>
      </w:r>
      <w:bookmarkEnd w:id="100"/>
      <w:bookmarkEnd w:id="101"/>
      <w:bookmarkEnd w:id="102"/>
    </w:p>
    <w:p w14:paraId="241D878C" w14:textId="0017B076" w:rsidR="008D3BA7" w:rsidRPr="005C488A" w:rsidRDefault="008D3BA7" w:rsidP="008D3BA7">
      <w:r w:rsidRPr="005C488A">
        <w:t xml:space="preserve">Varovné stavy vychází z </w:t>
      </w:r>
      <w:r w:rsidRPr="005C488A">
        <w:rPr>
          <w:i/>
        </w:rPr>
        <w:fldChar w:fldCharType="begin"/>
      </w:r>
      <w:r w:rsidRPr="005C488A">
        <w:rPr>
          <w:i/>
        </w:rPr>
        <w:instrText xml:space="preserve"> REF _Ref448845776 \n \h  \* MERGEFORMAT </w:instrText>
      </w:r>
      <w:r w:rsidRPr="005C488A">
        <w:rPr>
          <w:i/>
        </w:rPr>
      </w:r>
      <w:r w:rsidRPr="005C488A">
        <w:rPr>
          <w:i/>
        </w:rPr>
        <w:fldChar w:fldCharType="separate"/>
      </w:r>
      <w:r w:rsidR="005247AC" w:rsidRPr="005247AC">
        <w:rPr>
          <w:bCs/>
          <w:i/>
        </w:rPr>
        <w:t>[16]</w:t>
      </w:r>
      <w:r w:rsidRPr="005C488A">
        <w:rPr>
          <w:i/>
        </w:rPr>
        <w:fldChar w:fldCharType="end"/>
      </w:r>
      <w:r w:rsidRPr="005C488A">
        <w:rPr>
          <w:i/>
        </w:rPr>
        <w:t>, kap.4.3</w:t>
      </w:r>
      <w:r w:rsidRPr="005C488A">
        <w:t xml:space="preserve"> a musí být stanoveny v </w:t>
      </w:r>
      <w:r w:rsidRPr="005C488A">
        <w:rPr>
          <w:i/>
        </w:rPr>
        <w:t>DSP</w:t>
      </w:r>
      <w:r w:rsidRPr="005C488A">
        <w:t xml:space="preserve"> nebo </w:t>
      </w:r>
      <w:r w:rsidRPr="005C488A">
        <w:rPr>
          <w:i/>
        </w:rPr>
        <w:t>RDS</w:t>
      </w:r>
      <w:r w:rsidRPr="005C488A">
        <w:t>.</w:t>
      </w:r>
    </w:p>
    <w:p w14:paraId="1BE5C1E1" w14:textId="44C51E0C" w:rsidR="008D3BA7" w:rsidRPr="005C488A" w:rsidRDefault="008D3BA7" w:rsidP="008D3BA7">
      <w:r w:rsidRPr="005C488A">
        <w:t>Kritéria varovných stavů odvisí od hodnoty stanovené statickým výpočtem v </w:t>
      </w:r>
      <w:r w:rsidRPr="005C488A">
        <w:rPr>
          <w:i/>
        </w:rPr>
        <w:t>RDS</w:t>
      </w:r>
      <w:r w:rsidRPr="005C488A">
        <w:t>, a to pro vybrané veličiny a měřená místa. Kritéria pro varovné stavy se během stavby upřesňují na pravidelných týdenních hodnoceních výsledků měření, a to v závislosti na růstu poznatků o chování konstrukce v daných geologických podmínkách.</w:t>
      </w:r>
    </w:p>
    <w:p w14:paraId="678CB6EE" w14:textId="5860DE52" w:rsidR="008D3BA7" w:rsidRPr="005C488A" w:rsidRDefault="008D3BA7" w:rsidP="008D3BA7">
      <w:r w:rsidRPr="005C488A">
        <w:t xml:space="preserve">Ve smyslu </w:t>
      </w:r>
      <w:r w:rsidRPr="005C488A">
        <w:rPr>
          <w:i/>
        </w:rPr>
        <w:t>TP-237</w:t>
      </w:r>
      <w:r w:rsidRPr="005C488A">
        <w:t xml:space="preserve"> </w:t>
      </w:r>
      <w:r w:rsidRPr="005C488A">
        <w:rPr>
          <w:i/>
        </w:rPr>
        <w:fldChar w:fldCharType="begin"/>
      </w:r>
      <w:r w:rsidRPr="005C488A">
        <w:rPr>
          <w:i/>
        </w:rPr>
        <w:instrText xml:space="preserve"> REF _Ref448845776 \n \h  \* MERGEFORMAT </w:instrText>
      </w:r>
      <w:r w:rsidRPr="005C488A">
        <w:rPr>
          <w:i/>
        </w:rPr>
      </w:r>
      <w:r w:rsidRPr="005C488A">
        <w:rPr>
          <w:i/>
        </w:rPr>
        <w:fldChar w:fldCharType="separate"/>
      </w:r>
      <w:r w:rsidR="005247AC" w:rsidRPr="005247AC">
        <w:rPr>
          <w:bCs/>
          <w:i/>
        </w:rPr>
        <w:t>[16]</w:t>
      </w:r>
      <w:r w:rsidRPr="005C488A">
        <w:rPr>
          <w:i/>
        </w:rPr>
        <w:fldChar w:fldCharType="end"/>
      </w:r>
      <w:r w:rsidRPr="005C488A">
        <w:rPr>
          <w:i/>
        </w:rPr>
        <w:t>, kap.4.3</w:t>
      </w:r>
      <w:r w:rsidRPr="005C488A">
        <w:t xml:space="preserve"> jsou definovány následující varovné stavy:</w:t>
      </w:r>
    </w:p>
    <w:p w14:paraId="1C52C166" w14:textId="77777777" w:rsidR="008D3BA7" w:rsidRPr="005C488A" w:rsidRDefault="008D3BA7" w:rsidP="00AB4CC5">
      <w:pPr>
        <w:pStyle w:val="Seznamsodrkami"/>
      </w:pPr>
      <w:r w:rsidRPr="005C488A">
        <w:t>stav vysoké míry bezpečnosti</w:t>
      </w:r>
    </w:p>
    <w:p w14:paraId="2DD21FFA" w14:textId="77777777" w:rsidR="008D3BA7" w:rsidRPr="005C488A" w:rsidRDefault="008D3BA7" w:rsidP="00AB4CC5">
      <w:pPr>
        <w:pStyle w:val="Seznamsodrkami"/>
      </w:pPr>
      <w:r w:rsidRPr="005C488A">
        <w:t>stav přípustných změn</w:t>
      </w:r>
    </w:p>
    <w:p w14:paraId="71217CF4" w14:textId="77777777" w:rsidR="008D3BA7" w:rsidRPr="005C488A" w:rsidRDefault="008D3BA7" w:rsidP="00AB4CC5">
      <w:pPr>
        <w:pStyle w:val="Seznamsodrkami"/>
      </w:pPr>
      <w:r w:rsidRPr="005C488A">
        <w:t>stav mezní přijatelnosti</w:t>
      </w:r>
    </w:p>
    <w:p w14:paraId="2CC39341" w14:textId="77777777" w:rsidR="008D3BA7" w:rsidRPr="005C488A" w:rsidRDefault="008D3BA7" w:rsidP="00AB4CC5">
      <w:pPr>
        <w:pStyle w:val="Seznamsodrkami"/>
      </w:pPr>
      <w:r w:rsidRPr="005C488A">
        <w:t>stav kritický</w:t>
      </w:r>
    </w:p>
    <w:p w14:paraId="002C1856" w14:textId="076A03D7" w:rsidR="008D3BA7" w:rsidRPr="005C488A" w:rsidRDefault="008D3BA7" w:rsidP="00AB4CC5">
      <w:pPr>
        <w:pStyle w:val="Seznamsodrkami"/>
      </w:pPr>
      <w:r w:rsidRPr="005C488A">
        <w:t>stav havarijní</w:t>
      </w:r>
    </w:p>
    <w:p w14:paraId="36AE5BC2" w14:textId="2E9690A8" w:rsidR="008D3BA7" w:rsidRPr="005C488A" w:rsidRDefault="00152B31" w:rsidP="008D3BA7">
      <w:r w:rsidRPr="005C488A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79C02BC" wp14:editId="53B4E801">
                <wp:simplePos x="0" y="0"/>
                <wp:positionH relativeFrom="column">
                  <wp:posOffset>66675</wp:posOffset>
                </wp:positionH>
                <wp:positionV relativeFrom="paragraph">
                  <wp:posOffset>917663</wp:posOffset>
                </wp:positionV>
                <wp:extent cx="5704575" cy="2662171"/>
                <wp:effectExtent l="0" t="0" r="29845" b="24130"/>
                <wp:wrapTopAndBottom/>
                <wp:docPr id="42" name="Skupina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575" cy="2662171"/>
                          <a:chOff x="0" y="0"/>
                          <a:chExt cx="5704575" cy="2662171"/>
                        </a:xfrm>
                      </wpg:grpSpPr>
                      <wpg:grpSp>
                        <wpg:cNvPr id="37" name="Skupina 37"/>
                        <wpg:cNvGrpSpPr/>
                        <wpg:grpSpPr>
                          <a:xfrm>
                            <a:off x="0" y="265814"/>
                            <a:ext cx="5704575" cy="2396357"/>
                            <a:chOff x="0" y="0"/>
                            <a:chExt cx="5704575" cy="2396357"/>
                          </a:xfrm>
                        </wpg:grpSpPr>
                        <wps:wsp>
                          <wps:cNvPr id="23" name="Čárový popisek 1 21"/>
                          <wps:cNvSpPr/>
                          <wps:spPr>
                            <a:xfrm>
                              <a:off x="1913861" y="393405"/>
                              <a:ext cx="250190" cy="393700"/>
                            </a:xfrm>
                            <a:prstGeom prst="borderCallout1">
                              <a:avLst>
                                <a:gd name="adj1" fmla="val 99955"/>
                                <a:gd name="adj2" fmla="val 50033"/>
                                <a:gd name="adj3" fmla="val 218064"/>
                                <a:gd name="adj4" fmla="val 49989"/>
                              </a:avLst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895C3B" w14:textId="77777777" w:rsidR="008B4E4D" w:rsidRPr="006F3B5E" w:rsidRDefault="008B4E4D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6F3B5E"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6" name="Skupina 36"/>
                          <wpg:cNvGrpSpPr/>
                          <wpg:grpSpPr>
                            <a:xfrm>
                              <a:off x="0" y="0"/>
                              <a:ext cx="5704575" cy="2396357"/>
                              <a:chOff x="0" y="0"/>
                              <a:chExt cx="5704575" cy="2396357"/>
                            </a:xfrm>
                          </wpg:grpSpPr>
                          <wpg:grpSp>
                            <wpg:cNvPr id="30" name="Skupina 30"/>
                            <wpg:cNvGrpSpPr/>
                            <wpg:grpSpPr>
                              <a:xfrm>
                                <a:off x="0" y="404037"/>
                                <a:ext cx="4511469" cy="1284590"/>
                                <a:chOff x="0" y="0"/>
                                <a:chExt cx="4511469" cy="1284590"/>
                              </a:xfrm>
                            </wpg:grpSpPr>
                            <wps:wsp>
                              <wps:cNvPr id="19" name="Popisek se šipkou doprava 11"/>
                              <wps:cNvSpPr/>
                              <wps:spPr>
                                <a:xfrm>
                                  <a:off x="0" y="499730"/>
                                  <a:ext cx="1081405" cy="784860"/>
                                </a:xfrm>
                                <a:prstGeom prst="rightArrowCallout">
                                  <a:avLst>
                                    <a:gd name="adj1" fmla="val 8673"/>
                                    <a:gd name="adj2" fmla="val 17857"/>
                                    <a:gd name="adj3" fmla="val 17857"/>
                                    <a:gd name="adj4" fmla="val 78040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604EDCF" w14:textId="77777777" w:rsidR="008B4E4D" w:rsidRDefault="008B4E4D" w:rsidP="008552E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STAV</w:t>
                                    </w:r>
                                  </w:p>
                                  <w:p w14:paraId="66240F6A" w14:textId="77777777" w:rsidR="008B4E4D" w:rsidRPr="00681CD7" w:rsidRDefault="008B4E4D" w:rsidP="008552E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VYSOKÉ</w:t>
                                    </w:r>
                                    <w:r w:rsidRPr="00681CD7"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MÍRY BEZPEČNOSTI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" name="Skupina 29"/>
                              <wpg:cNvGrpSpPr/>
                              <wpg:grpSpPr>
                                <a:xfrm>
                                  <a:off x="1073889" y="499730"/>
                                  <a:ext cx="3437580" cy="784860"/>
                                  <a:chOff x="0" y="0"/>
                                  <a:chExt cx="3437580" cy="784860"/>
                                </a:xfrm>
                              </wpg:grpSpPr>
                              <wps:wsp>
                                <wps:cNvPr id="15" name="Popisek se šipkou doprava 15"/>
                                <wps:cNvSpPr/>
                                <wps:spPr>
                                  <a:xfrm>
                                    <a:off x="0" y="0"/>
                                    <a:ext cx="1081405" cy="784860"/>
                                  </a:xfrm>
                                  <a:prstGeom prst="rightArrowCallout">
                                    <a:avLst>
                                      <a:gd name="adj1" fmla="val 8673"/>
                                      <a:gd name="adj2" fmla="val 17857"/>
                                      <a:gd name="adj3" fmla="val 17857"/>
                                      <a:gd name="adj4" fmla="val 78040"/>
                                    </a:avLst>
                                  </a:prstGeom>
                                  <a:solidFill>
                                    <a:schemeClr val="accent3">
                                      <a:lumMod val="40000"/>
                                      <a:lumOff val="60000"/>
                                    </a:schemeClr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07040F5" w14:textId="77777777" w:rsidR="008B4E4D" w:rsidRDefault="008B4E4D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STAV</w:t>
                                      </w:r>
                                    </w:p>
                                    <w:p w14:paraId="3D78BC9D" w14:textId="77777777" w:rsidR="008B4E4D" w:rsidRPr="00681CD7" w:rsidRDefault="008B4E4D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PŘÍPUSTNÝCH ZMĚN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Popisek se šipkou doprava 16"/>
                                <wps:cNvSpPr/>
                                <wps:spPr>
                                  <a:xfrm>
                                    <a:off x="1084521" y="0"/>
                                    <a:ext cx="1177925" cy="784860"/>
                                  </a:xfrm>
                                  <a:prstGeom prst="rightArrowCallout">
                                    <a:avLst>
                                      <a:gd name="adj1" fmla="val 8673"/>
                                      <a:gd name="adj2" fmla="val 17857"/>
                                      <a:gd name="adj3" fmla="val 17857"/>
                                      <a:gd name="adj4" fmla="val 78040"/>
                                    </a:avLst>
                                  </a:prstGeom>
                                  <a:solidFill>
                                    <a:schemeClr val="tx2">
                                      <a:lumMod val="40000"/>
                                      <a:lumOff val="60000"/>
                                    </a:schemeClr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BE8A30F" w14:textId="77777777" w:rsidR="008B4E4D" w:rsidRDefault="008B4E4D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681CD7"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STAV</w:t>
                                      </w:r>
                                    </w:p>
                                    <w:p w14:paraId="06C44FFE" w14:textId="77777777" w:rsidR="008B4E4D" w:rsidRPr="00681CD7" w:rsidRDefault="008B4E4D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MEZNÍ PŘIJATELNOSTI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Popisek se šipkou doprava 17"/>
                                <wps:cNvSpPr/>
                                <wps:spPr>
                                  <a:xfrm>
                                    <a:off x="2264735" y="0"/>
                                    <a:ext cx="1172845" cy="784860"/>
                                  </a:xfrm>
                                  <a:prstGeom prst="rightArrowCallout">
                                    <a:avLst>
                                      <a:gd name="adj1" fmla="val 8673"/>
                                      <a:gd name="adj2" fmla="val 17857"/>
                                      <a:gd name="adj3" fmla="val 17857"/>
                                      <a:gd name="adj4" fmla="val 75875"/>
                                    </a:avLst>
                                  </a:prstGeom>
                                  <a:solidFill>
                                    <a:schemeClr val="accent4">
                                      <a:lumMod val="40000"/>
                                      <a:lumOff val="60000"/>
                                    </a:schemeClr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43D7913" w14:textId="77777777" w:rsidR="008B4E4D" w:rsidRPr="00681CD7" w:rsidRDefault="008B4E4D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KRITICKÝ STAV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" name="Čárový popisek 1 20"/>
                              <wps:cNvSpPr/>
                              <wps:spPr>
                                <a:xfrm>
                                  <a:off x="723014" y="0"/>
                                  <a:ext cx="467995" cy="393700"/>
                                </a:xfrm>
                                <a:prstGeom prst="borderCallout1">
                                  <a:avLst>
                                    <a:gd name="adj1" fmla="val 99955"/>
                                    <a:gd name="adj2" fmla="val 50033"/>
                                    <a:gd name="adj3" fmla="val 218064"/>
                                    <a:gd name="adj4" fmla="val 49989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55A916A" w14:textId="77777777" w:rsidR="008B4E4D" w:rsidRPr="006F3B5E" w:rsidRDefault="008B4E4D" w:rsidP="008552E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6F3B5E"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60% 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4" name="Čárový popisek 1 22"/>
                            <wps:cNvSpPr/>
                            <wps:spPr>
                              <a:xfrm>
                                <a:off x="2955852" y="404037"/>
                                <a:ext cx="516890" cy="393700"/>
                              </a:xfrm>
                              <a:prstGeom prst="borderCallout1">
                                <a:avLst>
                                  <a:gd name="adj1" fmla="val 99955"/>
                                  <a:gd name="adj2" fmla="val 50033"/>
                                  <a:gd name="adj3" fmla="val 218064"/>
                                  <a:gd name="adj4" fmla="val 49989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A443A3" w14:textId="77777777" w:rsidR="008B4E4D" w:rsidRPr="006F3B5E" w:rsidRDefault="008B4E4D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125</w:t>
                                  </w:r>
                                  <w:r w:rsidRPr="006F3B5E"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%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Čárový popisek 1 23"/>
                            <wps:cNvSpPr/>
                            <wps:spPr>
                              <a:xfrm>
                                <a:off x="4019107" y="0"/>
                                <a:ext cx="702310" cy="789940"/>
                              </a:xfrm>
                              <a:prstGeom prst="borderCallout1">
                                <a:avLst>
                                  <a:gd name="adj1" fmla="val 99955"/>
                                  <a:gd name="adj2" fmla="val 50033"/>
                                  <a:gd name="adj3" fmla="val 160120"/>
                                  <a:gd name="adj4" fmla="val 49989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C395F7" w14:textId="77777777" w:rsidR="008B4E4D" w:rsidRPr="006F3B5E" w:rsidRDefault="008B4E4D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PRO PODZ. ST. DÁNO VYHL. ČBŮ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Čárový popisek 1 24"/>
                            <wps:cNvSpPr/>
                            <wps:spPr>
                              <a:xfrm>
                                <a:off x="4880345" y="10632"/>
                                <a:ext cx="824230" cy="789940"/>
                              </a:xfrm>
                              <a:prstGeom prst="borderCallout1">
                                <a:avLst>
                                  <a:gd name="adj1" fmla="val 99477"/>
                                  <a:gd name="adj2" fmla="val 99862"/>
                                  <a:gd name="adj3" fmla="val 164234"/>
                                  <a:gd name="adj4" fmla="val 99780"/>
                                </a:avLst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5CDEBA" w14:textId="77777777" w:rsidR="008B4E4D" w:rsidRPr="006F3B5E" w:rsidRDefault="008B4E4D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PROGRESIVNÍ RŮST DEFORMACÍ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Čárový popisek 1 25"/>
                            <wps:cNvSpPr/>
                            <wps:spPr>
                              <a:xfrm>
                                <a:off x="4880345" y="1811522"/>
                                <a:ext cx="824230" cy="584835"/>
                              </a:xfrm>
                              <a:prstGeom prst="borderCallout1">
                                <a:avLst>
                                  <a:gd name="adj1" fmla="val -375"/>
                                  <a:gd name="adj2" fmla="val 99862"/>
                                  <a:gd name="adj3" fmla="val -86854"/>
                                  <a:gd name="adj4" fmla="val 100216"/>
                                </a:avLst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94FAD" w14:textId="77777777" w:rsidR="008B4E4D" w:rsidRPr="006F3B5E" w:rsidRDefault="008B4E4D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ZTRÁTA STABILITY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Popisek se šipkou doprava 19"/>
                            <wps:cNvSpPr/>
                            <wps:spPr>
                              <a:xfrm>
                                <a:off x="4508205" y="903767"/>
                                <a:ext cx="1188085" cy="784860"/>
                              </a:xfrm>
                              <a:prstGeom prst="rightArrowCallout">
                                <a:avLst>
                                  <a:gd name="adj1" fmla="val 8673"/>
                                  <a:gd name="adj2" fmla="val 17857"/>
                                  <a:gd name="adj3" fmla="val 17857"/>
                                  <a:gd name="adj4" fmla="val 79226"/>
                                </a:avLst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D26BF9" w14:textId="77777777" w:rsidR="008B4E4D" w:rsidRPr="00681CD7" w:rsidRDefault="008B4E4D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HAVARIJNÍ STAV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9" name="Textové pole 39"/>
                        <wps:cNvSpPr txBox="1"/>
                        <wps:spPr>
                          <a:xfrm>
                            <a:off x="0" y="0"/>
                            <a:ext cx="5703570" cy="21780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F4BDF8E" w14:textId="0E2A0F8D" w:rsidR="008B4E4D" w:rsidRPr="00A6266A" w:rsidRDefault="008B4E4D" w:rsidP="002D25B7">
                              <w:pPr>
                                <w:pStyle w:val="Titulek"/>
                                <w:rPr>
                                  <w:noProof/>
                                </w:rPr>
                              </w:pPr>
                              <w:bookmarkStart w:id="103" w:name="_Ref95752994"/>
                              <w:bookmarkStart w:id="104" w:name="_Hlk95730499"/>
                              <w:bookmarkStart w:id="105" w:name="_Hlk95730500"/>
                              <w:bookmarkStart w:id="106" w:name="_Toc103245520"/>
                              <w:r>
                                <w:t xml:space="preserve">Obrázek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Obrázek \* ARABIC </w:instrText>
                              </w:r>
                              <w:r>
                                <w:fldChar w:fldCharType="separate"/>
                              </w:r>
                              <w:r w:rsidR="005247AC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  <w:bookmarkEnd w:id="103"/>
                              <w:r>
                                <w:t xml:space="preserve"> - Posloupnost varovných stavů</w:t>
                              </w:r>
                              <w:bookmarkEnd w:id="104"/>
                              <w:bookmarkEnd w:id="105"/>
                              <w:bookmarkEnd w:id="106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C02BC" id="Skupina 42" o:spid="_x0000_s1026" style="position:absolute;left:0;text-align:left;margin-left:5.25pt;margin-top:72.25pt;width:449.2pt;height:209.6pt;z-index:251670528" coordsize="57045,26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">
                <v:group id="Skupina 37" o:spid="_x0000_s1027" style="position:absolute;top:2658;width:57045;height:23963" coordsize="57045,2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Čárový popisek 1 21" o:spid="_x0000_s1028" type="#_x0000_t47" style="position:absolute;left:19138;top:3934;width:2502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" adj="10798,47102,10807,21590" filled="f" strokecolor="black [3213]" strokeweight="1pt">
                    <v:textbox>
                      <w:txbxContent>
                        <w:p w14:paraId="6E895C3B" w14:textId="77777777" w:rsidR="008B4E4D" w:rsidRPr="006F3B5E" w:rsidRDefault="008B4E4D" w:rsidP="008552EF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6F3B5E">
                            <w:rPr>
                              <w:b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</w:p>
                      </w:txbxContent>
                    </v:textbox>
                    <o:callout v:ext="edit" minusy="t"/>
                  </v:shape>
                  <v:group id="Skupina 36" o:spid="_x0000_s1029" style="position:absolute;width:57045;height:23963" coordsize="57045,2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Skupina 30" o:spid="_x0000_s1030" style="position:absolute;top:4040;width:45114;height:12846" coordsize="45114,1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78" coordsize="21600,21600" o:spt="78" adj="14400,5400,18000,8100" path="m,l,21600@0,21600@0@5@2@5@2@4,21600,10800@2@1@2@3@0@3@0,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sum 21600 0 #1"/>
                          <v:f eqn="sum 21600 0 #3"/>
                          <v:f eqn="prod #0 1 2"/>
                        </v:formulas>
                        <v:path o:connecttype="custom" o:connectlocs="@6,0;0,10800;@6,21600;21600,10800" o:connectangles="270,180,90,0" textboxrect="0,0,@0,21600"/>
                        <v:handles>
                          <v:h position="#0,topLeft" xrange="0,@2"/>
                          <v:h position="bottomRight,#1" yrange="0,@3"/>
                          <v:h position="#2,#3" xrange="@0,21600" yrange="@1,10800"/>
                        </v:handles>
                      </v:shapetype>
                      <v:shape id="Popisek se šipkou doprava 11" o:spid="_x0000_s1031" type="#_x0000_t78" style="position:absolute;top:4997;width:10814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" adj="16857,6943,18801,9863" fillcolor="#f2f2f2 [3052]" strokecolor="black [3213]" strokeweight="1pt">
                        <v:textbox>
                          <w:txbxContent>
                            <w:p w14:paraId="6604EDCF" w14:textId="77777777" w:rsidR="008B4E4D" w:rsidRDefault="008B4E4D" w:rsidP="008552E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>STAV</w:t>
                              </w:r>
                            </w:p>
                            <w:p w14:paraId="66240F6A" w14:textId="77777777" w:rsidR="008B4E4D" w:rsidRPr="00681CD7" w:rsidRDefault="008B4E4D" w:rsidP="008552E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>VYSOKÉ</w:t>
                              </w:r>
                              <w:r w:rsidRPr="00681CD7"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MÍRY BEZPEČNOSTI</w:t>
                              </w:r>
                            </w:p>
                          </w:txbxContent>
                        </v:textbox>
                      </v:shape>
                      <v:group id="Skupina 29" o:spid="_x0000_s1032" style="position:absolute;left:10738;top:4997;width:34376;height:7848" coordsize="34375,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Popisek se šipkou doprava 15" o:spid="_x0000_s1033" type="#_x0000_t78" style="position:absolute;width:10814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" adj="16857,6943,18801,9863" fillcolor="#8ad9ff [1302]" strokecolor="black [3213]" strokeweight="1pt">
                          <v:textbox>
                            <w:txbxContent>
                              <w:p w14:paraId="107040F5" w14:textId="77777777" w:rsidR="008B4E4D" w:rsidRDefault="008B4E4D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STAV</w:t>
                                </w:r>
                              </w:p>
                              <w:p w14:paraId="3D78BC9D" w14:textId="77777777" w:rsidR="008B4E4D" w:rsidRPr="00681CD7" w:rsidRDefault="008B4E4D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PŘÍPUSTNÝCH ZMĚN</w:t>
                                </w:r>
                              </w:p>
                            </w:txbxContent>
                          </v:textbox>
                        </v:shape>
                        <v:shape id="Popisek se šipkou doprava 16" o:spid="_x0000_s1034" type="#_x0000_t78" style="position:absolute;left:10845;width:11779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" adj="16857,6943,19030,9863" fillcolor="#b4bfca [1311]" strokecolor="black [3213]" strokeweight="1pt">
                          <v:textbox>
                            <w:txbxContent>
                              <w:p w14:paraId="5BE8A30F" w14:textId="77777777" w:rsidR="008B4E4D" w:rsidRDefault="008B4E4D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681CD7"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STAV</w:t>
                                </w:r>
                              </w:p>
                              <w:p w14:paraId="06C44FFE" w14:textId="77777777" w:rsidR="008B4E4D" w:rsidRPr="00681CD7" w:rsidRDefault="008B4E4D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MEZNÍ PŘIJATELNOSTI</w:t>
                                </w:r>
                              </w:p>
                            </w:txbxContent>
                          </v:textbox>
                        </v:shape>
                        <v:shape id="Popisek se šipkou doprava 17" o:spid="_x0000_s1035" type="#_x0000_t78" style="position:absolute;left:22647;width:11728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" adj="16389,6943,19019,9863" fillcolor="#c0eaa2 [1303]" strokecolor="black [3213]" strokeweight="1pt">
                          <v:textbox>
                            <w:txbxContent>
                              <w:p w14:paraId="343D7913" w14:textId="77777777" w:rsidR="008B4E4D" w:rsidRPr="00681CD7" w:rsidRDefault="008B4E4D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KRITICKÝ STAV</w:t>
                                </w:r>
                              </w:p>
                            </w:txbxContent>
                          </v:textbox>
                        </v:shape>
                      </v:group>
                      <v:shape id="Čárový popisek 1 20" o:spid="_x0000_s1036" type="#_x0000_t47" style="position:absolute;left:7230;width:4680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" adj="10798,47102,10807,21590" filled="f" strokecolor="black [3213]" strokeweight="1pt">
                        <v:textbox>
                          <w:txbxContent>
                            <w:p w14:paraId="355A916A" w14:textId="77777777" w:rsidR="008B4E4D" w:rsidRPr="006F3B5E" w:rsidRDefault="008B4E4D" w:rsidP="008552E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6F3B5E"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>60% A</w:t>
                              </w:r>
                            </w:p>
                          </w:txbxContent>
                        </v:textbox>
                        <o:callout v:ext="edit" minusy="t"/>
                      </v:shape>
                    </v:group>
                    <v:shape id="Čárový popisek 1 22" o:spid="_x0000_s1037" type="#_x0000_t47" style="position:absolute;left:29558;top:4040;width:5169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" adj="10798,47102,10807,21590" filled="f" strokecolor="black [3213]" strokeweight="1pt">
                      <v:textbox>
                        <w:txbxContent>
                          <w:p w14:paraId="26A443A3" w14:textId="77777777" w:rsidR="008B4E4D" w:rsidRPr="006F3B5E" w:rsidRDefault="008B4E4D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125</w:t>
                            </w:r>
                            <w:r w:rsidRPr="006F3B5E"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% A</w:t>
                            </w:r>
                          </w:p>
                        </w:txbxContent>
                      </v:textbox>
                      <o:callout v:ext="edit" minusy="t"/>
                    </v:shape>
                    <v:shape id="Čárový popisek 1 23" o:spid="_x0000_s1038" type="#_x0000_t47" style="position:absolute;left:40191;width:7023;height:7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" adj="10798,34586,10807,21590" filled="f" strokecolor="black [3213]" strokeweight="1pt">
                      <v:textbox>
                        <w:txbxContent>
                          <w:p w14:paraId="06C395F7" w14:textId="77777777" w:rsidR="008B4E4D" w:rsidRPr="006F3B5E" w:rsidRDefault="008B4E4D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PRO PODZ. ST. DÁNO VYHL. ČBŮ</w:t>
                            </w:r>
                          </w:p>
                        </w:txbxContent>
                      </v:textbox>
                      <o:callout v:ext="edit" minusy="t"/>
                    </v:shape>
                    <v:shape id="Čárový popisek 1 24" o:spid="_x0000_s1039" type="#_x0000_t47" style="position:absolute;left:48803;top:106;width:8242;height:7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" adj="21552,35475,21570,21487" fillcolor="red" strokecolor="black [3213]" strokeweight="1pt">
                      <v:textbox>
                        <w:txbxContent>
                          <w:p w14:paraId="185CDEBA" w14:textId="77777777" w:rsidR="008B4E4D" w:rsidRPr="006F3B5E" w:rsidRDefault="008B4E4D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PROGRESIVNÍ RŮST DEFORMACÍ</w:t>
                            </w:r>
                          </w:p>
                        </w:txbxContent>
                      </v:textbox>
                      <o:callout v:ext="edit" minusy="t"/>
                    </v:shape>
                    <v:shape id="Čárový popisek 1 25" o:spid="_x0000_s1040" type="#_x0000_t47" style="position:absolute;left:48803;top:18115;width:8242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" adj="21647,-18760,21570,-81" fillcolor="red" strokecolor="black [3213]" strokeweight="1pt">
                      <v:textbox>
                        <w:txbxContent>
                          <w:p w14:paraId="3DD94FAD" w14:textId="77777777" w:rsidR="008B4E4D" w:rsidRPr="006F3B5E" w:rsidRDefault="008B4E4D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ZTRÁTA STABILITY</w:t>
                            </w:r>
                          </w:p>
                        </w:txbxContent>
                      </v:textbox>
                      <o:callout v:ext="edit" minusx="t"/>
                    </v:shape>
                    <v:shape id="Popisek se šipkou doprava 19" o:spid="_x0000_s1041" type="#_x0000_t78" style="position:absolute;left:45082;top:9037;width:11880;height:7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" adj="17113,6943,19052,9863" fillcolor="#fc8e99 [1945]" strokecolor="black [3213]" strokeweight="1pt">
                      <v:textbox>
                        <w:txbxContent>
                          <w:p w14:paraId="54D26BF9" w14:textId="77777777" w:rsidR="008B4E4D" w:rsidRPr="00681CD7" w:rsidRDefault="008B4E4D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HAVARIJNÍ STAV</w:t>
                            </w:r>
                          </w:p>
                        </w:txbxContent>
                      </v:textbox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9" o:spid="_x0000_s1042" type="#_x0000_t202" style="position:absolute;width:57035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" stroked="f">
                  <v:textbox style="mso-fit-shape-to-text:t" inset="0,0,0,0">
                    <w:txbxContent>
                      <w:p w14:paraId="5F4BDF8E" w14:textId="0E2A0F8D" w:rsidR="008B4E4D" w:rsidRPr="00A6266A" w:rsidRDefault="008B4E4D" w:rsidP="002D25B7">
                        <w:pPr>
                          <w:pStyle w:val="Titulek"/>
                          <w:rPr>
                            <w:noProof/>
                          </w:rPr>
                        </w:pPr>
                        <w:bookmarkStart w:id="107" w:name="_Ref95752994"/>
                        <w:bookmarkStart w:id="108" w:name="_Hlk95730499"/>
                        <w:bookmarkStart w:id="109" w:name="_Hlk95730500"/>
                        <w:bookmarkStart w:id="110" w:name="_Toc103245520"/>
                        <w:r>
                          <w:t xml:space="preserve">Obrázek </w:t>
                        </w:r>
                        <w:r>
                          <w:fldChar w:fldCharType="begin"/>
                        </w:r>
                        <w:r>
                          <w:instrText xml:space="preserve"> SEQ Obrázek \* ARABIC </w:instrText>
                        </w:r>
                        <w:r>
                          <w:fldChar w:fldCharType="separate"/>
                        </w:r>
                        <w:r w:rsidR="005247AC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  <w:bookmarkEnd w:id="107"/>
                        <w:r>
                          <w:t xml:space="preserve"> - Posloupnost varovných stavů</w:t>
                        </w:r>
                        <w:bookmarkEnd w:id="108"/>
                        <w:bookmarkEnd w:id="109"/>
                        <w:bookmarkEnd w:id="110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D3BA7" w:rsidRPr="005C488A">
        <w:t>Vhodný počet varovných stavů pro konkrétní stavbu stanovuje báňský projektant. Přihlíží přitom k očekávanému vývoji sledovaných veličin (očekávané koncové hodnoty sledovaných veličin, rychlosti jejich změn) v různých dobách a místech stavby a k výsledku rizikové analýzy. Nejmenší doporučený počet varovných stavů je dva: stav mezní přijatelnosti a kritický stav.</w:t>
      </w:r>
    </w:p>
    <w:p w14:paraId="61383AD8" w14:textId="71EADF0E" w:rsidR="00152B31" w:rsidRPr="005C488A" w:rsidRDefault="00152B31" w:rsidP="00152B31">
      <w:r w:rsidRPr="005C488A">
        <w:t xml:space="preserve">Klíčovým varovným stavem je varovný stav mezní přijatelnosti. V </w:t>
      </w:r>
      <w:r w:rsidRPr="005C488A">
        <w:rPr>
          <w:i/>
        </w:rPr>
        <w:fldChar w:fldCharType="begin"/>
      </w:r>
      <w:r w:rsidRPr="005C488A">
        <w:rPr>
          <w:i/>
        </w:rPr>
        <w:instrText xml:space="preserve"> REF _Ref448845776 \n \h  \* MERGEFORMAT </w:instrText>
      </w:r>
      <w:r w:rsidRPr="005C488A">
        <w:rPr>
          <w:i/>
        </w:rPr>
      </w:r>
      <w:r w:rsidRPr="005C488A">
        <w:rPr>
          <w:i/>
        </w:rPr>
        <w:fldChar w:fldCharType="separate"/>
      </w:r>
      <w:r w:rsidR="005247AC" w:rsidRPr="005247AC">
        <w:rPr>
          <w:bCs/>
          <w:i/>
        </w:rPr>
        <w:t>[16]</w:t>
      </w:r>
      <w:r w:rsidRPr="005C488A">
        <w:rPr>
          <w:i/>
        </w:rPr>
        <w:fldChar w:fldCharType="end"/>
      </w:r>
      <w:r w:rsidRPr="005C488A">
        <w:rPr>
          <w:i/>
        </w:rPr>
        <w:t>, kap.4.3.3</w:t>
      </w:r>
      <w:r w:rsidRPr="005C488A">
        <w:t xml:space="preserve"> se doporučuje, aby se kritérium tohoto varovného stavu odvíjelo od určité hodnoty sledované veličiny stanovené statickým výpočtem, provedeným v projektové dokumentaci (mezní hodnota A – viz</w:t>
      </w:r>
      <w:r w:rsidR="00056123">
        <w:t xml:space="preserve"> </w:t>
      </w:r>
      <w:r w:rsidR="00056123">
        <w:fldChar w:fldCharType="begin"/>
      </w:r>
      <w:r w:rsidR="00056123">
        <w:instrText xml:space="preserve"> REF _Ref95752994 \h </w:instrText>
      </w:r>
      <w:r w:rsidR="00056123">
        <w:fldChar w:fldCharType="separate"/>
      </w:r>
      <w:r w:rsidR="005247AC">
        <w:t xml:space="preserve">Obrázek </w:t>
      </w:r>
      <w:r w:rsidR="005247AC">
        <w:rPr>
          <w:noProof/>
        </w:rPr>
        <w:t>2</w:t>
      </w:r>
      <w:r w:rsidR="00056123">
        <w:fldChar w:fldCharType="end"/>
      </w:r>
      <w:r w:rsidR="00056123">
        <w:t>)</w:t>
      </w:r>
    </w:p>
    <w:p w14:paraId="45366B0D" w14:textId="77777777" w:rsidR="00152B31" w:rsidRPr="005C488A" w:rsidRDefault="00152B31" w:rsidP="00152B31">
      <w:r w:rsidRPr="005C488A">
        <w:t>V případě dosažení tohoto stavu je nutno neprodleně začít se stabilizačními opatřeními (</w:t>
      </w:r>
      <w:proofErr w:type="spellStart"/>
      <w:r w:rsidRPr="005C488A">
        <w:t>dokotvení</w:t>
      </w:r>
      <w:proofErr w:type="spellEnd"/>
      <w:r w:rsidRPr="005C488A">
        <w:t xml:space="preserve"> postiženého úseku, uzavření profilu </w:t>
      </w:r>
      <w:proofErr w:type="spellStart"/>
      <w:r w:rsidRPr="005C488A">
        <w:t>protiklenbou</w:t>
      </w:r>
      <w:proofErr w:type="spellEnd"/>
      <w:r w:rsidRPr="005C488A">
        <w:t>, snížení sklonu svahu, realizace odvodňovacích žeber či přísypů, apod.). Rozsah stabilizačních opatření a způsob jejich nasazení stanoví báňský projektant v </w:t>
      </w:r>
      <w:r w:rsidRPr="005C488A">
        <w:rPr>
          <w:i/>
        </w:rPr>
        <w:t>DSP</w:t>
      </w:r>
      <w:r w:rsidRPr="005C488A">
        <w:t xml:space="preserve"> nebo </w:t>
      </w:r>
      <w:r w:rsidRPr="005C488A">
        <w:rPr>
          <w:i/>
        </w:rPr>
        <w:t>RDS</w:t>
      </w:r>
      <w:r w:rsidRPr="005C488A">
        <w:t>.</w:t>
      </w:r>
    </w:p>
    <w:p w14:paraId="53B5B1DB" w14:textId="77777777" w:rsidR="00152B31" w:rsidRPr="005C488A" w:rsidRDefault="00152B31" w:rsidP="00152B31">
      <w:r w:rsidRPr="005C488A">
        <w:t>Hodnota „A“ by měla vystihovat stav odpovídající očekávanému žádoucímu chování sledovaného systému (očekávané hodnoty deformací na měřících bodech) v daném okamžiku postupu (fáze hloubení, fáze kotvení).</w:t>
      </w:r>
    </w:p>
    <w:p w14:paraId="7C74FA1E" w14:textId="77777777" w:rsidR="00152B31" w:rsidRPr="005C488A" w:rsidRDefault="00152B31" w:rsidP="00152B31">
      <w:r w:rsidRPr="005C488A">
        <w:t xml:space="preserve">Není-li možné hodnotu A jednoznačně určit výpočtem anebo později v průběhu výstavby zpětnými výpočty, stanovuje se odborným odhadem. Ostatní varovné stavy a jejich kritéria se pak vymezují </w:t>
      </w:r>
      <w:r w:rsidRPr="005C488A">
        <w:lastRenderedPageBreak/>
        <w:t>ve vztahu k hodnotě A. V odůvodněných případech může projektant zvolit i jiné vymezení kritérií varovných stavů k hodnotě A.</w:t>
      </w:r>
    </w:p>
    <w:p w14:paraId="46836B07" w14:textId="7F0A80DB" w:rsidR="00152B31" w:rsidRPr="005C488A" w:rsidRDefault="00AF48F8" w:rsidP="00AF48F8">
      <w:pPr>
        <w:pStyle w:val="Nadpis2"/>
        <w:tabs>
          <w:tab w:val="left" w:pos="709"/>
        </w:tabs>
      </w:pPr>
      <w:bookmarkStart w:id="111" w:name="_Toc517266998"/>
      <w:bookmarkStart w:id="112" w:name="_Toc531351333"/>
      <w:bookmarkStart w:id="113" w:name="_Toc103245507"/>
      <w:r w:rsidRPr="005C488A">
        <w:t>Posuzování varovných stavů</w:t>
      </w:r>
      <w:bookmarkEnd w:id="111"/>
      <w:bookmarkEnd w:id="112"/>
      <w:bookmarkEnd w:id="113"/>
    </w:p>
    <w:p w14:paraId="541A9E21" w14:textId="69C3D09A" w:rsidR="00E515CF" w:rsidRPr="005C488A" w:rsidRDefault="00467B78" w:rsidP="00E515CF">
      <w:r w:rsidRPr="005C488A">
        <w:t>Rozhodnutí</w:t>
      </w:r>
      <w:r w:rsidR="00E515CF" w:rsidRPr="005C488A">
        <w:t>, zda je nebo není dosaženo určitých varovných stavů, se bude vždy vycházet z komplexního hodnocení všech měření na sledované stavební konstrukci a činitelů, které deformační chování ovlivňují (technologie výstavby, klimatické vlivy apod.). Dosažení hodnoty kritéria varovného stavu je signálem pro toto hodnocení. Při posuzování se sleduje zejména:</w:t>
      </w:r>
    </w:p>
    <w:p w14:paraId="195B2CC6" w14:textId="434F4582" w:rsidR="00467B78" w:rsidRPr="005C488A" w:rsidRDefault="00467B78" w:rsidP="00467B78">
      <w:pPr>
        <w:pStyle w:val="Seznamsodrkami"/>
      </w:pPr>
      <w:r w:rsidRPr="005C488A">
        <w:t>trend (konvergence / divergence).</w:t>
      </w:r>
    </w:p>
    <w:p w14:paraId="1C3144B6" w14:textId="35C31DCE" w:rsidR="00E515CF" w:rsidRPr="005C488A" w:rsidRDefault="00E515CF" w:rsidP="00E515CF">
      <w:pPr>
        <w:pStyle w:val="Seznamsodrkami"/>
      </w:pPr>
      <w:r w:rsidRPr="005C488A">
        <w:t>absolutní hodnoty sledované veličiny;</w:t>
      </w:r>
    </w:p>
    <w:p w14:paraId="2925C319" w14:textId="77777777" w:rsidR="00E515CF" w:rsidRPr="005C488A" w:rsidRDefault="00E515CF" w:rsidP="00E515CF">
      <w:pPr>
        <w:pStyle w:val="Seznamsodrkami"/>
      </w:pPr>
      <w:r w:rsidRPr="005C488A">
        <w:t>rychlost růstu hodnot sledované veličiny;</w:t>
      </w:r>
    </w:p>
    <w:p w14:paraId="28BA6CC7" w14:textId="77777777" w:rsidR="00E515CF" w:rsidRPr="005C488A" w:rsidRDefault="00E515CF" w:rsidP="00E515CF">
      <w:pPr>
        <w:pStyle w:val="Seznamsodrkami"/>
      </w:pPr>
      <w:r w:rsidRPr="005C488A">
        <w:t>zrychlení, s jakým rostou hodnoty sledované veličiny;</w:t>
      </w:r>
    </w:p>
    <w:p w14:paraId="3BB2D007" w14:textId="55E36BAB" w:rsidR="00235395" w:rsidRPr="00AA1989" w:rsidRDefault="00235395">
      <w:pPr>
        <w:jc w:val="left"/>
        <w:rPr>
          <w:highlight w:val="yellow"/>
        </w:rPr>
      </w:pPr>
      <w:r w:rsidRPr="00AA1989">
        <w:rPr>
          <w:highlight w:val="yellow"/>
        </w:rPr>
        <w:br w:type="page"/>
      </w:r>
    </w:p>
    <w:p w14:paraId="10A651C5" w14:textId="7208825F" w:rsidR="00235395" w:rsidRPr="005C488A" w:rsidRDefault="0035102F" w:rsidP="0035102F">
      <w:pPr>
        <w:pStyle w:val="Nadpis1"/>
        <w:tabs>
          <w:tab w:val="left" w:pos="567"/>
        </w:tabs>
        <w:ind w:left="567" w:hanging="567"/>
      </w:pPr>
      <w:bookmarkStart w:id="114" w:name="_Toc517266999"/>
      <w:bookmarkStart w:id="115" w:name="_Toc531351334"/>
      <w:bookmarkStart w:id="116" w:name="_Toc103245508"/>
      <w:r w:rsidRPr="005C488A">
        <w:lastRenderedPageBreak/>
        <w:t>Navržené metody měření</w:t>
      </w:r>
      <w:bookmarkEnd w:id="114"/>
      <w:bookmarkEnd w:id="115"/>
      <w:bookmarkEnd w:id="116"/>
    </w:p>
    <w:p w14:paraId="4B7E5C57" w14:textId="575D869A" w:rsidR="0035102F" w:rsidRPr="005C488A" w:rsidRDefault="009D0283" w:rsidP="005406F1">
      <w:pPr>
        <w:pStyle w:val="Nadpis2"/>
        <w:tabs>
          <w:tab w:val="left" w:pos="709"/>
        </w:tabs>
      </w:pPr>
      <w:bookmarkStart w:id="117" w:name="_Ref448497998"/>
      <w:bookmarkStart w:id="118" w:name="_Ref448743424"/>
      <w:bookmarkStart w:id="119" w:name="_Ref448750543"/>
      <w:bookmarkStart w:id="120" w:name="_Toc517267000"/>
      <w:bookmarkStart w:id="121" w:name="_Toc531351335"/>
      <w:bookmarkStart w:id="122" w:name="_Toc103245509"/>
      <w:r w:rsidRPr="005C488A">
        <w:t>Sledování přetvoření horninového masivu</w:t>
      </w:r>
      <w:bookmarkEnd w:id="117"/>
      <w:bookmarkEnd w:id="118"/>
      <w:bookmarkEnd w:id="119"/>
      <w:bookmarkEnd w:id="120"/>
      <w:bookmarkEnd w:id="121"/>
      <w:bookmarkEnd w:id="122"/>
    </w:p>
    <w:p w14:paraId="598CB046" w14:textId="77777777" w:rsidR="009B70BD" w:rsidRPr="005C488A" w:rsidRDefault="009B70BD" w:rsidP="009B70BD">
      <w:pPr>
        <w:pStyle w:val="Nadpis3"/>
      </w:pPr>
      <w:bookmarkStart w:id="123" w:name="_Toc517267001"/>
      <w:bookmarkStart w:id="124" w:name="_Toc531351336"/>
      <w:bookmarkStart w:id="125" w:name="_Toc103245510"/>
      <w:r w:rsidRPr="005C488A">
        <w:t>Měření vodorovných deformací metodou vertikální inklinometrie</w:t>
      </w:r>
      <w:bookmarkEnd w:id="123"/>
      <w:bookmarkEnd w:id="124"/>
      <w:bookmarkEnd w:id="125"/>
    </w:p>
    <w:p w14:paraId="3A01B868" w14:textId="3CD14FFA" w:rsidR="005406F1" w:rsidRPr="005C488A" w:rsidRDefault="004C4C53" w:rsidP="004C4C53">
      <w:r w:rsidRPr="005C488A">
        <w:t>Přesná inklinometrie umožňuje sledování vodorovných pohybů osy vrtu, který prochází zájmovým prostředím. Metoda spolehlivě určí hloubku, rychlost a směr pohybu počínající horizontální deformace svahu a s její pomocí lze usuzovat i na jiné deformace masivu, např. naklánění a sedání. Standardně se používají vrty průměru 76 mm (při současném osazení inklinometru a extenzometru pak min. 105 mm). Vrt by měl zasahovat min. 5 m pod počvu tunelu.</w:t>
      </w:r>
    </w:p>
    <w:p w14:paraId="44F5FEA4" w14:textId="427F5872" w:rsidR="00055DA5" w:rsidRPr="005C488A" w:rsidRDefault="00B2709E" w:rsidP="00EF2FA4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  <w:jc w:val="left"/>
      </w:pPr>
      <w:bookmarkStart w:id="126" w:name="_Toc492184011"/>
      <w:bookmarkStart w:id="127" w:name="_Toc4408185"/>
      <w:bookmarkStart w:id="128" w:name="_Toc71107578"/>
      <w:bookmarkStart w:id="129" w:name="_Ref448498011"/>
      <w:bookmarkStart w:id="130" w:name="_Ref448750500"/>
      <w:bookmarkStart w:id="131" w:name="_Ref448750516"/>
      <w:bookmarkStart w:id="132" w:name="_Ref448750527"/>
      <w:bookmarkStart w:id="133" w:name="_Toc517267004"/>
      <w:bookmarkStart w:id="134" w:name="_Toc531351339"/>
      <w:bookmarkStart w:id="135" w:name="_Toc103245511"/>
      <w:r w:rsidRPr="005C488A">
        <w:t xml:space="preserve">Měření deformací </w:t>
      </w:r>
      <w:r w:rsidR="00E543B4">
        <w:t xml:space="preserve">svahů stavební jámy a </w:t>
      </w:r>
      <w:r w:rsidR="008822A1">
        <w:t>pilotové stěny</w:t>
      </w:r>
      <w:bookmarkEnd w:id="135"/>
      <w:r w:rsidRPr="005C488A">
        <w:t xml:space="preserve"> 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14:paraId="52F37FA6" w14:textId="6FB5209E" w:rsidR="009B4A26" w:rsidRPr="006E3F08" w:rsidRDefault="009B4A26" w:rsidP="00CB67F3">
      <w:r w:rsidRPr="006E3F08">
        <w:t xml:space="preserve">Účelem měření je získání informací o deformačním chování </w:t>
      </w:r>
      <w:r w:rsidR="006E3F08" w:rsidRPr="006E3F08">
        <w:t xml:space="preserve">stavební jámy a </w:t>
      </w:r>
      <w:r w:rsidR="00E543B4" w:rsidRPr="006E3F08">
        <w:t>pilotové stěny</w:t>
      </w:r>
      <w:r w:rsidRPr="006E3F08">
        <w:t xml:space="preserve"> po dobu výstavby tunelu s cílem včasné identifikace nepředpokládaného vývoje deformace v čase (trend k ustálení deformace v čase). </w:t>
      </w:r>
    </w:p>
    <w:p w14:paraId="26FEC805" w14:textId="4F761C6B" w:rsidR="00CB67F3" w:rsidRPr="006E3F08" w:rsidRDefault="00CB67F3" w:rsidP="00E543B4">
      <w:r w:rsidRPr="006E3F08">
        <w:t xml:space="preserve">Jedná se o metodu 3D měření absolutních změn (zaznamenání absolutního posunu trigonometrických bodů vyjádřeného ve vztažném souřadnicovém systému, ze kterého se tyto posuny přepočítávají na složku podélnou, vertikální a horizontální). Trigonometrické body jsou osazeny v době zajišťování svahů stavební jámy stříkaným betonem se sítí do vrtů hloubky min. 0,5 m a musí umožňovat libovolný počet bezchybně opakovatelných měření. </w:t>
      </w:r>
      <w:r w:rsidR="00E543B4" w:rsidRPr="006E3F08">
        <w:t xml:space="preserve">V případě pilotové stěny jsou trigonometrické body </w:t>
      </w:r>
      <w:r w:rsidR="006E3F08" w:rsidRPr="006E3F08">
        <w:t xml:space="preserve">umístěny na hlavách pilot v intervalu každé desáté piloty. </w:t>
      </w:r>
      <w:r w:rsidRPr="006E3F08">
        <w:t xml:space="preserve">Trigonometrický bod musí být osazen tak, aby bylo zajištěno pevné spojení mezi horninou a konstrukcí měřičského bodu (např. zalití cementovou zálivkou). </w:t>
      </w:r>
    </w:p>
    <w:p w14:paraId="174C2F9A" w14:textId="77777777" w:rsidR="00CB67F3" w:rsidRPr="006E3F08" w:rsidRDefault="00CB67F3" w:rsidP="00CB67F3">
      <w:r w:rsidRPr="006E3F08">
        <w:t xml:space="preserve">Požadavky na přesnost měření jsou </w:t>
      </w:r>
      <w:r w:rsidRPr="006E3F08">
        <w:sym w:font="Symbol" w:char="F0B1"/>
      </w:r>
      <w:r w:rsidRPr="006E3F08">
        <w:t xml:space="preserve">2 mm v poloze a </w:t>
      </w:r>
      <w:r w:rsidRPr="006E3F08">
        <w:sym w:font="Symbol" w:char="F0B1"/>
      </w:r>
      <w:r w:rsidRPr="006E3F08">
        <w:t>1 mm ve výšce.</w:t>
      </w:r>
    </w:p>
    <w:p w14:paraId="05249BFD" w14:textId="391C0A97" w:rsidR="00EE464B" w:rsidRPr="005C488A" w:rsidRDefault="00E440F0" w:rsidP="00EF2FA4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  <w:jc w:val="left"/>
      </w:pPr>
      <w:bookmarkStart w:id="136" w:name="_Toc517267011"/>
      <w:bookmarkStart w:id="137" w:name="_Toc531351347"/>
      <w:bookmarkStart w:id="138" w:name="_Toc103245512"/>
      <w:r w:rsidRPr="005C488A">
        <w:t xml:space="preserve">Inženýrskogeologické sledování výstavby (stálý </w:t>
      </w:r>
      <w:r w:rsidRPr="005C488A">
        <w:rPr>
          <w:i/>
        </w:rPr>
        <w:t>GT</w:t>
      </w:r>
      <w:r w:rsidRPr="005C488A">
        <w:t xml:space="preserve"> dozor)</w:t>
      </w:r>
      <w:bookmarkEnd w:id="136"/>
      <w:bookmarkEnd w:id="137"/>
      <w:bookmarkEnd w:id="138"/>
    </w:p>
    <w:p w14:paraId="6880F959" w14:textId="77777777" w:rsidR="00EE464B" w:rsidRPr="005C488A" w:rsidRDefault="00EE464B" w:rsidP="00EE464B">
      <w:r w:rsidRPr="005C488A">
        <w:t xml:space="preserve">V rámci </w:t>
      </w:r>
      <w:r w:rsidRPr="005C488A">
        <w:rPr>
          <w:i/>
        </w:rPr>
        <w:t>IG</w:t>
      </w:r>
      <w:r w:rsidRPr="005C488A">
        <w:t xml:space="preserve"> sledování výstavby je potřeba analyzovat mimořádné stavy, vytipovat kritická (nepříznivá) místa a dle zásad </w:t>
      </w:r>
      <w:r w:rsidRPr="005C488A">
        <w:rPr>
          <w:i/>
        </w:rPr>
        <w:t>observační metody</w:t>
      </w:r>
      <w:r w:rsidRPr="005C488A">
        <w:t xml:space="preserve"> navrhnout konkrétní stabilizační nebo preventivní podpůrná opatření, která budou součástí </w:t>
      </w:r>
      <w:r w:rsidRPr="005C488A">
        <w:rPr>
          <w:i/>
        </w:rPr>
        <w:t>RDS</w:t>
      </w:r>
      <w:r w:rsidRPr="005C488A">
        <w:t>.</w:t>
      </w:r>
    </w:p>
    <w:p w14:paraId="07354726" w14:textId="61E3C7D7" w:rsidR="00467B78" w:rsidRPr="005C488A" w:rsidRDefault="00467B78" w:rsidP="00467B78">
      <w:r w:rsidRPr="005C488A">
        <w:t>Celý průběh výstavby (realizace podzemních staveb, odtěžování stavebních jam pro vlastní zářezy,…) musí být průběžně zaznamenáván v rámci inženýrskogeologické dokumentace v souladu s vyhláškou </w:t>
      </w:r>
      <w:r w:rsidRPr="005C488A">
        <w:rPr>
          <w:i/>
        </w:rPr>
        <w:fldChar w:fldCharType="begin"/>
      </w:r>
      <w:r w:rsidRPr="005C488A">
        <w:rPr>
          <w:i/>
        </w:rPr>
        <w:instrText xml:space="preserve"> REF _Ref448843991 \n \h  \* MERGEFORMAT </w:instrText>
      </w:r>
      <w:r w:rsidRPr="005C488A">
        <w:rPr>
          <w:i/>
        </w:rPr>
      </w:r>
      <w:r w:rsidRPr="005C488A">
        <w:rPr>
          <w:i/>
        </w:rPr>
        <w:fldChar w:fldCharType="separate"/>
      </w:r>
      <w:r w:rsidR="005247AC">
        <w:rPr>
          <w:i/>
        </w:rPr>
        <w:t>[24]</w:t>
      </w:r>
      <w:r w:rsidRPr="005C488A">
        <w:rPr>
          <w:i/>
        </w:rPr>
        <w:fldChar w:fldCharType="end"/>
      </w:r>
      <w:r w:rsidRPr="005C488A">
        <w:rPr>
          <w:i/>
        </w:rPr>
        <w:t>, §17</w:t>
      </w:r>
      <w:r w:rsidRPr="005C488A">
        <w:t>. Jedná se zejména o:</w:t>
      </w:r>
    </w:p>
    <w:p w14:paraId="3F4CCDE8" w14:textId="77777777" w:rsidR="00EE464B" w:rsidRPr="005C488A" w:rsidRDefault="00EE464B" w:rsidP="00EE464B">
      <w:pPr>
        <w:pStyle w:val="Seznamsodrkami"/>
      </w:pPr>
      <w:r w:rsidRPr="005C488A">
        <w:t xml:space="preserve">tektonická měření - vrstevnatost, </w:t>
      </w:r>
      <w:proofErr w:type="spellStart"/>
      <w:r w:rsidRPr="005C488A">
        <w:t>puklinatost</w:t>
      </w:r>
      <w:proofErr w:type="spellEnd"/>
      <w:r w:rsidRPr="005C488A">
        <w:t>, další plochy foliace;</w:t>
      </w:r>
    </w:p>
    <w:p w14:paraId="00840D29" w14:textId="77777777" w:rsidR="00EE464B" w:rsidRPr="005C488A" w:rsidRDefault="00EE464B" w:rsidP="00EE464B">
      <w:pPr>
        <w:pStyle w:val="Seznamsodrkami"/>
      </w:pPr>
      <w:r w:rsidRPr="005C488A">
        <w:t>hydrogeologická měření - výskyt zvodnění;</w:t>
      </w:r>
    </w:p>
    <w:p w14:paraId="20E9AADE" w14:textId="0722A338" w:rsidR="00EE464B" w:rsidRPr="005C488A" w:rsidRDefault="00EE464B" w:rsidP="00EE464B">
      <w:pPr>
        <w:pStyle w:val="Seznamsodrkami"/>
      </w:pPr>
      <w:r w:rsidRPr="005C488A">
        <w:t>další jevy mající vztah k postupu výstavby.</w:t>
      </w:r>
    </w:p>
    <w:p w14:paraId="21F7274B" w14:textId="2DEBF2A4" w:rsidR="00467B78" w:rsidRPr="005C488A" w:rsidRDefault="00467B78" w:rsidP="00467B78">
      <w:pPr>
        <w:pStyle w:val="Seznamsodrkami"/>
      </w:pPr>
      <w:r w:rsidRPr="005C488A">
        <w:t xml:space="preserve">geologický popis těžených zemin a hornin (klasifikace dle ČSN P 73 1005 </w:t>
      </w:r>
      <w:r w:rsidRPr="005C488A">
        <w:fldChar w:fldCharType="begin"/>
      </w:r>
      <w:r w:rsidRPr="005C488A">
        <w:instrText xml:space="preserve"> REF _Ref529543126 \n \h  \* MERGEFORMAT </w:instrText>
      </w:r>
      <w:r w:rsidRPr="005C488A">
        <w:fldChar w:fldCharType="separate"/>
      </w:r>
      <w:r w:rsidR="005247AC">
        <w:t>[11]</w:t>
      </w:r>
      <w:r w:rsidRPr="005C488A">
        <w:fldChar w:fldCharType="end"/>
      </w:r>
      <w:r w:rsidRPr="005C488A">
        <w:t>, Příloha A);</w:t>
      </w:r>
    </w:p>
    <w:p w14:paraId="21AB1B59" w14:textId="77777777" w:rsidR="00467B78" w:rsidRPr="005C488A" w:rsidRDefault="00467B78" w:rsidP="00467B78">
      <w:pPr>
        <w:pStyle w:val="Seznamsodrkami"/>
      </w:pPr>
      <w:r w:rsidRPr="005C488A">
        <w:t>zatřídění zemin a hornin dle:</w:t>
      </w:r>
    </w:p>
    <w:p w14:paraId="3C44FA87" w14:textId="73FAE848" w:rsidR="00467B78" w:rsidRPr="005C488A" w:rsidRDefault="00467B78" w:rsidP="00467B78">
      <w:pPr>
        <w:pStyle w:val="Seznamsodrkami"/>
      </w:pPr>
      <w:r w:rsidRPr="005C488A">
        <w:t xml:space="preserve">vhodnosti pro pozemní komunikace (dle ČSN 73 6133 </w:t>
      </w:r>
      <w:r w:rsidRPr="005C488A">
        <w:fldChar w:fldCharType="begin"/>
      </w:r>
      <w:r w:rsidRPr="005C488A">
        <w:instrText xml:space="preserve"> REF _Ref527984318 \n \h  \* MERGEFORMAT </w:instrText>
      </w:r>
      <w:r w:rsidRPr="005C488A">
        <w:fldChar w:fldCharType="separate"/>
      </w:r>
      <w:r w:rsidR="005247AC">
        <w:t>[8]</w:t>
      </w:r>
      <w:r w:rsidRPr="005C488A">
        <w:fldChar w:fldCharType="end"/>
      </w:r>
      <w:r w:rsidRPr="005C488A">
        <w:t xml:space="preserve">, kap. 4; případně </w:t>
      </w:r>
      <w:r w:rsidRPr="005C488A">
        <w:fldChar w:fldCharType="begin"/>
      </w:r>
      <w:r w:rsidRPr="005C488A">
        <w:instrText xml:space="preserve"> REF _Ref527984318 \n \h  \* MERGEFORMAT </w:instrText>
      </w:r>
      <w:r w:rsidRPr="005C488A">
        <w:fldChar w:fldCharType="separate"/>
      </w:r>
      <w:r w:rsidR="005247AC">
        <w:t>[8]</w:t>
      </w:r>
      <w:r w:rsidRPr="005C488A">
        <w:fldChar w:fldCharType="end"/>
      </w:r>
      <w:r w:rsidRPr="005C488A">
        <w:t>, tab. A.1)</w:t>
      </w:r>
    </w:p>
    <w:p w14:paraId="3D4BD4AD" w14:textId="5EF4F153" w:rsidR="00467B78" w:rsidRPr="005C488A" w:rsidRDefault="00467B78" w:rsidP="00467B78">
      <w:pPr>
        <w:pStyle w:val="Seznamsodrkami"/>
      </w:pPr>
      <w:r w:rsidRPr="005C488A">
        <w:t xml:space="preserve">těžitelnosti zemin a hornin (dle ČSN P 73 1005 </w:t>
      </w:r>
      <w:r w:rsidRPr="005C488A">
        <w:fldChar w:fldCharType="begin"/>
      </w:r>
      <w:r w:rsidRPr="005C488A">
        <w:instrText xml:space="preserve"> REF _Ref529543126 \n \h  \* MERGEFORMAT </w:instrText>
      </w:r>
      <w:r w:rsidRPr="005C488A">
        <w:fldChar w:fldCharType="separate"/>
      </w:r>
      <w:r w:rsidR="005247AC">
        <w:t>[11]</w:t>
      </w:r>
      <w:r w:rsidRPr="005C488A">
        <w:fldChar w:fldCharType="end"/>
      </w:r>
      <w:r w:rsidRPr="005C488A">
        <w:t>, Příloha B)</w:t>
      </w:r>
    </w:p>
    <w:p w14:paraId="212ABD34" w14:textId="69034E19" w:rsidR="00467B78" w:rsidRPr="005C488A" w:rsidRDefault="00467B78" w:rsidP="00467B78">
      <w:pPr>
        <w:pStyle w:val="Seznamsodrkami"/>
      </w:pPr>
      <w:r w:rsidRPr="005C488A">
        <w:t xml:space="preserve">vrtatelnosti zemin a hornin (dle ČSN P 73 1005 </w:t>
      </w:r>
      <w:r w:rsidRPr="005C488A">
        <w:fldChar w:fldCharType="begin"/>
      </w:r>
      <w:r w:rsidRPr="005C488A">
        <w:instrText xml:space="preserve"> REF _Ref529543126 \n \h  \* MERGEFORMAT </w:instrText>
      </w:r>
      <w:r w:rsidRPr="005C488A">
        <w:fldChar w:fldCharType="separate"/>
      </w:r>
      <w:r w:rsidR="005247AC">
        <w:t>[11]</w:t>
      </w:r>
      <w:r w:rsidRPr="005C488A">
        <w:fldChar w:fldCharType="end"/>
      </w:r>
      <w:r w:rsidRPr="005C488A">
        <w:t>, Příloha C);</w:t>
      </w:r>
    </w:p>
    <w:p w14:paraId="78D238AC" w14:textId="3DF222B0" w:rsidR="00467B78" w:rsidRPr="006B07EB" w:rsidRDefault="00467B78" w:rsidP="00467B78">
      <w:r w:rsidRPr="005C488A">
        <w:t xml:space="preserve">Geologická dokumentace bude zpracovávána písemně i graficky. Grafická dokumentace bude </w:t>
      </w:r>
      <w:r w:rsidRPr="006B07EB">
        <w:t>ukládána do databázového systému firmy provádějící monitoring.</w:t>
      </w:r>
    </w:p>
    <w:p w14:paraId="5D2D8CE4" w14:textId="77777777" w:rsidR="009D6F76" w:rsidRDefault="009D6F76" w:rsidP="009D6F76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39" w:name="_Toc517267013"/>
      <w:bookmarkStart w:id="140" w:name="_Toc531351349"/>
      <w:bookmarkStart w:id="141" w:name="_Toc517267012"/>
      <w:bookmarkStart w:id="142" w:name="_Toc531351348"/>
      <w:bookmarkStart w:id="143" w:name="_Toc103171341"/>
      <w:bookmarkStart w:id="144" w:name="_Toc103245513"/>
      <w:r w:rsidRPr="0089080A">
        <w:t>Měření trhlin na objektech</w:t>
      </w:r>
      <w:bookmarkEnd w:id="141"/>
      <w:bookmarkEnd w:id="142"/>
      <w:r>
        <w:t xml:space="preserve"> a žb konstrukci tunelu</w:t>
      </w:r>
      <w:bookmarkEnd w:id="143"/>
      <w:bookmarkEnd w:id="144"/>
    </w:p>
    <w:p w14:paraId="3782E8AF" w14:textId="77777777" w:rsidR="009D6F76" w:rsidRPr="00F550EB" w:rsidRDefault="009D6F76" w:rsidP="009D6F76">
      <w:r>
        <w:t>V</w:t>
      </w:r>
      <w:r w:rsidRPr="00F550EB">
        <w:t xml:space="preserve">ývoje trhlin na objektech </w:t>
      </w:r>
      <w:r>
        <w:t xml:space="preserve">a vnitřním povrchu ŽB ostění tunelu </w:t>
      </w:r>
      <w:r w:rsidRPr="00F550EB">
        <w:t xml:space="preserve">se </w:t>
      </w:r>
      <w:r>
        <w:t>sleduje</w:t>
      </w:r>
      <w:r w:rsidRPr="00F550EB">
        <w:t xml:space="preserve"> měřením změn vzdálenosti dvou pevných bodů, fixovaných ke sledované konstrukci.</w:t>
      </w:r>
    </w:p>
    <w:p w14:paraId="342563F5" w14:textId="77777777" w:rsidR="009D6F76" w:rsidRPr="00F550EB" w:rsidRDefault="009D6F76" w:rsidP="009D6F76">
      <w:r w:rsidRPr="00F550EB">
        <w:lastRenderedPageBreak/>
        <w:t>Měření je možné provádět měřidly různého typu:</w:t>
      </w:r>
    </w:p>
    <w:p w14:paraId="19787470" w14:textId="77777777" w:rsidR="009D6F76" w:rsidRPr="00F550EB" w:rsidRDefault="009D6F76" w:rsidP="009D6F76">
      <w:pPr>
        <w:pStyle w:val="Seznamsodrkami"/>
      </w:pPr>
      <w:r w:rsidRPr="00F550EB">
        <w:t xml:space="preserve">příložné hrotové </w:t>
      </w:r>
      <w:proofErr w:type="spellStart"/>
      <w:r w:rsidRPr="00F550EB">
        <w:t>deformetry</w:t>
      </w:r>
      <w:proofErr w:type="spellEnd"/>
      <w:r w:rsidRPr="00F550EB">
        <w:t>;</w:t>
      </w:r>
    </w:p>
    <w:p w14:paraId="3D17BCA3" w14:textId="77777777" w:rsidR="009D6F76" w:rsidRDefault="009D6F76" w:rsidP="009D6F76">
      <w:pPr>
        <w:pStyle w:val="Seznamsodrkami"/>
      </w:pPr>
      <w:r w:rsidRPr="00F550EB">
        <w:t>automatické dilatometry.</w:t>
      </w:r>
    </w:p>
    <w:p w14:paraId="52AC8BC9" w14:textId="77777777" w:rsidR="009D6F76" w:rsidRPr="00F550EB" w:rsidRDefault="009D6F76" w:rsidP="009D6F76">
      <w:pPr>
        <w:pStyle w:val="Seznamsodrkami"/>
      </w:pPr>
      <w:r w:rsidRPr="00F550EB">
        <w:t>sádrové pásky;</w:t>
      </w:r>
    </w:p>
    <w:p w14:paraId="407B7E4D" w14:textId="77777777" w:rsidR="009D6F76" w:rsidRDefault="009D6F76" w:rsidP="009D6F76">
      <w:pPr>
        <w:pStyle w:val="Seznamsodrkami"/>
      </w:pPr>
      <w:r w:rsidRPr="00F550EB">
        <w:t>pásková měřidla;</w:t>
      </w:r>
    </w:p>
    <w:p w14:paraId="5CA93978" w14:textId="77777777" w:rsidR="009D6F76" w:rsidRPr="00F550EB" w:rsidRDefault="009D6F76" w:rsidP="009D6F76">
      <w:r w:rsidRPr="00F550EB">
        <w:t xml:space="preserve">Rozsah měření: +20 mm; rozlišení 0,5 mm; přesnost </w:t>
      </w:r>
      <w:r w:rsidRPr="00F550EB">
        <w:sym w:font="Symbol" w:char="F0B1"/>
      </w:r>
      <w:r w:rsidRPr="00F550EB">
        <w:t>1 mm.</w:t>
      </w:r>
    </w:p>
    <w:p w14:paraId="630EA734" w14:textId="77777777" w:rsidR="009D6F76" w:rsidRPr="00F550EB" w:rsidRDefault="009D6F76" w:rsidP="009D6F76">
      <w:r w:rsidRPr="00F550EB">
        <w:t>Vlastní měření je pak prováděno buď ručními měřidly, anebo automaticky stanicí pro měření rozvírání trhlin s nepřetržitým záznamem. Současně s měřením posunů v trhlinách je změřena i povrchová teplota pro eliminaci vlivů teplotní roztažnosti.</w:t>
      </w:r>
    </w:p>
    <w:p w14:paraId="44316456" w14:textId="77777777" w:rsidR="009D6F76" w:rsidRDefault="009D6F76" w:rsidP="009D6F76">
      <w:r w:rsidRPr="00F550EB">
        <w:t>Umístění měřících zařízení a výběr sledovaných trhlin na pozemních objektech se provádí až po provedení podrobné pasportizace objektů těsně před zahájením stavby</w:t>
      </w:r>
      <w:r>
        <w:t xml:space="preserve"> (v současnosti nejsou známy žádné stávající objekty vyžadující měření z titulu realizace </w:t>
      </w:r>
      <w:r w:rsidRPr="00F550EB">
        <w:rPr>
          <w:i/>
        </w:rPr>
        <w:t>SO</w:t>
      </w:r>
      <w:r>
        <w:t xml:space="preserve"> tunelu)</w:t>
      </w:r>
      <w:r w:rsidRPr="00F550EB">
        <w:t>.</w:t>
      </w:r>
    </w:p>
    <w:p w14:paraId="35E3070B" w14:textId="77777777" w:rsidR="009D6F76" w:rsidRPr="0089080A" w:rsidRDefault="009D6F76" w:rsidP="009D6F76">
      <w:r w:rsidRPr="00F550EB">
        <w:t xml:space="preserve">Měření trhlin na budované konstrukci (v případě </w:t>
      </w:r>
      <w:r>
        <w:t xml:space="preserve">ŽB konstrukce </w:t>
      </w:r>
      <w:r w:rsidRPr="00943630">
        <w:rPr>
          <w:iCs/>
        </w:rPr>
        <w:t>tunelu</w:t>
      </w:r>
      <w:r>
        <w:rPr>
          <w:i/>
        </w:rPr>
        <w:t xml:space="preserve"> </w:t>
      </w:r>
      <w:r w:rsidRPr="00F550EB">
        <w:t xml:space="preserve">by se teoreticky </w:t>
      </w:r>
      <w:r>
        <w:t>m</w:t>
      </w:r>
      <w:r w:rsidRPr="00F550EB">
        <w:t xml:space="preserve">ohlo jednat o trhliny v řádech </w:t>
      </w:r>
      <w:r>
        <w:t>jednotek</w:t>
      </w:r>
      <w:r w:rsidRPr="00F550EB">
        <w:t xml:space="preserve"> mm) se provádí </w:t>
      </w:r>
      <w:r>
        <w:t>v průběhu zasypávání tunelu.</w:t>
      </w:r>
    </w:p>
    <w:p w14:paraId="7D199F45" w14:textId="25EAC58F" w:rsidR="00EB25BF" w:rsidRPr="005C488A" w:rsidRDefault="003362CD" w:rsidP="003362CD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45" w:name="_Toc103245514"/>
      <w:r w:rsidRPr="005C488A">
        <w:t>Sledování inženýrských sítí</w:t>
      </w:r>
      <w:bookmarkEnd w:id="139"/>
      <w:bookmarkEnd w:id="140"/>
      <w:bookmarkEnd w:id="145"/>
    </w:p>
    <w:p w14:paraId="35EC0D5D" w14:textId="77777777" w:rsidR="00F82A44" w:rsidRPr="005C488A" w:rsidRDefault="00F82A44" w:rsidP="00F82A44">
      <w:r w:rsidRPr="005C488A">
        <w:t>Monitoring inženýrských sítí v </w:t>
      </w:r>
      <w:r w:rsidRPr="005C488A">
        <w:rPr>
          <w:i/>
        </w:rPr>
        <w:t>zóně ovlivnění</w:t>
      </w:r>
      <w:r w:rsidRPr="005C488A">
        <w:t>:</w:t>
      </w:r>
    </w:p>
    <w:p w14:paraId="3BC97CEE" w14:textId="77777777" w:rsidR="00F82A44" w:rsidRPr="005C488A" w:rsidRDefault="00F82A44" w:rsidP="00671693">
      <w:pPr>
        <w:pStyle w:val="Seznamsodrkami"/>
      </w:pPr>
      <w:r w:rsidRPr="005C488A">
        <w:t>vodovod – sluchem, geodeticky na armaturách, příp. přímým měřením (tlak, průtok,…);</w:t>
      </w:r>
    </w:p>
    <w:p w14:paraId="3BCA8FA0" w14:textId="77777777" w:rsidR="00F82A44" w:rsidRPr="005C488A" w:rsidRDefault="00F82A44" w:rsidP="00671693">
      <w:pPr>
        <w:pStyle w:val="Seznamsodrkami"/>
      </w:pPr>
      <w:r w:rsidRPr="005C488A">
        <w:t>plyn – čichem na uzávěrech, měřením pomocí přenosných detektorů plynu in-</w:t>
      </w:r>
      <w:proofErr w:type="spellStart"/>
      <w:r w:rsidRPr="005C488A">
        <w:t>situ</w:t>
      </w:r>
      <w:proofErr w:type="spellEnd"/>
      <w:r w:rsidRPr="005C488A">
        <w:t xml:space="preserve"> nad plynovým vedením;</w:t>
      </w:r>
    </w:p>
    <w:p w14:paraId="64F4CCCE" w14:textId="77777777" w:rsidR="00F82A44" w:rsidRPr="005C488A" w:rsidRDefault="00F82A44" w:rsidP="00671693">
      <w:pPr>
        <w:pStyle w:val="Seznamsodrkami"/>
      </w:pPr>
      <w:r w:rsidRPr="005C488A">
        <w:t>kanalizace – kamerou, prosvětlováním.</w:t>
      </w:r>
    </w:p>
    <w:p w14:paraId="108DA71A" w14:textId="77777777" w:rsidR="008822A1" w:rsidRDefault="008822A1" w:rsidP="008822A1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46" w:name="_Toc517267014"/>
      <w:bookmarkStart w:id="147" w:name="_Toc531351350"/>
      <w:bookmarkStart w:id="148" w:name="_Toc103245515"/>
      <w:r>
        <w:t>HYDROMONITORING</w:t>
      </w:r>
      <w:bookmarkEnd w:id="148"/>
    </w:p>
    <w:p w14:paraId="2550469F" w14:textId="77777777" w:rsidR="008822A1" w:rsidRPr="00E440F0" w:rsidRDefault="008822A1" w:rsidP="008822A1">
      <w:r>
        <w:t xml:space="preserve">Měření vodního režimu, tj. sledování změn polohy hladiny vody, bude probíhat ve zvolených vrtech a studních pomocí hladinoměrů s automatický záznamem. Před zahájením výstavby tunelu musí být provedena pasportizace všech vodních zdrojů, které mohou být stavební činností ovlivněny. Vlastní měření je nutno zahájit s takovým předstihem, aby mohl být zjištěn přirozený režim hladiny podzemní vody ještě bez jejího ovlivnění stavbou, tzn. optimálně 1 rok před zahájením stavebních prací. Vzájemná vzdálenost pozorovacích </w:t>
      </w:r>
      <w:proofErr w:type="spellStart"/>
      <w:r>
        <w:t>hydrovrtů</w:t>
      </w:r>
      <w:proofErr w:type="spellEnd"/>
      <w:r>
        <w:t xml:space="preserve"> se předpokládá 50-100 m. Intervaly měření budou upřesněny podle realizační dokumentace monitoringu.</w:t>
      </w:r>
    </w:p>
    <w:p w14:paraId="13B201C1" w14:textId="77777777" w:rsidR="008822A1" w:rsidRDefault="008822A1" w:rsidP="008822A1">
      <w:pPr>
        <w:pStyle w:val="Nadpis3"/>
      </w:pPr>
      <w:bookmarkStart w:id="149" w:name="_Toc102979908"/>
      <w:bookmarkStart w:id="150" w:name="_Toc103245516"/>
      <w:r w:rsidRPr="0089080A">
        <w:t>Sledování kvality vod čerpaných z</w:t>
      </w:r>
      <w:r>
        <w:t> </w:t>
      </w:r>
      <w:r w:rsidRPr="0089080A">
        <w:t>výkopů</w:t>
      </w:r>
      <w:bookmarkEnd w:id="149"/>
      <w:bookmarkEnd w:id="150"/>
    </w:p>
    <w:p w14:paraId="2EFA013C" w14:textId="77777777" w:rsidR="008822A1" w:rsidRDefault="008822A1" w:rsidP="008822A1">
      <w:r>
        <w:t>V</w:t>
      </w:r>
      <w:r w:rsidRPr="0089080A">
        <w:t>ody</w:t>
      </w:r>
      <w:r>
        <w:t xml:space="preserve"> čerpané z výkopů</w:t>
      </w:r>
      <w:r w:rsidRPr="0089080A">
        <w:t xml:space="preserve"> budou vypouštěny po úpravě do </w:t>
      </w:r>
      <w:r>
        <w:t xml:space="preserve">kanalizace nebo do </w:t>
      </w:r>
      <w:r w:rsidRPr="0089080A">
        <w:t xml:space="preserve">blízkých vodních recipientů. Je třeba sledovat kvalitu vypouštěné vody (zejména ropné látky, </w:t>
      </w:r>
      <w:r w:rsidRPr="00A17E3C">
        <w:rPr>
          <w:i/>
        </w:rPr>
        <w:t>pH</w:t>
      </w:r>
      <w:r w:rsidRPr="0089080A">
        <w:t xml:space="preserve">, nerozpustné látky). Kvalita </w:t>
      </w:r>
      <w:r w:rsidRPr="00A17E3C">
        <w:rPr>
          <w:i/>
        </w:rPr>
        <w:t>pH</w:t>
      </w:r>
      <w:r w:rsidRPr="0089080A">
        <w:t xml:space="preserve"> vody se zpravidla upravuje pomocí automatické mobilní jednotky umístěné v klasickém kontejneru, pevné nerozpustné látky se</w:t>
      </w:r>
      <w:r>
        <w:t> </w:t>
      </w:r>
      <w:r w:rsidRPr="0089080A">
        <w:t>likvidují usazováním v usazovacích (sedimentačních) nádržích, ropné látky v </w:t>
      </w:r>
      <w:proofErr w:type="spellStart"/>
      <w:r>
        <w:t>l</w:t>
      </w:r>
      <w:r w:rsidRPr="0089080A">
        <w:t>apolech</w:t>
      </w:r>
      <w:proofErr w:type="spellEnd"/>
      <w:r w:rsidRPr="0089080A">
        <w:t>.</w:t>
      </w:r>
    </w:p>
    <w:bookmarkEnd w:id="146"/>
    <w:bookmarkEnd w:id="147"/>
    <w:p w14:paraId="22F18A98" w14:textId="77777777" w:rsidR="00901BF0" w:rsidRPr="00AA1989" w:rsidRDefault="00901BF0" w:rsidP="00901BF0">
      <w:pPr>
        <w:rPr>
          <w:highlight w:val="yellow"/>
        </w:rPr>
      </w:pPr>
    </w:p>
    <w:p w14:paraId="5C1861E4" w14:textId="77777777" w:rsidR="00E440F0" w:rsidRPr="00AA1989" w:rsidRDefault="00E440F0" w:rsidP="00E440F0">
      <w:pPr>
        <w:rPr>
          <w:highlight w:val="yellow"/>
        </w:rPr>
      </w:pPr>
    </w:p>
    <w:p w14:paraId="50FE4971" w14:textId="77777777" w:rsidR="00AF48F8" w:rsidRPr="00AA1989" w:rsidRDefault="00AF48F8" w:rsidP="00AF48F8">
      <w:pPr>
        <w:rPr>
          <w:highlight w:val="yellow"/>
        </w:rPr>
      </w:pPr>
    </w:p>
    <w:p w14:paraId="6884F9C5" w14:textId="1FE4FBA4" w:rsidR="00247325" w:rsidRPr="00AA1989" w:rsidRDefault="00247325" w:rsidP="00152B31">
      <w:pPr>
        <w:rPr>
          <w:highlight w:val="yellow"/>
        </w:rPr>
      </w:pPr>
      <w:r w:rsidRPr="00AA1989">
        <w:rPr>
          <w:highlight w:val="yellow"/>
        </w:rPr>
        <w:br w:type="page"/>
      </w:r>
    </w:p>
    <w:p w14:paraId="55E2ED18" w14:textId="702F181A" w:rsidR="001C1AA8" w:rsidRPr="005C488A" w:rsidRDefault="001C1AA8" w:rsidP="001C1AA8">
      <w:pPr>
        <w:pStyle w:val="Nadpis1"/>
        <w:tabs>
          <w:tab w:val="left" w:pos="567"/>
        </w:tabs>
        <w:ind w:left="567" w:hanging="567"/>
      </w:pPr>
      <w:bookmarkStart w:id="151" w:name="_Ref448498150"/>
      <w:bookmarkStart w:id="152" w:name="_Ref448837236"/>
      <w:bookmarkStart w:id="153" w:name="_Ref448837246"/>
      <w:bookmarkStart w:id="154" w:name="_Ref448837263"/>
      <w:bookmarkStart w:id="155" w:name="_Ref448837308"/>
      <w:bookmarkStart w:id="156" w:name="_Toc517267017"/>
      <w:bookmarkStart w:id="157" w:name="_Toc531351352"/>
      <w:bookmarkStart w:id="158" w:name="_Toc103245517"/>
      <w:r w:rsidRPr="005C488A">
        <w:lastRenderedPageBreak/>
        <w:t>Trvalý monitoring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395BBCDF" w14:textId="7972F271" w:rsidR="00195702" w:rsidRDefault="00195702" w:rsidP="00195702">
      <w:r w:rsidRPr="005C488A">
        <w:t xml:space="preserve">Cílem dlouhodobého </w:t>
      </w:r>
      <w:r w:rsidRPr="005C488A">
        <w:rPr>
          <w:i/>
        </w:rPr>
        <w:t>GTM</w:t>
      </w:r>
      <w:r w:rsidRPr="005C488A">
        <w:t xml:space="preserve"> je odhalit jakékoliv anomálie ohrožující dlouhodobou životnost díla. Je tedy důležitým bezpečnostním prvkem.</w:t>
      </w:r>
    </w:p>
    <w:p w14:paraId="2CB94005" w14:textId="549B9751" w:rsidR="003B4A4A" w:rsidRPr="00FD2872" w:rsidRDefault="003B4A4A" w:rsidP="003B4A4A">
      <w:pPr>
        <w:pStyle w:val="Titulek"/>
        <w:rPr>
          <w:noProof/>
          <w:lang w:eastAsia="cs-CZ"/>
        </w:rPr>
      </w:pPr>
      <w:bookmarkStart w:id="159" w:name="_Toc101856638"/>
      <w:bookmarkStart w:id="160" w:name="_Toc103245521"/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5247AC">
        <w:rPr>
          <w:noProof/>
        </w:rPr>
        <w:t>2</w:t>
      </w:r>
      <w:r>
        <w:fldChar w:fldCharType="end"/>
      </w:r>
      <w:r>
        <w:t xml:space="preserve"> - Příklad rozmístění geodetických bodů na ostění tunelu</w:t>
      </w:r>
      <w:bookmarkEnd w:id="159"/>
      <w:bookmarkEnd w:id="160"/>
    </w:p>
    <w:p w14:paraId="60F322B7" w14:textId="3F435410" w:rsidR="008B52E7" w:rsidRDefault="003B4A4A" w:rsidP="003B4A4A">
      <w:pPr>
        <w:jc w:val="center"/>
      </w:pPr>
      <w:r>
        <w:rPr>
          <w:noProof/>
        </w:rPr>
        <w:drawing>
          <wp:inline distT="0" distB="0" distL="0" distR="0" wp14:anchorId="14FCD2A4" wp14:editId="302DF1FE">
            <wp:extent cx="4320000" cy="5434761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543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BFD5E" w14:textId="20065186" w:rsidR="00D56F56" w:rsidRPr="005C488A" w:rsidRDefault="00D56F56" w:rsidP="00D56F56">
      <w:r w:rsidRPr="005C488A">
        <w:t xml:space="preserve">Jako součást trvalého </w:t>
      </w:r>
      <w:r w:rsidRPr="005C488A">
        <w:rPr>
          <w:i/>
        </w:rPr>
        <w:t>GTM</w:t>
      </w:r>
      <w:r w:rsidRPr="005C488A">
        <w:t xml:space="preserve"> bude nutné zejména geodeticky sledovat deformace tunelového ostění (osazení geodetických bodů přibližně každých 100 m), stav hladiny podzemní vody v hydrologických vrtech a studnách, případně deformace </w:t>
      </w:r>
      <w:proofErr w:type="spellStart"/>
      <w:r w:rsidRPr="005C488A">
        <w:t>připortálové</w:t>
      </w:r>
      <w:proofErr w:type="spellEnd"/>
      <w:r w:rsidRPr="005C488A">
        <w:t xml:space="preserve"> oblasti (osazení geodetických bodů do portálové stěny a přilehlých svahů).</w:t>
      </w:r>
    </w:p>
    <w:p w14:paraId="1243C390" w14:textId="77777777" w:rsidR="00D56F56" w:rsidRPr="005C488A" w:rsidRDefault="00D56F56" w:rsidP="00D56F56">
      <w:r w:rsidRPr="005C488A">
        <w:t>Tento monitoring by měl probíhat minimálně po dobu držení záruky za provedené dílo. V době provádění trvalých zásypů se měří řádově v týdenních intervalech, po dokončení díla se měření provádí řádově v měsíčních intervalech.</w:t>
      </w:r>
    </w:p>
    <w:p w14:paraId="59BC9900" w14:textId="65FBE417" w:rsidR="001C1AA8" w:rsidRPr="00AA1989" w:rsidRDefault="001C1AA8" w:rsidP="001C1AA8">
      <w:pPr>
        <w:rPr>
          <w:highlight w:val="yellow"/>
          <w:lang w:eastAsia="sv-SE"/>
        </w:rPr>
      </w:pPr>
    </w:p>
    <w:p w14:paraId="2D213F61" w14:textId="5E86010B" w:rsidR="00657169" w:rsidRPr="00AA1989" w:rsidRDefault="00657169" w:rsidP="002D7C1D">
      <w:pPr>
        <w:pStyle w:val="Nadpis1"/>
        <w:numPr>
          <w:ilvl w:val="0"/>
          <w:numId w:val="0"/>
        </w:numPr>
        <w:tabs>
          <w:tab w:val="left" w:pos="567"/>
        </w:tabs>
        <w:ind w:left="851" w:hanging="851"/>
        <w:rPr>
          <w:highlight w:val="yellow"/>
        </w:rPr>
      </w:pPr>
      <w:r w:rsidRPr="00AA1989">
        <w:rPr>
          <w:highlight w:val="yellow"/>
        </w:rPr>
        <w:br w:type="page"/>
      </w:r>
    </w:p>
    <w:p w14:paraId="781EC1A5" w14:textId="5A3C97AB" w:rsidR="002D7C1D" w:rsidRPr="005C488A" w:rsidRDefault="009F1BB9" w:rsidP="009F1BB9">
      <w:pPr>
        <w:pStyle w:val="Nadpis1"/>
        <w:tabs>
          <w:tab w:val="left" w:pos="567"/>
        </w:tabs>
        <w:ind w:left="567" w:hanging="567"/>
      </w:pPr>
      <w:bookmarkStart w:id="161" w:name="_Ref464829534"/>
      <w:bookmarkStart w:id="162" w:name="_Ref464829549"/>
      <w:bookmarkStart w:id="163" w:name="_Ref464829666"/>
      <w:bookmarkStart w:id="164" w:name="_Ref464829685"/>
      <w:bookmarkStart w:id="165" w:name="_Toc517267018"/>
      <w:bookmarkStart w:id="166" w:name="_Toc531351353"/>
      <w:bookmarkStart w:id="167" w:name="_Toc103245518"/>
      <w:r w:rsidRPr="005C488A">
        <w:lastRenderedPageBreak/>
        <w:t>Základní intervaly měření</w:t>
      </w:r>
      <w:bookmarkEnd w:id="161"/>
      <w:bookmarkEnd w:id="162"/>
      <w:bookmarkEnd w:id="163"/>
      <w:bookmarkEnd w:id="164"/>
      <w:bookmarkEnd w:id="165"/>
      <w:bookmarkEnd w:id="166"/>
      <w:bookmarkEnd w:id="167"/>
    </w:p>
    <w:p w14:paraId="498854C5" w14:textId="6C82FA75" w:rsidR="008946AB" w:rsidRPr="005C488A" w:rsidRDefault="00996BA2" w:rsidP="008946AB">
      <w:r w:rsidRPr="005C488A">
        <w:t>K</w:t>
      </w:r>
      <w:r w:rsidR="008946AB" w:rsidRPr="005C488A">
        <w:t>ontrolní</w:t>
      </w:r>
      <w:r w:rsidRPr="005C488A">
        <w:t xml:space="preserve"> periodický</w:t>
      </w:r>
      <w:r w:rsidR="008946AB" w:rsidRPr="005C488A">
        <w:t xml:space="preserve"> geotechnický monitoring se provádí na začátku stavby přibližně v měsíčních intervalech, později v ročních intervalech.</w:t>
      </w:r>
    </w:p>
    <w:p w14:paraId="0E28E535" w14:textId="77777777" w:rsidR="008946AB" w:rsidRPr="005C488A" w:rsidRDefault="008946AB" w:rsidP="008946AB">
      <w:r w:rsidRPr="005C488A">
        <w:t>Bezpečnostní geotechnický monitoring se zpravidla provádí v týdenních až dvoutýdenních intervalech a v opodstatněných případech se tento interval zkracuje.</w:t>
      </w:r>
    </w:p>
    <w:p w14:paraId="50E639A2" w14:textId="31BAF373" w:rsidR="008946AB" w:rsidRPr="005C488A" w:rsidRDefault="008946AB" w:rsidP="008946AB">
      <w:r w:rsidRPr="005C488A">
        <w:t xml:space="preserve">Předstihový monitoring realizovaný před zahájením stavby (jeho měření) se provádí v měsíčních až dvouměsíčních intervalech min po dobu jednoho roku před zahájením stavby. V našem případě se jedná o sledování stavu </w:t>
      </w:r>
      <w:r w:rsidRPr="005C488A">
        <w:rPr>
          <w:i/>
        </w:rPr>
        <w:t>HPV</w:t>
      </w:r>
      <w:r w:rsidRPr="005C488A">
        <w:t xml:space="preserve"> v hydrologických vrtech.</w:t>
      </w:r>
    </w:p>
    <w:p w14:paraId="3E6E6965" w14:textId="17A6AE87" w:rsidR="008946AB" w:rsidRPr="005C488A" w:rsidRDefault="008946AB" w:rsidP="008946AB">
      <w:r w:rsidRPr="005C488A">
        <w:t xml:space="preserve">Objednatel může na pravidelných </w:t>
      </w:r>
      <w:r w:rsidR="005C488A" w:rsidRPr="005C488A">
        <w:t>setkáních</w:t>
      </w:r>
      <w:r w:rsidRPr="005C488A">
        <w:t xml:space="preserve"> </w:t>
      </w:r>
      <w:r w:rsidRPr="005C488A">
        <w:rPr>
          <w:i/>
        </w:rPr>
        <w:t>RAMO</w:t>
      </w:r>
      <w:r w:rsidRPr="005C488A">
        <w:t xml:space="preserve"> rozhodnout o úpravách termínů a intervalů měření s ohledem na výsledky prováděného </w:t>
      </w:r>
      <w:r w:rsidRPr="005C488A">
        <w:rPr>
          <w:i/>
        </w:rPr>
        <w:t>GTM</w:t>
      </w:r>
      <w:r w:rsidRPr="005C488A">
        <w:t>.</w:t>
      </w:r>
    </w:p>
    <w:p w14:paraId="619368AA" w14:textId="77777777" w:rsidR="009F1BB9" w:rsidRPr="00AA1989" w:rsidRDefault="009F1BB9" w:rsidP="009F1BB9">
      <w:pPr>
        <w:rPr>
          <w:highlight w:val="yellow"/>
          <w:lang w:eastAsia="sv-SE"/>
        </w:rPr>
      </w:pPr>
    </w:p>
    <w:p w14:paraId="159C34B5" w14:textId="249EB8A8" w:rsidR="002D7C1D" w:rsidRPr="00AA1989" w:rsidRDefault="002D7C1D">
      <w:pPr>
        <w:rPr>
          <w:highlight w:val="yellow"/>
        </w:rPr>
      </w:pPr>
      <w:r w:rsidRPr="00AA1989">
        <w:rPr>
          <w:highlight w:val="yellow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5477"/>
      </w:tblGrid>
      <w:tr w:rsidR="008C6C4F" w:rsidRPr="008B4E4D" w14:paraId="26EB7E40" w14:textId="77777777" w:rsidTr="00657169">
        <w:trPr>
          <w:trHeight w:val="287"/>
        </w:trPr>
        <w:tc>
          <w:tcPr>
            <w:tcW w:w="3593" w:type="dxa"/>
          </w:tcPr>
          <w:p w14:paraId="199BE197" w14:textId="77777777" w:rsidR="003B4A4A" w:rsidRDefault="003B4A4A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44D0BC96" w14:textId="77777777" w:rsidR="003B4A4A" w:rsidRDefault="003B4A4A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1B3678A4" w14:textId="77777777" w:rsidR="003B4A4A" w:rsidRDefault="003B4A4A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1E9C5572" w14:textId="77777777" w:rsidR="003B4A4A" w:rsidRDefault="003B4A4A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1CF25B7C" w14:textId="13BEED25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  <w:r w:rsidRPr="008B4E4D">
              <w:rPr>
                <w:rFonts w:cs="Arial"/>
                <w:szCs w:val="20"/>
              </w:rPr>
              <w:t>Vypracoval:</w:t>
            </w:r>
          </w:p>
        </w:tc>
        <w:tc>
          <w:tcPr>
            <w:tcW w:w="5477" w:type="dxa"/>
          </w:tcPr>
          <w:p w14:paraId="18AC5953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szCs w:val="20"/>
              </w:rPr>
            </w:pPr>
          </w:p>
        </w:tc>
      </w:tr>
      <w:tr w:rsidR="008C6C4F" w:rsidRPr="008B4E4D" w14:paraId="7F12DDF3" w14:textId="77777777" w:rsidTr="00657169">
        <w:trPr>
          <w:trHeight w:val="287"/>
        </w:trPr>
        <w:tc>
          <w:tcPr>
            <w:tcW w:w="3593" w:type="dxa"/>
          </w:tcPr>
          <w:p w14:paraId="33572076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30852616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szCs w:val="20"/>
              </w:rPr>
            </w:pPr>
          </w:p>
        </w:tc>
      </w:tr>
      <w:tr w:rsidR="008C6C4F" w:rsidRPr="008B4E4D" w14:paraId="5193AB4B" w14:textId="77777777" w:rsidTr="00657169">
        <w:tc>
          <w:tcPr>
            <w:tcW w:w="3593" w:type="dxa"/>
          </w:tcPr>
          <w:p w14:paraId="11D9A9D1" w14:textId="598692B1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  <w:r w:rsidRPr="008B4E4D">
              <w:rPr>
                <w:rFonts w:cs="Arial"/>
                <w:szCs w:val="20"/>
              </w:rPr>
              <w:t>V Brně dne 1</w:t>
            </w:r>
            <w:r w:rsidR="00BB4239">
              <w:rPr>
                <w:rFonts w:cs="Arial"/>
                <w:szCs w:val="20"/>
              </w:rPr>
              <w:t>1</w:t>
            </w:r>
            <w:r w:rsidRPr="008B4E4D">
              <w:rPr>
                <w:rFonts w:cs="Arial"/>
                <w:szCs w:val="20"/>
              </w:rPr>
              <w:t>.</w:t>
            </w:r>
            <w:r w:rsidR="003B4A4A">
              <w:rPr>
                <w:rFonts w:cs="Arial"/>
                <w:szCs w:val="20"/>
              </w:rPr>
              <w:t xml:space="preserve"> 05</w:t>
            </w:r>
            <w:r w:rsidRPr="008B4E4D">
              <w:rPr>
                <w:rFonts w:cs="Arial"/>
                <w:szCs w:val="20"/>
              </w:rPr>
              <w:t>. 2022</w:t>
            </w:r>
          </w:p>
        </w:tc>
        <w:tc>
          <w:tcPr>
            <w:tcW w:w="5477" w:type="dxa"/>
          </w:tcPr>
          <w:p w14:paraId="66547830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szCs w:val="20"/>
              </w:rPr>
            </w:pPr>
            <w:r w:rsidRPr="008B4E4D">
              <w:rPr>
                <w:rFonts w:cs="Arial"/>
                <w:szCs w:val="20"/>
              </w:rPr>
              <w:t>…………………………………</w:t>
            </w:r>
          </w:p>
        </w:tc>
      </w:tr>
      <w:tr w:rsidR="008C6C4F" w:rsidRPr="008B4E4D" w14:paraId="0E0969B0" w14:textId="77777777" w:rsidTr="00657169">
        <w:tc>
          <w:tcPr>
            <w:tcW w:w="3593" w:type="dxa"/>
          </w:tcPr>
          <w:p w14:paraId="291F3EA1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2EB26CEC" w14:textId="043DF965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b/>
                <w:szCs w:val="20"/>
              </w:rPr>
            </w:pPr>
            <w:r w:rsidRPr="008B4E4D">
              <w:rPr>
                <w:rFonts w:cs="Arial"/>
                <w:b/>
                <w:szCs w:val="20"/>
              </w:rPr>
              <w:t xml:space="preserve">Ing. </w:t>
            </w:r>
            <w:r w:rsidR="00AE5C81" w:rsidRPr="008B4E4D">
              <w:rPr>
                <w:rFonts w:cs="Arial"/>
                <w:b/>
                <w:szCs w:val="20"/>
              </w:rPr>
              <w:t>Tomáš Chytil</w:t>
            </w:r>
          </w:p>
        </w:tc>
      </w:tr>
      <w:tr w:rsidR="003A6499" w:rsidRPr="008B4E4D" w14:paraId="7176FAB4" w14:textId="77777777" w:rsidTr="00657169">
        <w:tc>
          <w:tcPr>
            <w:tcW w:w="3593" w:type="dxa"/>
          </w:tcPr>
          <w:p w14:paraId="1A283126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12F238BA" w14:textId="460CFE62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3A6499" w:rsidRPr="008B4E4D" w14:paraId="71558D28" w14:textId="77777777" w:rsidTr="00657169">
        <w:tc>
          <w:tcPr>
            <w:tcW w:w="3593" w:type="dxa"/>
          </w:tcPr>
          <w:p w14:paraId="7C7CC200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592B6885" w14:textId="7B87D728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3A6499" w:rsidRPr="008B4E4D" w14:paraId="12898417" w14:textId="77777777" w:rsidTr="00657169">
        <w:tc>
          <w:tcPr>
            <w:tcW w:w="3593" w:type="dxa"/>
          </w:tcPr>
          <w:p w14:paraId="7A15255F" w14:textId="77777777" w:rsidR="008C6C4F" w:rsidRPr="008B4E4D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1847B8CE" w14:textId="25560667" w:rsidR="008C6C4F" w:rsidRPr="008B4E4D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14:paraId="72358B50" w14:textId="77777777" w:rsidR="00DE0F26" w:rsidRDefault="00DE0F26" w:rsidP="00A21318">
      <w:pPr>
        <w:rPr>
          <w:rStyle w:val="Siln"/>
        </w:rPr>
      </w:pPr>
    </w:p>
    <w:sectPr w:rsidR="00DE0F26" w:rsidSect="00FA2AC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588" w:right="1418" w:bottom="1418" w:left="1418" w:header="567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8258" w14:textId="77777777" w:rsidR="008B4E4D" w:rsidRDefault="008B4E4D" w:rsidP="00D974A9">
      <w:pPr>
        <w:spacing w:after="0" w:line="240" w:lineRule="auto"/>
      </w:pPr>
      <w:r>
        <w:separator/>
      </w:r>
    </w:p>
  </w:endnote>
  <w:endnote w:type="continuationSeparator" w:id="0">
    <w:p w14:paraId="6E93DD3E" w14:textId="77777777" w:rsidR="008B4E4D" w:rsidRDefault="008B4E4D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20A7" w14:textId="77777777" w:rsidR="008B4E4D" w:rsidRDefault="008B4E4D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4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  <w:r>
      <w:rPr>
        <w:noProof/>
        <w:lang w:val="sv-SE"/>
      </w:rPr>
      <w:t xml:space="preserve"> </w:t>
    </w:r>
    <w:r>
      <w:rPr>
        <w:noProof/>
        <w:lang w:val="sv-SE"/>
      </w:rPr>
      <w:tab/>
    </w:r>
    <w:r w:rsidRPr="00BD4721">
      <w:t>NÁZEV ZAKÁZKY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EE0F" w14:textId="77777777" w:rsidR="008B4E4D" w:rsidRDefault="008B4E4D" w:rsidP="00BD4721">
    <w:pPr>
      <w:pStyle w:val="Zpat1"/>
    </w:pPr>
    <w:r w:rsidRPr="00BD4721"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0B33" w14:textId="77777777" w:rsidR="008B4E4D" w:rsidRDefault="008B4E4D" w:rsidP="00475ACB">
    <w:pPr>
      <w:pStyle w:val="Zpat1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8B4E4D" w:rsidRPr="003B5032" w14:paraId="4F577BC4" w14:textId="77777777" w:rsidTr="00335D64">
      <w:trPr>
        <w:trHeight w:val="567"/>
        <w:jc w:val="center"/>
      </w:trPr>
      <w:tc>
        <w:tcPr>
          <w:tcW w:w="2642" w:type="dxa"/>
        </w:tcPr>
        <w:p w14:paraId="243A738E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AFRY CZ s.r.o.</w:t>
          </w:r>
        </w:p>
        <w:p w14:paraId="716FC1C2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Sídlo společnosti</w:t>
          </w:r>
        </w:p>
        <w:p w14:paraId="67693200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Magistrů 1275/13</w:t>
          </w:r>
        </w:p>
        <w:p w14:paraId="49B01406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140 00 Praha 4</w:t>
          </w:r>
        </w:p>
        <w:p w14:paraId="02FD04D9" w14:textId="77777777" w:rsidR="008B4E4D" w:rsidRPr="003B5032" w:rsidRDefault="008B4E4D" w:rsidP="00335D64">
          <w:pPr>
            <w:pStyle w:val="FooterAddress"/>
            <w:rPr>
              <w:lang w:val="cs-CZ"/>
            </w:rPr>
          </w:pPr>
        </w:p>
      </w:tc>
      <w:tc>
        <w:tcPr>
          <w:tcW w:w="2642" w:type="dxa"/>
        </w:tcPr>
        <w:p w14:paraId="3FAFA411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Telefon +420 277</w:t>
          </w:r>
          <w:r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 005 500</w:t>
          </w: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 </w:t>
          </w:r>
        </w:p>
        <w:p w14:paraId="5035F299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Zapsána u Městského soudu v Praze</w:t>
          </w:r>
        </w:p>
        <w:p w14:paraId="40A8C0EE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IČO: </w:t>
          </w:r>
          <w:r w:rsidRPr="003B5032">
            <w:rPr>
              <w:rFonts w:ascii="Verdana" w:hAnsi="Verdana"/>
              <w:szCs w:val="13"/>
              <w:lang w:val="cs-CZ"/>
            </w:rPr>
            <w:t>45306605</w:t>
          </w:r>
        </w:p>
        <w:p w14:paraId="24FE5323" w14:textId="77777777" w:rsidR="008B4E4D" w:rsidRPr="003B5032" w:rsidRDefault="008B4E4D" w:rsidP="00335D64">
          <w:pPr>
            <w:pStyle w:val="FooterAddress"/>
            <w:spacing w:before="0" w:line="240" w:lineRule="auto"/>
            <w:rPr>
              <w:lang w:val="cs-CZ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DIČ: </w:t>
          </w:r>
          <w:r w:rsidRPr="003B5032">
            <w:rPr>
              <w:rFonts w:ascii="Verdana" w:hAnsi="Verdana"/>
              <w:szCs w:val="13"/>
              <w:lang w:val="cs-CZ"/>
            </w:rPr>
            <w:t>CZ45306605</w:t>
          </w:r>
        </w:p>
      </w:tc>
      <w:tc>
        <w:tcPr>
          <w:tcW w:w="2642" w:type="dxa"/>
        </w:tcPr>
        <w:p w14:paraId="4BC8360A" w14:textId="77777777" w:rsidR="008B4E4D" w:rsidRPr="00C159BC" w:rsidRDefault="008B4E4D" w:rsidP="00335D64">
          <w:pPr>
            <w:pStyle w:val="Zpat"/>
            <w:spacing w:line="240" w:lineRule="auto"/>
            <w:rPr>
              <w:rStyle w:val="FooterAddressChar"/>
              <w:lang w:val="cs-CZ"/>
            </w:rPr>
          </w:pPr>
          <w:r w:rsidRPr="00C159BC">
            <w:rPr>
              <w:rStyle w:val="FooterAddressChar"/>
              <w:lang w:val="cs-CZ"/>
            </w:rPr>
            <w:t>www.afry.cz</w:t>
          </w:r>
        </w:p>
        <w:p w14:paraId="5ACDECAE" w14:textId="77777777" w:rsidR="008B4E4D" w:rsidRPr="00C159BC" w:rsidRDefault="008B4E4D" w:rsidP="00335D64">
          <w:pPr>
            <w:pStyle w:val="Zpat"/>
            <w:spacing w:line="240" w:lineRule="auto"/>
            <w:rPr>
              <w:rStyle w:val="FooterAddressChar"/>
              <w:lang w:val="cs-CZ"/>
            </w:rPr>
          </w:pPr>
        </w:p>
        <w:p w14:paraId="28FDC141" w14:textId="77777777" w:rsidR="008B4E4D" w:rsidRPr="00B3134E" w:rsidRDefault="005247AC" w:rsidP="00335D64">
          <w:pPr>
            <w:pStyle w:val="Zpat"/>
            <w:spacing w:line="240" w:lineRule="auto"/>
            <w:rPr>
              <w:rFonts w:ascii="Verdana" w:hAnsi="Verdana"/>
              <w:color w:val="000000" w:themeColor="text1"/>
              <w:szCs w:val="13"/>
            </w:rPr>
          </w:pPr>
          <w:hyperlink r:id="rId1" w:history="1">
            <w:r w:rsidR="008B4E4D" w:rsidRPr="00B3134E">
              <w:rPr>
                <w:rStyle w:val="Hypertextovodkaz"/>
                <w:rFonts w:ascii="Verdana" w:hAnsi="Verdana"/>
                <w:color w:val="000000" w:themeColor="text1"/>
                <w:szCs w:val="13"/>
                <w:u w:val="none"/>
              </w:rPr>
              <w:t>afrycz@afry.com</w:t>
            </w:r>
          </w:hyperlink>
        </w:p>
        <w:p w14:paraId="29EB9FA0" w14:textId="77777777" w:rsidR="008B4E4D" w:rsidRPr="003B5032" w:rsidRDefault="008B4E4D" w:rsidP="00335D64">
          <w:pPr>
            <w:pStyle w:val="Zpat"/>
            <w:spacing w:line="240" w:lineRule="auto"/>
          </w:pPr>
          <w:r w:rsidRPr="003B5032">
            <w:rPr>
              <w:rFonts w:ascii="Verdana" w:hAnsi="Verdana"/>
              <w:szCs w:val="13"/>
            </w:rPr>
            <w:t>ID schránky: ay4ur5q</w:t>
          </w:r>
        </w:p>
      </w:tc>
    </w:tr>
  </w:tbl>
  <w:p w14:paraId="6A33E258" w14:textId="77777777" w:rsidR="008B4E4D" w:rsidRPr="00475ACB" w:rsidRDefault="008B4E4D" w:rsidP="00475ACB">
    <w:pPr>
      <w:pStyle w:val="Zpat1"/>
    </w:pPr>
    <w:r w:rsidRPr="00475ACB">
      <w:tab/>
    </w:r>
    <w:r w:rsidRPr="00475ACB">
      <w:fldChar w:fldCharType="begin"/>
    </w:r>
    <w:r w:rsidRPr="00475ACB">
      <w:instrText>PAGE  \* Arabic  \* MERGEFORMAT</w:instrText>
    </w:r>
    <w:r w:rsidRPr="00475ACB">
      <w:fldChar w:fldCharType="separate"/>
    </w:r>
    <w:r>
      <w:rPr>
        <w:noProof/>
      </w:rPr>
      <w:t>1</w:t>
    </w:r>
    <w:r w:rsidRPr="00475ACB">
      <w:fldChar w:fldCharType="end"/>
    </w:r>
    <w:r w:rsidRPr="00475ACB">
      <w:t>/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B9594" w14:textId="74590488" w:rsidR="008B4E4D" w:rsidRDefault="008B4E4D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  <w:r w:rsidRPr="0028407C">
      <w:rPr>
        <w:noProof/>
        <w:lang w:val="it-IT"/>
      </w:rPr>
      <w:t xml:space="preserve"> </w:t>
    </w:r>
    <w:r w:rsidRPr="0028407C">
      <w:rPr>
        <w:noProof/>
        <w:lang w:val="it-IT"/>
      </w:rPr>
      <w:tab/>
    </w:r>
    <w:r>
      <w:t>MODERNIZACE TRATI BRNO – PŘEROV, 2. STAVBA BLAŽOVICE - VYŠKOV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C2B5" w14:textId="77133A3C" w:rsidR="008B4E4D" w:rsidRDefault="008B4E4D" w:rsidP="00BD4721">
    <w:pPr>
      <w:pStyle w:val="Zpat1"/>
    </w:pPr>
    <w:r>
      <w:t>MODERNIZACE TRATI BRNO – PŘEROV, 2. STAVBA BLAŽOVICE - VYŠKOV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F3DB" w14:textId="77777777" w:rsidR="008B4E4D" w:rsidRPr="00A220A3" w:rsidRDefault="008B4E4D" w:rsidP="00463DDD">
    <w:pPr>
      <w:pStyle w:val="Zpat1"/>
    </w:pPr>
    <w:r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D55F" w14:textId="77777777" w:rsidR="008B4E4D" w:rsidRDefault="008B4E4D" w:rsidP="00D974A9">
      <w:pPr>
        <w:spacing w:after="0" w:line="240" w:lineRule="auto"/>
      </w:pPr>
      <w:r>
        <w:separator/>
      </w:r>
    </w:p>
  </w:footnote>
  <w:footnote w:type="continuationSeparator" w:id="0">
    <w:p w14:paraId="507C1C82" w14:textId="77777777" w:rsidR="008B4E4D" w:rsidRDefault="008B4E4D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C20F" w14:textId="77777777" w:rsidR="00BB4239" w:rsidRDefault="00BB42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098D" w14:textId="77777777" w:rsidR="008B4E4D" w:rsidRPr="007D7546" w:rsidRDefault="008B4E4D">
    <w:pPr>
      <w:pStyle w:val="Zhlav"/>
      <w:rPr>
        <w:color w:val="A6A6A6" w:themeColor="background1" w:themeShade="A6"/>
        <w:sz w:val="22"/>
      </w:rPr>
    </w:pPr>
    <w:r>
      <w:rPr>
        <w:color w:val="A6A6A6" w:themeColor="background1" w:themeShade="A6"/>
        <w:sz w:val="22"/>
      </w:rPr>
      <w:t>TEXTOVÁ ČÁST</w:t>
    </w:r>
    <w:r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45952" behindDoc="1" locked="1" layoutInCell="1" allowOverlap="1" wp14:anchorId="41F216F4" wp14:editId="7F67615C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2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7C51" w14:textId="77777777" w:rsidR="008B4E4D" w:rsidRPr="007D7546" w:rsidRDefault="008B4E4D" w:rsidP="007D7546">
    <w:pPr>
      <w:pStyle w:val="Zhlav1"/>
    </w:pPr>
    <w:r>
      <w:rPr>
        <w:noProof/>
      </w:rPr>
      <w:drawing>
        <wp:anchor distT="0" distB="0" distL="114300" distR="114300" simplePos="0" relativeHeight="251646976" behindDoc="0" locked="0" layoutInCell="1" allowOverlap="1" wp14:anchorId="3C0EF4A4" wp14:editId="24CC18E9">
          <wp:simplePos x="0" y="0"/>
          <wp:positionH relativeFrom="column">
            <wp:posOffset>4676775</wp:posOffset>
          </wp:positionH>
          <wp:positionV relativeFrom="page">
            <wp:posOffset>293370</wp:posOffset>
          </wp:positionV>
          <wp:extent cx="1692000" cy="482400"/>
          <wp:effectExtent l="0" t="0" r="3810" b="0"/>
          <wp:wrapNone/>
          <wp:docPr id="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6CD2" w14:textId="3FF983A9" w:rsidR="008B4E4D" w:rsidRDefault="008B4E4D" w:rsidP="008B1875">
    <w:pPr>
      <w:pStyle w:val="Zhlav"/>
      <w:jc w:val="right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4E47A9C" wp14:editId="0C4095F5">
          <wp:simplePos x="0" y="0"/>
          <wp:positionH relativeFrom="column">
            <wp:posOffset>-619125</wp:posOffset>
          </wp:positionH>
          <wp:positionV relativeFrom="page">
            <wp:posOffset>321945</wp:posOffset>
          </wp:positionV>
          <wp:extent cx="1692000" cy="482400"/>
          <wp:effectExtent l="0" t="0" r="3810" b="0"/>
          <wp:wrapNone/>
          <wp:docPr id="3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4239">
      <w:rPr>
        <w:color w:val="A6A6A6" w:themeColor="background1" w:themeShade="A6"/>
        <w:sz w:val="22"/>
      </w:rPr>
      <w:t>TECHNICKÁ ZPRÁVA</w:t>
    </w:r>
    <w:r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3CA2" w14:textId="5302491E" w:rsidR="008B4E4D" w:rsidRPr="007D7546" w:rsidRDefault="008B4E4D">
    <w:pPr>
      <w:pStyle w:val="Zhlav"/>
      <w:rPr>
        <w:color w:val="A6A6A6" w:themeColor="background1" w:themeShade="A6"/>
        <w:sz w:val="22"/>
      </w:rPr>
    </w:pPr>
    <w:r>
      <w:rPr>
        <w:noProof/>
      </w:rPr>
      <w:drawing>
        <wp:anchor distT="0" distB="0" distL="114300" distR="114300" simplePos="0" relativeHeight="251692032" behindDoc="0" locked="0" layoutInCell="1" allowOverlap="1" wp14:anchorId="24C57EF8" wp14:editId="47A4B4F4">
          <wp:simplePos x="0" y="0"/>
          <wp:positionH relativeFrom="margin">
            <wp:posOffset>4740275</wp:posOffset>
          </wp:positionH>
          <wp:positionV relativeFrom="page">
            <wp:posOffset>323850</wp:posOffset>
          </wp:positionV>
          <wp:extent cx="1692000" cy="482400"/>
          <wp:effectExtent l="0" t="0" r="3810" b="0"/>
          <wp:wrapNone/>
          <wp:docPr id="3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4239">
      <w:rPr>
        <w:color w:val="A6A6A6" w:themeColor="background1" w:themeShade="A6"/>
        <w:sz w:val="22"/>
      </w:rPr>
      <w:t>TECHNICKÁ ZPRÁVA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7BE2" w14:textId="77777777" w:rsidR="008B4E4D" w:rsidRPr="007D7546" w:rsidRDefault="008B4E4D" w:rsidP="007D7546">
    <w:pPr>
      <w:pStyle w:val="Zhlav1"/>
    </w:pPr>
    <w:r>
      <w:t>TEXTOVÁ ČÁST</w:t>
    </w:r>
    <w:r w:rsidRPr="007D7546"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44928" behindDoc="1" locked="1" layoutInCell="1" allowOverlap="1" wp14:anchorId="14BECBB6" wp14:editId="7699BB23">
          <wp:simplePos x="0" y="0"/>
          <wp:positionH relativeFrom="page">
            <wp:posOffset>6369050</wp:posOffset>
          </wp:positionH>
          <wp:positionV relativeFrom="page">
            <wp:posOffset>297180</wp:posOffset>
          </wp:positionV>
          <wp:extent cx="575945" cy="575945"/>
          <wp:effectExtent l="0" t="0" r="0" b="0"/>
          <wp:wrapNone/>
          <wp:docPr id="3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B3D64"/>
    <w:multiLevelType w:val="hybridMultilevel"/>
    <w:tmpl w:val="AE5A27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BC244A"/>
    <w:multiLevelType w:val="hybridMultilevel"/>
    <w:tmpl w:val="D1DE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3348B"/>
    <w:multiLevelType w:val="hybridMultilevel"/>
    <w:tmpl w:val="11D46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E91C33"/>
    <w:multiLevelType w:val="hybridMultilevel"/>
    <w:tmpl w:val="36888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175A"/>
    <w:multiLevelType w:val="multilevel"/>
    <w:tmpl w:val="FCE47558"/>
    <w:lvl w:ilvl="0">
      <w:start w:val="1"/>
      <w:numFmt w:val="bullet"/>
      <w:pStyle w:val="Normlnodrzky"/>
      <w:lvlText w:val=""/>
      <w:lvlJc w:val="left"/>
      <w:pPr>
        <w:tabs>
          <w:tab w:val="num" w:pos="709"/>
        </w:tabs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96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106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3" w:hanging="257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3" w:hanging="31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3" w:hanging="379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3" w:hanging="439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3" w:hanging="5006"/>
      </w:pPr>
      <w:rPr>
        <w:rFonts w:ascii="Wingdings" w:hAnsi="Wingdings" w:hint="default"/>
      </w:rPr>
    </w:lvl>
  </w:abstractNum>
  <w:abstractNum w:abstractNumId="6" w15:restartNumberingAfterBreak="0">
    <w:nsid w:val="2DD20991"/>
    <w:multiLevelType w:val="singleLevel"/>
    <w:tmpl w:val="9938883E"/>
    <w:lvl w:ilvl="0">
      <w:start w:val="1"/>
      <w:numFmt w:val="bullet"/>
      <w:pStyle w:val="Poloka1"/>
      <w:lvlText w:val="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</w:abstractNum>
  <w:abstractNum w:abstractNumId="7" w15:restartNumberingAfterBreak="0">
    <w:nsid w:val="3C1A04D6"/>
    <w:multiLevelType w:val="hybridMultilevel"/>
    <w:tmpl w:val="C04A8DE0"/>
    <w:lvl w:ilvl="0" w:tplc="091AAF88">
      <w:start w:val="1"/>
      <w:numFmt w:val="decimal"/>
      <w:lvlText w:val="[%1]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pStyle w:val="D3nadpis2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9" w15:restartNumberingAfterBreak="0">
    <w:nsid w:val="5BAC1295"/>
    <w:multiLevelType w:val="hybridMultilevel"/>
    <w:tmpl w:val="04EE6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1" w15:restartNumberingAfterBreak="0">
    <w:nsid w:val="6A8A02B7"/>
    <w:multiLevelType w:val="hybridMultilevel"/>
    <w:tmpl w:val="CED8F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F1A4D"/>
    <w:multiLevelType w:val="hybridMultilevel"/>
    <w:tmpl w:val="089ED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E8C88">
      <w:start w:val="2"/>
      <w:numFmt w:val="bullet"/>
      <w:lvlText w:val="−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11"/>
  </w:num>
  <w:num w:numId="12">
    <w:abstractNumId w:val="1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07"/>
    <w:rsid w:val="00000CB0"/>
    <w:rsid w:val="000014BD"/>
    <w:rsid w:val="00002067"/>
    <w:rsid w:val="000036A8"/>
    <w:rsid w:val="000040B3"/>
    <w:rsid w:val="00006C41"/>
    <w:rsid w:val="00007E7E"/>
    <w:rsid w:val="0001312D"/>
    <w:rsid w:val="00013139"/>
    <w:rsid w:val="00017B34"/>
    <w:rsid w:val="00022137"/>
    <w:rsid w:val="00032100"/>
    <w:rsid w:val="00035244"/>
    <w:rsid w:val="00036ED8"/>
    <w:rsid w:val="00040F8F"/>
    <w:rsid w:val="00042141"/>
    <w:rsid w:val="000474F5"/>
    <w:rsid w:val="000511DD"/>
    <w:rsid w:val="00055DA5"/>
    <w:rsid w:val="00056123"/>
    <w:rsid w:val="00061779"/>
    <w:rsid w:val="000629F2"/>
    <w:rsid w:val="00064439"/>
    <w:rsid w:val="00064E76"/>
    <w:rsid w:val="00065E86"/>
    <w:rsid w:val="000674AA"/>
    <w:rsid w:val="00070504"/>
    <w:rsid w:val="000709CB"/>
    <w:rsid w:val="00070B73"/>
    <w:rsid w:val="00072F95"/>
    <w:rsid w:val="000735FA"/>
    <w:rsid w:val="000839E7"/>
    <w:rsid w:val="00092B99"/>
    <w:rsid w:val="00096CC9"/>
    <w:rsid w:val="00097267"/>
    <w:rsid w:val="00097953"/>
    <w:rsid w:val="000A115B"/>
    <w:rsid w:val="000A2A98"/>
    <w:rsid w:val="000A300E"/>
    <w:rsid w:val="000A3AD6"/>
    <w:rsid w:val="000A43FB"/>
    <w:rsid w:val="000A4F21"/>
    <w:rsid w:val="000A6803"/>
    <w:rsid w:val="000B30FB"/>
    <w:rsid w:val="000B4260"/>
    <w:rsid w:val="000B6DA9"/>
    <w:rsid w:val="000C1EBE"/>
    <w:rsid w:val="000C5AC4"/>
    <w:rsid w:val="000C7BA0"/>
    <w:rsid w:val="000D29D8"/>
    <w:rsid w:val="000D69D9"/>
    <w:rsid w:val="000D7A5C"/>
    <w:rsid w:val="000D7FFA"/>
    <w:rsid w:val="000E0A0D"/>
    <w:rsid w:val="000E134A"/>
    <w:rsid w:val="000E3E66"/>
    <w:rsid w:val="000E7678"/>
    <w:rsid w:val="000F1418"/>
    <w:rsid w:val="000F3280"/>
    <w:rsid w:val="000F69AF"/>
    <w:rsid w:val="0010432B"/>
    <w:rsid w:val="001043D8"/>
    <w:rsid w:val="00110D32"/>
    <w:rsid w:val="001118E9"/>
    <w:rsid w:val="001123DF"/>
    <w:rsid w:val="0011254C"/>
    <w:rsid w:val="001132D8"/>
    <w:rsid w:val="00113C8E"/>
    <w:rsid w:val="00120B7D"/>
    <w:rsid w:val="00122929"/>
    <w:rsid w:val="001244A9"/>
    <w:rsid w:val="0012603C"/>
    <w:rsid w:val="00127A98"/>
    <w:rsid w:val="00134DDE"/>
    <w:rsid w:val="00137F66"/>
    <w:rsid w:val="0014176C"/>
    <w:rsid w:val="001463F5"/>
    <w:rsid w:val="00150945"/>
    <w:rsid w:val="00151575"/>
    <w:rsid w:val="00151B93"/>
    <w:rsid w:val="001524AF"/>
    <w:rsid w:val="00152B31"/>
    <w:rsid w:val="00154073"/>
    <w:rsid w:val="001603B2"/>
    <w:rsid w:val="0016256E"/>
    <w:rsid w:val="0017025F"/>
    <w:rsid w:val="00173846"/>
    <w:rsid w:val="00176307"/>
    <w:rsid w:val="00186144"/>
    <w:rsid w:val="00194A5C"/>
    <w:rsid w:val="00195702"/>
    <w:rsid w:val="001A42A8"/>
    <w:rsid w:val="001A44AE"/>
    <w:rsid w:val="001A6720"/>
    <w:rsid w:val="001A6CDA"/>
    <w:rsid w:val="001A7847"/>
    <w:rsid w:val="001B049C"/>
    <w:rsid w:val="001B180D"/>
    <w:rsid w:val="001C036B"/>
    <w:rsid w:val="001C1AA8"/>
    <w:rsid w:val="001C234F"/>
    <w:rsid w:val="001C26CB"/>
    <w:rsid w:val="001C2C68"/>
    <w:rsid w:val="001C376C"/>
    <w:rsid w:val="001C7DA4"/>
    <w:rsid w:val="001D078C"/>
    <w:rsid w:val="001D1D68"/>
    <w:rsid w:val="001D4660"/>
    <w:rsid w:val="001D5826"/>
    <w:rsid w:val="001D5C45"/>
    <w:rsid w:val="001E0430"/>
    <w:rsid w:val="001E147E"/>
    <w:rsid w:val="001E3F1C"/>
    <w:rsid w:val="001E4B86"/>
    <w:rsid w:val="001E525C"/>
    <w:rsid w:val="001E7627"/>
    <w:rsid w:val="001F10D9"/>
    <w:rsid w:val="001F347D"/>
    <w:rsid w:val="001F367D"/>
    <w:rsid w:val="00202386"/>
    <w:rsid w:val="002031B5"/>
    <w:rsid w:val="002046C5"/>
    <w:rsid w:val="00206780"/>
    <w:rsid w:val="00207CC0"/>
    <w:rsid w:val="002207E0"/>
    <w:rsid w:val="002208A8"/>
    <w:rsid w:val="00220DAC"/>
    <w:rsid w:val="002210A8"/>
    <w:rsid w:val="0022198E"/>
    <w:rsid w:val="00223513"/>
    <w:rsid w:val="00226DF9"/>
    <w:rsid w:val="00227CDB"/>
    <w:rsid w:val="00230020"/>
    <w:rsid w:val="00230057"/>
    <w:rsid w:val="002302BB"/>
    <w:rsid w:val="00235395"/>
    <w:rsid w:val="002374D1"/>
    <w:rsid w:val="00240919"/>
    <w:rsid w:val="00241EBD"/>
    <w:rsid w:val="00244D2C"/>
    <w:rsid w:val="00245C9E"/>
    <w:rsid w:val="00246198"/>
    <w:rsid w:val="00246374"/>
    <w:rsid w:val="00247325"/>
    <w:rsid w:val="002508E7"/>
    <w:rsid w:val="00250ADB"/>
    <w:rsid w:val="00251A67"/>
    <w:rsid w:val="0025408D"/>
    <w:rsid w:val="00255F0A"/>
    <w:rsid w:val="00256ED9"/>
    <w:rsid w:val="00261B96"/>
    <w:rsid w:val="00267383"/>
    <w:rsid w:val="0027068B"/>
    <w:rsid w:val="00270F44"/>
    <w:rsid w:val="00276AC0"/>
    <w:rsid w:val="00276E4E"/>
    <w:rsid w:val="002777F6"/>
    <w:rsid w:val="0028378D"/>
    <w:rsid w:val="0028407C"/>
    <w:rsid w:val="002845DF"/>
    <w:rsid w:val="00284895"/>
    <w:rsid w:val="00284B09"/>
    <w:rsid w:val="00286A57"/>
    <w:rsid w:val="002A1911"/>
    <w:rsid w:val="002A5E81"/>
    <w:rsid w:val="002B1BB1"/>
    <w:rsid w:val="002B396F"/>
    <w:rsid w:val="002B424E"/>
    <w:rsid w:val="002B560F"/>
    <w:rsid w:val="002B6813"/>
    <w:rsid w:val="002B787F"/>
    <w:rsid w:val="002B7947"/>
    <w:rsid w:val="002C05BC"/>
    <w:rsid w:val="002C3C91"/>
    <w:rsid w:val="002C3D1C"/>
    <w:rsid w:val="002C74DE"/>
    <w:rsid w:val="002D1ED5"/>
    <w:rsid w:val="002D25B7"/>
    <w:rsid w:val="002D28DA"/>
    <w:rsid w:val="002D2EA6"/>
    <w:rsid w:val="002D4CD8"/>
    <w:rsid w:val="002D5F0D"/>
    <w:rsid w:val="002D7C1D"/>
    <w:rsid w:val="002E21D2"/>
    <w:rsid w:val="002E26E9"/>
    <w:rsid w:val="002E318F"/>
    <w:rsid w:val="002E41ED"/>
    <w:rsid w:val="002E636B"/>
    <w:rsid w:val="002F051A"/>
    <w:rsid w:val="002F4039"/>
    <w:rsid w:val="002F5EBB"/>
    <w:rsid w:val="002F66AA"/>
    <w:rsid w:val="00301354"/>
    <w:rsid w:val="003015E7"/>
    <w:rsid w:val="003019C9"/>
    <w:rsid w:val="00301F7D"/>
    <w:rsid w:val="00302731"/>
    <w:rsid w:val="00302FEA"/>
    <w:rsid w:val="003057BB"/>
    <w:rsid w:val="0031118B"/>
    <w:rsid w:val="00311852"/>
    <w:rsid w:val="00313F43"/>
    <w:rsid w:val="00316230"/>
    <w:rsid w:val="00317DBD"/>
    <w:rsid w:val="00317E36"/>
    <w:rsid w:val="003224E3"/>
    <w:rsid w:val="00330E05"/>
    <w:rsid w:val="00335500"/>
    <w:rsid w:val="00335D64"/>
    <w:rsid w:val="003362CD"/>
    <w:rsid w:val="003435D8"/>
    <w:rsid w:val="0034715D"/>
    <w:rsid w:val="003500BE"/>
    <w:rsid w:val="0035102F"/>
    <w:rsid w:val="00351CE7"/>
    <w:rsid w:val="00354E8F"/>
    <w:rsid w:val="00360AA8"/>
    <w:rsid w:val="00360D02"/>
    <w:rsid w:val="00363B0E"/>
    <w:rsid w:val="00363BEF"/>
    <w:rsid w:val="003670C7"/>
    <w:rsid w:val="003673F5"/>
    <w:rsid w:val="00367AC4"/>
    <w:rsid w:val="00375BF7"/>
    <w:rsid w:val="00380967"/>
    <w:rsid w:val="003815B3"/>
    <w:rsid w:val="0039391E"/>
    <w:rsid w:val="003A1DBD"/>
    <w:rsid w:val="003A1F63"/>
    <w:rsid w:val="003A5A14"/>
    <w:rsid w:val="003A6499"/>
    <w:rsid w:val="003A6E6F"/>
    <w:rsid w:val="003B00C4"/>
    <w:rsid w:val="003B0414"/>
    <w:rsid w:val="003B0E75"/>
    <w:rsid w:val="003B4A4A"/>
    <w:rsid w:val="003C049A"/>
    <w:rsid w:val="003C04D0"/>
    <w:rsid w:val="003C3FFC"/>
    <w:rsid w:val="003C4F86"/>
    <w:rsid w:val="003C554D"/>
    <w:rsid w:val="003C5B35"/>
    <w:rsid w:val="003D3407"/>
    <w:rsid w:val="003D3B0D"/>
    <w:rsid w:val="003D4752"/>
    <w:rsid w:val="003D529D"/>
    <w:rsid w:val="003D59ED"/>
    <w:rsid w:val="003D70C7"/>
    <w:rsid w:val="003E288E"/>
    <w:rsid w:val="003E3131"/>
    <w:rsid w:val="003E6B26"/>
    <w:rsid w:val="003E75F2"/>
    <w:rsid w:val="003E7F09"/>
    <w:rsid w:val="003F720D"/>
    <w:rsid w:val="0040204E"/>
    <w:rsid w:val="004028BD"/>
    <w:rsid w:val="00407605"/>
    <w:rsid w:val="00412C58"/>
    <w:rsid w:val="004137A3"/>
    <w:rsid w:val="00415060"/>
    <w:rsid w:val="00416E52"/>
    <w:rsid w:val="00417597"/>
    <w:rsid w:val="00417CDF"/>
    <w:rsid w:val="00417F95"/>
    <w:rsid w:val="00420B81"/>
    <w:rsid w:val="00422183"/>
    <w:rsid w:val="004235A3"/>
    <w:rsid w:val="00423914"/>
    <w:rsid w:val="004274D8"/>
    <w:rsid w:val="00430574"/>
    <w:rsid w:val="00430B44"/>
    <w:rsid w:val="004327DD"/>
    <w:rsid w:val="00440F52"/>
    <w:rsid w:val="0044182F"/>
    <w:rsid w:val="00442AAB"/>
    <w:rsid w:val="00442BA5"/>
    <w:rsid w:val="00442D93"/>
    <w:rsid w:val="00443733"/>
    <w:rsid w:val="00444C2B"/>
    <w:rsid w:val="004476E4"/>
    <w:rsid w:val="0044780A"/>
    <w:rsid w:val="0045184B"/>
    <w:rsid w:val="004531BF"/>
    <w:rsid w:val="004563A0"/>
    <w:rsid w:val="0046154B"/>
    <w:rsid w:val="004617B4"/>
    <w:rsid w:val="00463DDD"/>
    <w:rsid w:val="00467604"/>
    <w:rsid w:val="00467B78"/>
    <w:rsid w:val="004707A9"/>
    <w:rsid w:val="004740FA"/>
    <w:rsid w:val="0047430C"/>
    <w:rsid w:val="0047586F"/>
    <w:rsid w:val="004758B6"/>
    <w:rsid w:val="00475ACB"/>
    <w:rsid w:val="004801DE"/>
    <w:rsid w:val="00480E6D"/>
    <w:rsid w:val="00480F32"/>
    <w:rsid w:val="00493D41"/>
    <w:rsid w:val="004943B9"/>
    <w:rsid w:val="004A1DFB"/>
    <w:rsid w:val="004A1F25"/>
    <w:rsid w:val="004A3755"/>
    <w:rsid w:val="004A3BDC"/>
    <w:rsid w:val="004A58E7"/>
    <w:rsid w:val="004B31AE"/>
    <w:rsid w:val="004C06B0"/>
    <w:rsid w:val="004C06B3"/>
    <w:rsid w:val="004C15E9"/>
    <w:rsid w:val="004C4C53"/>
    <w:rsid w:val="004C53F6"/>
    <w:rsid w:val="004C6231"/>
    <w:rsid w:val="004C64E6"/>
    <w:rsid w:val="004C77D4"/>
    <w:rsid w:val="004D737A"/>
    <w:rsid w:val="004E3A3A"/>
    <w:rsid w:val="004E6B74"/>
    <w:rsid w:val="004E6F00"/>
    <w:rsid w:val="004F3472"/>
    <w:rsid w:val="005075CC"/>
    <w:rsid w:val="00510023"/>
    <w:rsid w:val="00511408"/>
    <w:rsid w:val="00511B20"/>
    <w:rsid w:val="00513B8A"/>
    <w:rsid w:val="00513F76"/>
    <w:rsid w:val="00514CC5"/>
    <w:rsid w:val="0051587F"/>
    <w:rsid w:val="00516B89"/>
    <w:rsid w:val="00520719"/>
    <w:rsid w:val="005247AC"/>
    <w:rsid w:val="005248E6"/>
    <w:rsid w:val="00524986"/>
    <w:rsid w:val="00525682"/>
    <w:rsid w:val="00525FF5"/>
    <w:rsid w:val="00535A62"/>
    <w:rsid w:val="0053611A"/>
    <w:rsid w:val="005369A9"/>
    <w:rsid w:val="005406F1"/>
    <w:rsid w:val="00542A40"/>
    <w:rsid w:val="00544899"/>
    <w:rsid w:val="00547E6D"/>
    <w:rsid w:val="0055088B"/>
    <w:rsid w:val="00550BD8"/>
    <w:rsid w:val="00551771"/>
    <w:rsid w:val="00551A04"/>
    <w:rsid w:val="00553B3A"/>
    <w:rsid w:val="00563C47"/>
    <w:rsid w:val="00565AEC"/>
    <w:rsid w:val="00565E51"/>
    <w:rsid w:val="00570528"/>
    <w:rsid w:val="00573B2B"/>
    <w:rsid w:val="005765D4"/>
    <w:rsid w:val="00577FEA"/>
    <w:rsid w:val="005809BA"/>
    <w:rsid w:val="00583286"/>
    <w:rsid w:val="00586D49"/>
    <w:rsid w:val="005908E7"/>
    <w:rsid w:val="00591A08"/>
    <w:rsid w:val="00597B04"/>
    <w:rsid w:val="005A047B"/>
    <w:rsid w:val="005A08BF"/>
    <w:rsid w:val="005B73B2"/>
    <w:rsid w:val="005B7ABC"/>
    <w:rsid w:val="005C0B86"/>
    <w:rsid w:val="005C488A"/>
    <w:rsid w:val="005D5638"/>
    <w:rsid w:val="005D5659"/>
    <w:rsid w:val="005D7803"/>
    <w:rsid w:val="005D7AE3"/>
    <w:rsid w:val="005E2927"/>
    <w:rsid w:val="005E2D56"/>
    <w:rsid w:val="005E6A39"/>
    <w:rsid w:val="005E7800"/>
    <w:rsid w:val="005F0994"/>
    <w:rsid w:val="005F4778"/>
    <w:rsid w:val="005F4E1D"/>
    <w:rsid w:val="005F52EC"/>
    <w:rsid w:val="005F6088"/>
    <w:rsid w:val="005F7B7D"/>
    <w:rsid w:val="0060028E"/>
    <w:rsid w:val="006023B6"/>
    <w:rsid w:val="006032C3"/>
    <w:rsid w:val="00604680"/>
    <w:rsid w:val="006056B5"/>
    <w:rsid w:val="0060587C"/>
    <w:rsid w:val="00605C2F"/>
    <w:rsid w:val="00607276"/>
    <w:rsid w:val="00610937"/>
    <w:rsid w:val="00610AFE"/>
    <w:rsid w:val="00614018"/>
    <w:rsid w:val="00617E16"/>
    <w:rsid w:val="0062046F"/>
    <w:rsid w:val="00621077"/>
    <w:rsid w:val="006224A0"/>
    <w:rsid w:val="00626767"/>
    <w:rsid w:val="00626C95"/>
    <w:rsid w:val="006309CD"/>
    <w:rsid w:val="00630D3C"/>
    <w:rsid w:val="0063142B"/>
    <w:rsid w:val="00631CFB"/>
    <w:rsid w:val="006331BC"/>
    <w:rsid w:val="006336B2"/>
    <w:rsid w:val="00635BA3"/>
    <w:rsid w:val="006406EC"/>
    <w:rsid w:val="00641B10"/>
    <w:rsid w:val="006427D5"/>
    <w:rsid w:val="00643A69"/>
    <w:rsid w:val="00644204"/>
    <w:rsid w:val="006504F0"/>
    <w:rsid w:val="00653D6F"/>
    <w:rsid w:val="006545D9"/>
    <w:rsid w:val="00654EA3"/>
    <w:rsid w:val="00655322"/>
    <w:rsid w:val="00657169"/>
    <w:rsid w:val="00662FB1"/>
    <w:rsid w:val="00663313"/>
    <w:rsid w:val="006639FC"/>
    <w:rsid w:val="006708B2"/>
    <w:rsid w:val="0067108B"/>
    <w:rsid w:val="00671693"/>
    <w:rsid w:val="006738D9"/>
    <w:rsid w:val="006743E3"/>
    <w:rsid w:val="006774A2"/>
    <w:rsid w:val="0068132A"/>
    <w:rsid w:val="00681EE7"/>
    <w:rsid w:val="006840DD"/>
    <w:rsid w:val="00684EB4"/>
    <w:rsid w:val="00692E85"/>
    <w:rsid w:val="00696FDE"/>
    <w:rsid w:val="006A2BC2"/>
    <w:rsid w:val="006A3B87"/>
    <w:rsid w:val="006A7080"/>
    <w:rsid w:val="006B07EB"/>
    <w:rsid w:val="006B130C"/>
    <w:rsid w:val="006B40F6"/>
    <w:rsid w:val="006B5BE0"/>
    <w:rsid w:val="006C3F17"/>
    <w:rsid w:val="006C63F2"/>
    <w:rsid w:val="006D1009"/>
    <w:rsid w:val="006D3A98"/>
    <w:rsid w:val="006D57B1"/>
    <w:rsid w:val="006D5A5C"/>
    <w:rsid w:val="006D6044"/>
    <w:rsid w:val="006D7BAB"/>
    <w:rsid w:val="006E3F08"/>
    <w:rsid w:val="006E4AD0"/>
    <w:rsid w:val="006F2EA5"/>
    <w:rsid w:val="006F6B86"/>
    <w:rsid w:val="00705A43"/>
    <w:rsid w:val="007072B9"/>
    <w:rsid w:val="00710B65"/>
    <w:rsid w:val="007137D4"/>
    <w:rsid w:val="00713867"/>
    <w:rsid w:val="00716158"/>
    <w:rsid w:val="00717A54"/>
    <w:rsid w:val="00717BE2"/>
    <w:rsid w:val="00726E1E"/>
    <w:rsid w:val="00726EE6"/>
    <w:rsid w:val="00731EB4"/>
    <w:rsid w:val="00731FE5"/>
    <w:rsid w:val="00733C24"/>
    <w:rsid w:val="00737A43"/>
    <w:rsid w:val="00737A53"/>
    <w:rsid w:val="00737EF9"/>
    <w:rsid w:val="00747CA8"/>
    <w:rsid w:val="00751DF3"/>
    <w:rsid w:val="00756FC5"/>
    <w:rsid w:val="0076011E"/>
    <w:rsid w:val="00766C61"/>
    <w:rsid w:val="007675BB"/>
    <w:rsid w:val="0077039B"/>
    <w:rsid w:val="00770DEB"/>
    <w:rsid w:val="0077219E"/>
    <w:rsid w:val="00774B7C"/>
    <w:rsid w:val="007823F8"/>
    <w:rsid w:val="00786472"/>
    <w:rsid w:val="00787A3D"/>
    <w:rsid w:val="00790655"/>
    <w:rsid w:val="007919BE"/>
    <w:rsid w:val="00793C13"/>
    <w:rsid w:val="0079764A"/>
    <w:rsid w:val="007A0038"/>
    <w:rsid w:val="007A2A16"/>
    <w:rsid w:val="007A4DC1"/>
    <w:rsid w:val="007A5412"/>
    <w:rsid w:val="007A5DC2"/>
    <w:rsid w:val="007B46C7"/>
    <w:rsid w:val="007B7720"/>
    <w:rsid w:val="007C2885"/>
    <w:rsid w:val="007C4E4F"/>
    <w:rsid w:val="007C51C2"/>
    <w:rsid w:val="007D2516"/>
    <w:rsid w:val="007D25D7"/>
    <w:rsid w:val="007D3A15"/>
    <w:rsid w:val="007D7546"/>
    <w:rsid w:val="007D7AFE"/>
    <w:rsid w:val="007E76AE"/>
    <w:rsid w:val="007F2B7A"/>
    <w:rsid w:val="007F2E4B"/>
    <w:rsid w:val="007F72E1"/>
    <w:rsid w:val="00801022"/>
    <w:rsid w:val="008019B4"/>
    <w:rsid w:val="00802AA4"/>
    <w:rsid w:val="00803256"/>
    <w:rsid w:val="00810A91"/>
    <w:rsid w:val="00812B6B"/>
    <w:rsid w:val="00817F62"/>
    <w:rsid w:val="008249BA"/>
    <w:rsid w:val="008276D2"/>
    <w:rsid w:val="008308FD"/>
    <w:rsid w:val="00831895"/>
    <w:rsid w:val="00834964"/>
    <w:rsid w:val="008443CF"/>
    <w:rsid w:val="008552EF"/>
    <w:rsid w:val="0085600E"/>
    <w:rsid w:val="008628C8"/>
    <w:rsid w:val="008666A7"/>
    <w:rsid w:val="0086706D"/>
    <w:rsid w:val="00871FB0"/>
    <w:rsid w:val="00873DD7"/>
    <w:rsid w:val="00873E30"/>
    <w:rsid w:val="008741ED"/>
    <w:rsid w:val="00875793"/>
    <w:rsid w:val="00881DDC"/>
    <w:rsid w:val="008822A1"/>
    <w:rsid w:val="0088352C"/>
    <w:rsid w:val="00883689"/>
    <w:rsid w:val="00883C4F"/>
    <w:rsid w:val="00883CD9"/>
    <w:rsid w:val="0088426A"/>
    <w:rsid w:val="00884D18"/>
    <w:rsid w:val="00884F98"/>
    <w:rsid w:val="00887B14"/>
    <w:rsid w:val="00893E08"/>
    <w:rsid w:val="00894147"/>
    <w:rsid w:val="008942B3"/>
    <w:rsid w:val="008946AB"/>
    <w:rsid w:val="00896740"/>
    <w:rsid w:val="008A0A5B"/>
    <w:rsid w:val="008A123E"/>
    <w:rsid w:val="008A1B94"/>
    <w:rsid w:val="008A1B98"/>
    <w:rsid w:val="008B0B60"/>
    <w:rsid w:val="008B1806"/>
    <w:rsid w:val="008B1875"/>
    <w:rsid w:val="008B2C7C"/>
    <w:rsid w:val="008B36D7"/>
    <w:rsid w:val="008B3843"/>
    <w:rsid w:val="008B4E4D"/>
    <w:rsid w:val="008B52E7"/>
    <w:rsid w:val="008C1482"/>
    <w:rsid w:val="008C1C4A"/>
    <w:rsid w:val="008C3E30"/>
    <w:rsid w:val="008C6576"/>
    <w:rsid w:val="008C68AC"/>
    <w:rsid w:val="008C6996"/>
    <w:rsid w:val="008C6C4F"/>
    <w:rsid w:val="008D0D2A"/>
    <w:rsid w:val="008D3BA7"/>
    <w:rsid w:val="008D6B51"/>
    <w:rsid w:val="008E3154"/>
    <w:rsid w:val="008F6019"/>
    <w:rsid w:val="008F6862"/>
    <w:rsid w:val="008F6FDE"/>
    <w:rsid w:val="00901BF0"/>
    <w:rsid w:val="00901E1B"/>
    <w:rsid w:val="009034F7"/>
    <w:rsid w:val="00904067"/>
    <w:rsid w:val="00905983"/>
    <w:rsid w:val="009148DE"/>
    <w:rsid w:val="00915821"/>
    <w:rsid w:val="009164DB"/>
    <w:rsid w:val="009176C0"/>
    <w:rsid w:val="00920B51"/>
    <w:rsid w:val="00920BBC"/>
    <w:rsid w:val="00921488"/>
    <w:rsid w:val="00922432"/>
    <w:rsid w:val="00924F09"/>
    <w:rsid w:val="00924FF0"/>
    <w:rsid w:val="00925DA1"/>
    <w:rsid w:val="00927902"/>
    <w:rsid w:val="00933170"/>
    <w:rsid w:val="009338EE"/>
    <w:rsid w:val="00934655"/>
    <w:rsid w:val="0093558D"/>
    <w:rsid w:val="009375E4"/>
    <w:rsid w:val="00943021"/>
    <w:rsid w:val="009519D6"/>
    <w:rsid w:val="009561E7"/>
    <w:rsid w:val="0095721C"/>
    <w:rsid w:val="009661BD"/>
    <w:rsid w:val="00966FD0"/>
    <w:rsid w:val="00967465"/>
    <w:rsid w:val="00973D95"/>
    <w:rsid w:val="00974D6D"/>
    <w:rsid w:val="00975A0F"/>
    <w:rsid w:val="009762FA"/>
    <w:rsid w:val="00976D45"/>
    <w:rsid w:val="0098362D"/>
    <w:rsid w:val="00990611"/>
    <w:rsid w:val="00996BA2"/>
    <w:rsid w:val="009A2302"/>
    <w:rsid w:val="009A3FC1"/>
    <w:rsid w:val="009A4207"/>
    <w:rsid w:val="009A57B7"/>
    <w:rsid w:val="009A6684"/>
    <w:rsid w:val="009A7A77"/>
    <w:rsid w:val="009B0097"/>
    <w:rsid w:val="009B0E1C"/>
    <w:rsid w:val="009B1832"/>
    <w:rsid w:val="009B3728"/>
    <w:rsid w:val="009B4578"/>
    <w:rsid w:val="009B4A26"/>
    <w:rsid w:val="009B4B5B"/>
    <w:rsid w:val="009B54D3"/>
    <w:rsid w:val="009B70BD"/>
    <w:rsid w:val="009C1D7E"/>
    <w:rsid w:val="009C6846"/>
    <w:rsid w:val="009D0283"/>
    <w:rsid w:val="009D099A"/>
    <w:rsid w:val="009D2090"/>
    <w:rsid w:val="009D6887"/>
    <w:rsid w:val="009D6F76"/>
    <w:rsid w:val="009D7B67"/>
    <w:rsid w:val="009E2F7C"/>
    <w:rsid w:val="009E5E13"/>
    <w:rsid w:val="009E6570"/>
    <w:rsid w:val="009F1BB9"/>
    <w:rsid w:val="009F2F2A"/>
    <w:rsid w:val="009F37A4"/>
    <w:rsid w:val="009F3D62"/>
    <w:rsid w:val="009F501D"/>
    <w:rsid w:val="009F5B31"/>
    <w:rsid w:val="00A002D0"/>
    <w:rsid w:val="00A00F71"/>
    <w:rsid w:val="00A01311"/>
    <w:rsid w:val="00A05775"/>
    <w:rsid w:val="00A101A9"/>
    <w:rsid w:val="00A10B49"/>
    <w:rsid w:val="00A10BE6"/>
    <w:rsid w:val="00A16E5E"/>
    <w:rsid w:val="00A2032F"/>
    <w:rsid w:val="00A21318"/>
    <w:rsid w:val="00A21C82"/>
    <w:rsid w:val="00A220A3"/>
    <w:rsid w:val="00A22345"/>
    <w:rsid w:val="00A22E4B"/>
    <w:rsid w:val="00A23099"/>
    <w:rsid w:val="00A26173"/>
    <w:rsid w:val="00A26790"/>
    <w:rsid w:val="00A2722E"/>
    <w:rsid w:val="00A30E1A"/>
    <w:rsid w:val="00A33D1F"/>
    <w:rsid w:val="00A37330"/>
    <w:rsid w:val="00A44C5E"/>
    <w:rsid w:val="00A44FEE"/>
    <w:rsid w:val="00A545B8"/>
    <w:rsid w:val="00A5669C"/>
    <w:rsid w:val="00A614A5"/>
    <w:rsid w:val="00A67CA7"/>
    <w:rsid w:val="00A70A23"/>
    <w:rsid w:val="00A72042"/>
    <w:rsid w:val="00A72C30"/>
    <w:rsid w:val="00A74101"/>
    <w:rsid w:val="00A75142"/>
    <w:rsid w:val="00A802CF"/>
    <w:rsid w:val="00A84A5F"/>
    <w:rsid w:val="00A85557"/>
    <w:rsid w:val="00A863FD"/>
    <w:rsid w:val="00A90E3B"/>
    <w:rsid w:val="00A9103D"/>
    <w:rsid w:val="00A91088"/>
    <w:rsid w:val="00A923C6"/>
    <w:rsid w:val="00A948E9"/>
    <w:rsid w:val="00AA134D"/>
    <w:rsid w:val="00AA15C5"/>
    <w:rsid w:val="00AA1989"/>
    <w:rsid w:val="00AA2316"/>
    <w:rsid w:val="00AA6104"/>
    <w:rsid w:val="00AB4CC5"/>
    <w:rsid w:val="00AB4F16"/>
    <w:rsid w:val="00AB5DBC"/>
    <w:rsid w:val="00AB634C"/>
    <w:rsid w:val="00AB7D5B"/>
    <w:rsid w:val="00AC1E98"/>
    <w:rsid w:val="00AC277A"/>
    <w:rsid w:val="00AC4CA5"/>
    <w:rsid w:val="00AC6528"/>
    <w:rsid w:val="00AC770C"/>
    <w:rsid w:val="00AD28D2"/>
    <w:rsid w:val="00AD2F8D"/>
    <w:rsid w:val="00AD63CE"/>
    <w:rsid w:val="00AD798A"/>
    <w:rsid w:val="00AE157D"/>
    <w:rsid w:val="00AE407C"/>
    <w:rsid w:val="00AE5C81"/>
    <w:rsid w:val="00AF04FD"/>
    <w:rsid w:val="00AF4430"/>
    <w:rsid w:val="00AF48F8"/>
    <w:rsid w:val="00AF4DF8"/>
    <w:rsid w:val="00AF6073"/>
    <w:rsid w:val="00B00CDA"/>
    <w:rsid w:val="00B04377"/>
    <w:rsid w:val="00B0530E"/>
    <w:rsid w:val="00B05A8D"/>
    <w:rsid w:val="00B06275"/>
    <w:rsid w:val="00B06A5F"/>
    <w:rsid w:val="00B16AC6"/>
    <w:rsid w:val="00B201A8"/>
    <w:rsid w:val="00B230ED"/>
    <w:rsid w:val="00B25286"/>
    <w:rsid w:val="00B2709E"/>
    <w:rsid w:val="00B31093"/>
    <w:rsid w:val="00B3134E"/>
    <w:rsid w:val="00B32542"/>
    <w:rsid w:val="00B41307"/>
    <w:rsid w:val="00B42E9D"/>
    <w:rsid w:val="00B468BB"/>
    <w:rsid w:val="00B5406E"/>
    <w:rsid w:val="00B5446E"/>
    <w:rsid w:val="00B623A5"/>
    <w:rsid w:val="00B63D60"/>
    <w:rsid w:val="00B64E6F"/>
    <w:rsid w:val="00B7072F"/>
    <w:rsid w:val="00B731B4"/>
    <w:rsid w:val="00B73670"/>
    <w:rsid w:val="00B7564B"/>
    <w:rsid w:val="00B773BC"/>
    <w:rsid w:val="00B83886"/>
    <w:rsid w:val="00B860EE"/>
    <w:rsid w:val="00B977BF"/>
    <w:rsid w:val="00BA7C4C"/>
    <w:rsid w:val="00BB2689"/>
    <w:rsid w:val="00BB3DF1"/>
    <w:rsid w:val="00BB4239"/>
    <w:rsid w:val="00BB5075"/>
    <w:rsid w:val="00BC789B"/>
    <w:rsid w:val="00BD0134"/>
    <w:rsid w:val="00BD163E"/>
    <w:rsid w:val="00BD4721"/>
    <w:rsid w:val="00BD53A7"/>
    <w:rsid w:val="00BE0F86"/>
    <w:rsid w:val="00BE5EF6"/>
    <w:rsid w:val="00BE660E"/>
    <w:rsid w:val="00BF02C2"/>
    <w:rsid w:val="00BF0880"/>
    <w:rsid w:val="00BF279A"/>
    <w:rsid w:val="00BF7A73"/>
    <w:rsid w:val="00C013FB"/>
    <w:rsid w:val="00C07293"/>
    <w:rsid w:val="00C073D2"/>
    <w:rsid w:val="00C07FD0"/>
    <w:rsid w:val="00C11595"/>
    <w:rsid w:val="00C159BC"/>
    <w:rsid w:val="00C15C22"/>
    <w:rsid w:val="00C17D2E"/>
    <w:rsid w:val="00C205B1"/>
    <w:rsid w:val="00C23243"/>
    <w:rsid w:val="00C25028"/>
    <w:rsid w:val="00C271CA"/>
    <w:rsid w:val="00C34580"/>
    <w:rsid w:val="00C34E8E"/>
    <w:rsid w:val="00C354F5"/>
    <w:rsid w:val="00C37484"/>
    <w:rsid w:val="00C436E0"/>
    <w:rsid w:val="00C467DD"/>
    <w:rsid w:val="00C47C4D"/>
    <w:rsid w:val="00C51794"/>
    <w:rsid w:val="00C525E2"/>
    <w:rsid w:val="00C53584"/>
    <w:rsid w:val="00C5380C"/>
    <w:rsid w:val="00C53F3E"/>
    <w:rsid w:val="00C61A9B"/>
    <w:rsid w:val="00C62897"/>
    <w:rsid w:val="00C713DA"/>
    <w:rsid w:val="00C72622"/>
    <w:rsid w:val="00C73106"/>
    <w:rsid w:val="00C733B4"/>
    <w:rsid w:val="00C7370F"/>
    <w:rsid w:val="00C73F5F"/>
    <w:rsid w:val="00C81F83"/>
    <w:rsid w:val="00C82116"/>
    <w:rsid w:val="00C83524"/>
    <w:rsid w:val="00C86C8D"/>
    <w:rsid w:val="00C92F78"/>
    <w:rsid w:val="00C948DD"/>
    <w:rsid w:val="00C956BC"/>
    <w:rsid w:val="00C97548"/>
    <w:rsid w:val="00C97592"/>
    <w:rsid w:val="00CA195E"/>
    <w:rsid w:val="00CA21E5"/>
    <w:rsid w:val="00CA6112"/>
    <w:rsid w:val="00CB67F3"/>
    <w:rsid w:val="00CB6933"/>
    <w:rsid w:val="00CC046D"/>
    <w:rsid w:val="00CC0479"/>
    <w:rsid w:val="00CC0B12"/>
    <w:rsid w:val="00CC4D93"/>
    <w:rsid w:val="00CC4FDA"/>
    <w:rsid w:val="00CC727B"/>
    <w:rsid w:val="00CD2057"/>
    <w:rsid w:val="00CD2535"/>
    <w:rsid w:val="00CD58A3"/>
    <w:rsid w:val="00CD651C"/>
    <w:rsid w:val="00CD7848"/>
    <w:rsid w:val="00CE378A"/>
    <w:rsid w:val="00CE423A"/>
    <w:rsid w:val="00CE49C4"/>
    <w:rsid w:val="00CF0E3C"/>
    <w:rsid w:val="00CF5783"/>
    <w:rsid w:val="00D001BB"/>
    <w:rsid w:val="00D03CDD"/>
    <w:rsid w:val="00D04969"/>
    <w:rsid w:val="00D0531C"/>
    <w:rsid w:val="00D05A84"/>
    <w:rsid w:val="00D0776D"/>
    <w:rsid w:val="00D077FC"/>
    <w:rsid w:val="00D13106"/>
    <w:rsid w:val="00D14822"/>
    <w:rsid w:val="00D2032F"/>
    <w:rsid w:val="00D214BC"/>
    <w:rsid w:val="00D2165F"/>
    <w:rsid w:val="00D21AF2"/>
    <w:rsid w:val="00D2480D"/>
    <w:rsid w:val="00D30D6E"/>
    <w:rsid w:val="00D35490"/>
    <w:rsid w:val="00D370EB"/>
    <w:rsid w:val="00D41F9D"/>
    <w:rsid w:val="00D4213B"/>
    <w:rsid w:val="00D4324E"/>
    <w:rsid w:val="00D436B0"/>
    <w:rsid w:val="00D4638B"/>
    <w:rsid w:val="00D47942"/>
    <w:rsid w:val="00D5306E"/>
    <w:rsid w:val="00D5468D"/>
    <w:rsid w:val="00D55B2F"/>
    <w:rsid w:val="00D56C2F"/>
    <w:rsid w:val="00D56F56"/>
    <w:rsid w:val="00D579B9"/>
    <w:rsid w:val="00D624BD"/>
    <w:rsid w:val="00D64783"/>
    <w:rsid w:val="00D6665A"/>
    <w:rsid w:val="00D71858"/>
    <w:rsid w:val="00D751E6"/>
    <w:rsid w:val="00D753FB"/>
    <w:rsid w:val="00D77630"/>
    <w:rsid w:val="00D819C7"/>
    <w:rsid w:val="00D8242A"/>
    <w:rsid w:val="00D84345"/>
    <w:rsid w:val="00D92B5D"/>
    <w:rsid w:val="00D948E4"/>
    <w:rsid w:val="00D94B63"/>
    <w:rsid w:val="00D974A9"/>
    <w:rsid w:val="00DA46C6"/>
    <w:rsid w:val="00DA6819"/>
    <w:rsid w:val="00DB0AFA"/>
    <w:rsid w:val="00DB0B17"/>
    <w:rsid w:val="00DB40A8"/>
    <w:rsid w:val="00DB431E"/>
    <w:rsid w:val="00DB68A6"/>
    <w:rsid w:val="00DC0BE3"/>
    <w:rsid w:val="00DC1C3C"/>
    <w:rsid w:val="00DC251D"/>
    <w:rsid w:val="00DC2E03"/>
    <w:rsid w:val="00DC33AC"/>
    <w:rsid w:val="00DC48B7"/>
    <w:rsid w:val="00DC58A3"/>
    <w:rsid w:val="00DC6B6D"/>
    <w:rsid w:val="00DC7703"/>
    <w:rsid w:val="00DD2D40"/>
    <w:rsid w:val="00DD3CC1"/>
    <w:rsid w:val="00DD4877"/>
    <w:rsid w:val="00DD65F9"/>
    <w:rsid w:val="00DE0F26"/>
    <w:rsid w:val="00DE3A48"/>
    <w:rsid w:val="00DE404B"/>
    <w:rsid w:val="00DE4F4A"/>
    <w:rsid w:val="00DE77B6"/>
    <w:rsid w:val="00DF0CA7"/>
    <w:rsid w:val="00DF3944"/>
    <w:rsid w:val="00E014A3"/>
    <w:rsid w:val="00E0657D"/>
    <w:rsid w:val="00E11B3C"/>
    <w:rsid w:val="00E120AA"/>
    <w:rsid w:val="00E15C41"/>
    <w:rsid w:val="00E167DA"/>
    <w:rsid w:val="00E178F9"/>
    <w:rsid w:val="00E2361D"/>
    <w:rsid w:val="00E24D80"/>
    <w:rsid w:val="00E2540A"/>
    <w:rsid w:val="00E26826"/>
    <w:rsid w:val="00E32DEE"/>
    <w:rsid w:val="00E378BC"/>
    <w:rsid w:val="00E416F0"/>
    <w:rsid w:val="00E4177E"/>
    <w:rsid w:val="00E440F0"/>
    <w:rsid w:val="00E45916"/>
    <w:rsid w:val="00E4672E"/>
    <w:rsid w:val="00E47463"/>
    <w:rsid w:val="00E515CF"/>
    <w:rsid w:val="00E5259C"/>
    <w:rsid w:val="00E53C3B"/>
    <w:rsid w:val="00E543B4"/>
    <w:rsid w:val="00E558F9"/>
    <w:rsid w:val="00E5682A"/>
    <w:rsid w:val="00E600C2"/>
    <w:rsid w:val="00E6417B"/>
    <w:rsid w:val="00E64DBA"/>
    <w:rsid w:val="00E64DF1"/>
    <w:rsid w:val="00E6708E"/>
    <w:rsid w:val="00E74F2C"/>
    <w:rsid w:val="00E75F66"/>
    <w:rsid w:val="00E75F7F"/>
    <w:rsid w:val="00E81C54"/>
    <w:rsid w:val="00E829C0"/>
    <w:rsid w:val="00E85D0D"/>
    <w:rsid w:val="00E86034"/>
    <w:rsid w:val="00E90ADE"/>
    <w:rsid w:val="00E914EC"/>
    <w:rsid w:val="00E91D9A"/>
    <w:rsid w:val="00E950DC"/>
    <w:rsid w:val="00E95B73"/>
    <w:rsid w:val="00E960C3"/>
    <w:rsid w:val="00E96CD9"/>
    <w:rsid w:val="00EA1FA6"/>
    <w:rsid w:val="00EA218A"/>
    <w:rsid w:val="00EA2305"/>
    <w:rsid w:val="00EA32AD"/>
    <w:rsid w:val="00EA67C5"/>
    <w:rsid w:val="00EA7E2E"/>
    <w:rsid w:val="00EB1345"/>
    <w:rsid w:val="00EB25BF"/>
    <w:rsid w:val="00EB2878"/>
    <w:rsid w:val="00EB6128"/>
    <w:rsid w:val="00EB66F5"/>
    <w:rsid w:val="00EB71A4"/>
    <w:rsid w:val="00EC1DC5"/>
    <w:rsid w:val="00EC2B70"/>
    <w:rsid w:val="00EC47C4"/>
    <w:rsid w:val="00EC55B2"/>
    <w:rsid w:val="00EC6EC4"/>
    <w:rsid w:val="00EC71DC"/>
    <w:rsid w:val="00ED0092"/>
    <w:rsid w:val="00ED1A5B"/>
    <w:rsid w:val="00ED2CBE"/>
    <w:rsid w:val="00ED3F91"/>
    <w:rsid w:val="00ED47F0"/>
    <w:rsid w:val="00ED5694"/>
    <w:rsid w:val="00ED613C"/>
    <w:rsid w:val="00ED61B2"/>
    <w:rsid w:val="00ED7DAC"/>
    <w:rsid w:val="00EE0475"/>
    <w:rsid w:val="00EE238A"/>
    <w:rsid w:val="00EE2A80"/>
    <w:rsid w:val="00EE464B"/>
    <w:rsid w:val="00EE4A07"/>
    <w:rsid w:val="00EE64CE"/>
    <w:rsid w:val="00EE7CB3"/>
    <w:rsid w:val="00EF190A"/>
    <w:rsid w:val="00EF2FA4"/>
    <w:rsid w:val="00EF3557"/>
    <w:rsid w:val="00EF3688"/>
    <w:rsid w:val="00F04FF7"/>
    <w:rsid w:val="00F055A1"/>
    <w:rsid w:val="00F0676D"/>
    <w:rsid w:val="00F136CE"/>
    <w:rsid w:val="00F16D8F"/>
    <w:rsid w:val="00F200DB"/>
    <w:rsid w:val="00F2355B"/>
    <w:rsid w:val="00F238EA"/>
    <w:rsid w:val="00F24EB8"/>
    <w:rsid w:val="00F31F51"/>
    <w:rsid w:val="00F35687"/>
    <w:rsid w:val="00F42555"/>
    <w:rsid w:val="00F42DAA"/>
    <w:rsid w:val="00F43840"/>
    <w:rsid w:val="00F43C41"/>
    <w:rsid w:val="00F43CE4"/>
    <w:rsid w:val="00F44AA2"/>
    <w:rsid w:val="00F44E02"/>
    <w:rsid w:val="00F47696"/>
    <w:rsid w:val="00F502CC"/>
    <w:rsid w:val="00F50753"/>
    <w:rsid w:val="00F530AA"/>
    <w:rsid w:val="00F55E30"/>
    <w:rsid w:val="00F566A6"/>
    <w:rsid w:val="00F56BBE"/>
    <w:rsid w:val="00F63409"/>
    <w:rsid w:val="00F63E89"/>
    <w:rsid w:val="00F645DB"/>
    <w:rsid w:val="00F64B7E"/>
    <w:rsid w:val="00F64E35"/>
    <w:rsid w:val="00F70FBA"/>
    <w:rsid w:val="00F81FD9"/>
    <w:rsid w:val="00F82A44"/>
    <w:rsid w:val="00F82B86"/>
    <w:rsid w:val="00F90DB3"/>
    <w:rsid w:val="00F91B26"/>
    <w:rsid w:val="00F91B72"/>
    <w:rsid w:val="00F924BF"/>
    <w:rsid w:val="00F9507C"/>
    <w:rsid w:val="00F979EA"/>
    <w:rsid w:val="00FA2AC1"/>
    <w:rsid w:val="00FA5665"/>
    <w:rsid w:val="00FB2811"/>
    <w:rsid w:val="00FC278E"/>
    <w:rsid w:val="00FC63D6"/>
    <w:rsid w:val="00FC7EED"/>
    <w:rsid w:val="00FD094E"/>
    <w:rsid w:val="00FE2048"/>
    <w:rsid w:val="00FE32C3"/>
    <w:rsid w:val="00FE5B7D"/>
    <w:rsid w:val="00FE7DE9"/>
    <w:rsid w:val="00FF01DE"/>
    <w:rsid w:val="00FF4577"/>
    <w:rsid w:val="00FF650B"/>
    <w:rsid w:val="00FF6B43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D75DC57"/>
  <w15:docId w15:val="{CDC6F2CA-7234-40CF-9016-BA4CEFC7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47430C"/>
    <w:pPr>
      <w:keepNext/>
      <w:keepLines/>
      <w:numPr>
        <w:numId w:val="3"/>
      </w:numPr>
      <w:tabs>
        <w:tab w:val="left" w:pos="851"/>
      </w:tabs>
      <w:spacing w:before="360" w:after="80"/>
      <w:ind w:left="851" w:hanging="851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uiPriority w:val="4"/>
    <w:qFormat/>
    <w:rsid w:val="0047430C"/>
    <w:pPr>
      <w:keepNext/>
      <w:keepLines/>
      <w:numPr>
        <w:ilvl w:val="1"/>
        <w:numId w:val="3"/>
      </w:numPr>
      <w:spacing w:before="240" w:after="80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47430C"/>
    <w:pPr>
      <w:keepNext/>
      <w:keepLines/>
      <w:numPr>
        <w:ilvl w:val="2"/>
        <w:numId w:val="3"/>
      </w:numPr>
      <w:spacing w:before="240" w:after="8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597B04"/>
    <w:pPr>
      <w:keepNext/>
      <w:keepLines/>
      <w:numPr>
        <w:ilvl w:val="3"/>
        <w:numId w:val="3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1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1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1"/>
      </w:numPr>
      <w:spacing w:after="40"/>
    </w:pPr>
  </w:style>
  <w:style w:type="paragraph" w:styleId="Odstavecseseznamem">
    <w:name w:val="List Paragraph"/>
    <w:basedOn w:val="Normln"/>
    <w:link w:val="OdstavecseseznamemChar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2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2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2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  <w:lang w:val="cs-CZ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uiPriority w:val="2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character" w:customStyle="1" w:styleId="Styl4">
    <w:name w:val="Styl4"/>
    <w:basedOn w:val="Standardnpsmoodstavce"/>
    <w:uiPriority w:val="1"/>
    <w:rsid w:val="00EA32AD"/>
    <w:rPr>
      <w:rFonts w:ascii="Arial" w:hAnsi="Arial"/>
      <w:sz w:val="16"/>
    </w:rPr>
  </w:style>
  <w:style w:type="paragraph" w:customStyle="1" w:styleId="D3nadpis2">
    <w:name w:val="D3 nadpis 2"/>
    <w:basedOn w:val="Normln"/>
    <w:next w:val="Normln"/>
    <w:qFormat/>
    <w:rsid w:val="007E76AE"/>
    <w:pPr>
      <w:numPr>
        <w:ilvl w:val="1"/>
        <w:numId w:val="5"/>
      </w:numPr>
      <w:spacing w:before="360" w:after="240" w:line="240" w:lineRule="auto"/>
      <w:ind w:left="1287"/>
      <w:jc w:val="left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Normlnodrzky">
    <w:name w:val="Normální odrázky"/>
    <w:basedOn w:val="Normln"/>
    <w:qFormat/>
    <w:rsid w:val="004028BD"/>
    <w:pPr>
      <w:numPr>
        <w:numId w:val="6"/>
      </w:numPr>
      <w:spacing w:before="0" w:line="276" w:lineRule="auto"/>
    </w:pPr>
    <w:rPr>
      <w:rFonts w:ascii="Arial" w:hAnsi="Arial"/>
      <w:sz w:val="20"/>
      <w:szCs w:val="22"/>
    </w:rPr>
  </w:style>
  <w:style w:type="paragraph" w:customStyle="1" w:styleId="Tabulka">
    <w:name w:val="Tabulka"/>
    <w:basedOn w:val="Zkladntext"/>
    <w:qFormat/>
    <w:rsid w:val="003D4752"/>
    <w:pPr>
      <w:spacing w:before="0" w:after="0" w:line="240" w:lineRule="auto"/>
      <w:jc w:val="left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6"/>
    <w:semiHidden/>
    <w:unhideWhenUsed/>
    <w:qFormat/>
    <w:rsid w:val="003D4752"/>
  </w:style>
  <w:style w:type="character" w:customStyle="1" w:styleId="ZkladntextChar">
    <w:name w:val="Základní text Char"/>
    <w:basedOn w:val="Standardnpsmoodstavce"/>
    <w:link w:val="Zkladntext"/>
    <w:uiPriority w:val="6"/>
    <w:semiHidden/>
    <w:rsid w:val="003D4752"/>
    <w:rPr>
      <w:lang w:val="cs-CZ"/>
    </w:rPr>
  </w:style>
  <w:style w:type="paragraph" w:customStyle="1" w:styleId="Poloka1">
    <w:name w:val="Položka 1"/>
    <w:basedOn w:val="Normln"/>
    <w:autoRedefine/>
    <w:rsid w:val="00F24EB8"/>
    <w:pPr>
      <w:numPr>
        <w:numId w:val="7"/>
      </w:numPr>
      <w:tabs>
        <w:tab w:val="clear" w:pos="737"/>
      </w:tabs>
      <w:spacing w:before="40" w:after="40" w:line="360" w:lineRule="auto"/>
      <w:ind w:left="284" w:hanging="284"/>
    </w:pPr>
    <w:rPr>
      <w:rFonts w:ascii="Arial" w:eastAsia="Times New Roman" w:hAnsi="Arial" w:cs="Times New Roman"/>
      <w:spacing w:val="-3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C733B4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X:\1-prj\CZ\2021_0106_Brno_Prerov_2_stavba_Blazovice_Vyskov%20180196\05_Odevzdane%20tunely\P&#344;IPOM&#205;NKY\SO%2027-40-02\Otev&#345;en&#225;%20forma\D.2.1.7.6_SO%2027-40-02_1.001_TZ.docx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frycz@afr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RY%20upravene%20sablony%202020\AFRY_Zprava_CZ.dotx" TargetMode="External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181EC-E9DA-4623-A559-163928DF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AFRY_Zprava_CZ.dotx</Template>
  <TotalTime>0</TotalTime>
  <Pages>25</Pages>
  <Words>6489</Words>
  <Characters>38287</Characters>
  <Application>Microsoft Office Word</Application>
  <DocSecurity>0</DocSecurity>
  <Lines>319</Lines>
  <Paragraphs>89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Rychtecký Josef</dc:creator>
  <cp:lastModifiedBy>Steiner, Michal</cp:lastModifiedBy>
  <cp:revision>19</cp:revision>
  <cp:lastPrinted>2022-05-12T08:59:00Z</cp:lastPrinted>
  <dcterms:created xsi:type="dcterms:W3CDTF">2022-02-14T16:34:00Z</dcterms:created>
  <dcterms:modified xsi:type="dcterms:W3CDTF">2022-05-12T08:59:00Z</dcterms:modified>
</cp:coreProperties>
</file>