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0E20B04E">
                      <wp:simplePos x="0" y="0"/>
                      <wp:positionH relativeFrom="page">
                        <wp:posOffset>2962910</wp:posOffset>
                      </wp:positionH>
                      <wp:positionV relativeFrom="page">
                        <wp:posOffset>199390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697957" w:rsidRDefault="00697957"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33.3pt;margin-top:15.7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" o:allowincell="f" fillcolor="white [3212]" stroked="f" strokeweight=".5pt">
                      <v:textbox>
                        <w:txbxContent>
                          <w:p w14:paraId="7BB28175" w14:textId="77777777" w:rsidR="00697957" w:rsidRDefault="00697957"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5E010E" w:rsidRDefault="00F862D6" w:rsidP="0077673A">
            <w:pPr>
              <w:rPr>
                <w:szCs w:val="14"/>
              </w:rPr>
            </w:pPr>
            <w:r w:rsidRPr="005E010E">
              <w:rPr>
                <w:szCs w:val="14"/>
              </w:rPr>
              <w:t>Naše zn.</w:t>
            </w:r>
          </w:p>
        </w:tc>
        <w:tc>
          <w:tcPr>
            <w:tcW w:w="2552" w:type="dxa"/>
          </w:tcPr>
          <w:p w14:paraId="6202E3DD" w14:textId="1CC591B9" w:rsidR="00F862D6" w:rsidRPr="005E010E" w:rsidRDefault="005E010E" w:rsidP="0037111D">
            <w:pPr>
              <w:rPr>
                <w:szCs w:val="14"/>
              </w:rPr>
            </w:pPr>
            <w:r w:rsidRPr="005E010E">
              <w:rPr>
                <w:szCs w:val="14"/>
              </w:rPr>
              <w:t>11267/2023-SŽ-SSV-Ú3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5E010E" w:rsidRDefault="00F862D6" w:rsidP="0077673A">
            <w:pPr>
              <w:rPr>
                <w:szCs w:val="14"/>
              </w:rPr>
            </w:pPr>
            <w:r w:rsidRPr="005E010E">
              <w:rPr>
                <w:szCs w:val="14"/>
              </w:rPr>
              <w:t>Listů/příloh</w:t>
            </w:r>
          </w:p>
        </w:tc>
        <w:tc>
          <w:tcPr>
            <w:tcW w:w="2552" w:type="dxa"/>
          </w:tcPr>
          <w:p w14:paraId="4FEA24E4" w14:textId="2E2E3E5F" w:rsidR="00F862D6" w:rsidRPr="005E010E" w:rsidRDefault="00532EB2" w:rsidP="00CC1E2B">
            <w:pPr>
              <w:rPr>
                <w:szCs w:val="14"/>
              </w:rPr>
            </w:pPr>
            <w:r>
              <w:rPr>
                <w:szCs w:val="14"/>
              </w:rPr>
              <w:t>19</w:t>
            </w:r>
            <w:r w:rsidR="004173F6" w:rsidRPr="005E010E">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492E7B2B" w:rsidR="00F862D6" w:rsidRPr="001A6F12" w:rsidRDefault="004173F6"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D6FBAA9" w:rsidR="009A7568" w:rsidRPr="001A6F12" w:rsidRDefault="004173F6"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6BAF28BB" w:rsidR="009A7568" w:rsidRPr="001A6F12" w:rsidRDefault="004173F6"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bookmarkStart w:id="0" w:name="Datum"/>
        <w:tc>
          <w:tcPr>
            <w:tcW w:w="2552" w:type="dxa"/>
          </w:tcPr>
          <w:p w14:paraId="6D76E1B7" w14:textId="7F5F8F1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32994">
              <w:rPr>
                <w:noProof/>
                <w:szCs w:val="14"/>
              </w:rPr>
              <w:t>27. září 2023</w:t>
            </w:r>
            <w:r w:rsidRPr="001A6F12">
              <w:rPr>
                <w:szCs w:val="14"/>
              </w:rPr>
              <w:fldChar w:fldCharType="end"/>
            </w:r>
            <w:r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704D06" w:rsidRDefault="00FC44E6" w:rsidP="005C0F7C">
      <w:pPr>
        <w:spacing w:after="0" w:line="240" w:lineRule="auto"/>
        <w:jc w:val="both"/>
        <w:rPr>
          <w:rFonts w:eastAsia="Times New Roman" w:cs="Times New Roman"/>
          <w:i/>
          <w:color w:val="000000"/>
          <w:lang w:eastAsia="cs-CZ"/>
        </w:rPr>
      </w:pPr>
      <w:r w:rsidRPr="00FC44E6">
        <w:rPr>
          <w:rFonts w:eastAsia="Times New Roman" w:cs="Times New Roman"/>
          <w:lang w:eastAsia="cs-CZ"/>
        </w:rPr>
        <w:t>Níže uvedený zadavatel Vás tímto vyzývá k podání nabí</w:t>
      </w:r>
      <w:r w:rsidRPr="00704D06">
        <w:rPr>
          <w:rFonts w:eastAsia="Times New Roman" w:cs="Times New Roman"/>
          <w:lang w:eastAsia="cs-CZ"/>
        </w:rPr>
        <w:t xml:space="preserve">dky ve veřejné zakázce </w:t>
      </w:r>
      <w:r w:rsidRPr="00704D06">
        <w:rPr>
          <w:rFonts w:eastAsia="Times New Roman" w:cs="Times New Roman"/>
          <w:i/>
          <w:color w:val="000000"/>
          <w:lang w:eastAsia="cs-CZ"/>
        </w:rPr>
        <w:t>na služby:</w:t>
      </w:r>
    </w:p>
    <w:p w14:paraId="06C4BEE5" w14:textId="5FD34918" w:rsidR="009C2B8D" w:rsidRDefault="00BD2BF2" w:rsidP="005C0F7C">
      <w:pPr>
        <w:widowControl w:val="0"/>
        <w:autoSpaceDE w:val="0"/>
        <w:autoSpaceDN w:val="0"/>
        <w:spacing w:after="0" w:line="240" w:lineRule="auto"/>
        <w:jc w:val="both"/>
        <w:rPr>
          <w:rFonts w:eastAsia="Times New Roman" w:cs="Arial"/>
          <w:color w:val="000000"/>
          <w:lang w:eastAsia="cs-CZ"/>
        </w:rPr>
      </w:pPr>
      <w:r w:rsidRPr="00704D06">
        <w:rPr>
          <w:rFonts w:eastAsia="Times New Roman" w:cs="Arial"/>
          <w:color w:val="000000"/>
          <w:lang w:eastAsia="cs-CZ"/>
        </w:rPr>
        <w:t>T</w:t>
      </w:r>
      <w:r w:rsidR="00E955AE" w:rsidRPr="00704D06">
        <w:rPr>
          <w:rFonts w:eastAsia="Times New Roman" w:cs="Arial"/>
          <w:color w:val="000000"/>
          <w:lang w:eastAsia="cs-CZ"/>
        </w:rPr>
        <w:t>echnick</w:t>
      </w:r>
      <w:r w:rsidRPr="00704D06">
        <w:rPr>
          <w:rFonts w:eastAsia="Times New Roman" w:cs="Arial"/>
          <w:color w:val="000000"/>
          <w:lang w:eastAsia="cs-CZ"/>
        </w:rPr>
        <w:t>á</w:t>
      </w:r>
      <w:r w:rsidR="00E955AE" w:rsidRPr="00704D06">
        <w:rPr>
          <w:rFonts w:eastAsia="Times New Roman" w:cs="Arial"/>
          <w:color w:val="000000"/>
          <w:lang w:eastAsia="cs-CZ"/>
        </w:rPr>
        <w:t xml:space="preserve"> pomoc</w:t>
      </w:r>
      <w:r w:rsidRPr="00704D06">
        <w:rPr>
          <w:rFonts w:eastAsia="Times New Roman" w:cs="Arial"/>
          <w:color w:val="000000"/>
          <w:lang w:eastAsia="cs-CZ"/>
        </w:rPr>
        <w:t xml:space="preserve"> </w:t>
      </w:r>
      <w:r w:rsidR="00E955AE" w:rsidRPr="00704D06">
        <w:rPr>
          <w:rFonts w:eastAsia="Times New Roman" w:cs="Arial"/>
          <w:color w:val="000000"/>
          <w:lang w:eastAsia="cs-CZ"/>
        </w:rPr>
        <w:t>i</w:t>
      </w:r>
      <w:r w:rsidRPr="00704D06">
        <w:rPr>
          <w:rFonts w:eastAsia="Times New Roman" w:cs="Arial"/>
          <w:color w:val="000000"/>
          <w:lang w:eastAsia="cs-CZ"/>
        </w:rPr>
        <w:t>nvestorovi v rámci</w:t>
      </w:r>
      <w:r w:rsidR="00E955AE" w:rsidRPr="00704D06">
        <w:rPr>
          <w:rFonts w:eastAsia="Times New Roman" w:cs="Arial"/>
          <w:color w:val="000000"/>
          <w:lang w:eastAsia="cs-CZ"/>
        </w:rPr>
        <w:t xml:space="preserve"> </w:t>
      </w:r>
      <w:r w:rsidRPr="00704D06">
        <w:rPr>
          <w:rFonts w:eastAsia="Times New Roman" w:cs="Arial"/>
          <w:color w:val="000000"/>
          <w:lang w:eastAsia="cs-CZ"/>
        </w:rPr>
        <w:t>přípravy</w:t>
      </w:r>
      <w:r w:rsidR="00E955AE" w:rsidRPr="00704D06">
        <w:rPr>
          <w:rFonts w:eastAsia="Times New Roman" w:cs="Arial"/>
          <w:color w:val="000000"/>
          <w:lang w:eastAsia="cs-CZ"/>
        </w:rPr>
        <w:t xml:space="preserve"> stavby </w:t>
      </w:r>
      <w:r w:rsidR="008918F2" w:rsidRPr="00704D06">
        <w:rPr>
          <w:rFonts w:eastAsia="Times New Roman" w:cs="Arial"/>
          <w:color w:val="000000"/>
          <w:lang w:eastAsia="cs-CZ"/>
        </w:rPr>
        <w:t xml:space="preserve">- </w:t>
      </w:r>
      <w:r w:rsidR="00E955AE" w:rsidRPr="00704D06">
        <w:rPr>
          <w:rFonts w:eastAsia="Times New Roman" w:cs="Arial"/>
          <w:color w:val="000000"/>
          <w:lang w:eastAsia="cs-CZ"/>
        </w:rPr>
        <w:t>Tunelové stavby – Habrovanský tunel, Holubický tunel, Rousínovský tunel</w:t>
      </w:r>
      <w:r w:rsidR="00697957">
        <w:rPr>
          <w:rFonts w:eastAsia="Times New Roman" w:cs="Arial"/>
          <w:color w:val="000000"/>
          <w:lang w:eastAsia="cs-CZ"/>
        </w:rPr>
        <w:t xml:space="preserve"> </w:t>
      </w:r>
      <w:r w:rsidR="00697957" w:rsidRPr="00697957">
        <w:rPr>
          <w:rFonts w:eastAsia="Times New Roman" w:cs="Arial"/>
          <w:color w:val="000000"/>
          <w:lang w:eastAsia="cs-CZ"/>
        </w:rPr>
        <w:t>(dále jen „TPI“ a „tunelové stavby“).</w:t>
      </w:r>
    </w:p>
    <w:p w14:paraId="131F60EF" w14:textId="77777777" w:rsidR="00E955AE" w:rsidRPr="009C2B8D" w:rsidRDefault="00E955AE"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58F78709"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5055BE">
        <w:rPr>
          <w:rFonts w:eastAsia="Times New Roman" w:cs="Times New Roman"/>
          <w:b/>
          <w:lang w:eastAsia="cs-CZ"/>
        </w:rPr>
        <w:t>„</w:t>
      </w:r>
      <w:r w:rsidR="005055BE" w:rsidRPr="005055BE">
        <w:rPr>
          <w:b/>
        </w:rPr>
        <w:t>Modernizace trati Brno-Přerov, 2. stavba Blažovice – Vyškov</w:t>
      </w:r>
      <w:r w:rsidRPr="005055BE">
        <w:rPr>
          <w:rFonts w:eastAsia="Times New Roman" w:cs="Times New Roman"/>
          <w:b/>
          <w:lang w:eastAsia="cs-CZ"/>
        </w:rPr>
        <w:t>“</w:t>
      </w:r>
      <w:r w:rsidR="00504E4E">
        <w:rPr>
          <w:rFonts w:eastAsia="Times New Roman" w:cs="Times New Roman"/>
          <w:b/>
          <w:lang w:eastAsia="cs-CZ"/>
        </w:rPr>
        <w:t xml:space="preserve"> (dále jen „stavba“)</w:t>
      </w:r>
    </w:p>
    <w:p w14:paraId="46A58EA3" w14:textId="1E41EC2B" w:rsidR="00FC44E6" w:rsidRPr="00FC44E6" w:rsidRDefault="00FC44E6" w:rsidP="00FC44E6">
      <w:pPr>
        <w:widowControl w:val="0"/>
        <w:autoSpaceDE w:val="0"/>
        <w:autoSpaceDN w:val="0"/>
        <w:spacing w:after="0" w:line="240" w:lineRule="auto"/>
        <w:rPr>
          <w:rFonts w:eastAsia="Times New Roman" w:cs="Times New Roman"/>
          <w:lang w:eastAsia="cs-CZ"/>
        </w:rPr>
      </w:pPr>
      <w:r w:rsidRPr="00697957">
        <w:rPr>
          <w:rFonts w:eastAsia="Times New Roman" w:cs="Times New Roman"/>
          <w:color w:val="000000"/>
          <w:lang w:eastAsia="cs-CZ"/>
        </w:rPr>
        <w:t xml:space="preserve">(evidenční číslo VZ </w:t>
      </w:r>
      <w:r w:rsidR="000167B5" w:rsidRPr="00697957">
        <w:rPr>
          <w:rFonts w:eastAsia="Times New Roman" w:cs="Times New Roman"/>
          <w:lang w:eastAsia="cs-CZ"/>
        </w:rPr>
        <w:t>dle registru</w:t>
      </w:r>
      <w:r w:rsidRPr="00697957">
        <w:rPr>
          <w:rFonts w:eastAsia="Times New Roman" w:cs="Times New Roman"/>
          <w:lang w:eastAsia="cs-CZ"/>
        </w:rPr>
        <w:t xml:space="preserve">: </w:t>
      </w:r>
      <w:r w:rsidR="00697957" w:rsidRPr="00697957">
        <w:rPr>
          <w:rFonts w:eastAsia="Times New Roman" w:cs="Times New Roman"/>
          <w:lang w:eastAsia="cs-CZ"/>
        </w:rPr>
        <w:t>61723149</w:t>
      </w:r>
      <w:r w:rsidRPr="00697957">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795F68FC" w14:textId="6C5CF38B"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5055BE">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FC44E6">
        <w:rPr>
          <w:rFonts w:eastAsia="Times New Roman" w:cs="Times New Roman"/>
          <w:lang w:val="x-none" w:eastAsia="x-none"/>
        </w:rPr>
        <w:lastRenderedPageBreak/>
        <w:t xml:space="preserve">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34B11F9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818FD">
        <w:rPr>
          <w:rFonts w:eastAsia="Times New Roman" w:cs="Arial"/>
          <w:lang w:eastAsia="cs-CZ"/>
        </w:rPr>
        <w:t>Kateřina Příleská</w:t>
      </w:r>
      <w:r w:rsidRPr="00FC44E6">
        <w:rPr>
          <w:rFonts w:eastAsia="Times New Roman" w:cs="Times New Roman"/>
          <w:lang w:eastAsia="cs-CZ"/>
        </w:rPr>
        <w:t xml:space="preserve">, telefon: </w:t>
      </w:r>
      <w:r w:rsidR="007818FD">
        <w:rPr>
          <w:rFonts w:eastAsia="Times New Roman" w:cs="Arial"/>
          <w:lang w:eastAsia="cs-CZ"/>
        </w:rPr>
        <w:t>+420 722 823 916</w:t>
      </w:r>
      <w:r w:rsidRPr="00FC44E6">
        <w:rPr>
          <w:rFonts w:eastAsia="Times New Roman" w:cs="Times New Roman"/>
          <w:lang w:eastAsia="cs-CZ"/>
        </w:rPr>
        <w:t xml:space="preserve">, e-mail: </w:t>
      </w:r>
      <w:r w:rsidR="007818FD">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F85BF4">
        <w:rPr>
          <w:rFonts w:eastAsia="Times New Roman" w:cs="Times New Roman"/>
          <w:lang w:eastAsia="cs-CZ"/>
        </w:rPr>
        <w:t>773/</w:t>
      </w:r>
      <w:r w:rsidRPr="00FC44E6">
        <w:rPr>
          <w:rFonts w:eastAsia="Times New Roman" w:cs="Times New Roman"/>
          <w:lang w:eastAsia="cs-CZ"/>
        </w:rPr>
        <w:t>1, 779 00 Olomouc</w:t>
      </w:r>
      <w:r w:rsidR="007818FD">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54EE5A95" w:rsid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w:t>
      </w:r>
      <w:r w:rsidRPr="00FC5BD7">
        <w:rPr>
          <w:rFonts w:eastAsia="Times New Roman" w:cs="Times New Roman"/>
          <w:b/>
          <w:color w:val="000000"/>
          <w:lang w:eastAsia="cs-CZ"/>
        </w:rPr>
        <w:t>čin</w:t>
      </w:r>
      <w:r w:rsidRPr="00FC5BD7">
        <w:rPr>
          <w:rFonts w:eastAsia="Times New Roman" w:cs="Times New Roman"/>
          <w:b/>
          <w:lang w:eastAsia="cs-CZ"/>
        </w:rPr>
        <w:t xml:space="preserve">í </w:t>
      </w:r>
      <w:r w:rsidR="007818FD" w:rsidRPr="00FC5BD7">
        <w:rPr>
          <w:rFonts w:eastAsia="Times New Roman" w:cs="Arial"/>
          <w:b/>
          <w:lang w:eastAsia="cs-CZ"/>
        </w:rPr>
        <w:t>2.205.000,-</w:t>
      </w:r>
      <w:r w:rsidRPr="00F01FED">
        <w:rPr>
          <w:rFonts w:eastAsia="Times New Roman" w:cs="Times New Roman"/>
          <w:b/>
          <w:lang w:eastAsia="cs-CZ"/>
        </w:rPr>
        <w:t xml:space="preserve"> Kč</w:t>
      </w:r>
      <w:r w:rsidRPr="00F01FED">
        <w:rPr>
          <w:rFonts w:eastAsia="Times New Roman" w:cs="Times New Roman"/>
          <w:lang w:eastAsia="cs-CZ"/>
        </w:rPr>
        <w:t xml:space="preserve"> </w:t>
      </w:r>
      <w:r w:rsidRPr="00FC5BD7">
        <w:rPr>
          <w:rFonts w:eastAsia="Times New Roman" w:cs="Times New Roman"/>
          <w:b/>
          <w:lang w:eastAsia="cs-CZ"/>
        </w:rPr>
        <w:t>bez DPH.</w:t>
      </w:r>
    </w:p>
    <w:p w14:paraId="5715F4A6" w14:textId="6C573DFF" w:rsidR="007A53EB" w:rsidRDefault="007A53EB" w:rsidP="00F01FED">
      <w:pPr>
        <w:spacing w:after="0" w:line="240" w:lineRule="auto"/>
        <w:ind w:left="426"/>
        <w:jc w:val="both"/>
        <w:rPr>
          <w:rFonts w:eastAsia="Times New Roman" w:cs="Times New Roman"/>
          <w:b/>
          <w:lang w:eastAsia="cs-CZ"/>
        </w:rPr>
      </w:pPr>
    </w:p>
    <w:p w14:paraId="69F24516" w14:textId="580EC208" w:rsidR="007A53EB" w:rsidRPr="00697957" w:rsidRDefault="007A53EB" w:rsidP="008918F2">
      <w:pPr>
        <w:spacing w:after="0" w:line="240" w:lineRule="auto"/>
        <w:ind w:left="426"/>
        <w:jc w:val="both"/>
        <w:rPr>
          <w:bCs/>
        </w:rPr>
      </w:pPr>
      <w:r>
        <w:rPr>
          <w:b/>
          <w:bCs/>
        </w:rPr>
        <w:t xml:space="preserve">Předmětem VZ </w:t>
      </w:r>
      <w:r w:rsidRPr="00697957">
        <w:rPr>
          <w:bCs/>
        </w:rPr>
        <w:t xml:space="preserve">je Technická pomoci investorovi v rámci přípravy stavby – </w:t>
      </w:r>
      <w:r w:rsidR="008918F2" w:rsidRPr="00697957">
        <w:rPr>
          <w:bCs/>
        </w:rPr>
        <w:t xml:space="preserve">Tunelové stavby – Habrovanský tunel, Holubický tunel, Rousínovský tunel </w:t>
      </w:r>
      <w:r w:rsidRPr="00697957">
        <w:t>(dále jen „TPI“</w:t>
      </w:r>
      <w:r w:rsidR="001C4A52" w:rsidRPr="00697957">
        <w:t xml:space="preserve"> a „tunelové stavby“</w:t>
      </w:r>
      <w:r w:rsidRPr="00697957">
        <w:t>).</w:t>
      </w:r>
    </w:p>
    <w:p w14:paraId="070F2A38" w14:textId="77777777" w:rsidR="00F01FED" w:rsidRPr="00697957" w:rsidRDefault="00F01FED" w:rsidP="00F01FED">
      <w:pPr>
        <w:spacing w:after="0" w:line="240" w:lineRule="auto"/>
        <w:ind w:left="426"/>
        <w:jc w:val="both"/>
        <w:rPr>
          <w:rFonts w:eastAsia="Times New Roman" w:cs="Times New Roman"/>
          <w:lang w:eastAsia="cs-CZ"/>
        </w:rPr>
      </w:pPr>
    </w:p>
    <w:p w14:paraId="53BC143C" w14:textId="77777777" w:rsidR="00C25F35" w:rsidRPr="00697957" w:rsidRDefault="00C25F35" w:rsidP="007818FD">
      <w:pPr>
        <w:spacing w:after="0" w:line="240" w:lineRule="auto"/>
        <w:ind w:left="426"/>
        <w:jc w:val="both"/>
        <w:rPr>
          <w:rFonts w:eastAsia="Times New Roman" w:cs="Arial"/>
          <w:strike/>
          <w:lang w:eastAsia="cs-CZ"/>
        </w:rPr>
      </w:pPr>
    </w:p>
    <w:p w14:paraId="298B2EC7" w14:textId="5AA05CB0" w:rsidR="00C25F35" w:rsidRPr="00697957" w:rsidRDefault="00C25F35" w:rsidP="00C25F35">
      <w:pPr>
        <w:spacing w:after="0" w:line="240" w:lineRule="auto"/>
        <w:ind w:left="426"/>
        <w:jc w:val="both"/>
        <w:rPr>
          <w:rFonts w:eastAsia="Times New Roman" w:cs="Arial"/>
          <w:strike/>
          <w:lang w:eastAsia="cs-CZ"/>
        </w:rPr>
      </w:pPr>
      <w:r w:rsidRPr="00697957">
        <w:rPr>
          <w:rFonts w:eastAsia="Times New Roman" w:cs="Times New Roman"/>
          <w:lang w:eastAsia="cs-CZ"/>
        </w:rPr>
        <w:t xml:space="preserve">Předmětem VZ je </w:t>
      </w:r>
      <w:r w:rsidRPr="00697957">
        <w:rPr>
          <w:rFonts w:eastAsia="Times New Roman" w:cs="Arial"/>
          <w:lang w:eastAsia="cs-CZ"/>
        </w:rPr>
        <w:t>odborné posuzování a konzultace tvorby projektové dokumentace pro stavební povolení a realizaci tunelových staveb uvedených v předchozím odstavci včetně souvisejících stavebních objektů a provozních souborů v zájmu a ve prospěch investora</w:t>
      </w:r>
      <w:bookmarkStart w:id="1" w:name="_GoBack"/>
      <w:r w:rsidRPr="00032994">
        <w:rPr>
          <w:rFonts w:eastAsia="Times New Roman" w:cs="Arial"/>
          <w:lang w:eastAsia="cs-CZ"/>
        </w:rPr>
        <w:t>.</w:t>
      </w:r>
      <w:bookmarkEnd w:id="1"/>
    </w:p>
    <w:p w14:paraId="5138BE99" w14:textId="17DEA712" w:rsidR="007818FD" w:rsidRDefault="007818FD" w:rsidP="007818FD">
      <w:pPr>
        <w:spacing w:after="0" w:line="240" w:lineRule="auto"/>
        <w:ind w:left="426"/>
        <w:jc w:val="both"/>
        <w:rPr>
          <w:rFonts w:eastAsia="Times New Roman" w:cs="Times New Roman"/>
          <w:lang w:eastAsia="cs-CZ"/>
        </w:rPr>
      </w:pPr>
    </w:p>
    <w:p w14:paraId="57DE1DDB" w14:textId="77777777" w:rsidR="007818FD" w:rsidRDefault="007818FD" w:rsidP="007818FD">
      <w:pPr>
        <w:spacing w:after="0" w:line="240" w:lineRule="auto"/>
        <w:ind w:left="426"/>
        <w:jc w:val="both"/>
        <w:rPr>
          <w:rFonts w:eastAsia="Times New Roman" w:cs="Times New Roman"/>
          <w:lang w:eastAsia="cs-CZ"/>
        </w:rPr>
      </w:pPr>
      <w:r w:rsidRPr="00B561DB">
        <w:rPr>
          <w:rFonts w:eastAsia="Times New Roman" w:cs="Arial"/>
          <w:lang w:eastAsia="cs-CZ"/>
        </w:rPr>
        <w:t>Cílem je odborná supervize hospodárné projektové přípravy tunelových staveb na základě schválené studie proveditelnosti v souladu s TKP SŽDC, se všemi vztažnými technickými, báňskými a bezpečnostními předpisy a technickými normami na úrovni současného globálního stavu tunelového stavitelství.</w:t>
      </w:r>
    </w:p>
    <w:p w14:paraId="1B76151C" w14:textId="77777777" w:rsidR="007818FD" w:rsidRDefault="007818FD" w:rsidP="007818FD">
      <w:pPr>
        <w:spacing w:after="0" w:line="240" w:lineRule="auto"/>
        <w:ind w:left="426"/>
        <w:jc w:val="both"/>
        <w:rPr>
          <w:rFonts w:eastAsia="Times New Roman" w:cs="Times New Roman"/>
          <w:lang w:eastAsia="cs-CZ"/>
        </w:rPr>
      </w:pPr>
    </w:p>
    <w:p w14:paraId="55CDDFAB" w14:textId="42EFFBAE" w:rsidR="007818FD" w:rsidRDefault="001C4A52" w:rsidP="007818FD">
      <w:pPr>
        <w:spacing w:after="0" w:line="240" w:lineRule="auto"/>
        <w:ind w:left="426"/>
        <w:jc w:val="both"/>
        <w:rPr>
          <w:rFonts w:eastAsia="Times New Roman" w:cs="Times New Roman"/>
          <w:lang w:eastAsia="cs-CZ"/>
        </w:rPr>
      </w:pPr>
      <w:r>
        <w:rPr>
          <w:rFonts w:eastAsia="Times New Roman" w:cs="Arial"/>
          <w:b/>
          <w:lang w:eastAsia="cs-CZ"/>
        </w:rPr>
        <w:t xml:space="preserve">Součástí předmětu plnění je </w:t>
      </w:r>
      <w:r>
        <w:rPr>
          <w:rFonts w:eastAsia="Times New Roman" w:cs="Arial"/>
          <w:lang w:eastAsia="cs-CZ"/>
        </w:rPr>
        <w:t>a</w:t>
      </w:r>
      <w:r w:rsidR="007818FD" w:rsidRPr="00B561DB">
        <w:rPr>
          <w:rFonts w:eastAsia="Times New Roman" w:cs="Arial"/>
          <w:lang w:eastAsia="cs-CZ"/>
        </w:rPr>
        <w:t xml:space="preserve">ktivní účast na poradách k SO a PS staveb jednotlivých </w:t>
      </w:r>
      <w:r>
        <w:rPr>
          <w:rFonts w:eastAsia="Times New Roman" w:cs="Arial"/>
          <w:lang w:eastAsia="cs-CZ"/>
        </w:rPr>
        <w:t>tunelových staveb</w:t>
      </w:r>
      <w:r w:rsidR="007818FD" w:rsidRPr="00B561DB">
        <w:rPr>
          <w:rFonts w:eastAsia="Times New Roman" w:cs="Arial"/>
          <w:lang w:eastAsia="cs-CZ"/>
        </w:rPr>
        <w:t xml:space="preserve">, </w:t>
      </w:r>
      <w:r>
        <w:rPr>
          <w:rFonts w:eastAsia="Times New Roman" w:cs="Arial"/>
          <w:lang w:eastAsia="cs-CZ"/>
        </w:rPr>
        <w:t xml:space="preserve">vyjádření </w:t>
      </w:r>
      <w:r w:rsidR="007818FD" w:rsidRPr="00B561DB">
        <w:rPr>
          <w:rFonts w:eastAsia="Times New Roman" w:cs="Arial"/>
          <w:lang w:eastAsia="cs-CZ"/>
        </w:rPr>
        <w:t xml:space="preserve">se k aktuálním problémům projektových prací, případně </w:t>
      </w:r>
      <w:r>
        <w:rPr>
          <w:rFonts w:eastAsia="Times New Roman" w:cs="Arial"/>
          <w:lang w:eastAsia="cs-CZ"/>
        </w:rPr>
        <w:t>navrhování</w:t>
      </w:r>
      <w:r w:rsidR="007818FD" w:rsidRPr="00B561DB">
        <w:rPr>
          <w:rFonts w:eastAsia="Times New Roman" w:cs="Arial"/>
          <w:lang w:eastAsia="cs-CZ"/>
        </w:rPr>
        <w:t xml:space="preserve"> opatření, která je třeba přijmout k dalšímu zdárnému postupu tvorby projektu. </w:t>
      </w:r>
      <w:r w:rsidRPr="00B561DB">
        <w:rPr>
          <w:rFonts w:eastAsia="Times New Roman" w:cs="Arial"/>
          <w:lang w:eastAsia="cs-CZ"/>
        </w:rPr>
        <w:t>Připomínk</w:t>
      </w:r>
      <w:r>
        <w:rPr>
          <w:rFonts w:eastAsia="Times New Roman" w:cs="Arial"/>
          <w:lang w:eastAsia="cs-CZ"/>
        </w:rPr>
        <w:t>ování</w:t>
      </w:r>
      <w:r w:rsidRPr="00B561DB">
        <w:rPr>
          <w:rFonts w:eastAsia="Times New Roman" w:cs="Arial"/>
          <w:lang w:eastAsia="cs-CZ"/>
        </w:rPr>
        <w:t xml:space="preserve"> zápis</w:t>
      </w:r>
      <w:r>
        <w:rPr>
          <w:rFonts w:eastAsia="Times New Roman" w:cs="Arial"/>
          <w:lang w:eastAsia="cs-CZ"/>
        </w:rPr>
        <w:t>ů</w:t>
      </w:r>
      <w:r w:rsidRPr="00B561DB">
        <w:rPr>
          <w:rFonts w:eastAsia="Times New Roman" w:cs="Arial"/>
          <w:lang w:eastAsia="cs-CZ"/>
        </w:rPr>
        <w:t xml:space="preserve"> </w:t>
      </w:r>
      <w:r w:rsidR="007818FD" w:rsidRPr="00B561DB">
        <w:rPr>
          <w:rFonts w:eastAsia="Times New Roman" w:cs="Arial"/>
          <w:lang w:eastAsia="cs-CZ"/>
        </w:rPr>
        <w:t>projektanta a </w:t>
      </w:r>
      <w:r w:rsidRPr="00B561DB">
        <w:rPr>
          <w:rFonts w:eastAsia="Times New Roman" w:cs="Arial"/>
          <w:lang w:eastAsia="cs-CZ"/>
        </w:rPr>
        <w:t>aktivn</w:t>
      </w:r>
      <w:r>
        <w:rPr>
          <w:rFonts w:eastAsia="Times New Roman" w:cs="Arial"/>
          <w:lang w:eastAsia="cs-CZ"/>
        </w:rPr>
        <w:t>í</w:t>
      </w:r>
      <w:r w:rsidRPr="00B561DB">
        <w:rPr>
          <w:rFonts w:eastAsia="Times New Roman" w:cs="Arial"/>
          <w:lang w:eastAsia="cs-CZ"/>
        </w:rPr>
        <w:t xml:space="preserve"> ovlivň</w:t>
      </w:r>
      <w:r>
        <w:rPr>
          <w:rFonts w:eastAsia="Times New Roman" w:cs="Arial"/>
          <w:lang w:eastAsia="cs-CZ"/>
        </w:rPr>
        <w:t>ování</w:t>
      </w:r>
      <w:r w:rsidRPr="00B561DB">
        <w:rPr>
          <w:rFonts w:eastAsia="Times New Roman" w:cs="Arial"/>
          <w:lang w:eastAsia="cs-CZ"/>
        </w:rPr>
        <w:t xml:space="preserve"> </w:t>
      </w:r>
      <w:r w:rsidR="007818FD" w:rsidRPr="00B561DB">
        <w:rPr>
          <w:rFonts w:eastAsia="Times New Roman" w:cs="Arial"/>
          <w:lang w:eastAsia="cs-CZ"/>
        </w:rPr>
        <w:t>technické</w:t>
      </w:r>
      <w:r>
        <w:rPr>
          <w:rFonts w:eastAsia="Times New Roman" w:cs="Arial"/>
          <w:lang w:eastAsia="cs-CZ"/>
        </w:rPr>
        <w:t>ho</w:t>
      </w:r>
      <w:r w:rsidR="007818FD" w:rsidRPr="00B561DB">
        <w:rPr>
          <w:rFonts w:eastAsia="Times New Roman" w:cs="Arial"/>
          <w:lang w:eastAsia="cs-CZ"/>
        </w:rPr>
        <w:t xml:space="preserve"> řešení projektu formou doporučujících návrhů pro </w:t>
      </w:r>
      <w:r>
        <w:rPr>
          <w:rFonts w:eastAsia="Times New Roman" w:cs="Arial"/>
          <w:lang w:eastAsia="cs-CZ"/>
        </w:rPr>
        <w:t>objednatele</w:t>
      </w:r>
      <w:r w:rsidR="007818FD" w:rsidRPr="00B561DB">
        <w:rPr>
          <w:rFonts w:eastAsia="Times New Roman" w:cs="Arial"/>
          <w:lang w:eastAsia="cs-CZ"/>
        </w:rPr>
        <w:t>. Spoluúčas</w:t>
      </w:r>
      <w:r>
        <w:rPr>
          <w:rFonts w:eastAsia="Times New Roman" w:cs="Arial"/>
          <w:lang w:eastAsia="cs-CZ"/>
        </w:rPr>
        <w:t xml:space="preserve">t </w:t>
      </w:r>
      <w:r w:rsidR="007818FD" w:rsidRPr="00B561DB">
        <w:rPr>
          <w:rFonts w:eastAsia="Times New Roman" w:cs="Arial"/>
          <w:lang w:eastAsia="cs-CZ"/>
        </w:rPr>
        <w:t>na vyhodnocování všech dostupných podkladů, průzkumů a zkoušek. Předkládá</w:t>
      </w:r>
      <w:r>
        <w:rPr>
          <w:rFonts w:eastAsia="Times New Roman" w:cs="Arial"/>
          <w:lang w:eastAsia="cs-CZ"/>
        </w:rPr>
        <w:t>ní</w:t>
      </w:r>
      <w:r w:rsidR="007818FD" w:rsidRPr="00B561DB">
        <w:rPr>
          <w:rFonts w:eastAsia="Times New Roman" w:cs="Arial"/>
          <w:lang w:eastAsia="cs-CZ"/>
        </w:rPr>
        <w:t xml:space="preserve"> variantní</w:t>
      </w:r>
      <w:r>
        <w:rPr>
          <w:rFonts w:eastAsia="Times New Roman" w:cs="Arial"/>
          <w:lang w:eastAsia="cs-CZ"/>
        </w:rPr>
        <w:t>ch</w:t>
      </w:r>
      <w:r w:rsidR="007818FD" w:rsidRPr="00B561DB">
        <w:rPr>
          <w:rFonts w:eastAsia="Times New Roman" w:cs="Arial"/>
          <w:lang w:eastAsia="cs-CZ"/>
        </w:rPr>
        <w:t xml:space="preserve"> </w:t>
      </w:r>
      <w:r w:rsidRPr="00B561DB">
        <w:rPr>
          <w:rFonts w:eastAsia="Times New Roman" w:cs="Arial"/>
          <w:lang w:eastAsia="cs-CZ"/>
        </w:rPr>
        <w:t>návrh</w:t>
      </w:r>
      <w:r>
        <w:rPr>
          <w:rFonts w:eastAsia="Times New Roman" w:cs="Arial"/>
          <w:lang w:eastAsia="cs-CZ"/>
        </w:rPr>
        <w:t>ů</w:t>
      </w:r>
      <w:r w:rsidR="007818FD" w:rsidRPr="00B561DB">
        <w:rPr>
          <w:rFonts w:eastAsia="Times New Roman" w:cs="Arial"/>
          <w:lang w:eastAsia="cs-CZ"/>
        </w:rPr>
        <w:t xml:space="preserve"> na základě aktuálně zjištěných informací, které povedou k ekonomickému a realizovatelnému projektovému návrhu. </w:t>
      </w:r>
      <w:r w:rsidRPr="00B561DB">
        <w:rPr>
          <w:rFonts w:eastAsia="Times New Roman" w:cs="Arial"/>
          <w:lang w:eastAsia="cs-CZ"/>
        </w:rPr>
        <w:t>Vyprac</w:t>
      </w:r>
      <w:r>
        <w:rPr>
          <w:rFonts w:eastAsia="Times New Roman" w:cs="Arial"/>
          <w:lang w:eastAsia="cs-CZ"/>
        </w:rPr>
        <w:t>ování</w:t>
      </w:r>
      <w:r w:rsidRPr="00B561DB">
        <w:rPr>
          <w:rFonts w:eastAsia="Times New Roman" w:cs="Arial"/>
          <w:lang w:eastAsia="cs-CZ"/>
        </w:rPr>
        <w:t xml:space="preserve"> </w:t>
      </w:r>
      <w:r w:rsidR="007818FD" w:rsidRPr="00B561DB">
        <w:rPr>
          <w:rFonts w:eastAsia="Times New Roman" w:cs="Arial"/>
          <w:lang w:eastAsia="cs-CZ"/>
        </w:rPr>
        <w:t>písemné</w:t>
      </w:r>
      <w:r>
        <w:rPr>
          <w:rFonts w:eastAsia="Times New Roman" w:cs="Arial"/>
          <w:lang w:eastAsia="cs-CZ"/>
        </w:rPr>
        <w:t>ho</w:t>
      </w:r>
      <w:r w:rsidR="007818FD" w:rsidRPr="00B561DB">
        <w:rPr>
          <w:rFonts w:eastAsia="Times New Roman" w:cs="Arial"/>
          <w:lang w:eastAsia="cs-CZ"/>
        </w:rPr>
        <w:t xml:space="preserve"> </w:t>
      </w:r>
      <w:r w:rsidRPr="00B561DB">
        <w:rPr>
          <w:rFonts w:eastAsia="Times New Roman" w:cs="Arial"/>
          <w:lang w:eastAsia="cs-CZ"/>
        </w:rPr>
        <w:t>stanovisk</w:t>
      </w:r>
      <w:r>
        <w:rPr>
          <w:rFonts w:eastAsia="Times New Roman" w:cs="Arial"/>
          <w:lang w:eastAsia="cs-CZ"/>
        </w:rPr>
        <w:t>a</w:t>
      </w:r>
      <w:r w:rsidRPr="00B561DB">
        <w:rPr>
          <w:rFonts w:eastAsia="Times New Roman" w:cs="Arial"/>
          <w:lang w:eastAsia="cs-CZ"/>
        </w:rPr>
        <w:t xml:space="preserve"> </w:t>
      </w:r>
      <w:r w:rsidR="007818FD" w:rsidRPr="00B561DB">
        <w:rPr>
          <w:rFonts w:eastAsia="Times New Roman" w:cs="Arial"/>
          <w:lang w:eastAsia="cs-CZ"/>
        </w:rPr>
        <w:t>(</w:t>
      </w:r>
      <w:r w:rsidRPr="00B561DB">
        <w:rPr>
          <w:rFonts w:eastAsia="Times New Roman" w:cs="Arial"/>
          <w:lang w:eastAsia="cs-CZ"/>
        </w:rPr>
        <w:t>připomín</w:t>
      </w:r>
      <w:r>
        <w:rPr>
          <w:rFonts w:eastAsia="Times New Roman" w:cs="Arial"/>
          <w:lang w:eastAsia="cs-CZ"/>
        </w:rPr>
        <w:t>ek</w:t>
      </w:r>
      <w:r w:rsidR="007818FD" w:rsidRPr="00B561DB">
        <w:rPr>
          <w:rFonts w:eastAsia="Times New Roman" w:cs="Arial"/>
          <w:lang w:eastAsia="cs-CZ"/>
        </w:rPr>
        <w:t xml:space="preserve">) v rámci připomínkového řízení SO/ PS </w:t>
      </w:r>
      <w:r>
        <w:rPr>
          <w:rFonts w:eastAsia="Times New Roman" w:cs="Arial"/>
          <w:lang w:eastAsia="cs-CZ"/>
        </w:rPr>
        <w:t>tunelových staveb</w:t>
      </w:r>
      <w:r w:rsidR="007818FD" w:rsidRPr="00B561DB">
        <w:rPr>
          <w:rFonts w:eastAsia="Times New Roman" w:cs="Arial"/>
          <w:lang w:eastAsia="cs-CZ"/>
        </w:rPr>
        <w:t xml:space="preserve">. </w:t>
      </w:r>
      <w:r w:rsidRPr="00B561DB">
        <w:rPr>
          <w:rFonts w:eastAsia="Times New Roman" w:cs="Arial"/>
          <w:lang w:eastAsia="cs-CZ"/>
        </w:rPr>
        <w:t>Navrh</w:t>
      </w:r>
      <w:r>
        <w:rPr>
          <w:rFonts w:eastAsia="Times New Roman" w:cs="Arial"/>
          <w:lang w:eastAsia="cs-CZ"/>
        </w:rPr>
        <w:t>ování</w:t>
      </w:r>
      <w:r w:rsidRPr="00B561DB">
        <w:rPr>
          <w:rFonts w:eastAsia="Times New Roman" w:cs="Arial"/>
          <w:lang w:eastAsia="cs-CZ"/>
        </w:rPr>
        <w:t xml:space="preserve"> </w:t>
      </w:r>
      <w:r w:rsidR="007818FD" w:rsidRPr="00B561DB">
        <w:rPr>
          <w:rFonts w:eastAsia="Times New Roman" w:cs="Arial"/>
          <w:lang w:eastAsia="cs-CZ"/>
        </w:rPr>
        <w:t xml:space="preserve">rozhodnutí o sporných připomínkách a </w:t>
      </w:r>
      <w:r w:rsidRPr="00B561DB">
        <w:rPr>
          <w:rFonts w:eastAsia="Times New Roman" w:cs="Arial"/>
          <w:lang w:eastAsia="cs-CZ"/>
        </w:rPr>
        <w:t>spolupodíl</w:t>
      </w:r>
      <w:r>
        <w:rPr>
          <w:rFonts w:eastAsia="Times New Roman" w:cs="Arial"/>
          <w:lang w:eastAsia="cs-CZ"/>
        </w:rPr>
        <w:t>ení</w:t>
      </w:r>
      <w:r w:rsidRPr="00B561DB">
        <w:rPr>
          <w:rFonts w:eastAsia="Times New Roman" w:cs="Arial"/>
          <w:lang w:eastAsia="cs-CZ"/>
        </w:rPr>
        <w:t xml:space="preserve"> </w:t>
      </w:r>
      <w:r w:rsidR="007818FD" w:rsidRPr="00B561DB">
        <w:rPr>
          <w:rFonts w:eastAsia="Times New Roman" w:cs="Arial"/>
          <w:lang w:eastAsia="cs-CZ"/>
        </w:rPr>
        <w:t>se na jejich vypořádání.</w:t>
      </w:r>
    </w:p>
    <w:p w14:paraId="36A2148F" w14:textId="77777777" w:rsidR="007818FD" w:rsidRDefault="007818FD" w:rsidP="007818FD">
      <w:pPr>
        <w:spacing w:after="0" w:line="240" w:lineRule="auto"/>
        <w:ind w:left="426"/>
        <w:jc w:val="both"/>
        <w:rPr>
          <w:rFonts w:eastAsia="Times New Roman" w:cs="Arial"/>
          <w:b/>
          <w:lang w:eastAsia="cs-CZ"/>
        </w:rPr>
      </w:pPr>
    </w:p>
    <w:p w14:paraId="4457C73B" w14:textId="4E5A308B" w:rsidR="007818FD" w:rsidRDefault="00504E4E" w:rsidP="007818FD">
      <w:pPr>
        <w:spacing w:after="0" w:line="240" w:lineRule="auto"/>
        <w:ind w:left="426"/>
        <w:jc w:val="both"/>
        <w:rPr>
          <w:rFonts w:eastAsia="Times New Roman" w:cs="Arial"/>
          <w:lang w:eastAsia="cs-CZ"/>
        </w:rPr>
      </w:pPr>
      <w:r>
        <w:rPr>
          <w:rFonts w:eastAsia="Times New Roman" w:cs="Arial"/>
          <w:b/>
          <w:lang w:eastAsia="cs-CZ"/>
        </w:rPr>
        <w:t>Zhotovitel předloží 1x za 3 měsíce</w:t>
      </w:r>
      <w:r w:rsidR="001C4A52" w:rsidRPr="00B561DB">
        <w:rPr>
          <w:rFonts w:eastAsia="Times New Roman" w:cs="Arial"/>
          <w:b/>
          <w:lang w:eastAsia="cs-CZ"/>
        </w:rPr>
        <w:t xml:space="preserve"> zpráv</w:t>
      </w:r>
      <w:r>
        <w:rPr>
          <w:rFonts w:eastAsia="Times New Roman" w:cs="Arial"/>
          <w:b/>
          <w:lang w:eastAsia="cs-CZ"/>
        </w:rPr>
        <w:t>u</w:t>
      </w:r>
      <w:r w:rsidR="001C4A52" w:rsidRPr="00B561DB">
        <w:rPr>
          <w:rFonts w:eastAsia="Times New Roman" w:cs="Arial"/>
          <w:b/>
          <w:lang w:eastAsia="cs-CZ"/>
        </w:rPr>
        <w:t xml:space="preserve"> </w:t>
      </w:r>
      <w:r w:rsidR="007818FD" w:rsidRPr="00B561DB">
        <w:rPr>
          <w:rFonts w:eastAsia="Times New Roman" w:cs="Arial"/>
          <w:b/>
          <w:lang w:eastAsia="cs-CZ"/>
        </w:rPr>
        <w:t>o činnosti</w:t>
      </w:r>
      <w:r>
        <w:rPr>
          <w:rFonts w:eastAsia="Times New Roman" w:cs="Arial"/>
          <w:lang w:eastAsia="cs-CZ"/>
        </w:rPr>
        <w:t>, která bude sloužit jako podklad pro fakturaci.</w:t>
      </w:r>
    </w:p>
    <w:p w14:paraId="3BB9E806" w14:textId="77777777" w:rsidR="007818FD" w:rsidRDefault="007818FD" w:rsidP="007818FD">
      <w:pPr>
        <w:spacing w:after="0" w:line="240" w:lineRule="auto"/>
        <w:ind w:left="426"/>
        <w:jc w:val="both"/>
        <w:rPr>
          <w:rFonts w:eastAsia="Times New Roman" w:cs="Arial"/>
          <w:b/>
          <w:lang w:eastAsia="cs-CZ"/>
        </w:rPr>
      </w:pPr>
    </w:p>
    <w:p w14:paraId="24C52F00" w14:textId="77777777" w:rsidR="00F01FED" w:rsidRPr="00F01FED" w:rsidRDefault="00F01FED" w:rsidP="00704D06">
      <w:pPr>
        <w:spacing w:after="0" w:line="240" w:lineRule="auto"/>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39418757" w:rsidR="00F01FED" w:rsidRDefault="00F01FED" w:rsidP="00F01FED">
      <w:pPr>
        <w:spacing w:after="0" w:line="240" w:lineRule="auto"/>
        <w:ind w:left="426"/>
        <w:jc w:val="both"/>
        <w:rPr>
          <w:rFonts w:eastAsia="Times New Roman" w:cs="Times New Roman"/>
          <w:lang w:eastAsia="cs-CZ"/>
        </w:rPr>
      </w:pPr>
    </w:p>
    <w:p w14:paraId="21F1EB60" w14:textId="3B848153" w:rsidR="00091E7A" w:rsidRDefault="00091E7A" w:rsidP="00F01FED">
      <w:pPr>
        <w:spacing w:after="0" w:line="240" w:lineRule="auto"/>
        <w:ind w:left="426"/>
        <w:jc w:val="both"/>
        <w:rPr>
          <w:rFonts w:eastAsia="Times New Roman" w:cs="Times New Roman"/>
          <w:lang w:eastAsia="cs-CZ"/>
        </w:rPr>
      </w:pPr>
    </w:p>
    <w:p w14:paraId="6562299D" w14:textId="77777777" w:rsidR="00091E7A" w:rsidRPr="00F01FED" w:rsidRDefault="00091E7A"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DB62EFB" w14:textId="1E01F6B2" w:rsidR="003A0AC4" w:rsidRPr="00697957" w:rsidRDefault="00F01FED" w:rsidP="003A0AC4">
      <w:pPr>
        <w:numPr>
          <w:ilvl w:val="0"/>
          <w:numId w:val="7"/>
        </w:numPr>
        <w:spacing w:after="0" w:line="240" w:lineRule="auto"/>
        <w:rPr>
          <w:rFonts w:eastAsia="Times New Roman" w:cs="Times New Roman"/>
          <w:lang w:eastAsia="cs-CZ"/>
        </w:rPr>
      </w:pPr>
      <w:r w:rsidRPr="00697957">
        <w:rPr>
          <w:rFonts w:eastAsia="Times New Roman" w:cs="Times New Roman"/>
          <w:lang w:eastAsia="cs-CZ"/>
        </w:rPr>
        <w:lastRenderedPageBreak/>
        <w:t xml:space="preserve">Výzva k podání nabídky č. j. </w:t>
      </w:r>
      <w:r w:rsidR="003A0AC4" w:rsidRPr="00697957">
        <w:rPr>
          <w:rFonts w:eastAsia="Times New Roman" w:cs="Times New Roman"/>
          <w:lang w:eastAsia="cs-CZ"/>
        </w:rPr>
        <w:t>11267/2023-SŽ-SSV-Ú3</w:t>
      </w:r>
      <w:r w:rsidRPr="00697957">
        <w:rPr>
          <w:rFonts w:eastAsia="Times New Roman" w:cs="Times New Roman"/>
          <w:lang w:eastAsia="cs-CZ"/>
        </w:rPr>
        <w:t xml:space="preserve"> ze dne </w:t>
      </w:r>
      <w:r w:rsidR="00697957" w:rsidRPr="00697957">
        <w:rPr>
          <w:rFonts w:eastAsia="Times New Roman" w:cs="Times New Roman"/>
          <w:lang w:eastAsia="cs-CZ"/>
        </w:rPr>
        <w:t>27. 9. 2023</w:t>
      </w:r>
      <w:r w:rsidR="00AA72D2" w:rsidRPr="00697957">
        <w:rPr>
          <w:rFonts w:eastAsia="Times New Roman" w:cs="Times New Roman"/>
          <w:lang w:eastAsia="cs-CZ"/>
        </w:rPr>
        <w:t xml:space="preserve"> (dále jen “Výzva”),</w:t>
      </w:r>
    </w:p>
    <w:p w14:paraId="6A17013F" w14:textId="77777777" w:rsidR="003A0AC4" w:rsidRPr="00593AC5" w:rsidRDefault="00F01FED" w:rsidP="003A0AC4">
      <w:pPr>
        <w:numPr>
          <w:ilvl w:val="0"/>
          <w:numId w:val="7"/>
        </w:numPr>
        <w:spacing w:after="0" w:line="240" w:lineRule="auto"/>
        <w:rPr>
          <w:rFonts w:eastAsia="Times New Roman" w:cs="Times New Roman"/>
          <w:lang w:eastAsia="cs-CZ"/>
        </w:rPr>
      </w:pPr>
      <w:r w:rsidRPr="00593AC5">
        <w:rPr>
          <w:rFonts w:eastAsia="Times New Roman" w:cs="Times New Roman"/>
          <w:lang w:eastAsia="cs-CZ"/>
        </w:rPr>
        <w:t>Závazný vzor Smlouvy o dílo,</w:t>
      </w:r>
    </w:p>
    <w:p w14:paraId="0400BD72" w14:textId="77777777" w:rsidR="003A0AC4" w:rsidRPr="00593AC5" w:rsidRDefault="00F01FED" w:rsidP="003A0AC4">
      <w:pPr>
        <w:numPr>
          <w:ilvl w:val="0"/>
          <w:numId w:val="7"/>
        </w:numPr>
        <w:spacing w:after="0" w:line="240" w:lineRule="auto"/>
        <w:rPr>
          <w:rFonts w:eastAsia="Times New Roman" w:cs="Times New Roman"/>
          <w:lang w:eastAsia="cs-CZ"/>
        </w:rPr>
      </w:pPr>
      <w:r w:rsidRPr="00593AC5">
        <w:rPr>
          <w:rFonts w:eastAsia="Times New Roman" w:cs="Times New Roman"/>
          <w:lang w:eastAsia="cs-CZ"/>
        </w:rPr>
        <w:t xml:space="preserve">Obchodní podmínky </w:t>
      </w:r>
      <w:r w:rsidR="006E30E8" w:rsidRPr="00593AC5">
        <w:rPr>
          <w:rFonts w:eastAsia="Times New Roman" w:cs="Times New Roman"/>
          <w:lang w:eastAsia="cs-CZ"/>
        </w:rPr>
        <w:t>OP/SSV/03/21</w:t>
      </w:r>
      <w:r w:rsidRPr="00593AC5">
        <w:rPr>
          <w:rFonts w:eastAsia="Times New Roman" w:cs="Times New Roman"/>
          <w:lang w:val="en-US" w:eastAsia="cs-CZ"/>
        </w:rPr>
        <w:t>,</w:t>
      </w:r>
    </w:p>
    <w:p w14:paraId="4081C3D2" w14:textId="185EB088" w:rsidR="00F01FED" w:rsidRPr="00593AC5" w:rsidRDefault="00C3266D" w:rsidP="003A0AC4">
      <w:pPr>
        <w:numPr>
          <w:ilvl w:val="0"/>
          <w:numId w:val="7"/>
        </w:numPr>
        <w:spacing w:after="0" w:line="240" w:lineRule="auto"/>
        <w:rPr>
          <w:rFonts w:eastAsia="Times New Roman" w:cs="Times New Roman"/>
          <w:lang w:eastAsia="cs-CZ"/>
        </w:rPr>
      </w:pPr>
      <w:r w:rsidRPr="00593AC5">
        <w:rPr>
          <w:rFonts w:eastAsia="Times New Roman" w:cs="Arial"/>
          <w:bCs/>
          <w:color w:val="000000" w:themeColor="text1"/>
          <w:lang w:eastAsia="cs-CZ"/>
        </w:rPr>
        <w:t xml:space="preserve">Aktualizace Dokumentace pro územní rozhodnutí „Modernizace trati Brno-Přerov, 2. stavba Blažovice – Vyškov“ zpracovaná společností SUDOP Brno s.r.o </w:t>
      </w:r>
      <w:r w:rsidR="00504E4E" w:rsidRPr="00593AC5">
        <w:rPr>
          <w:rFonts w:eastAsia="Times New Roman" w:cs="Arial"/>
          <w:bCs/>
          <w:color w:val="000000" w:themeColor="text1"/>
          <w:lang w:eastAsia="cs-CZ"/>
        </w:rPr>
        <w:t xml:space="preserve">, </w:t>
      </w:r>
      <w:r w:rsidRPr="00593AC5">
        <w:rPr>
          <w:rFonts w:eastAsia="Times New Roman" w:cs="Arial"/>
          <w:bCs/>
          <w:color w:val="000000" w:themeColor="text1"/>
          <w:lang w:eastAsia="cs-CZ"/>
        </w:rPr>
        <w:t>Kounicova 688/26, Veveří, 602 00 Brno, IČO: 44960417 - vybraná část dokumentace</w:t>
      </w:r>
    </w:p>
    <w:p w14:paraId="1735AA89" w14:textId="369822B8" w:rsidR="00C3266D" w:rsidRDefault="00C3266D" w:rsidP="00C3266D">
      <w:pPr>
        <w:spacing w:after="0" w:line="240" w:lineRule="auto"/>
        <w:ind w:left="709"/>
        <w:rPr>
          <w:rFonts w:eastAsia="Times New Roman" w:cs="Arial"/>
          <w:bCs/>
          <w:color w:val="000000" w:themeColor="text1"/>
          <w:lang w:eastAsia="cs-CZ"/>
        </w:rPr>
      </w:pPr>
    </w:p>
    <w:p w14:paraId="0578CA95" w14:textId="77777777" w:rsidR="00C3266D" w:rsidRPr="00C3266D" w:rsidRDefault="00C3266D" w:rsidP="00C3266D">
      <w:pPr>
        <w:spacing w:after="0" w:line="240" w:lineRule="auto"/>
        <w:ind w:left="709"/>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3EA3BD2D" w14:textId="77777777" w:rsidR="00F01FED" w:rsidRPr="00F01FED" w:rsidRDefault="00F01FED" w:rsidP="00F01FED">
      <w:pPr>
        <w:spacing w:after="0" w:line="240" w:lineRule="auto"/>
        <w:ind w:left="426"/>
        <w:rPr>
          <w:rFonts w:eastAsia="Times New Roman" w:cs="Times New Roman"/>
          <w:lang w:eastAsia="cs-CZ"/>
        </w:rPr>
      </w:pP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4640F2BB" w14:textId="77777777" w:rsidR="009E28A0" w:rsidRPr="00AA72D2" w:rsidRDefault="009E28A0" w:rsidP="009E28A0">
      <w:pPr>
        <w:spacing w:after="0" w:line="240" w:lineRule="auto"/>
        <w:ind w:left="426"/>
        <w:rPr>
          <w:rFonts w:eastAsia="Times New Roman" w:cs="Times New Roman"/>
          <w:lang w:eastAsia="cs-CZ"/>
        </w:rPr>
      </w:pPr>
      <w:bookmarkStart w:id="2" w:name="_Hlk143673064"/>
      <w:r w:rsidRPr="00AA72D2">
        <w:rPr>
          <w:rFonts w:eastAsia="Times New Roman" w:cs="Times New Roman"/>
          <w:b/>
          <w:u w:val="single"/>
          <w:lang w:eastAsia="cs-CZ"/>
        </w:rPr>
        <w:t>Zahájení plnění:</w:t>
      </w:r>
      <w:r w:rsidRPr="00AA72D2">
        <w:rPr>
          <w:rFonts w:eastAsia="Times New Roman" w:cs="Times New Roman"/>
          <w:lang w:eastAsia="cs-CZ"/>
        </w:rPr>
        <w:t xml:space="preserve"> dnem nabytí účinnosti smlouvy.</w:t>
      </w:r>
    </w:p>
    <w:p w14:paraId="44ACDCF4" w14:textId="77777777" w:rsidR="009E28A0" w:rsidRPr="00AA72D2" w:rsidRDefault="009E28A0" w:rsidP="009E28A0">
      <w:pPr>
        <w:spacing w:after="0" w:line="240" w:lineRule="auto"/>
        <w:ind w:left="426"/>
        <w:rPr>
          <w:rFonts w:eastAsia="Times New Roman" w:cs="Times New Roman"/>
          <w:b/>
          <w:lang w:eastAsia="cs-CZ"/>
        </w:rPr>
      </w:pPr>
    </w:p>
    <w:p w14:paraId="5D80325A" w14:textId="77777777" w:rsidR="00AA72D2" w:rsidRDefault="009E28A0" w:rsidP="00AA72D2">
      <w:pPr>
        <w:spacing w:after="0" w:line="240" w:lineRule="auto"/>
        <w:ind w:left="426"/>
        <w:rPr>
          <w:rFonts w:eastAsia="Times New Roman" w:cs="Times New Roman"/>
          <w:b/>
          <w:u w:val="single"/>
          <w:lang w:eastAsia="cs-CZ"/>
        </w:rPr>
      </w:pPr>
      <w:bookmarkStart w:id="3" w:name="_Hlk144121959"/>
      <w:r w:rsidRPr="00AA72D2">
        <w:rPr>
          <w:rFonts w:eastAsia="Times New Roman" w:cs="Times New Roman"/>
          <w:b/>
          <w:u w:val="single"/>
          <w:lang w:eastAsia="cs-CZ"/>
        </w:rPr>
        <w:t>Dokončení plnění:</w:t>
      </w:r>
      <w:r w:rsidRPr="00AA72D2">
        <w:rPr>
          <w:rFonts w:eastAsia="Times New Roman" w:cs="Times New Roman"/>
          <w:b/>
          <w:lang w:eastAsia="cs-CZ"/>
        </w:rPr>
        <w:t xml:space="preserve"> </w:t>
      </w:r>
      <w:r w:rsidRPr="00AA72D2">
        <w:rPr>
          <w:rFonts w:eastAsia="Times New Roman" w:cs="Arial"/>
          <w:b/>
          <w:bCs/>
          <w:lang w:eastAsia="cs-CZ"/>
        </w:rPr>
        <w:t>do 25 měsíců</w:t>
      </w:r>
      <w:r w:rsidRPr="00AA72D2">
        <w:rPr>
          <w:rFonts w:eastAsia="Times New Roman" w:cs="Arial"/>
          <w:lang w:eastAsia="cs-CZ"/>
        </w:rPr>
        <w:t xml:space="preserve"> od nabytí účinnosti Smlouvy</w:t>
      </w:r>
    </w:p>
    <w:p w14:paraId="4303A1D0" w14:textId="77777777" w:rsidR="00AA72D2" w:rsidRDefault="00AA72D2" w:rsidP="00AA72D2">
      <w:pPr>
        <w:spacing w:after="0" w:line="240" w:lineRule="auto"/>
        <w:ind w:left="426"/>
        <w:rPr>
          <w:rFonts w:eastAsia="Times New Roman" w:cs="Arial"/>
          <w:iCs/>
          <w:lang w:eastAsia="cs-CZ"/>
        </w:rPr>
      </w:pPr>
    </w:p>
    <w:p w14:paraId="032B11D0" w14:textId="18D7C9DB" w:rsidR="009E28A0" w:rsidRPr="00AA72D2" w:rsidRDefault="00AA72D2" w:rsidP="00AA72D2">
      <w:pPr>
        <w:spacing w:after="0" w:line="240" w:lineRule="auto"/>
        <w:ind w:left="426"/>
        <w:rPr>
          <w:rFonts w:eastAsia="Times New Roman" w:cs="Times New Roman"/>
          <w:b/>
          <w:u w:val="single"/>
          <w:lang w:eastAsia="cs-CZ"/>
        </w:rPr>
      </w:pPr>
      <w:r w:rsidRPr="00AA72D2">
        <w:rPr>
          <w:rFonts w:eastAsia="Times New Roman" w:cs="Arial"/>
          <w:iCs/>
          <w:lang w:eastAsia="cs-CZ"/>
        </w:rPr>
        <w:lastRenderedPageBreak/>
        <w:t xml:space="preserve">Činnost experta </w:t>
      </w:r>
      <w:r w:rsidR="00504E4E">
        <w:rPr>
          <w:rFonts w:eastAsia="Times New Roman" w:cs="Arial"/>
          <w:iCs/>
          <w:lang w:eastAsia="cs-CZ"/>
        </w:rPr>
        <w:t>tunelových staveb</w:t>
      </w:r>
      <w:r w:rsidRPr="00AA72D2">
        <w:rPr>
          <w:rFonts w:eastAsia="Times New Roman" w:cs="Arial"/>
          <w:iCs/>
          <w:lang w:eastAsia="cs-CZ"/>
        </w:rPr>
        <w:t xml:space="preserve"> bude probíhat při </w:t>
      </w:r>
      <w:r w:rsidR="00504E4E">
        <w:rPr>
          <w:rFonts w:eastAsia="Times New Roman" w:cs="Arial"/>
          <w:iCs/>
          <w:lang w:eastAsia="cs-CZ"/>
        </w:rPr>
        <w:t xml:space="preserve">zpracování </w:t>
      </w:r>
      <w:r w:rsidRPr="00AA72D2">
        <w:rPr>
          <w:rFonts w:eastAsia="Times New Roman" w:cs="Arial"/>
          <w:iCs/>
          <w:lang w:eastAsia="cs-CZ"/>
        </w:rPr>
        <w:t xml:space="preserve">DSP+PDPS </w:t>
      </w:r>
      <w:r w:rsidR="00504E4E" w:rsidRPr="00AA72D2">
        <w:rPr>
          <w:rFonts w:eastAsia="Times New Roman" w:cs="Arial"/>
          <w:iCs/>
          <w:lang w:eastAsia="cs-CZ"/>
        </w:rPr>
        <w:t>předmětn</w:t>
      </w:r>
      <w:r w:rsidR="00504E4E">
        <w:rPr>
          <w:rFonts w:eastAsia="Times New Roman" w:cs="Arial"/>
          <w:iCs/>
          <w:lang w:eastAsia="cs-CZ"/>
        </w:rPr>
        <w:t>é</w:t>
      </w:r>
      <w:r w:rsidR="00504E4E" w:rsidRPr="00AA72D2">
        <w:rPr>
          <w:rFonts w:eastAsia="Times New Roman" w:cs="Arial"/>
          <w:iCs/>
          <w:lang w:eastAsia="cs-CZ"/>
        </w:rPr>
        <w:t xml:space="preserve"> </w:t>
      </w:r>
      <w:r w:rsidR="00504E4E">
        <w:rPr>
          <w:rFonts w:eastAsia="Times New Roman" w:cs="Arial"/>
          <w:iCs/>
          <w:lang w:eastAsia="cs-CZ"/>
        </w:rPr>
        <w:t>stavby</w:t>
      </w:r>
      <w:r w:rsidR="001A6817">
        <w:rPr>
          <w:rFonts w:eastAsia="Times New Roman" w:cs="Arial"/>
          <w:iCs/>
          <w:lang w:eastAsia="cs-CZ"/>
        </w:rPr>
        <w:t>.</w:t>
      </w:r>
      <w:r w:rsidRPr="00AA72D2">
        <w:rPr>
          <w:rFonts w:eastAsia="Times New Roman" w:cs="Arial"/>
          <w:iCs/>
          <w:lang w:eastAsia="cs-CZ"/>
        </w:rPr>
        <w:t xml:space="preserve"> </w:t>
      </w:r>
    </w:p>
    <w:p w14:paraId="0A53F168" w14:textId="77777777" w:rsidR="00AA72D2" w:rsidRPr="009E28A0" w:rsidRDefault="00AA72D2" w:rsidP="009E28A0">
      <w:pPr>
        <w:spacing w:after="0" w:line="240" w:lineRule="auto"/>
        <w:rPr>
          <w:rFonts w:eastAsia="Times New Roman" w:cs="Arial"/>
          <w:i/>
          <w:highlight w:val="yellow"/>
          <w:lang w:eastAsia="cs-CZ"/>
        </w:rPr>
      </w:pPr>
    </w:p>
    <w:p w14:paraId="738FC2AF" w14:textId="10EB3958" w:rsidR="00AF245B" w:rsidRDefault="00AF245B" w:rsidP="00AF245B">
      <w:pPr>
        <w:spacing w:before="120" w:after="0" w:line="240" w:lineRule="auto"/>
        <w:ind w:left="425"/>
        <w:jc w:val="both"/>
        <w:rPr>
          <w:rFonts w:eastAsia="Times New Roman" w:cs="Times New Roman"/>
          <w:lang w:eastAsia="cs-CZ"/>
        </w:rPr>
      </w:pPr>
      <w:r w:rsidRPr="00091E7A">
        <w:rPr>
          <w:rFonts w:eastAsia="Times New Roman" w:cs="Arial"/>
          <w:b/>
          <w:lang w:eastAsia="cs-CZ"/>
        </w:rPr>
        <w:t>Fakturace</w:t>
      </w:r>
      <w:r>
        <w:rPr>
          <w:rFonts w:eastAsia="Times New Roman" w:cs="Arial"/>
          <w:b/>
          <w:lang w:eastAsia="cs-CZ"/>
        </w:rPr>
        <w:t>:</w:t>
      </w:r>
      <w:r w:rsidRPr="0097118B">
        <w:rPr>
          <w:rFonts w:eastAsia="Times New Roman" w:cs="Arial"/>
          <w:lang w:eastAsia="cs-CZ"/>
        </w:rPr>
        <w:t xml:space="preserve"> bude probíhat</w:t>
      </w:r>
      <w:r>
        <w:rPr>
          <w:rFonts w:eastAsia="Times New Roman" w:cs="Arial"/>
          <w:lang w:eastAsia="cs-CZ"/>
        </w:rPr>
        <w:t xml:space="preserve"> za každé 3 uplynulé </w:t>
      </w:r>
      <w:r w:rsidRPr="0097118B">
        <w:rPr>
          <w:rFonts w:eastAsia="Times New Roman" w:cs="Arial"/>
          <w:lang w:eastAsia="cs-CZ"/>
        </w:rPr>
        <w:t>měsíce)</w:t>
      </w:r>
      <w:r w:rsidR="00BC048F">
        <w:rPr>
          <w:rFonts w:eastAsia="Times New Roman" w:cs="Arial"/>
          <w:lang w:eastAsia="cs-CZ"/>
        </w:rPr>
        <w:t xml:space="preserve"> od nabytí účinnosti </w:t>
      </w:r>
      <w:r>
        <w:rPr>
          <w:rFonts w:eastAsia="Times New Roman" w:cs="Arial"/>
          <w:lang w:eastAsia="cs-CZ"/>
        </w:rPr>
        <w:t>smlouvy</w:t>
      </w:r>
      <w:r w:rsidRPr="0097118B">
        <w:rPr>
          <w:rFonts w:eastAsia="Times New Roman" w:cs="Arial"/>
          <w:lang w:eastAsia="cs-CZ"/>
        </w:rPr>
        <w:t>.</w:t>
      </w:r>
      <w:r>
        <w:rPr>
          <w:rFonts w:eastAsia="Times New Roman" w:cs="Arial"/>
          <w:i/>
          <w:lang w:eastAsia="cs-CZ"/>
        </w:rPr>
        <w:t xml:space="preserve"> </w:t>
      </w:r>
      <w:r w:rsidRPr="0020482B">
        <w:rPr>
          <w:rFonts w:eastAsia="Times New Roman" w:cs="Times New Roman"/>
          <w:lang w:eastAsia="cs-CZ"/>
        </w:rPr>
        <w:t xml:space="preserve">Cena za dílo bude fakturována za předpokladu odevzdání díla bez </w:t>
      </w:r>
      <w:r>
        <w:rPr>
          <w:rFonts w:eastAsia="Times New Roman" w:cs="Times New Roman"/>
          <w:lang w:eastAsia="cs-CZ"/>
        </w:rPr>
        <w:t>vad a nedodělků, k výše uvedenému</w:t>
      </w:r>
      <w:r w:rsidRPr="0020482B">
        <w:rPr>
          <w:rFonts w:eastAsia="Times New Roman" w:cs="Times New Roman"/>
          <w:lang w:eastAsia="cs-CZ"/>
        </w:rPr>
        <w:t xml:space="preserve"> termín</w:t>
      </w:r>
      <w:r>
        <w:rPr>
          <w:rFonts w:eastAsia="Times New Roman" w:cs="Times New Roman"/>
          <w:lang w:eastAsia="cs-CZ"/>
        </w:rPr>
        <w:t>u</w:t>
      </w:r>
      <w:r w:rsidRPr="0020482B">
        <w:rPr>
          <w:rFonts w:eastAsia="Times New Roman" w:cs="Times New Roman"/>
          <w:lang w:eastAsia="cs-CZ"/>
        </w:rPr>
        <w:t xml:space="preserve"> plnění </w:t>
      </w:r>
      <w:r w:rsidRPr="0097118B">
        <w:rPr>
          <w:rFonts w:eastAsia="Times New Roman" w:cs="Times New Roman"/>
          <w:lang w:eastAsia="cs-CZ"/>
        </w:rPr>
        <w:t>vždy za každou jednotlivou stavbu samostatně.</w:t>
      </w:r>
      <w:r>
        <w:rPr>
          <w:rFonts w:eastAsia="Times New Roman" w:cs="Times New Roman"/>
          <w:lang w:eastAsia="cs-CZ"/>
        </w:rPr>
        <w:t xml:space="preserve"> Cena za TPI bude stanovena pro každý tunel samostatně kalkulací hodinové sazby a počtem hodin odsouhlaseným oprávněným zástupcem objednatele</w:t>
      </w:r>
    </w:p>
    <w:bookmarkEnd w:id="3"/>
    <w:p w14:paraId="76FB0045" w14:textId="77777777" w:rsidR="009E28A0" w:rsidRPr="009E28A0" w:rsidRDefault="009E28A0" w:rsidP="009E28A0">
      <w:pPr>
        <w:spacing w:after="0" w:line="240" w:lineRule="auto"/>
        <w:ind w:left="426"/>
        <w:jc w:val="both"/>
        <w:rPr>
          <w:rFonts w:eastAsia="Times New Roman" w:cs="Times New Roman"/>
          <w:b/>
          <w:highlight w:val="yellow"/>
          <w:lang w:eastAsia="cs-CZ"/>
        </w:rPr>
      </w:pPr>
      <w:r w:rsidRPr="009E28A0">
        <w:rPr>
          <w:rFonts w:eastAsia="Times New Roman" w:cs="Times New Roman"/>
          <w:b/>
          <w:highlight w:val="yellow"/>
          <w:lang w:eastAsia="cs-CZ"/>
        </w:rPr>
        <w:t xml:space="preserve">    </w:t>
      </w:r>
    </w:p>
    <w:p w14:paraId="71557D53" w14:textId="77777777" w:rsidR="00504E4E" w:rsidRDefault="00504E4E" w:rsidP="00504E4E">
      <w:pPr>
        <w:spacing w:after="0" w:line="240" w:lineRule="auto"/>
        <w:ind w:left="426"/>
        <w:jc w:val="both"/>
        <w:rPr>
          <w:rFonts w:eastAsia="Times New Roman" w:cs="Arial"/>
          <w:b/>
          <w:lang w:eastAsia="cs-CZ"/>
        </w:rPr>
      </w:pPr>
      <w:r>
        <w:rPr>
          <w:rFonts w:eastAsia="Times New Roman" w:cs="Arial"/>
          <w:b/>
          <w:lang w:eastAsia="cs-CZ"/>
        </w:rPr>
        <w:t>Místo plnění:</w:t>
      </w:r>
    </w:p>
    <w:p w14:paraId="77B5D442" w14:textId="77777777" w:rsidR="00504E4E" w:rsidRDefault="00504E4E" w:rsidP="00504E4E">
      <w:pPr>
        <w:spacing w:after="0" w:line="240" w:lineRule="auto"/>
        <w:ind w:left="426"/>
        <w:jc w:val="both"/>
        <w:rPr>
          <w:rFonts w:eastAsia="Times New Roman" w:cs="Arial"/>
          <w:b/>
          <w:lang w:eastAsia="cs-CZ"/>
        </w:rPr>
      </w:pPr>
    </w:p>
    <w:p w14:paraId="159CD29A" w14:textId="09B6C1E0" w:rsidR="00504E4E" w:rsidRPr="006D6B6C" w:rsidRDefault="00504E4E" w:rsidP="00504E4E">
      <w:pPr>
        <w:numPr>
          <w:ilvl w:val="0"/>
          <w:numId w:val="27"/>
        </w:numPr>
        <w:spacing w:after="0" w:line="240" w:lineRule="auto"/>
        <w:jc w:val="both"/>
        <w:rPr>
          <w:rFonts w:eastAsia="Times New Roman" w:cs="Arial"/>
          <w:b/>
          <w:lang w:eastAsia="cs-CZ"/>
        </w:rPr>
      </w:pPr>
      <w:r w:rsidRPr="00F01FED">
        <w:rPr>
          <w:rFonts w:eastAsia="Times New Roman" w:cs="Times New Roman"/>
          <w:lang w:eastAsia="cs-CZ"/>
        </w:rPr>
        <w:t xml:space="preserve">Správa </w:t>
      </w:r>
      <w:r>
        <w:rPr>
          <w:rFonts w:eastAsia="Times New Roman" w:cs="Times New Roman"/>
          <w:lang w:eastAsia="cs-CZ"/>
        </w:rPr>
        <w:t>železnic</w:t>
      </w:r>
      <w:r w:rsidRPr="00F01FED">
        <w:rPr>
          <w:rFonts w:eastAsia="Times New Roman" w:cs="Times New Roman"/>
          <w:lang w:eastAsia="cs-CZ"/>
        </w:rPr>
        <w:t>, státní organizace, Stavební správa výc</w:t>
      </w:r>
      <w:r>
        <w:rPr>
          <w:rFonts w:eastAsia="Times New Roman" w:cs="Times New Roman"/>
          <w:lang w:eastAsia="cs-CZ"/>
        </w:rPr>
        <w:t xml:space="preserve">hod, Nerudova </w:t>
      </w:r>
      <w:r w:rsidR="00833AEE">
        <w:rPr>
          <w:rFonts w:eastAsia="Times New Roman" w:cs="Times New Roman"/>
          <w:lang w:eastAsia="cs-CZ"/>
        </w:rPr>
        <w:t>773/</w:t>
      </w:r>
      <w:r>
        <w:rPr>
          <w:rFonts w:eastAsia="Times New Roman" w:cs="Times New Roman"/>
          <w:lang w:eastAsia="cs-CZ"/>
        </w:rPr>
        <w:t>1, 779 00 Olomouc</w:t>
      </w:r>
      <w:r>
        <w:rPr>
          <w:rFonts w:eastAsia="Times New Roman" w:cs="Arial"/>
          <w:lang w:eastAsia="cs-CZ"/>
        </w:rPr>
        <w:t xml:space="preserve">, popř. </w:t>
      </w:r>
      <w:r w:rsidR="003D55F3">
        <w:rPr>
          <w:rFonts w:eastAsia="Times New Roman" w:cs="Arial"/>
          <w:lang w:eastAsia="cs-CZ"/>
        </w:rPr>
        <w:t>sídlo</w:t>
      </w:r>
      <w:r w:rsidRPr="00B561DB">
        <w:rPr>
          <w:rFonts w:eastAsia="Times New Roman" w:cs="Arial"/>
          <w:lang w:eastAsia="cs-CZ"/>
        </w:rPr>
        <w:t xml:space="preserve"> projektanta tunel</w:t>
      </w:r>
      <w:r>
        <w:rPr>
          <w:rFonts w:eastAsia="Times New Roman" w:cs="Arial"/>
          <w:lang w:eastAsia="cs-CZ"/>
        </w:rPr>
        <w:t>ových staveb</w:t>
      </w:r>
      <w:r w:rsidRPr="00B561DB">
        <w:rPr>
          <w:rFonts w:eastAsia="Times New Roman" w:cs="Arial"/>
          <w:lang w:eastAsia="cs-CZ"/>
        </w:rPr>
        <w:t xml:space="preserve">, </w:t>
      </w:r>
    </w:p>
    <w:p w14:paraId="3C4823B4" w14:textId="77777777" w:rsidR="00504E4E" w:rsidRPr="00B561DB" w:rsidRDefault="00504E4E" w:rsidP="00504E4E">
      <w:pPr>
        <w:numPr>
          <w:ilvl w:val="0"/>
          <w:numId w:val="27"/>
        </w:numPr>
        <w:spacing w:after="0" w:line="240" w:lineRule="auto"/>
        <w:jc w:val="both"/>
        <w:rPr>
          <w:rFonts w:eastAsia="Times New Roman" w:cs="Arial"/>
          <w:b/>
          <w:lang w:eastAsia="cs-CZ"/>
        </w:rPr>
      </w:pPr>
      <w:r w:rsidRPr="00B561DB">
        <w:rPr>
          <w:rFonts w:eastAsia="Times New Roman" w:cs="Arial"/>
          <w:lang w:eastAsia="cs-CZ"/>
        </w:rPr>
        <w:t>konkrétní místa jednotlivých tunelových staveb</w:t>
      </w:r>
      <w:r w:rsidRPr="00B561DB" w:rsidDel="00504E4E">
        <w:rPr>
          <w:rFonts w:eastAsia="Times New Roman" w:cs="Arial"/>
          <w:lang w:eastAsia="cs-CZ"/>
        </w:rPr>
        <w:t xml:space="preserve"> </w:t>
      </w:r>
    </w:p>
    <w:bookmarkEnd w:id="2"/>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5CCBF443" w14:textId="77777777" w:rsidR="009E28A0" w:rsidRPr="00DE1BD2" w:rsidRDefault="009E28A0" w:rsidP="009E28A0">
      <w:pPr>
        <w:pStyle w:val="Odstavecseseznamem"/>
        <w:spacing w:after="0" w:line="240" w:lineRule="auto"/>
        <w:ind w:left="502"/>
        <w:jc w:val="both"/>
        <w:rPr>
          <w:rFonts w:eastAsia="Times New Roman" w:cs="Arial"/>
          <w:lang w:eastAsia="cs-CZ"/>
        </w:rPr>
      </w:pPr>
      <w:bookmarkStart w:id="4" w:name="_Hlk143682652"/>
      <w:bookmarkStart w:id="5" w:name="_Hlk143672932"/>
      <w:r w:rsidRPr="00DE1BD2">
        <w:rPr>
          <w:rFonts w:eastAsia="Times New Roman" w:cs="Arial"/>
          <w:lang w:eastAsia="cs-CZ"/>
        </w:rPr>
        <w:t>Předmět plnění dle bodu 3. této Výzvy, je-li ve formě hmotně pořízeného výsledku (zpráva, vyjádření, stanovisko, protokol atd.), bude předán objednateli na adresu místa plnění, a to následujícím způsobem:</w:t>
      </w:r>
    </w:p>
    <w:bookmarkEnd w:id="4"/>
    <w:p w14:paraId="17669299" w14:textId="77777777" w:rsidR="009E28A0" w:rsidRPr="009E28A0" w:rsidRDefault="009E28A0" w:rsidP="009E28A0">
      <w:pPr>
        <w:pStyle w:val="Odstavecseseznamem"/>
        <w:spacing w:after="0" w:line="240" w:lineRule="auto"/>
        <w:ind w:left="502"/>
        <w:jc w:val="both"/>
        <w:rPr>
          <w:rFonts w:eastAsia="Times New Roman" w:cs="Times New Roman"/>
          <w:highlight w:val="yellow"/>
          <w:lang w:eastAsia="cs-CZ"/>
        </w:rPr>
      </w:pPr>
    </w:p>
    <w:p w14:paraId="5512AC68" w14:textId="77777777" w:rsidR="009E28A0" w:rsidRPr="009E28A0" w:rsidRDefault="009E28A0" w:rsidP="009E28A0">
      <w:pPr>
        <w:pStyle w:val="Odstavecseseznamem"/>
        <w:spacing w:after="0" w:line="240" w:lineRule="auto"/>
        <w:ind w:left="502"/>
        <w:jc w:val="both"/>
        <w:rPr>
          <w:rFonts w:eastAsia="Times New Roman" w:cs="Arial"/>
          <w:lang w:eastAsia="cs-CZ"/>
        </w:rPr>
      </w:pPr>
      <w:r w:rsidRPr="00AA72D2">
        <w:rPr>
          <w:rFonts w:eastAsia="Times New Roman" w:cs="Arial"/>
          <w:lang w:eastAsia="cs-CZ"/>
        </w:rPr>
        <w:t>2x vyhotovení v listinné podobě + DTTO 1x digitálně v uzavřené formě + DTTO 1x    digitálně v editovatelné formě (formáty *.docx; *.xlsx)</w:t>
      </w:r>
    </w:p>
    <w:bookmarkEnd w:id="5"/>
    <w:p w14:paraId="69161EBC" w14:textId="77777777" w:rsidR="00FF3F0E" w:rsidRDefault="00FF3F0E" w:rsidP="00F01FED">
      <w:pPr>
        <w:spacing w:after="0" w:line="240" w:lineRule="auto"/>
        <w:ind w:left="360"/>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427B35"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w:t>
      </w:r>
      <w:r w:rsidRPr="00427B35">
        <w:rPr>
          <w:rFonts w:eastAsia="Times New Roman" w:cs="Times New Roman"/>
          <w:lang w:eastAsia="cs-CZ"/>
        </w:rPr>
        <w:t>podmínky základní způsobilosti požadované zadavatelem splňuje. Čestné prohlášení tvoří přílohu č. 2 této Výzvy a musí být podepsáno osobou oprávněnou jednat za dodavatele.</w:t>
      </w:r>
    </w:p>
    <w:p w14:paraId="4EFB5840" w14:textId="77777777" w:rsidR="00F01FED" w:rsidRPr="00427B35" w:rsidRDefault="00F01FED" w:rsidP="00F01FED">
      <w:pPr>
        <w:spacing w:after="0" w:line="240" w:lineRule="auto"/>
        <w:ind w:firstLine="426"/>
        <w:jc w:val="both"/>
        <w:rPr>
          <w:rFonts w:eastAsia="Times New Roman" w:cs="Times New Roman"/>
          <w:lang w:eastAsia="cs-CZ"/>
        </w:rPr>
      </w:pPr>
    </w:p>
    <w:p w14:paraId="1B755C5B" w14:textId="77777777" w:rsidR="00F01FED" w:rsidRPr="00427B35" w:rsidRDefault="00F01FED" w:rsidP="00FF3F0E">
      <w:pPr>
        <w:numPr>
          <w:ilvl w:val="0"/>
          <w:numId w:val="19"/>
        </w:numPr>
        <w:tabs>
          <w:tab w:val="left" w:pos="1985"/>
        </w:tabs>
        <w:spacing w:after="0" w:line="240" w:lineRule="auto"/>
        <w:rPr>
          <w:rFonts w:eastAsia="Times New Roman" w:cs="Times New Roman"/>
          <w:u w:val="single"/>
          <w:lang w:eastAsia="cs-CZ"/>
        </w:rPr>
      </w:pPr>
      <w:r w:rsidRPr="00427B35">
        <w:rPr>
          <w:rFonts w:eastAsia="Times New Roman" w:cs="Times New Roman"/>
          <w:u w:val="single"/>
          <w:lang w:eastAsia="cs-CZ"/>
        </w:rPr>
        <w:lastRenderedPageBreak/>
        <w:t>Profesní způsobilost</w:t>
      </w:r>
    </w:p>
    <w:p w14:paraId="0064BF04" w14:textId="77777777" w:rsidR="00F01FED" w:rsidRPr="00427B35" w:rsidRDefault="00F01FED" w:rsidP="00F01FED">
      <w:pPr>
        <w:spacing w:after="0" w:line="240" w:lineRule="auto"/>
        <w:ind w:firstLine="426"/>
        <w:jc w:val="both"/>
        <w:rPr>
          <w:rFonts w:eastAsia="Times New Roman" w:cs="Times New Roman"/>
          <w:lang w:eastAsia="cs-CZ"/>
        </w:rPr>
      </w:pPr>
    </w:p>
    <w:p w14:paraId="3400B985" w14:textId="77777777" w:rsidR="00F01FED" w:rsidRPr="00427B35" w:rsidRDefault="00F01FED" w:rsidP="00F01FED">
      <w:pPr>
        <w:spacing w:after="0" w:line="240" w:lineRule="auto"/>
        <w:ind w:left="425"/>
        <w:jc w:val="both"/>
        <w:rPr>
          <w:rFonts w:eastAsia="Times New Roman" w:cs="Times New Roman"/>
          <w:lang w:eastAsia="cs-CZ"/>
        </w:rPr>
      </w:pPr>
      <w:r w:rsidRPr="00427B35">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427B35" w:rsidRDefault="00F01FED" w:rsidP="00F01FED">
      <w:pPr>
        <w:spacing w:after="0" w:line="240" w:lineRule="auto"/>
        <w:ind w:left="425"/>
        <w:jc w:val="both"/>
        <w:rPr>
          <w:rFonts w:eastAsia="Times New Roman" w:cs="Times New Roman"/>
          <w:lang w:eastAsia="cs-CZ"/>
        </w:rPr>
      </w:pPr>
    </w:p>
    <w:p w14:paraId="38086522" w14:textId="77777777" w:rsidR="00F01FED" w:rsidRPr="00427B35" w:rsidRDefault="00F01FED" w:rsidP="00FF3F0E">
      <w:pPr>
        <w:numPr>
          <w:ilvl w:val="0"/>
          <w:numId w:val="13"/>
        </w:numPr>
        <w:spacing w:after="0" w:line="240" w:lineRule="auto"/>
        <w:ind w:left="907"/>
        <w:jc w:val="both"/>
        <w:rPr>
          <w:rFonts w:eastAsia="Times New Roman" w:cs="Times New Roman"/>
          <w:lang w:eastAsia="cs-CZ"/>
        </w:rPr>
      </w:pPr>
      <w:r w:rsidRPr="00427B35">
        <w:rPr>
          <w:rFonts w:eastAsia="Times New Roman" w:cs="Times New Roman"/>
          <w:lang w:eastAsia="cs-CZ"/>
        </w:rPr>
        <w:t xml:space="preserve">výpis z obchodního rejstříku nebo jiné obdobné evidence, pokud jiný právní předpis zápis do takové evidence vyžaduje, </w:t>
      </w:r>
    </w:p>
    <w:p w14:paraId="3D7E109E" w14:textId="0044E35A" w:rsidR="009E28A0" w:rsidRPr="00427B35" w:rsidRDefault="00F01FED" w:rsidP="009E28A0">
      <w:pPr>
        <w:numPr>
          <w:ilvl w:val="0"/>
          <w:numId w:val="13"/>
        </w:numPr>
        <w:spacing w:after="0" w:line="240" w:lineRule="auto"/>
        <w:ind w:left="907"/>
        <w:jc w:val="both"/>
        <w:rPr>
          <w:rFonts w:eastAsia="Times New Roman" w:cs="Times New Roman"/>
          <w:lang w:eastAsia="cs-CZ"/>
        </w:rPr>
      </w:pPr>
      <w:r w:rsidRPr="00427B35">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DD2A525" w14:textId="77777777" w:rsidR="002A20D0" w:rsidRPr="00427B35" w:rsidRDefault="002A20D0" w:rsidP="002A20D0">
      <w:pPr>
        <w:spacing w:after="0" w:line="240" w:lineRule="auto"/>
        <w:ind w:left="907"/>
        <w:jc w:val="both"/>
        <w:rPr>
          <w:rFonts w:eastAsia="Times New Roman" w:cs="Times New Roman"/>
          <w:lang w:eastAsia="cs-CZ"/>
        </w:rPr>
      </w:pPr>
    </w:p>
    <w:p w14:paraId="0002E381" w14:textId="78ACAC41" w:rsidR="009E28A0" w:rsidRPr="00427B35" w:rsidRDefault="009E28A0" w:rsidP="009E28A0">
      <w:pPr>
        <w:spacing w:after="0" w:line="240" w:lineRule="auto"/>
        <w:ind w:left="907"/>
        <w:jc w:val="both"/>
        <w:rPr>
          <w:rFonts w:ascii="Verdana" w:eastAsia="Verdana" w:hAnsi="Verdana" w:cs="Calibri"/>
          <w:b/>
          <w:bCs/>
        </w:rPr>
      </w:pPr>
      <w:r w:rsidRPr="00427B35">
        <w:rPr>
          <w:rFonts w:eastAsia="Times New Roman" w:cs="Times New Roman"/>
          <w:b/>
          <w:lang w:eastAsia="cs-CZ"/>
        </w:rPr>
        <w:t xml:space="preserve">- </w:t>
      </w:r>
      <w:r w:rsidRPr="00427B35">
        <w:rPr>
          <w:rFonts w:ascii="Verdana" w:eastAsia="Verdana" w:hAnsi="Verdana" w:cs="Calibri"/>
          <w:b/>
          <w:bCs/>
        </w:rPr>
        <w:t>Poradenská a konzultační činnost, zpracování odborných studií a posudků</w:t>
      </w:r>
    </w:p>
    <w:p w14:paraId="135928E3" w14:textId="77777777" w:rsidR="002A20D0" w:rsidRPr="00427B35" w:rsidRDefault="002A20D0" w:rsidP="009E28A0">
      <w:pPr>
        <w:spacing w:after="0" w:line="240" w:lineRule="auto"/>
        <w:ind w:left="907"/>
        <w:jc w:val="both"/>
        <w:rPr>
          <w:rFonts w:eastAsia="Times New Roman" w:cs="Times New Roman"/>
          <w:b/>
          <w:lang w:eastAsia="cs-CZ"/>
        </w:rPr>
      </w:pPr>
    </w:p>
    <w:p w14:paraId="11DC122B" w14:textId="3F51D0AA" w:rsidR="001439CE" w:rsidRPr="00A36C12" w:rsidRDefault="009E28A0" w:rsidP="001439CE">
      <w:pPr>
        <w:numPr>
          <w:ilvl w:val="0"/>
          <w:numId w:val="13"/>
        </w:numPr>
        <w:spacing w:after="0" w:line="240" w:lineRule="auto"/>
        <w:ind w:left="907"/>
        <w:jc w:val="both"/>
        <w:rPr>
          <w:rFonts w:eastAsia="Times New Roman" w:cs="Times New Roman"/>
          <w:lang w:eastAsia="cs-CZ"/>
        </w:rPr>
      </w:pPr>
      <w:r w:rsidRPr="00427B35">
        <w:rPr>
          <w:rFonts w:eastAsia="Times New Roman" w:cs="Times New Roman"/>
          <w:lang w:eastAsia="cs-CZ"/>
        </w:rPr>
        <w:t xml:space="preserve">osvědčení o autorizaci (ČR) nebo registraci (zahraničí) v rozsahu dle §5 odst. 3 písm. </w:t>
      </w:r>
      <w:r w:rsidR="001439CE" w:rsidRPr="00427B35">
        <w:rPr>
          <w:rFonts w:eastAsia="Times New Roman" w:cs="Times New Roman"/>
          <w:b/>
          <w:lang w:eastAsia="cs-CZ"/>
        </w:rPr>
        <w:t>i</w:t>
      </w:r>
      <w:r w:rsidRPr="00427B35">
        <w:rPr>
          <w:rFonts w:eastAsia="Times New Roman" w:cs="Times New Roman"/>
          <w:b/>
          <w:lang w:eastAsia="cs-CZ"/>
        </w:rPr>
        <w:t xml:space="preserve">) </w:t>
      </w:r>
      <w:r w:rsidR="001439CE" w:rsidRPr="00427B35">
        <w:rPr>
          <w:rFonts w:eastAsia="Times New Roman" w:cs="Times New Roman"/>
          <w:b/>
          <w:lang w:eastAsia="cs-CZ"/>
        </w:rPr>
        <w:t>geotechnika</w:t>
      </w:r>
      <w:r w:rsidRPr="00427B35">
        <w:rPr>
          <w:rFonts w:eastAsia="Times New Roman" w:cs="Times New Roman"/>
          <w:lang w:eastAsia="cs-CZ"/>
        </w:rPr>
        <w:t xml:space="preserve"> zákona č. 360/1992 Sb., o výkonu povolání autorizovaných architektů a o výkonu </w:t>
      </w:r>
      <w:r w:rsidRPr="00A36C12">
        <w:rPr>
          <w:rFonts w:eastAsia="Times New Roman" w:cs="Times New Roman"/>
          <w:lang w:eastAsia="cs-CZ"/>
        </w:rPr>
        <w:t>povolání autorizovaných inženýrů a techniků činných ve výstavbě, ve znění pozdějších předpisů.</w:t>
      </w:r>
    </w:p>
    <w:p w14:paraId="2E376064" w14:textId="3CF8D612" w:rsidR="001439CE" w:rsidRPr="00A36C12" w:rsidRDefault="001439CE" w:rsidP="001439CE">
      <w:pPr>
        <w:numPr>
          <w:ilvl w:val="0"/>
          <w:numId w:val="13"/>
        </w:numPr>
        <w:spacing w:after="0" w:line="240" w:lineRule="auto"/>
        <w:ind w:left="907"/>
        <w:jc w:val="both"/>
        <w:rPr>
          <w:rFonts w:eastAsia="Times New Roman" w:cs="Times New Roman"/>
          <w:lang w:eastAsia="cs-CZ"/>
        </w:rPr>
      </w:pPr>
      <w:r w:rsidRPr="00A36C12">
        <w:rPr>
          <w:rFonts w:ascii="Verdana" w:eastAsia="Times New Roman" w:hAnsi="Verdana" w:cs="Arial"/>
          <w:lang w:eastAsia="cs-CZ"/>
        </w:rPr>
        <w:t xml:space="preserve">Osvědčení o odborné způsobilosti dle ustanovení §2, odst.1, </w:t>
      </w:r>
      <w:r w:rsidR="00AF245B" w:rsidRPr="00A36C12">
        <w:rPr>
          <w:rFonts w:ascii="Verdana" w:eastAsia="Times New Roman" w:hAnsi="Verdana" w:cs="Arial"/>
          <w:lang w:eastAsia="cs-CZ"/>
        </w:rPr>
        <w:t xml:space="preserve">písm. </w:t>
      </w:r>
      <w:r w:rsidRPr="00A36C12">
        <w:rPr>
          <w:rFonts w:ascii="Verdana" w:eastAsia="Times New Roman" w:hAnsi="Verdana" w:cs="Arial"/>
          <w:b/>
          <w:lang w:eastAsia="cs-CZ"/>
        </w:rPr>
        <w:t xml:space="preserve">e) </w:t>
      </w:r>
      <w:r w:rsidR="00AF245B" w:rsidRPr="00A36C12">
        <w:rPr>
          <w:rFonts w:ascii="Verdana" w:eastAsia="Times New Roman" w:hAnsi="Verdana" w:cs="Arial"/>
          <w:lang w:eastAsia="cs-CZ"/>
        </w:rPr>
        <w:t>a písm</w:t>
      </w:r>
      <w:r w:rsidR="00AF245B" w:rsidRPr="00A36C12">
        <w:rPr>
          <w:rFonts w:ascii="Verdana" w:eastAsia="Times New Roman" w:hAnsi="Verdana" w:cs="Arial"/>
          <w:b/>
          <w:lang w:eastAsia="cs-CZ"/>
        </w:rPr>
        <w:t xml:space="preserve">. j) </w:t>
      </w:r>
      <w:r w:rsidRPr="00A36C12">
        <w:rPr>
          <w:rFonts w:ascii="Verdana" w:eastAsia="Times New Roman" w:hAnsi="Verdana" w:cs="Arial"/>
          <w:lang w:eastAsia="cs-CZ"/>
        </w:rPr>
        <w:t>vyhlášky č. 298/ 2005 Sb.</w:t>
      </w:r>
      <w:r w:rsidR="00AF245B" w:rsidRPr="00A36C12">
        <w:rPr>
          <w:rFonts w:ascii="Verdana" w:eastAsia="Times New Roman" w:hAnsi="Verdana" w:cs="Arial"/>
          <w:lang w:eastAsia="cs-CZ"/>
        </w:rPr>
        <w:t>, o požadavcích na odbornou kvalifikaci a odbornou způsobilost při hornické činnosti nebo činnosti prováděné hornickým způsobem a o změně některých právních předpisů, ve znění pozdějších předpisů</w:t>
      </w:r>
    </w:p>
    <w:p w14:paraId="3645AA44" w14:textId="5CFF552B" w:rsidR="001439CE" w:rsidRPr="00A36C12" w:rsidRDefault="00AF245B" w:rsidP="001439CE">
      <w:pPr>
        <w:numPr>
          <w:ilvl w:val="0"/>
          <w:numId w:val="13"/>
        </w:numPr>
        <w:spacing w:after="0" w:line="240" w:lineRule="auto"/>
        <w:ind w:left="907"/>
        <w:jc w:val="both"/>
        <w:rPr>
          <w:rFonts w:eastAsia="Times New Roman" w:cs="Times New Roman"/>
          <w:lang w:eastAsia="cs-CZ"/>
        </w:rPr>
      </w:pPr>
      <w:r w:rsidRPr="00A36C12">
        <w:rPr>
          <w:rFonts w:ascii="Verdana" w:eastAsia="Times New Roman" w:hAnsi="Verdana" w:cs="Arial"/>
          <w:lang w:eastAsia="cs-CZ"/>
        </w:rPr>
        <w:t xml:space="preserve">Osvědčení o odborné způsobilosti k výkonu činností prováděných hornickým způsobem </w:t>
      </w:r>
      <w:r w:rsidR="0067240A" w:rsidRPr="00A36C12">
        <w:rPr>
          <w:rFonts w:ascii="Verdana" w:eastAsia="Times New Roman" w:hAnsi="Verdana" w:cs="Arial"/>
          <w:lang w:eastAsia="cs-CZ"/>
        </w:rPr>
        <w:t>dle ustanovení</w:t>
      </w:r>
      <w:r w:rsidRPr="00A36C12">
        <w:rPr>
          <w:rFonts w:ascii="Verdana" w:eastAsia="Times New Roman" w:hAnsi="Verdana" w:cs="Arial"/>
          <w:lang w:eastAsia="cs-CZ"/>
        </w:rPr>
        <w:t xml:space="preserve"> </w:t>
      </w:r>
      <w:r w:rsidR="001439CE" w:rsidRPr="00A36C12">
        <w:rPr>
          <w:rFonts w:ascii="Verdana" w:eastAsia="Times New Roman" w:hAnsi="Verdana" w:cs="Arial"/>
          <w:lang w:eastAsia="cs-CZ"/>
        </w:rPr>
        <w:t>§3, písmene i), zákona č.</w:t>
      </w:r>
      <w:r w:rsidR="00ED105C" w:rsidRPr="00A36C12">
        <w:rPr>
          <w:rFonts w:ascii="Verdana" w:eastAsia="Times New Roman" w:hAnsi="Verdana" w:cs="Arial"/>
          <w:lang w:eastAsia="cs-CZ"/>
        </w:rPr>
        <w:t xml:space="preserve"> </w:t>
      </w:r>
      <w:r w:rsidR="001439CE" w:rsidRPr="00A36C12">
        <w:rPr>
          <w:rFonts w:ascii="Verdana" w:eastAsia="Times New Roman" w:hAnsi="Verdana" w:cs="Arial"/>
          <w:lang w:eastAsia="cs-CZ"/>
        </w:rPr>
        <w:t>61/ 1988 Sb.</w:t>
      </w:r>
      <w:r w:rsidR="0067240A" w:rsidRPr="00A36C12">
        <w:rPr>
          <w:rFonts w:ascii="Verdana" w:eastAsia="Times New Roman" w:hAnsi="Verdana" w:cs="Arial"/>
          <w:lang w:eastAsia="cs-CZ"/>
        </w:rPr>
        <w:t>, o hornické činnosti, výbušninách a o státní báňské správě, ve znění pozdějších předpisů</w:t>
      </w:r>
      <w:r w:rsidR="001439CE" w:rsidRPr="00A36C12">
        <w:rPr>
          <w:rFonts w:ascii="Verdana" w:eastAsia="Times New Roman" w:hAnsi="Verdana" w:cs="Arial"/>
          <w:lang w:eastAsia="cs-CZ"/>
        </w:rPr>
        <w:t>.</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1439CE">
        <w:rPr>
          <w:rFonts w:eastAsia="Times New Roman" w:cs="Times New Roman"/>
          <w:lang w:eastAsia="cs-CZ"/>
        </w:rPr>
        <w:t>K prokázání splnění technické kvalifikace předloží dodavatel zadavateli následující doklady:</w:t>
      </w:r>
    </w:p>
    <w:p w14:paraId="00C20EA4" w14:textId="7C329398" w:rsidR="00F01FED" w:rsidRDefault="00F01FED" w:rsidP="00F01FED">
      <w:pPr>
        <w:spacing w:after="0" w:line="240" w:lineRule="auto"/>
        <w:ind w:left="426"/>
        <w:jc w:val="both"/>
        <w:rPr>
          <w:rFonts w:eastAsia="Times New Roman" w:cs="Times New Roman"/>
          <w:lang w:eastAsia="cs-CZ"/>
        </w:rPr>
      </w:pPr>
    </w:p>
    <w:p w14:paraId="02F6CA84" w14:textId="77777777" w:rsidR="004F0101" w:rsidRPr="004F0101" w:rsidRDefault="004F0101" w:rsidP="004F0101">
      <w:pPr>
        <w:autoSpaceDE w:val="0"/>
        <w:autoSpaceDN w:val="0"/>
        <w:adjustRightInd w:val="0"/>
        <w:spacing w:after="0" w:line="240" w:lineRule="auto"/>
        <w:rPr>
          <w:rFonts w:ascii="Verdana" w:hAnsi="Verdana" w:cs="Verdana"/>
          <w:color w:val="000000"/>
          <w:sz w:val="24"/>
          <w:szCs w:val="24"/>
        </w:rPr>
      </w:pPr>
    </w:p>
    <w:p w14:paraId="7C750A05" w14:textId="77777777" w:rsidR="001A6817" w:rsidRPr="009C2CA9" w:rsidRDefault="004F0101" w:rsidP="00901045">
      <w:pPr>
        <w:pStyle w:val="Odstavecseseznamem"/>
        <w:numPr>
          <w:ilvl w:val="1"/>
          <w:numId w:val="6"/>
        </w:numPr>
        <w:autoSpaceDE w:val="0"/>
        <w:autoSpaceDN w:val="0"/>
        <w:adjustRightInd w:val="0"/>
        <w:spacing w:after="0" w:line="240" w:lineRule="auto"/>
        <w:jc w:val="both"/>
        <w:rPr>
          <w:rFonts w:ascii="Verdana" w:hAnsi="Verdana" w:cs="Verdana"/>
          <w:color w:val="000000"/>
        </w:rPr>
      </w:pPr>
      <w:r w:rsidRPr="001A6817">
        <w:rPr>
          <w:rFonts w:ascii="Verdana" w:hAnsi="Verdana" w:cs="Verdana"/>
          <w:color w:val="000000"/>
        </w:rPr>
        <w:t xml:space="preserve">Zadavatel požaduje předložení </w:t>
      </w:r>
      <w:r w:rsidRPr="001A6817">
        <w:rPr>
          <w:rFonts w:ascii="Verdana" w:hAnsi="Verdana" w:cs="Verdana"/>
          <w:b/>
          <w:bCs/>
          <w:color w:val="000000"/>
        </w:rPr>
        <w:t xml:space="preserve">seznamu </w:t>
      </w:r>
      <w:r w:rsidR="0069086A" w:rsidRPr="001A6817">
        <w:rPr>
          <w:rFonts w:ascii="Verdana" w:hAnsi="Verdana" w:cs="Verdana"/>
          <w:b/>
          <w:bCs/>
          <w:color w:val="000000"/>
        </w:rPr>
        <w:t xml:space="preserve">ukončených </w:t>
      </w:r>
      <w:r w:rsidRPr="001A6817">
        <w:rPr>
          <w:rFonts w:ascii="Verdana" w:hAnsi="Verdana" w:cs="Verdana"/>
          <w:b/>
          <w:bCs/>
          <w:color w:val="000000"/>
        </w:rPr>
        <w:t xml:space="preserve">významných služeb obdobného charakteru </w:t>
      </w:r>
      <w:r w:rsidRPr="001A6817">
        <w:rPr>
          <w:rFonts w:ascii="Verdana" w:hAnsi="Verdana" w:cs="Verdana"/>
          <w:color w:val="000000"/>
        </w:rPr>
        <w:t xml:space="preserve">poskytnutých dodavatelem </w:t>
      </w:r>
      <w:r w:rsidRPr="001A6817">
        <w:rPr>
          <w:rFonts w:ascii="Verdana" w:hAnsi="Verdana" w:cs="Verdana"/>
          <w:b/>
          <w:bCs/>
          <w:color w:val="000000"/>
        </w:rPr>
        <w:t xml:space="preserve">v posledních 10 letech </w:t>
      </w:r>
      <w:r w:rsidRPr="001A6817">
        <w:rPr>
          <w:rFonts w:ascii="Verdana" w:hAnsi="Verdana" w:cs="Verdana"/>
          <w:color w:val="000000"/>
        </w:rPr>
        <w:t xml:space="preserve">na stavbách dopravní </w:t>
      </w:r>
      <w:r w:rsidRPr="009C2CA9">
        <w:rPr>
          <w:rFonts w:ascii="Verdana" w:hAnsi="Verdana" w:cs="Verdana"/>
          <w:color w:val="000000"/>
        </w:rPr>
        <w:t>infrastru</w:t>
      </w:r>
      <w:r w:rsidR="00C05AC1" w:rsidRPr="009C2CA9">
        <w:rPr>
          <w:rFonts w:ascii="Verdana" w:hAnsi="Verdana" w:cs="Verdana"/>
          <w:color w:val="000000"/>
        </w:rPr>
        <w:t xml:space="preserve">ktury, jejichž předmětem byly mimo jiné následující činnosti: </w:t>
      </w:r>
      <w:r w:rsidR="00C05AC1" w:rsidRPr="009C2CA9">
        <w:rPr>
          <w:rFonts w:ascii="Verdana" w:hAnsi="Verdana" w:cs="Verdana"/>
          <w:b/>
          <w:bCs/>
          <w:color w:val="000000"/>
        </w:rPr>
        <w:t>poradenská a konzultační činnost, zpracování odborných studií a posudků na stavbách dopravní infrastruktury.</w:t>
      </w:r>
      <w:r w:rsidR="00C05AC1" w:rsidRPr="009C2CA9">
        <w:rPr>
          <w:rFonts w:ascii="Verdana" w:hAnsi="Verdana" w:cs="Verdana"/>
          <w:b/>
          <w:bCs/>
          <w:color w:val="000000"/>
          <w:sz w:val="14"/>
          <w:szCs w:val="14"/>
        </w:rPr>
        <w:t xml:space="preserve"> </w:t>
      </w:r>
    </w:p>
    <w:p w14:paraId="4AC00EA1" w14:textId="77777777" w:rsidR="001A6817" w:rsidRPr="009C2CA9" w:rsidRDefault="001A6817" w:rsidP="001A6817">
      <w:pPr>
        <w:pStyle w:val="Odstavecseseznamem"/>
        <w:autoSpaceDE w:val="0"/>
        <w:autoSpaceDN w:val="0"/>
        <w:adjustRightInd w:val="0"/>
        <w:spacing w:after="0" w:line="240" w:lineRule="auto"/>
        <w:ind w:left="927"/>
        <w:rPr>
          <w:rFonts w:ascii="Verdana" w:hAnsi="Verdana" w:cs="Verdana"/>
          <w:b/>
          <w:bCs/>
          <w:color w:val="000000"/>
          <w:sz w:val="14"/>
          <w:szCs w:val="14"/>
        </w:rPr>
      </w:pPr>
    </w:p>
    <w:p w14:paraId="3881D291" w14:textId="77777777" w:rsidR="001A6817" w:rsidRPr="009C2CA9" w:rsidRDefault="004F0101" w:rsidP="001A6817">
      <w:pPr>
        <w:pStyle w:val="Odstavecseseznamem"/>
        <w:autoSpaceDE w:val="0"/>
        <w:autoSpaceDN w:val="0"/>
        <w:adjustRightInd w:val="0"/>
        <w:spacing w:after="0" w:line="240" w:lineRule="auto"/>
        <w:ind w:left="927"/>
        <w:rPr>
          <w:rFonts w:ascii="Verdana" w:hAnsi="Verdana" w:cs="Verdana"/>
          <w:color w:val="000000"/>
        </w:rPr>
      </w:pPr>
      <w:r w:rsidRPr="009C2CA9">
        <w:rPr>
          <w:rFonts w:ascii="Verdana" w:hAnsi="Verdana" w:cs="Verdana"/>
          <w:color w:val="000000"/>
        </w:rPr>
        <w:t>Dodavatel musí předloženým seznamem významných služeb prokázat, že v uvedeném období poskytl</w:t>
      </w:r>
      <w:r w:rsidR="00C05AC1" w:rsidRPr="009C2CA9">
        <w:rPr>
          <w:rFonts w:ascii="Verdana" w:hAnsi="Verdana" w:cs="Verdana"/>
          <w:color w:val="000000"/>
        </w:rPr>
        <w:t>:</w:t>
      </w:r>
    </w:p>
    <w:p w14:paraId="3CED930F" w14:textId="77777777" w:rsidR="001A6817" w:rsidRPr="009C2CA9" w:rsidRDefault="001A6817" w:rsidP="001A6817">
      <w:pPr>
        <w:pStyle w:val="Odstavecseseznamem"/>
        <w:autoSpaceDE w:val="0"/>
        <w:autoSpaceDN w:val="0"/>
        <w:adjustRightInd w:val="0"/>
        <w:spacing w:after="0" w:line="240" w:lineRule="auto"/>
        <w:ind w:left="927"/>
        <w:rPr>
          <w:rFonts w:ascii="Verdana" w:hAnsi="Verdana" w:cs="Verdana"/>
          <w:color w:val="000000"/>
        </w:rPr>
      </w:pPr>
    </w:p>
    <w:p w14:paraId="16EC2E47" w14:textId="1B783908" w:rsidR="001A6817" w:rsidRPr="009C2CA9" w:rsidRDefault="00C05AC1" w:rsidP="001A6817">
      <w:pPr>
        <w:pStyle w:val="Odstavecseseznamem"/>
        <w:autoSpaceDE w:val="0"/>
        <w:autoSpaceDN w:val="0"/>
        <w:adjustRightInd w:val="0"/>
        <w:spacing w:after="0" w:line="240" w:lineRule="auto"/>
        <w:ind w:left="927"/>
        <w:rPr>
          <w:rFonts w:eastAsia="Times New Roman" w:cs="Calibri"/>
          <w:lang w:eastAsia="cs-CZ"/>
        </w:rPr>
      </w:pPr>
      <w:r w:rsidRPr="009C2CA9">
        <w:rPr>
          <w:rFonts w:eastAsia="Times New Roman" w:cs="Calibri"/>
          <w:lang w:eastAsia="cs-CZ"/>
        </w:rPr>
        <w:t xml:space="preserve">- </w:t>
      </w:r>
      <w:r w:rsidR="00A36C12" w:rsidRPr="009C2CA9">
        <w:rPr>
          <w:rFonts w:eastAsia="Times New Roman" w:cs="Calibri"/>
          <w:lang w:eastAsia="cs-CZ"/>
        </w:rPr>
        <w:t>a</w:t>
      </w:r>
      <w:r w:rsidRPr="009C2CA9">
        <w:rPr>
          <w:rFonts w:eastAsia="Times New Roman" w:cs="Calibri"/>
          <w:lang w:eastAsia="cs-CZ"/>
        </w:rPr>
        <w:t>lespoň jednu službu realizovanou na stavbě železničních drah, kde předmětem stavebního počinu byla novostavba tunelu raženým způsobem NRTM, případně ražbou TBM v délce min. 300 m</w:t>
      </w:r>
    </w:p>
    <w:p w14:paraId="19E812B1" w14:textId="77777777" w:rsidR="001A6817" w:rsidRPr="009C2CA9" w:rsidRDefault="001A6817" w:rsidP="001A6817">
      <w:pPr>
        <w:pStyle w:val="Odstavecseseznamem"/>
        <w:autoSpaceDE w:val="0"/>
        <w:autoSpaceDN w:val="0"/>
        <w:adjustRightInd w:val="0"/>
        <w:spacing w:after="0" w:line="240" w:lineRule="auto"/>
        <w:ind w:left="927"/>
        <w:rPr>
          <w:rFonts w:eastAsia="Times New Roman" w:cs="Calibri"/>
          <w:lang w:eastAsia="cs-CZ"/>
        </w:rPr>
      </w:pPr>
    </w:p>
    <w:p w14:paraId="4EF3CFBB" w14:textId="2070A87F" w:rsidR="001A6817" w:rsidRPr="009C2CA9" w:rsidRDefault="001A6817" w:rsidP="001A6817">
      <w:pPr>
        <w:pStyle w:val="Odstavecseseznamem"/>
        <w:autoSpaceDE w:val="0"/>
        <w:autoSpaceDN w:val="0"/>
        <w:adjustRightInd w:val="0"/>
        <w:spacing w:after="0" w:line="240" w:lineRule="auto"/>
        <w:ind w:left="927"/>
        <w:rPr>
          <w:rFonts w:eastAsia="Times New Roman" w:cs="Calibri"/>
          <w:lang w:eastAsia="cs-CZ"/>
        </w:rPr>
      </w:pPr>
      <w:r w:rsidRPr="009C2CA9">
        <w:rPr>
          <w:rFonts w:eastAsia="Times New Roman" w:cs="Calibri"/>
          <w:lang w:eastAsia="cs-CZ"/>
        </w:rPr>
        <w:t>a</w:t>
      </w:r>
    </w:p>
    <w:p w14:paraId="21F04E1B" w14:textId="77777777" w:rsidR="001A6817" w:rsidRPr="009C2CA9" w:rsidRDefault="001A6817" w:rsidP="001A6817">
      <w:pPr>
        <w:pStyle w:val="Odstavecseseznamem"/>
        <w:autoSpaceDE w:val="0"/>
        <w:autoSpaceDN w:val="0"/>
        <w:adjustRightInd w:val="0"/>
        <w:spacing w:after="0" w:line="240" w:lineRule="auto"/>
        <w:ind w:left="927"/>
        <w:rPr>
          <w:rFonts w:eastAsia="Times New Roman" w:cs="Calibri"/>
          <w:lang w:eastAsia="cs-CZ"/>
        </w:rPr>
      </w:pPr>
    </w:p>
    <w:p w14:paraId="12989B74" w14:textId="77777777" w:rsidR="00901045" w:rsidRDefault="00C05AC1" w:rsidP="00901045">
      <w:pPr>
        <w:pStyle w:val="Odstavecseseznamem"/>
        <w:autoSpaceDE w:val="0"/>
        <w:autoSpaceDN w:val="0"/>
        <w:adjustRightInd w:val="0"/>
        <w:spacing w:after="0" w:line="240" w:lineRule="auto"/>
        <w:ind w:left="927"/>
        <w:rPr>
          <w:rFonts w:eastAsia="Times New Roman" w:cs="Calibri"/>
          <w:lang w:eastAsia="cs-CZ"/>
        </w:rPr>
      </w:pPr>
      <w:r w:rsidRPr="009C2CA9">
        <w:rPr>
          <w:rFonts w:eastAsia="Times New Roman" w:cs="Calibri"/>
          <w:lang w:eastAsia="cs-CZ"/>
        </w:rPr>
        <w:t xml:space="preserve">- </w:t>
      </w:r>
      <w:r w:rsidR="000E2DB0" w:rsidRPr="009C2CA9">
        <w:rPr>
          <w:rFonts w:eastAsia="Times New Roman" w:cs="Calibri"/>
          <w:lang w:eastAsia="cs-CZ"/>
        </w:rPr>
        <w:t xml:space="preserve">alespoň jednu službu </w:t>
      </w:r>
      <w:r w:rsidRPr="009C2CA9">
        <w:rPr>
          <w:rFonts w:eastAsia="Times New Roman" w:cs="Calibri"/>
          <w:lang w:eastAsia="cs-CZ"/>
        </w:rPr>
        <w:t>realizo</w:t>
      </w:r>
      <w:r w:rsidR="000E2DB0" w:rsidRPr="009C2CA9">
        <w:rPr>
          <w:rFonts w:eastAsia="Times New Roman" w:cs="Calibri"/>
          <w:lang w:eastAsia="cs-CZ"/>
        </w:rPr>
        <w:t>vanou na výstavbě</w:t>
      </w:r>
      <w:r w:rsidRPr="009C2CA9">
        <w:rPr>
          <w:rFonts w:eastAsia="Times New Roman" w:cs="Calibri"/>
          <w:lang w:eastAsia="cs-CZ"/>
        </w:rPr>
        <w:t xml:space="preserve"> hloubeného nebo přesypaného tunelu min. délky 200 m na stavbách dopravní infrastruktury</w:t>
      </w:r>
      <w:r w:rsidR="0069086A" w:rsidRPr="009C2CA9">
        <w:rPr>
          <w:rFonts w:eastAsia="Times New Roman" w:cs="Calibri"/>
          <w:lang w:eastAsia="cs-CZ"/>
        </w:rPr>
        <w:t>.</w:t>
      </w:r>
    </w:p>
    <w:p w14:paraId="063C3A3E" w14:textId="77777777" w:rsidR="00901045" w:rsidRDefault="00901045" w:rsidP="00901045">
      <w:pPr>
        <w:pStyle w:val="Odstavecseseznamem"/>
        <w:autoSpaceDE w:val="0"/>
        <w:autoSpaceDN w:val="0"/>
        <w:adjustRightInd w:val="0"/>
        <w:spacing w:after="0" w:line="240" w:lineRule="auto"/>
        <w:ind w:left="927"/>
        <w:rPr>
          <w:rFonts w:eastAsia="Times New Roman" w:cs="Calibri"/>
          <w:lang w:eastAsia="cs-CZ"/>
        </w:rPr>
      </w:pPr>
    </w:p>
    <w:p w14:paraId="01D490E6" w14:textId="77777777" w:rsidR="00901045" w:rsidRDefault="004F0101" w:rsidP="00901045">
      <w:pPr>
        <w:pStyle w:val="Odstavecseseznamem"/>
        <w:autoSpaceDE w:val="0"/>
        <w:autoSpaceDN w:val="0"/>
        <w:adjustRightInd w:val="0"/>
        <w:spacing w:after="0" w:line="240" w:lineRule="auto"/>
        <w:ind w:left="927"/>
        <w:jc w:val="both"/>
        <w:rPr>
          <w:rFonts w:ascii="Verdana" w:hAnsi="Verdana" w:cs="Verdana"/>
        </w:rPr>
      </w:pPr>
      <w:r w:rsidRPr="004F0101">
        <w:rPr>
          <w:rFonts w:ascii="Verdana" w:hAnsi="Verdana" w:cs="Verdana"/>
          <w:b/>
          <w:bCs/>
        </w:rPr>
        <w:t xml:space="preserve">Celkový součet cen významných služeb </w:t>
      </w:r>
      <w:r w:rsidRPr="004F0101">
        <w:rPr>
          <w:rFonts w:ascii="Verdana" w:hAnsi="Verdana" w:cs="Verdana"/>
        </w:rPr>
        <w:t xml:space="preserve">obdobného charakteru, které dodavatel poskytl na stavbách dopravní infrastruktury </w:t>
      </w:r>
      <w:r w:rsidRPr="004F0101">
        <w:rPr>
          <w:rFonts w:ascii="Verdana" w:hAnsi="Verdana" w:cs="Verdana"/>
          <w:b/>
          <w:bCs/>
        </w:rPr>
        <w:t xml:space="preserve">za posledních 10 let </w:t>
      </w:r>
      <w:r w:rsidRPr="004F0101">
        <w:rPr>
          <w:rFonts w:ascii="Verdana" w:hAnsi="Verdana" w:cs="Verdana"/>
        </w:rPr>
        <w:t xml:space="preserve">před zahájením zadávacího řízení, musí dosahovat </w:t>
      </w:r>
      <w:r w:rsidRPr="004F0101">
        <w:rPr>
          <w:rFonts w:ascii="Verdana" w:hAnsi="Verdana" w:cs="Verdana"/>
          <w:b/>
          <w:bCs/>
        </w:rPr>
        <w:t xml:space="preserve">v souhrnu minimálně </w:t>
      </w:r>
      <w:r w:rsidR="00435E74">
        <w:rPr>
          <w:rFonts w:ascii="Verdana" w:hAnsi="Verdana" w:cs="Verdana"/>
          <w:b/>
          <w:bCs/>
        </w:rPr>
        <w:t>1</w:t>
      </w:r>
      <w:r w:rsidR="00D726C2">
        <w:rPr>
          <w:rFonts w:ascii="Verdana" w:hAnsi="Verdana" w:cs="Verdana"/>
          <w:b/>
          <w:bCs/>
        </w:rPr>
        <w:t>.</w:t>
      </w:r>
      <w:r w:rsidR="00435E74">
        <w:rPr>
          <w:rFonts w:ascii="Verdana" w:hAnsi="Verdana" w:cs="Verdana"/>
          <w:b/>
          <w:bCs/>
        </w:rPr>
        <w:t>000.000,-</w:t>
      </w:r>
      <w:r w:rsidRPr="004F0101">
        <w:rPr>
          <w:rFonts w:ascii="Verdana" w:hAnsi="Verdana" w:cs="Verdana"/>
          <w:b/>
          <w:bCs/>
        </w:rPr>
        <w:t xml:space="preserve"> Kč </w:t>
      </w:r>
      <w:r w:rsidRPr="004F0101">
        <w:rPr>
          <w:rFonts w:ascii="Verdana" w:hAnsi="Verdana" w:cs="Verdana"/>
        </w:rPr>
        <w:t>bez DPH</w:t>
      </w:r>
      <w:r w:rsidR="00435E74">
        <w:rPr>
          <w:rFonts w:ascii="Verdana" w:hAnsi="Verdana" w:cs="Verdana"/>
        </w:rPr>
        <w:t>.</w:t>
      </w:r>
    </w:p>
    <w:p w14:paraId="6F626A95" w14:textId="77777777" w:rsidR="00901045" w:rsidRDefault="00901045" w:rsidP="00901045">
      <w:pPr>
        <w:pStyle w:val="Odstavecseseznamem"/>
        <w:autoSpaceDE w:val="0"/>
        <w:autoSpaceDN w:val="0"/>
        <w:adjustRightInd w:val="0"/>
        <w:spacing w:after="0" w:line="240" w:lineRule="auto"/>
        <w:ind w:left="927"/>
        <w:jc w:val="both"/>
      </w:pPr>
    </w:p>
    <w:p w14:paraId="402019DD" w14:textId="77777777" w:rsidR="00901045" w:rsidRDefault="0098425B" w:rsidP="00901045">
      <w:pPr>
        <w:pStyle w:val="Odstavecseseznamem"/>
        <w:autoSpaceDE w:val="0"/>
        <w:autoSpaceDN w:val="0"/>
        <w:adjustRightInd w:val="0"/>
        <w:spacing w:after="0" w:line="240" w:lineRule="auto"/>
        <w:ind w:left="927"/>
        <w:jc w:val="both"/>
      </w:pPr>
      <w:r w:rsidRPr="00D726C2">
        <w:t>U každé položky uvedené na seznamu služeb musí být uveden název stavby, pro kterou byly služby poskytovány, objednatel, stručný předmět plnění, termín plnění a dále hodnota poskytnuté služby. Zadavatel nepřipouští splnění tohoto požadavku službou, která v průběhu rozhodné doby nebyla dokončena, a to ani v případě, kdy objem již vykonaných prací splňuje požadavek zadavatele na minimální hodnotu, alespoň jedné zakázky, uvedené shora v tomto bodě Výzvy.</w:t>
      </w:r>
    </w:p>
    <w:p w14:paraId="2814054C" w14:textId="77777777" w:rsidR="00901045" w:rsidRDefault="00901045" w:rsidP="00901045">
      <w:pPr>
        <w:pStyle w:val="Odstavecseseznamem"/>
        <w:autoSpaceDE w:val="0"/>
        <w:autoSpaceDN w:val="0"/>
        <w:adjustRightInd w:val="0"/>
        <w:spacing w:after="0" w:line="240" w:lineRule="auto"/>
        <w:ind w:left="927"/>
        <w:jc w:val="both"/>
      </w:pPr>
    </w:p>
    <w:p w14:paraId="2BB12E57" w14:textId="4F165DA9" w:rsidR="0098425B" w:rsidRPr="00901045" w:rsidRDefault="0098425B" w:rsidP="00901045">
      <w:pPr>
        <w:pStyle w:val="Odstavecseseznamem"/>
        <w:autoSpaceDE w:val="0"/>
        <w:autoSpaceDN w:val="0"/>
        <w:adjustRightInd w:val="0"/>
        <w:spacing w:after="0" w:line="240" w:lineRule="auto"/>
        <w:ind w:left="927"/>
        <w:jc w:val="both"/>
        <w:rPr>
          <w:rFonts w:ascii="Verdana" w:hAnsi="Verdana" w:cs="Verdana"/>
          <w:color w:val="000000"/>
        </w:rPr>
      </w:pPr>
      <w:r w:rsidRPr="00D726C2">
        <w:t>Skutečností rozhodnou pro počátek běhu desetileté lhůty je poslední den lhůty pro podání nabídek. Doba 10 let se považuje za splněnou, pokud byly služby v průběhu této doby dokončeny.</w:t>
      </w:r>
    </w:p>
    <w:p w14:paraId="7A3A8E61" w14:textId="77777777" w:rsidR="0098425B" w:rsidRPr="00F01FED" w:rsidRDefault="0098425B" w:rsidP="00F01FED">
      <w:pPr>
        <w:spacing w:after="0" w:line="240" w:lineRule="auto"/>
        <w:ind w:left="426"/>
        <w:jc w:val="both"/>
        <w:rPr>
          <w:rFonts w:eastAsia="Times New Roman" w:cs="Times New Roman"/>
          <w:lang w:eastAsia="cs-CZ"/>
        </w:rPr>
      </w:pPr>
    </w:p>
    <w:p w14:paraId="1E9454F1" w14:textId="2FD2B0E1" w:rsidR="002A20D0" w:rsidRDefault="002A20D0" w:rsidP="00F01FED">
      <w:pPr>
        <w:spacing w:after="0" w:line="240" w:lineRule="auto"/>
        <w:ind w:left="426"/>
        <w:jc w:val="both"/>
        <w:rPr>
          <w:rFonts w:eastAsia="Times New Roman" w:cs="Times New Roman"/>
          <w:i/>
          <w:highlight w:val="green"/>
          <w:lang w:eastAsia="cs-CZ"/>
        </w:rPr>
      </w:pPr>
    </w:p>
    <w:p w14:paraId="0936DD4A" w14:textId="1C52BE06" w:rsidR="002A20D0" w:rsidRDefault="002A20D0" w:rsidP="00DE1BD2">
      <w:pPr>
        <w:pStyle w:val="Odstavecseseznamem"/>
        <w:numPr>
          <w:ilvl w:val="1"/>
          <w:numId w:val="6"/>
        </w:numPr>
        <w:spacing w:after="0" w:line="240" w:lineRule="auto"/>
        <w:jc w:val="both"/>
        <w:rPr>
          <w:rFonts w:eastAsia="Times New Roman" w:cs="Times New Roman"/>
          <w:u w:val="single"/>
          <w:lang w:eastAsia="cs-CZ"/>
        </w:rPr>
      </w:pPr>
      <w:r w:rsidRPr="00DE1BD2">
        <w:rPr>
          <w:rFonts w:eastAsia="Times New Roman" w:cs="Times New Roman"/>
          <w:u w:val="single"/>
          <w:lang w:eastAsia="cs-CZ"/>
        </w:rPr>
        <w:t>Zadavatel požaduje předložení seznamu personálu dodavatele:</w:t>
      </w:r>
    </w:p>
    <w:p w14:paraId="2D50BE61" w14:textId="77777777" w:rsidR="00532EB2" w:rsidRPr="00DE1BD2" w:rsidRDefault="00532EB2" w:rsidP="00532EB2">
      <w:pPr>
        <w:pStyle w:val="Odstavecseseznamem"/>
        <w:spacing w:after="0" w:line="240" w:lineRule="auto"/>
        <w:ind w:left="927"/>
        <w:jc w:val="both"/>
        <w:rPr>
          <w:rFonts w:eastAsia="Times New Roman" w:cs="Times New Roman"/>
          <w:u w:val="single"/>
          <w:lang w:eastAsia="cs-CZ"/>
        </w:rPr>
      </w:pPr>
    </w:p>
    <w:p w14:paraId="18D40666" w14:textId="77777777" w:rsidR="002A20D0" w:rsidRPr="00F179DE" w:rsidRDefault="002A20D0" w:rsidP="002A20D0">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9063878" w14:textId="77777777" w:rsidR="002A20D0" w:rsidRPr="00F179DE" w:rsidRDefault="002A20D0" w:rsidP="002A20D0">
      <w:pPr>
        <w:spacing w:after="0" w:line="240" w:lineRule="auto"/>
        <w:ind w:left="907"/>
        <w:jc w:val="both"/>
        <w:rPr>
          <w:rFonts w:eastAsia="Times New Roman" w:cs="Times New Roman"/>
          <w:lang w:eastAsia="cs-CZ"/>
        </w:rPr>
      </w:pPr>
    </w:p>
    <w:p w14:paraId="1EB11D07" w14:textId="77777777" w:rsidR="002A20D0" w:rsidRPr="00F179DE" w:rsidRDefault="002A20D0" w:rsidP="002A20D0">
      <w:pPr>
        <w:spacing w:after="0" w:line="240" w:lineRule="auto"/>
        <w:ind w:left="907"/>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0BB34952" w14:textId="77777777" w:rsidR="002A20D0" w:rsidRPr="00F179DE" w:rsidRDefault="002A20D0" w:rsidP="002A20D0">
      <w:pPr>
        <w:spacing w:after="0" w:line="240" w:lineRule="auto"/>
        <w:ind w:left="907"/>
        <w:jc w:val="both"/>
        <w:rPr>
          <w:rFonts w:eastAsia="Times New Roman" w:cs="Times New Roman"/>
          <w:lang w:eastAsia="cs-CZ"/>
        </w:rPr>
      </w:pPr>
    </w:p>
    <w:p w14:paraId="781095F8" w14:textId="77777777" w:rsidR="002A20D0" w:rsidRPr="00F179DE" w:rsidRDefault="002A20D0" w:rsidP="002A20D0">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2F563A5D" w14:textId="77777777" w:rsidR="002A20D0" w:rsidRPr="00F179DE" w:rsidRDefault="002A20D0" w:rsidP="002A20D0">
      <w:pPr>
        <w:spacing w:after="0" w:line="240" w:lineRule="auto"/>
        <w:ind w:left="907"/>
        <w:jc w:val="both"/>
        <w:rPr>
          <w:rFonts w:eastAsia="Times New Roman" w:cs="Times New Roman"/>
          <w:lang w:eastAsia="cs-CZ"/>
        </w:rPr>
      </w:pPr>
    </w:p>
    <w:p w14:paraId="1A09D196" w14:textId="77777777" w:rsidR="002A20D0" w:rsidRPr="00F179DE" w:rsidRDefault="002A20D0" w:rsidP="002A20D0">
      <w:pPr>
        <w:spacing w:after="0" w:line="240" w:lineRule="auto"/>
        <w:ind w:left="907"/>
        <w:jc w:val="both"/>
        <w:rPr>
          <w:rFonts w:eastAsia="Times New Roman" w:cs="Times New Roman"/>
          <w:lang w:eastAsia="cs-CZ"/>
        </w:rPr>
      </w:pPr>
      <w:r w:rsidRPr="00F179DE">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05BA2C21" w14:textId="77777777" w:rsidR="002A20D0" w:rsidRPr="00F179DE" w:rsidRDefault="002A20D0" w:rsidP="002A20D0">
      <w:pPr>
        <w:spacing w:after="0" w:line="240" w:lineRule="auto"/>
        <w:ind w:left="907"/>
        <w:jc w:val="both"/>
        <w:rPr>
          <w:rFonts w:eastAsia="Times New Roman" w:cs="Times New Roman"/>
          <w:lang w:eastAsia="cs-CZ"/>
        </w:rPr>
      </w:pPr>
    </w:p>
    <w:p w14:paraId="5A9E95CE" w14:textId="670C1C69" w:rsidR="00F249CF" w:rsidRDefault="002A20D0" w:rsidP="006E30E8">
      <w:pPr>
        <w:pStyle w:val="Odstavecseseznamem"/>
        <w:spacing w:after="0" w:line="240" w:lineRule="auto"/>
        <w:ind w:left="927"/>
        <w:jc w:val="both"/>
        <w:rPr>
          <w:rFonts w:eastAsia="Times New Roman" w:cs="Times New Roman"/>
          <w:b/>
          <w:color w:val="000000"/>
          <w:u w:val="single"/>
          <w:lang w:eastAsia="cs-CZ"/>
        </w:rPr>
      </w:pPr>
      <w:r>
        <w:rPr>
          <w:rFonts w:eastAsia="Times New Roman" w:cs="Times New Roman"/>
          <w:b/>
          <w:color w:val="000000"/>
          <w:u w:val="single"/>
          <w:lang w:eastAsia="cs-CZ"/>
        </w:rPr>
        <w:t>S</w:t>
      </w:r>
      <w:r w:rsidRPr="00F179DE">
        <w:rPr>
          <w:rFonts w:eastAsia="Times New Roman" w:cs="Times New Roman"/>
          <w:b/>
          <w:color w:val="000000"/>
          <w:u w:val="single"/>
          <w:lang w:eastAsia="cs-CZ"/>
        </w:rPr>
        <w:t xml:space="preserve">pecialista na geotechniku </w:t>
      </w:r>
    </w:p>
    <w:p w14:paraId="285B32F4" w14:textId="596C3C27" w:rsidR="00F249CF" w:rsidRPr="00A36C12" w:rsidRDefault="00F249CF" w:rsidP="00D3419A">
      <w:pPr>
        <w:pStyle w:val="Odstavecseseznamem"/>
        <w:spacing w:after="0" w:line="240" w:lineRule="auto"/>
        <w:ind w:left="851"/>
        <w:jc w:val="both"/>
        <w:rPr>
          <w:rFonts w:eastAsia="Times New Roman" w:cs="Arial"/>
          <w:lang w:eastAsia="cs-CZ"/>
        </w:rPr>
      </w:pPr>
      <w:r w:rsidRPr="00A36C12">
        <w:rPr>
          <w:rFonts w:eastAsia="Times New Roman" w:cs="Times New Roman"/>
          <w:b/>
          <w:color w:val="000000"/>
          <w:lang w:eastAsia="cs-CZ"/>
        </w:rPr>
        <w:t>-</w:t>
      </w:r>
      <w:r w:rsidR="00D3419A" w:rsidRPr="00A36C12">
        <w:rPr>
          <w:rFonts w:eastAsia="Times New Roman" w:cs="Times New Roman"/>
          <w:b/>
          <w:color w:val="000000"/>
          <w:lang w:eastAsia="cs-CZ"/>
        </w:rPr>
        <w:t xml:space="preserve"> </w:t>
      </w:r>
      <w:r w:rsidRPr="00A36C12">
        <w:rPr>
          <w:rFonts w:eastAsia="Times New Roman" w:cs="Arial"/>
          <w:lang w:eastAsia="cs-CZ"/>
        </w:rPr>
        <w:t>nejméně 10 let praxe v projektování v oboru své specializace; autorizace v rozsahu dle § 5 odst. 3 písm. i) autorizačního zákona, tedy v oboru geotechnika;</w:t>
      </w:r>
    </w:p>
    <w:p w14:paraId="36EE64BE" w14:textId="77777777" w:rsidR="00F249CF" w:rsidRPr="00A36C12" w:rsidRDefault="00F249CF" w:rsidP="00F249CF">
      <w:pPr>
        <w:pStyle w:val="Odstavecseseznamem"/>
        <w:spacing w:after="0" w:line="240" w:lineRule="auto"/>
        <w:ind w:left="1440"/>
        <w:jc w:val="both"/>
        <w:rPr>
          <w:rFonts w:eastAsia="Times New Roman" w:cs="Arial"/>
          <w:lang w:eastAsia="cs-CZ"/>
        </w:rPr>
      </w:pPr>
    </w:p>
    <w:p w14:paraId="78747580" w14:textId="7C56E852" w:rsidR="00D3419A" w:rsidRPr="00A36C12" w:rsidRDefault="00F249CF" w:rsidP="00D3419A">
      <w:pPr>
        <w:spacing w:after="0" w:line="240" w:lineRule="auto"/>
        <w:ind w:left="907"/>
        <w:jc w:val="both"/>
        <w:rPr>
          <w:rFonts w:ascii="Verdana" w:eastAsia="Times New Roman" w:hAnsi="Verdana" w:cs="Arial"/>
          <w:lang w:eastAsia="cs-CZ"/>
        </w:rPr>
      </w:pPr>
      <w:r w:rsidRPr="00A36C12">
        <w:rPr>
          <w:rFonts w:ascii="Verdana" w:eastAsia="Times New Roman" w:hAnsi="Verdana" w:cs="Arial"/>
          <w:lang w:eastAsia="cs-CZ"/>
        </w:rPr>
        <w:t>-</w:t>
      </w:r>
      <w:r w:rsidR="00D3419A" w:rsidRPr="00A36C12">
        <w:rPr>
          <w:rFonts w:ascii="Verdana" w:eastAsia="Times New Roman" w:hAnsi="Verdana" w:cs="Arial"/>
          <w:lang w:eastAsia="cs-CZ"/>
        </w:rPr>
        <w:t xml:space="preserve"> Osvědčení o odborné způsobilosti dle ustanovení §2, odst.1, písm. j) vyhlášky č. 298/ 2005 Sb., o požadavcích na odbornou kvalifikaci a odbornou způsobilost při hornické činnosti nebo činnosti prováděné hornickým způsobem a o změně některých právních předpisů, ve znění pozdějších předpisů</w:t>
      </w:r>
    </w:p>
    <w:p w14:paraId="17A82506" w14:textId="140AABFB" w:rsidR="00F249CF" w:rsidRPr="00A36C12" w:rsidRDefault="00F249CF" w:rsidP="00F249CF">
      <w:pPr>
        <w:pStyle w:val="Odstavecseseznamem"/>
        <w:spacing w:after="0" w:line="240" w:lineRule="auto"/>
        <w:ind w:left="1440"/>
        <w:jc w:val="both"/>
        <w:rPr>
          <w:rFonts w:eastAsia="Times New Roman" w:cs="Arial"/>
          <w:lang w:eastAsia="cs-CZ"/>
        </w:rPr>
      </w:pPr>
    </w:p>
    <w:p w14:paraId="3626EA22" w14:textId="77777777" w:rsidR="00F249CF" w:rsidRPr="00A36C12" w:rsidRDefault="00F249CF" w:rsidP="00F249CF">
      <w:pPr>
        <w:pStyle w:val="Odstavecseseznamem"/>
        <w:spacing w:after="0" w:line="240" w:lineRule="auto"/>
        <w:ind w:left="1440"/>
        <w:jc w:val="both"/>
        <w:rPr>
          <w:rFonts w:eastAsia="Times New Roman" w:cs="Arial"/>
          <w:lang w:eastAsia="cs-CZ"/>
        </w:rPr>
      </w:pPr>
    </w:p>
    <w:p w14:paraId="0F367565" w14:textId="3A033AAE" w:rsidR="00F249CF" w:rsidRPr="00F249CF" w:rsidRDefault="00F249CF" w:rsidP="00D3419A">
      <w:pPr>
        <w:pStyle w:val="Odstavecseseznamem"/>
        <w:spacing w:after="0" w:line="240" w:lineRule="auto"/>
        <w:ind w:left="851"/>
        <w:jc w:val="both"/>
        <w:rPr>
          <w:rFonts w:eastAsia="Times New Roman" w:cs="Arial"/>
          <w:lang w:eastAsia="cs-CZ"/>
        </w:rPr>
      </w:pPr>
      <w:r w:rsidRPr="00A36C12">
        <w:rPr>
          <w:rFonts w:eastAsia="Times New Roman" w:cs="Arial"/>
          <w:lang w:eastAsia="cs-CZ"/>
        </w:rPr>
        <w:t xml:space="preserve">- </w:t>
      </w:r>
      <w:r w:rsidR="00D3419A" w:rsidRPr="00A36C12">
        <w:rPr>
          <w:rFonts w:ascii="Verdana" w:eastAsia="Times New Roman" w:hAnsi="Verdana" w:cs="Arial"/>
          <w:lang w:eastAsia="cs-CZ"/>
        </w:rPr>
        <w:t>Osvědčení o odborné způsobilosti k výkonu činností prováděných hornickým způsobem dle ustanovení §3, písmene i), zákona č. 61/ 1988 Sb., o hornické činnosti, výbušninách a o státní báňské správě, ve znění pozdějších předpisů</w:t>
      </w:r>
      <w:r w:rsidRPr="00A36C12">
        <w:rPr>
          <w:rFonts w:eastAsia="Times New Roman" w:cs="Arial"/>
          <w:lang w:eastAsia="cs-CZ"/>
        </w:rPr>
        <w:t>.</w:t>
      </w:r>
    </w:p>
    <w:p w14:paraId="36FEC2AB" w14:textId="6A8B125C" w:rsidR="002A20D0" w:rsidRDefault="002A20D0" w:rsidP="00F249CF">
      <w:pPr>
        <w:pStyle w:val="Odstavecseseznamem"/>
        <w:spacing w:after="0" w:line="240" w:lineRule="auto"/>
        <w:ind w:left="1440"/>
        <w:jc w:val="both"/>
        <w:rPr>
          <w:rFonts w:eastAsia="Times New Roman" w:cs="Times New Roman"/>
          <w:lang w:eastAsia="cs-CZ"/>
        </w:rPr>
      </w:pPr>
    </w:p>
    <w:p w14:paraId="667EE62C" w14:textId="1114B8EF" w:rsidR="002A20D0" w:rsidRPr="006E30E8" w:rsidRDefault="002A20D0" w:rsidP="006E30E8">
      <w:pPr>
        <w:pStyle w:val="Odstavecseseznamem"/>
        <w:spacing w:after="0" w:line="240" w:lineRule="auto"/>
        <w:ind w:left="927"/>
        <w:jc w:val="both"/>
        <w:rPr>
          <w:rFonts w:eastAsia="Times New Roman" w:cs="Times New Roman"/>
          <w:b/>
          <w:color w:val="000000"/>
          <w:u w:val="single"/>
          <w:lang w:eastAsia="cs-CZ"/>
        </w:rPr>
      </w:pPr>
      <w:r w:rsidRPr="006E30E8">
        <w:rPr>
          <w:rFonts w:eastAsia="Times New Roman" w:cs="Times New Roman"/>
          <w:b/>
          <w:color w:val="000000"/>
          <w:u w:val="single"/>
          <w:lang w:eastAsia="cs-CZ"/>
        </w:rPr>
        <w:t>Zástupce specialisty na geotechniku</w:t>
      </w:r>
    </w:p>
    <w:p w14:paraId="2B67182A" w14:textId="5D910F02" w:rsidR="00F249CF" w:rsidRDefault="002A20D0" w:rsidP="00F249CF">
      <w:pPr>
        <w:pStyle w:val="Odstavecseseznamem"/>
        <w:spacing w:after="0" w:line="240" w:lineRule="auto"/>
        <w:ind w:left="1440"/>
        <w:jc w:val="both"/>
        <w:rPr>
          <w:rFonts w:eastAsia="Times New Roman" w:cs="Times New Roman"/>
          <w:color w:val="000000"/>
          <w:lang w:eastAsia="cs-CZ"/>
        </w:rPr>
      </w:pPr>
      <w:r w:rsidRPr="00F249CF">
        <w:rPr>
          <w:rFonts w:eastAsia="Times New Roman" w:cs="Times New Roman"/>
          <w:color w:val="000000"/>
          <w:lang w:eastAsia="cs-CZ"/>
        </w:rPr>
        <w:t>-</w:t>
      </w:r>
      <w:r w:rsidR="00F249CF" w:rsidRPr="00F249CF">
        <w:rPr>
          <w:rFonts w:eastAsia="Times New Roman" w:cs="Times New Roman"/>
          <w:color w:val="000000"/>
          <w:lang w:eastAsia="cs-CZ"/>
        </w:rPr>
        <w:t xml:space="preserve"> nejméně 5 let praxe v projektování v oboru své specializace; autorizace v rozsahu dle § 5 odst. 3 písm. i) autorizačního zákona, tedy v oboru geotechnika;</w:t>
      </w:r>
    </w:p>
    <w:p w14:paraId="20F9B2E5" w14:textId="2EF3783F" w:rsidR="00D51828" w:rsidRDefault="00D51828" w:rsidP="00F249CF">
      <w:pPr>
        <w:pStyle w:val="Odstavecseseznamem"/>
        <w:spacing w:after="0" w:line="240" w:lineRule="auto"/>
        <w:ind w:left="1440"/>
        <w:jc w:val="both"/>
        <w:rPr>
          <w:rFonts w:eastAsia="Times New Roman" w:cs="Times New Roman"/>
          <w:color w:val="000000"/>
          <w:lang w:eastAsia="cs-CZ"/>
        </w:rPr>
      </w:pPr>
    </w:p>
    <w:p w14:paraId="4D58E114" w14:textId="6509E980" w:rsidR="00D51828" w:rsidRDefault="00D51828" w:rsidP="00F249CF">
      <w:pPr>
        <w:pStyle w:val="Odstavecseseznamem"/>
        <w:spacing w:after="0" w:line="240" w:lineRule="auto"/>
        <w:ind w:left="1440"/>
        <w:jc w:val="both"/>
        <w:rPr>
          <w:rFonts w:eastAsia="Times New Roman" w:cs="Times New Roman"/>
          <w:color w:val="000000"/>
          <w:lang w:eastAsia="cs-CZ"/>
        </w:rPr>
      </w:pPr>
    </w:p>
    <w:p w14:paraId="484FBA00" w14:textId="77777777" w:rsidR="00D51828" w:rsidRDefault="00D51828" w:rsidP="00F249CF">
      <w:pPr>
        <w:pStyle w:val="Odstavecseseznamem"/>
        <w:spacing w:after="0" w:line="240" w:lineRule="auto"/>
        <w:ind w:left="1440"/>
        <w:jc w:val="both"/>
        <w:rPr>
          <w:rFonts w:eastAsia="Times New Roman" w:cs="Times New Roman"/>
          <w:color w:val="000000"/>
          <w:lang w:eastAsia="cs-CZ"/>
        </w:rPr>
      </w:pPr>
    </w:p>
    <w:p w14:paraId="5173211A" w14:textId="77777777" w:rsidR="00F249CF" w:rsidRPr="00F249CF" w:rsidRDefault="00F249CF" w:rsidP="00F249CF">
      <w:pPr>
        <w:pStyle w:val="Odstavecseseznamem"/>
        <w:spacing w:after="0" w:line="240" w:lineRule="auto"/>
        <w:ind w:left="1440"/>
        <w:jc w:val="both"/>
        <w:rPr>
          <w:rFonts w:eastAsia="Times New Roman" w:cs="Times New Roman"/>
          <w:color w:val="000000"/>
          <w:lang w:eastAsia="cs-CZ"/>
        </w:rPr>
      </w:pPr>
    </w:p>
    <w:p w14:paraId="236E768F" w14:textId="1827013C" w:rsidR="00F01FED" w:rsidRPr="00F01FED" w:rsidRDefault="00F01FED" w:rsidP="00F249CF">
      <w:pPr>
        <w:pStyle w:val="Odstavecseseznamem"/>
        <w:spacing w:after="0" w:line="240" w:lineRule="auto"/>
        <w:ind w:left="1440"/>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77777777"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D1643C">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0FEFEB6D" w:rsidR="00F01FED" w:rsidRPr="003C1063"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b/>
          <w:lang w:eastAsia="cs-CZ"/>
        </w:rPr>
        <w:t xml:space="preserve">Prokazování odborné způsobilosti zahraničními osobami podle zvláštních </w:t>
      </w:r>
      <w:r w:rsidRPr="003C1063">
        <w:rPr>
          <w:rFonts w:eastAsia="Times New Roman" w:cs="Times New Roman"/>
          <w:b/>
          <w:lang w:eastAsia="cs-CZ"/>
        </w:rPr>
        <w:t xml:space="preserve">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3C1063">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211C6E93"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5C314BA4" w:rsid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A2FC478" w14:textId="77777777" w:rsidR="00F249CF" w:rsidRPr="00F01FED" w:rsidRDefault="00F249CF" w:rsidP="00F249CF">
      <w:pPr>
        <w:spacing w:after="0" w:line="240" w:lineRule="auto"/>
        <w:ind w:left="502"/>
        <w:rPr>
          <w:rFonts w:eastAsia="Times New Roman" w:cs="Times New Roman"/>
          <w:b/>
          <w:u w:val="single"/>
          <w:lang w:eastAsia="cs-CZ"/>
        </w:rPr>
      </w:pPr>
    </w:p>
    <w:p w14:paraId="674AF16B" w14:textId="389F2A79" w:rsidR="00F01FED" w:rsidRPr="00F249CF" w:rsidRDefault="00F01FED" w:rsidP="00F249CF">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0ECA261E" w:rsidR="00F01FED" w:rsidRPr="006A036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6A0367">
        <w:rPr>
          <w:rFonts w:eastAsia="Times New Roman" w:cs="Times New Roman"/>
          <w:lang w:eastAsia="cs-CZ"/>
        </w:rPr>
        <w:t xml:space="preserve">uvedená v čl. </w:t>
      </w:r>
      <w:r w:rsidR="006A0367" w:rsidRPr="006A0367">
        <w:rPr>
          <w:rFonts w:eastAsia="Times New Roman" w:cs="Times New Roman"/>
          <w:lang w:eastAsia="cs-CZ"/>
        </w:rPr>
        <w:t>3</w:t>
      </w:r>
      <w:r w:rsidR="006A0367">
        <w:rPr>
          <w:rFonts w:eastAsia="Times New Roman" w:cs="Times New Roman"/>
          <w:lang w:eastAsia="cs-CZ"/>
        </w:rPr>
        <w:t>.3</w:t>
      </w:r>
      <w:r w:rsidRPr="006A0367">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39DF96E1" w:rsidR="00F01FED" w:rsidRPr="003B46FB"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003B46FB" w:rsidRPr="00EB541D">
          <w:rPr>
            <w:rStyle w:val="Hypertextovodkaz"/>
            <w:rFonts w:eastAsia="Times New Roman" w:cs="Times New Roman"/>
            <w:lang w:eastAsia="cs-CZ"/>
          </w:rPr>
          <w:t>https://zakazky.spravazeleznic.cz/</w:t>
        </w:r>
      </w:hyperlink>
      <w:r w:rsidRPr="003B46FB">
        <w:rPr>
          <w:rFonts w:eastAsia="Times New Roman" w:cs="Times New Roman"/>
          <w:lang w:eastAsia="cs-CZ"/>
        </w:rPr>
        <w:t>.</w:t>
      </w:r>
      <w:r w:rsidR="003B46FB">
        <w:rPr>
          <w:rFonts w:eastAsia="Times New Roman" w:cs="Times New Roman"/>
          <w:lang w:eastAsia="cs-CZ"/>
        </w:rPr>
        <w:t xml:space="preserve"> </w:t>
      </w:r>
    </w:p>
    <w:p w14:paraId="4633CD51" w14:textId="77777777" w:rsidR="003937FF" w:rsidRPr="003B46FB" w:rsidRDefault="003937FF" w:rsidP="003937FF">
      <w:pPr>
        <w:spacing w:after="0" w:line="240" w:lineRule="auto"/>
        <w:ind w:left="426"/>
        <w:jc w:val="both"/>
        <w:rPr>
          <w:rFonts w:eastAsia="Times New Roman" w:cs="Times New Roman"/>
          <w:b/>
          <w:lang w:eastAsia="cs-CZ"/>
        </w:rPr>
      </w:pPr>
    </w:p>
    <w:p w14:paraId="77D50AD9" w14:textId="77777777" w:rsidR="003937FF" w:rsidRPr="003B46FB"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3B46FB">
        <w:rPr>
          <w:rFonts w:cs="Arial"/>
          <w:b/>
        </w:rPr>
        <w:t>Nabídky lze podat v termínu, který je uveden na profilu zadavatele:</w:t>
      </w:r>
      <w:r w:rsidRPr="003B46FB">
        <w:rPr>
          <w:rFonts w:cs="Arial"/>
        </w:rPr>
        <w:t xml:space="preserve"> </w:t>
      </w:r>
      <w:hyperlink r:id="rId15" w:history="1">
        <w:r w:rsidRPr="003B46FB">
          <w:rPr>
            <w:rStyle w:val="Hypertextovodkaz"/>
            <w:rFonts w:cs="Arial"/>
            <w:b/>
            <w:bCs/>
            <w:lang w:eastAsia="cs-CZ"/>
          </w:rPr>
          <w:t>https://zakazky.spravazeleznic.cz/</w:t>
        </w:r>
      </w:hyperlink>
      <w:r w:rsidRPr="003B46FB">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6" w:name="_Ref324339872"/>
    </w:p>
    <w:p w14:paraId="67DCCD6B" w14:textId="59FEBA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w:t>
      </w:r>
      <w:r w:rsidRPr="00F01FED">
        <w:rPr>
          <w:rFonts w:eastAsia="Times New Roman" w:cs="Times New Roman"/>
          <w:lang w:eastAsia="cs-CZ"/>
        </w:rPr>
        <w:lastRenderedPageBreak/>
        <w:t>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6"/>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6A0367" w:rsidRDefault="00F01FED" w:rsidP="00FF3F0E">
      <w:pPr>
        <w:numPr>
          <w:ilvl w:val="0"/>
          <w:numId w:val="12"/>
        </w:numPr>
        <w:spacing w:after="0" w:line="240" w:lineRule="auto"/>
        <w:ind w:hanging="437"/>
        <w:jc w:val="both"/>
        <w:rPr>
          <w:rFonts w:eastAsia="Times New Roman" w:cs="Times New Roman"/>
          <w:lang w:eastAsia="cs-CZ"/>
        </w:rPr>
      </w:pPr>
      <w:r w:rsidRPr="006A0367">
        <w:rPr>
          <w:rFonts w:eastAsia="Times New Roman" w:cs="Times New Roman"/>
          <w:lang w:eastAsia="cs-CZ"/>
        </w:rPr>
        <w:t>doklady o prokázání splnění základní způsobilosti (příloha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6A0367"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seznam jiných osob, jejich prostřednictvím dodavatel prokazuje určitou část kvalifikace </w:t>
      </w:r>
      <w:r w:rsidRPr="006A0367">
        <w:rPr>
          <w:rFonts w:eastAsia="Times New Roman" w:cs="Times New Roman"/>
          <w:lang w:eastAsia="cs-CZ"/>
        </w:rPr>
        <w:t>včetně dokladů k prokázání kvalifikace vztahujících se k jiným osobám,</w:t>
      </w:r>
    </w:p>
    <w:p w14:paraId="437C8C70" w14:textId="7A72EF09" w:rsidR="00F01FED" w:rsidRDefault="00F01FED" w:rsidP="00FF3F0E">
      <w:pPr>
        <w:numPr>
          <w:ilvl w:val="0"/>
          <w:numId w:val="12"/>
        </w:numPr>
        <w:spacing w:after="0" w:line="240" w:lineRule="auto"/>
        <w:ind w:hanging="437"/>
        <w:jc w:val="both"/>
        <w:rPr>
          <w:rFonts w:eastAsia="Times New Roman" w:cs="Times New Roman"/>
          <w:lang w:eastAsia="cs-CZ"/>
        </w:rPr>
      </w:pPr>
      <w:r w:rsidRPr="006A0367">
        <w:rPr>
          <w:rFonts w:eastAsia="Times New Roman" w:cs="Times New Roman"/>
          <w:lang w:eastAsia="cs-CZ"/>
        </w:rPr>
        <w:t xml:space="preserve">údaje o poddodavatelích a jejich podílu na plnění zakázky (může být předloženo jako součást čl. </w:t>
      </w:r>
      <w:r w:rsidR="006A0367" w:rsidRPr="006A0367">
        <w:rPr>
          <w:rFonts w:eastAsia="Times New Roman" w:cs="Times New Roman"/>
          <w:lang w:eastAsia="cs-CZ"/>
        </w:rPr>
        <w:t>8</w:t>
      </w:r>
      <w:r w:rsidRPr="006A0367">
        <w:rPr>
          <w:rFonts w:eastAsia="Times New Roman" w:cs="Times New Roman"/>
          <w:lang w:eastAsia="cs-CZ"/>
        </w:rPr>
        <w:t xml:space="preserve"> smlouvy </w:t>
      </w:r>
      <w:r w:rsidRPr="00F01FED">
        <w:rPr>
          <w:rFonts w:eastAsia="Times New Roman" w:cs="Times New Roman"/>
          <w:lang w:eastAsia="cs-CZ"/>
        </w:rPr>
        <w:t>o dílo),</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4417ABB7" w:rsidR="00F01FED" w:rsidRPr="006A0367"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Pr="006A0367">
        <w:rPr>
          <w:rFonts w:eastAsia="Calibri" w:cs="Times New Roman"/>
          <w:color w:val="000000"/>
          <w:lang w:eastAsia="cs-CZ"/>
        </w:rPr>
        <w:t xml:space="preserve">Nabídková </w:t>
      </w:r>
      <w:r w:rsidRPr="006A0367">
        <w:rPr>
          <w:rFonts w:eastAsia="Calibri" w:cs="Times New Roman"/>
          <w:lang w:eastAsia="cs-CZ"/>
        </w:rPr>
        <w:t xml:space="preserve">cena bude v čl. </w:t>
      </w:r>
      <w:r w:rsidR="006A0367" w:rsidRPr="006A0367">
        <w:rPr>
          <w:rFonts w:eastAsia="Calibri" w:cs="Times New Roman"/>
          <w:lang w:eastAsia="cs-CZ"/>
        </w:rPr>
        <w:t>3.3</w:t>
      </w:r>
      <w:r w:rsidRPr="006A0367">
        <w:rPr>
          <w:rFonts w:eastAsia="Calibri" w:cs="Times New Roman"/>
          <w:lang w:eastAsia="cs-CZ"/>
        </w:rPr>
        <w:t xml:space="preserve"> závazného vzoru smlouvy uvedena v Kč bez DPH zaokrouhlená na dvě desetinná místa jako cena celková a dále v členění za její jednotlivé části Díla </w:t>
      </w:r>
      <w:r w:rsidRPr="006A0367">
        <w:rPr>
          <w:rFonts w:eastAsia="Times New Roman" w:cs="Times New Roman"/>
          <w:lang w:eastAsia="cs-CZ"/>
        </w:rPr>
        <w:t>následujícím způsobem</w:t>
      </w:r>
      <w:r w:rsidRPr="006A0367">
        <w:rPr>
          <w:rFonts w:eastAsia="Calibri" w:cs="Times New Roman"/>
          <w:color w:val="000000"/>
          <w:lang w:eastAsia="cs-CZ"/>
        </w:rPr>
        <w:t>:</w:t>
      </w:r>
    </w:p>
    <w:p w14:paraId="7C812B78" w14:textId="77777777" w:rsidR="00F01FED" w:rsidRPr="006A0367"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6A0367" w:rsidRDefault="00F01FED" w:rsidP="00FF3F0E">
      <w:pPr>
        <w:numPr>
          <w:ilvl w:val="0"/>
          <w:numId w:val="18"/>
        </w:numPr>
        <w:spacing w:after="0" w:line="240" w:lineRule="auto"/>
        <w:jc w:val="both"/>
        <w:rPr>
          <w:rFonts w:eastAsia="Times New Roman" w:cs="Times New Roman"/>
          <w:lang w:eastAsia="cs-CZ"/>
        </w:rPr>
      </w:pPr>
      <w:r w:rsidRPr="006A0367">
        <w:rPr>
          <w:rFonts w:eastAsia="Times New Roman" w:cs="Times New Roman"/>
          <w:b/>
          <w:lang w:eastAsia="cs-CZ"/>
        </w:rPr>
        <w:t xml:space="preserve">Celková cena Díla bez DPH: </w:t>
      </w:r>
      <w:r w:rsidRPr="006A0367">
        <w:rPr>
          <w:rFonts w:eastAsia="Times New Roman" w:cs="Times New Roman"/>
          <w:b/>
          <w:lang w:eastAsia="cs-CZ"/>
        </w:rPr>
        <w:fldChar w:fldCharType="begin">
          <w:ffData>
            <w:name w:val="Text1"/>
            <w:enabled/>
            <w:calcOnExit w:val="0"/>
            <w:textInput>
              <w:type w:val="date"/>
              <w:format w:val="d.M.yyyy"/>
            </w:textInput>
          </w:ffData>
        </w:fldChar>
      </w:r>
      <w:r w:rsidRPr="006A0367">
        <w:rPr>
          <w:rFonts w:eastAsia="Times New Roman" w:cs="Times New Roman"/>
          <w:b/>
          <w:lang w:eastAsia="cs-CZ"/>
        </w:rPr>
        <w:instrText xml:space="preserve"> FORMTEXT </w:instrText>
      </w:r>
      <w:r w:rsidRPr="006A0367">
        <w:rPr>
          <w:rFonts w:eastAsia="Times New Roman" w:cs="Times New Roman"/>
          <w:b/>
          <w:lang w:eastAsia="cs-CZ"/>
        </w:rPr>
      </w:r>
      <w:r w:rsidRPr="006A0367">
        <w:rPr>
          <w:rFonts w:eastAsia="Times New Roman" w:cs="Times New Roman"/>
          <w:b/>
          <w:lang w:eastAsia="cs-CZ"/>
        </w:rPr>
        <w:fldChar w:fldCharType="separate"/>
      </w:r>
      <w:r w:rsidRPr="006A0367">
        <w:rPr>
          <w:rFonts w:eastAsia="Times New Roman" w:cs="Times New Roman"/>
          <w:b/>
          <w:lang w:eastAsia="cs-CZ"/>
        </w:rPr>
        <w:t> </w:t>
      </w:r>
      <w:r w:rsidRPr="006A0367">
        <w:rPr>
          <w:rFonts w:eastAsia="Times New Roman" w:cs="Times New Roman"/>
          <w:b/>
          <w:lang w:eastAsia="cs-CZ"/>
        </w:rPr>
        <w:t> </w:t>
      </w:r>
      <w:r w:rsidRPr="006A0367">
        <w:rPr>
          <w:rFonts w:eastAsia="Times New Roman" w:cs="Times New Roman"/>
          <w:b/>
          <w:lang w:eastAsia="cs-CZ"/>
        </w:rPr>
        <w:t> </w:t>
      </w:r>
      <w:r w:rsidRPr="006A0367">
        <w:rPr>
          <w:rFonts w:eastAsia="Times New Roman" w:cs="Times New Roman"/>
          <w:b/>
          <w:lang w:eastAsia="cs-CZ"/>
        </w:rPr>
        <w:t> </w:t>
      </w:r>
      <w:r w:rsidRPr="006A0367">
        <w:rPr>
          <w:rFonts w:eastAsia="Times New Roman" w:cs="Times New Roman"/>
          <w:b/>
          <w:lang w:eastAsia="cs-CZ"/>
        </w:rPr>
        <w:t> </w:t>
      </w:r>
      <w:r w:rsidRPr="006A0367">
        <w:rPr>
          <w:rFonts w:eastAsia="Times New Roman" w:cs="Times New Roman"/>
          <w:b/>
          <w:lang w:eastAsia="cs-CZ"/>
        </w:rPr>
        <w:fldChar w:fldCharType="end"/>
      </w:r>
      <w:r w:rsidRPr="006A0367">
        <w:rPr>
          <w:rFonts w:eastAsia="Times New Roman" w:cs="Times New Roman"/>
          <w:b/>
          <w:lang w:eastAsia="cs-CZ"/>
        </w:rPr>
        <w:tab/>
        <w:t xml:space="preserve"> </w:t>
      </w:r>
      <w:r w:rsidRPr="006A0367">
        <w:rPr>
          <w:rFonts w:eastAsia="Times New Roman" w:cs="Times New Roman"/>
          <w:b/>
          <w:bCs/>
          <w:lang w:eastAsia="cs-CZ"/>
        </w:rPr>
        <w:t>Kč</w:t>
      </w:r>
      <w:r w:rsidRPr="006A0367">
        <w:rPr>
          <w:rFonts w:eastAsia="Times New Roman" w:cs="Times New Roman"/>
          <w:lang w:eastAsia="cs-CZ"/>
        </w:rPr>
        <w:t xml:space="preserve">, slovy: </w:t>
      </w:r>
      <w:r w:rsidRPr="006A0367">
        <w:rPr>
          <w:rFonts w:eastAsia="Times New Roman" w:cs="Times New Roman"/>
          <w:lang w:eastAsia="cs-CZ"/>
        </w:rPr>
        <w:fldChar w:fldCharType="begin">
          <w:ffData>
            <w:name w:val="Text1"/>
            <w:enabled/>
            <w:calcOnExit w:val="0"/>
            <w:textInput>
              <w:type w:val="date"/>
              <w:format w:val="d.M.yyyy"/>
            </w:textInput>
          </w:ffData>
        </w:fldChar>
      </w:r>
      <w:r w:rsidRPr="006A0367">
        <w:rPr>
          <w:rFonts w:eastAsia="Times New Roman" w:cs="Times New Roman"/>
          <w:lang w:eastAsia="cs-CZ"/>
        </w:rPr>
        <w:instrText xml:space="preserve"> FORMTEXT </w:instrText>
      </w:r>
      <w:r w:rsidRPr="006A0367">
        <w:rPr>
          <w:rFonts w:eastAsia="Times New Roman" w:cs="Times New Roman"/>
          <w:lang w:eastAsia="cs-CZ"/>
        </w:rPr>
      </w:r>
      <w:r w:rsidRPr="006A0367">
        <w:rPr>
          <w:rFonts w:eastAsia="Times New Roman" w:cs="Times New Roman"/>
          <w:lang w:eastAsia="cs-CZ"/>
        </w:rPr>
        <w:fldChar w:fldCharType="separate"/>
      </w:r>
      <w:r w:rsidRPr="006A0367">
        <w:rPr>
          <w:rFonts w:eastAsia="Times New Roman" w:cs="Times New Roman"/>
          <w:lang w:eastAsia="cs-CZ"/>
        </w:rPr>
        <w:t> </w:t>
      </w:r>
      <w:r w:rsidRPr="006A0367">
        <w:rPr>
          <w:rFonts w:eastAsia="Times New Roman" w:cs="Times New Roman"/>
          <w:lang w:eastAsia="cs-CZ"/>
        </w:rPr>
        <w:t> </w:t>
      </w:r>
      <w:r w:rsidRPr="006A0367">
        <w:rPr>
          <w:rFonts w:eastAsia="Times New Roman" w:cs="Times New Roman"/>
          <w:lang w:eastAsia="cs-CZ"/>
        </w:rPr>
        <w:t> </w:t>
      </w:r>
      <w:r w:rsidRPr="006A0367">
        <w:rPr>
          <w:rFonts w:eastAsia="Times New Roman" w:cs="Times New Roman"/>
          <w:lang w:eastAsia="cs-CZ"/>
        </w:rPr>
        <w:t> </w:t>
      </w:r>
      <w:r w:rsidRPr="006A0367">
        <w:rPr>
          <w:rFonts w:eastAsia="Times New Roman" w:cs="Times New Roman"/>
          <w:lang w:eastAsia="cs-CZ"/>
        </w:rPr>
        <w:t> </w:t>
      </w:r>
      <w:r w:rsidRPr="006A0367">
        <w:rPr>
          <w:rFonts w:eastAsia="Times New Roman" w:cs="Times New Roman"/>
          <w:lang w:eastAsia="cs-CZ"/>
        </w:rPr>
        <w:fldChar w:fldCharType="end"/>
      </w:r>
      <w:r w:rsidRPr="006A0367">
        <w:rPr>
          <w:rFonts w:eastAsia="Times New Roman" w:cs="Times New Roman"/>
          <w:lang w:eastAsia="cs-CZ"/>
        </w:rPr>
        <w:t xml:space="preserve"> korun českých</w:t>
      </w:r>
    </w:p>
    <w:p w14:paraId="74B20DAF" w14:textId="604AA9DB" w:rsidR="00F01FED" w:rsidRDefault="00F01FED" w:rsidP="00F01FED">
      <w:pPr>
        <w:spacing w:after="0" w:line="240" w:lineRule="auto"/>
        <w:ind w:left="426"/>
        <w:jc w:val="both"/>
        <w:rPr>
          <w:rFonts w:eastAsia="Times New Roman" w:cs="Times New Roman"/>
          <w:lang w:eastAsia="cs-CZ"/>
        </w:rPr>
      </w:pPr>
    </w:p>
    <w:p w14:paraId="2B632F6B" w14:textId="77777777" w:rsidR="00E935D5" w:rsidRPr="00F01FED" w:rsidRDefault="00E935D5" w:rsidP="00F01FED">
      <w:pPr>
        <w:spacing w:after="0" w:line="240" w:lineRule="auto"/>
        <w:ind w:left="426"/>
        <w:jc w:val="both"/>
        <w:rPr>
          <w:rFonts w:eastAsia="Times New Roman" w:cs="Times New Roman"/>
          <w:color w:val="FF0000"/>
          <w:lang w:eastAsia="cs-CZ"/>
        </w:rPr>
      </w:pPr>
    </w:p>
    <w:p w14:paraId="6DC3F6E5" w14:textId="77777777" w:rsidR="00F01FED" w:rsidRPr="009035D5" w:rsidRDefault="00F01FED" w:rsidP="00F01FED">
      <w:pPr>
        <w:spacing w:after="0" w:line="240" w:lineRule="auto"/>
        <w:ind w:left="426"/>
        <w:jc w:val="both"/>
        <w:rPr>
          <w:rFonts w:eastAsia="Times New Roman" w:cs="Times New Roman"/>
          <w:b/>
          <w:lang w:eastAsia="cs-CZ"/>
        </w:rPr>
      </w:pPr>
      <w:r w:rsidRPr="009035D5">
        <w:rPr>
          <w:rFonts w:eastAsia="Times New Roman" w:cs="Times New Roman"/>
          <w:b/>
          <w:lang w:eastAsia="cs-CZ"/>
        </w:rPr>
        <w:t>Tato nabídková cena bude doložena i příslušnou cenovou kalkulací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9665EB4" w:rsidR="00F01FED" w:rsidRPr="00E935D5"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w:t>
      </w:r>
      <w:r w:rsidRPr="00E935D5">
        <w:rPr>
          <w:rFonts w:eastAsia="Times New Roman" w:cs="Times New Roman"/>
          <w:lang w:eastAsia="cs-CZ"/>
        </w:rPr>
        <w:t>nabídka vybraného dodavatele obsahovat nabídkovou cenu, která překročí režim veřejné zakázky bude</w:t>
      </w:r>
      <w:r w:rsidRPr="00E935D5">
        <w:rPr>
          <w:rFonts w:eastAsia="Times New Roman" w:cs="Calibri"/>
          <w:lang w:eastAsia="cs-CZ"/>
        </w:rPr>
        <w:t xml:space="preserve"> </w:t>
      </w:r>
      <w:r w:rsidRPr="00E935D5">
        <w:rPr>
          <w:rFonts w:eastAsia="Times New Roman" w:cs="Times New Roman"/>
          <w:lang w:eastAsia="cs-CZ"/>
        </w:rPr>
        <w:t>výběrové řízení zrušeno.</w:t>
      </w:r>
    </w:p>
    <w:p w14:paraId="21A56DB4" w14:textId="77777777" w:rsidR="00F01FED" w:rsidRPr="00E935D5" w:rsidRDefault="00F01FED" w:rsidP="00F01FED">
      <w:pPr>
        <w:spacing w:before="120" w:after="0" w:line="240" w:lineRule="auto"/>
        <w:ind w:left="426"/>
        <w:jc w:val="both"/>
        <w:rPr>
          <w:rFonts w:eastAsia="Times New Roman" w:cs="Times New Roman"/>
          <w:lang w:eastAsia="cs-CZ"/>
        </w:rPr>
      </w:pPr>
    </w:p>
    <w:p w14:paraId="626E5BAB" w14:textId="77777777" w:rsidR="00F01FED" w:rsidRPr="00E935D5" w:rsidRDefault="00F01FED" w:rsidP="00FF3F0E">
      <w:pPr>
        <w:numPr>
          <w:ilvl w:val="0"/>
          <w:numId w:val="6"/>
        </w:numPr>
        <w:spacing w:after="120" w:line="240" w:lineRule="auto"/>
        <w:rPr>
          <w:rFonts w:eastAsia="Times New Roman" w:cs="Times New Roman"/>
          <w:lang w:eastAsia="cs-CZ"/>
        </w:rPr>
      </w:pPr>
      <w:r w:rsidRPr="00E935D5">
        <w:rPr>
          <w:rFonts w:eastAsia="Times New Roman" w:cs="Times New Roman"/>
          <w:b/>
          <w:u w:val="single"/>
          <w:lang w:eastAsia="cs-CZ"/>
        </w:rPr>
        <w:t>Uzavření smlouvy</w:t>
      </w:r>
      <w:r w:rsidRPr="00E935D5">
        <w:rPr>
          <w:rFonts w:eastAsia="Times New Roman" w:cs="Times New Roman"/>
          <w:lang w:eastAsia="cs-CZ"/>
        </w:rPr>
        <w:t>:</w:t>
      </w:r>
    </w:p>
    <w:p w14:paraId="52AE2701" w14:textId="32045F55" w:rsidR="00FF3F0E" w:rsidRPr="00E935D5" w:rsidRDefault="00F01FED" w:rsidP="00F01FED">
      <w:pPr>
        <w:suppressAutoHyphens/>
        <w:spacing w:after="0" w:line="240" w:lineRule="auto"/>
        <w:ind w:left="426"/>
        <w:jc w:val="both"/>
        <w:rPr>
          <w:rFonts w:eastAsia="Times New Roman" w:cs="Times New Roman"/>
          <w:lang w:eastAsia="cs-CZ"/>
        </w:rPr>
      </w:pPr>
      <w:r w:rsidRPr="00E935D5">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E935D5" w:rsidRDefault="00F01FED" w:rsidP="00F01FED">
      <w:pPr>
        <w:suppressAutoHyphens/>
        <w:spacing w:after="0" w:line="240" w:lineRule="auto"/>
        <w:ind w:left="426"/>
        <w:jc w:val="both"/>
        <w:rPr>
          <w:rFonts w:eastAsia="Times New Roman" w:cs="Times New Roman"/>
          <w:lang w:eastAsia="cs-CZ"/>
        </w:rPr>
      </w:pPr>
    </w:p>
    <w:p w14:paraId="58AAAC5C" w14:textId="5050A40A" w:rsidR="00F01FED" w:rsidRPr="00F01FED" w:rsidRDefault="00F01FED" w:rsidP="00F01FED">
      <w:pPr>
        <w:suppressAutoHyphens/>
        <w:spacing w:after="0" w:line="240" w:lineRule="auto"/>
        <w:ind w:left="426"/>
        <w:jc w:val="both"/>
        <w:rPr>
          <w:rFonts w:eastAsia="Times New Roman" w:cs="Times New Roman"/>
          <w:lang w:eastAsia="cs-CZ"/>
        </w:rPr>
      </w:pPr>
      <w:r w:rsidRPr="00E935D5">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9035D5" w:rsidRPr="00E935D5">
        <w:t xml:space="preserve">. </w:t>
      </w:r>
      <w:r w:rsidRPr="00E935D5">
        <w:rPr>
          <w:rFonts w:eastAsia="Times New Roman" w:cs="Times New Roman"/>
          <w:lang w:eastAsia="cs-CZ"/>
        </w:rPr>
        <w:t>Pokud vybraný dodavatel odmítne uzavřít smlouvu nebo zadavateli neposkytne dostatečnou součinnost k jejímu uzavření (např. nepředloží některý z požadovaných</w:t>
      </w:r>
      <w:r w:rsidRPr="00F01FED">
        <w:rPr>
          <w:rFonts w:eastAsia="Times New Roman" w:cs="Times New Roman"/>
          <w:lang w:eastAsia="cs-CZ"/>
        </w:rPr>
        <w:t xml:space="preserve">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FE3B94E" w14:textId="40801947" w:rsidR="00F01FED" w:rsidRPr="00F01FED" w:rsidRDefault="00F01FED" w:rsidP="009035D5">
      <w:pPr>
        <w:suppressAutoHyphens/>
        <w:spacing w:after="0" w:line="240" w:lineRule="auto"/>
        <w:jc w:val="both"/>
        <w:rPr>
          <w:rFonts w:eastAsia="Times New Roman" w:cs="Times New Roman"/>
          <w:lang w:eastAsia="cs-CZ"/>
        </w:rPr>
      </w:pP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531CE9D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A1DF14D"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7F49757A"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w:t>
      </w:r>
      <w:r>
        <w:lastRenderedPageBreak/>
        <w:t>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 xml:space="preserve">Výše uvedené prvky odpovědného </w:t>
      </w:r>
      <w:r w:rsidRPr="006A0367">
        <w:t>zadávání a povinnosti dodavatele s nimi spo</w:t>
      </w:r>
      <w:r w:rsidR="004609D5" w:rsidRPr="006A0367">
        <w:t xml:space="preserve">jené zadavatel stanovil v </w:t>
      </w:r>
      <w:r w:rsidRPr="006A0367">
        <w:t>ustanovení článku 4.5 závazného vzoru smlouvy,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77777777"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21C18394" w14:textId="784EBA1F" w:rsidR="005F2CFF" w:rsidRDefault="005F2CFF" w:rsidP="00C94497">
      <w:pPr>
        <w:autoSpaceDE w:val="0"/>
        <w:autoSpaceDN w:val="0"/>
        <w:adjustRightInd w:val="0"/>
        <w:spacing w:after="0" w:line="320" w:lineRule="atLeast"/>
        <w:jc w:val="both"/>
        <w:rPr>
          <w:rFonts w:eastAsia="Times New Roman" w:cs="Times New Roman"/>
          <w:b/>
          <w:lang w:eastAsia="cs-CZ"/>
        </w:rPr>
      </w:pPr>
    </w:p>
    <w:p w14:paraId="7F473776" w14:textId="77777777" w:rsidR="00D4201B" w:rsidRDefault="00D4201B"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A1752DA" w14:textId="77F2C732" w:rsidR="009035D5" w:rsidRDefault="009035D5" w:rsidP="00C94497">
      <w:pPr>
        <w:spacing w:after="0" w:line="240" w:lineRule="auto"/>
        <w:rPr>
          <w:rFonts w:eastAsia="Times New Roman" w:cs="Times New Roman"/>
          <w:b/>
          <w:bCs/>
          <w:lang w:eastAsia="cs-CZ"/>
        </w:rPr>
      </w:pPr>
    </w:p>
    <w:p w14:paraId="37D0CE3D" w14:textId="601DCF79" w:rsidR="009035D5" w:rsidRDefault="009035D5" w:rsidP="00C94497">
      <w:pPr>
        <w:spacing w:after="0" w:line="240" w:lineRule="auto"/>
        <w:rPr>
          <w:rFonts w:eastAsia="Times New Roman" w:cs="Times New Roman"/>
          <w:b/>
          <w:bCs/>
          <w:lang w:eastAsia="cs-CZ"/>
        </w:rPr>
      </w:pPr>
    </w:p>
    <w:p w14:paraId="72AD42A6" w14:textId="77777777" w:rsidR="009035D5" w:rsidRDefault="009035D5" w:rsidP="00C94497">
      <w:pPr>
        <w:spacing w:after="0" w:line="240" w:lineRule="auto"/>
        <w:rPr>
          <w:rFonts w:eastAsia="Times New Roman" w:cs="Times New Roman"/>
          <w:b/>
          <w:bCs/>
          <w:lang w:eastAsia="cs-CZ"/>
        </w:rPr>
      </w:pPr>
    </w:p>
    <w:p w14:paraId="641D35E0" w14:textId="77777777" w:rsidR="009035D5" w:rsidRDefault="009035D5"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4932ED73"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9035D5">
        <w:rPr>
          <w:rFonts w:eastAsia="Times New Roman" w:cs="Arial"/>
          <w:lang w:eastAsia="cs-CZ"/>
        </w:rPr>
        <w:t>„</w:t>
      </w:r>
      <w:r w:rsidR="009035D5" w:rsidRPr="005055BE">
        <w:rPr>
          <w:b/>
        </w:rPr>
        <w:t>Modernizace trati Brno-Přerov, 2. stavba Blažovice – Vyškov</w:t>
      </w:r>
      <w:r w:rsidR="009035D5">
        <w:rPr>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3B16970B"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9035D5">
        <w:rPr>
          <w:rFonts w:ascii="Verdana" w:hAnsi="Verdana"/>
        </w:rPr>
        <w:t>„</w:t>
      </w:r>
      <w:r w:rsidR="009035D5" w:rsidRPr="005055BE">
        <w:rPr>
          <w:b/>
        </w:rPr>
        <w:t>Modernizace trati Brno-Přerov, 2. stavba Blažovice – Vyškov</w:t>
      </w:r>
      <w:r w:rsidR="009035D5">
        <w:rPr>
          <w:b/>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9"/>
        <w:gridCol w:w="3887"/>
        <w:gridCol w:w="2216"/>
      </w:tblGrid>
      <w:tr w:rsidR="00F512D8" w:rsidRPr="00E935D5" w14:paraId="162699B7" w14:textId="77777777" w:rsidTr="00F85B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E935D5" w:rsidRDefault="00F512D8" w:rsidP="00F85BF4">
            <w:pPr>
              <w:rPr>
                <w:b/>
                <w:sz w:val="18"/>
              </w:rPr>
            </w:pPr>
            <w:r w:rsidRPr="00E935D5">
              <w:rPr>
                <w:b/>
                <w:sz w:val="18"/>
              </w:rPr>
              <w:t>Obchodní firma/název/ jméno a příjmení, sídlo poddodavatele, IČO</w:t>
            </w:r>
          </w:p>
        </w:tc>
        <w:tc>
          <w:tcPr>
            <w:tcW w:w="3969" w:type="dxa"/>
          </w:tcPr>
          <w:p w14:paraId="22587E2A" w14:textId="77777777" w:rsidR="00F512D8" w:rsidRPr="00E935D5" w:rsidRDefault="00F512D8" w:rsidP="00F85BF4">
            <w:pPr>
              <w:jc w:val="center"/>
              <w:cnfStyle w:val="100000000000" w:firstRow="1" w:lastRow="0" w:firstColumn="0" w:lastColumn="0" w:oddVBand="0" w:evenVBand="0" w:oddHBand="0" w:evenHBand="0" w:firstRowFirstColumn="0" w:firstRowLastColumn="0" w:lastRowFirstColumn="0" w:lastRowLastColumn="0"/>
              <w:rPr>
                <w:b/>
                <w:sz w:val="18"/>
              </w:rPr>
            </w:pPr>
            <w:r w:rsidRPr="00E935D5">
              <w:rPr>
                <w:b/>
                <w:sz w:val="18"/>
              </w:rPr>
              <w:t>Věcný popis části plnění uvažovaného zadat poddodavateli</w:t>
            </w:r>
          </w:p>
        </w:tc>
        <w:tc>
          <w:tcPr>
            <w:tcW w:w="2242" w:type="dxa"/>
          </w:tcPr>
          <w:p w14:paraId="37ECE554" w14:textId="77777777" w:rsidR="00F512D8" w:rsidRPr="00E935D5" w:rsidRDefault="00F512D8" w:rsidP="00F85BF4">
            <w:pPr>
              <w:jc w:val="center"/>
              <w:cnfStyle w:val="100000000000" w:firstRow="1" w:lastRow="0" w:firstColumn="0" w:lastColumn="0" w:oddVBand="0" w:evenVBand="0" w:oddHBand="0" w:evenHBand="0" w:firstRowFirstColumn="0" w:firstRowLastColumn="0" w:lastRowFirstColumn="0" w:lastRowLastColumn="0"/>
              <w:rPr>
                <w:b/>
                <w:sz w:val="18"/>
              </w:rPr>
            </w:pPr>
            <w:r w:rsidRPr="00E935D5">
              <w:rPr>
                <w:b/>
                <w:sz w:val="18"/>
              </w:rPr>
              <w:t>Hodnota poddodávky v % z celkové nabídkové ceny</w:t>
            </w:r>
          </w:p>
        </w:tc>
      </w:tr>
      <w:tr w:rsidR="00F512D8" w:rsidRPr="00E935D5" w14:paraId="7D93D780"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79203B79"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649685B2"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46E8F9CC"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6341FE4F"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75C5F8DC"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2A28F511"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5DA57273"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2F2499B1"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1645241C"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588E303F"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61DDD51A"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766BF11C"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566EE39D"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771EDF5D"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22837C79"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79E38711"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28C18120"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574C6554"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3A2FC00E"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54E7AFB4"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402B6970" w14:textId="77777777" w:rsidTr="00F85BF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E935D5" w:rsidRDefault="00F512D8" w:rsidP="00F85BF4">
            <w:pPr>
              <w:rPr>
                <w:sz w:val="18"/>
                <w:highlight w:val="yellow"/>
              </w:rPr>
            </w:pPr>
            <w:r w:rsidRPr="00E935D5">
              <w:rPr>
                <w:sz w:val="18"/>
                <w:highlight w:val="yellow"/>
              </w:rPr>
              <w:t>[DOPLNÍ DODAVATEL]</w:t>
            </w:r>
          </w:p>
        </w:tc>
        <w:tc>
          <w:tcPr>
            <w:tcW w:w="3969" w:type="dxa"/>
          </w:tcPr>
          <w:p w14:paraId="0A026984"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c>
          <w:tcPr>
            <w:tcW w:w="2242" w:type="dxa"/>
          </w:tcPr>
          <w:p w14:paraId="19969052" w14:textId="77777777" w:rsidR="00F512D8" w:rsidRPr="00E935D5" w:rsidRDefault="00F512D8" w:rsidP="00F85BF4">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E935D5">
              <w:rPr>
                <w:sz w:val="18"/>
                <w:highlight w:val="yellow"/>
              </w:rPr>
              <w:t>[DOPLNÍ DODAVATEL]</w:t>
            </w:r>
          </w:p>
        </w:tc>
      </w:tr>
      <w:tr w:rsidR="00F512D8" w:rsidRPr="00E935D5" w14:paraId="568111F4" w14:textId="77777777" w:rsidTr="00F85B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E935D5" w:rsidRDefault="00F512D8" w:rsidP="00F85BF4">
            <w:pPr>
              <w:rPr>
                <w:sz w:val="18"/>
              </w:rPr>
            </w:pPr>
            <w:r w:rsidRPr="00E935D5">
              <w:rPr>
                <w:sz w:val="18"/>
              </w:rPr>
              <w:t>Celkem %</w:t>
            </w:r>
          </w:p>
        </w:tc>
        <w:tc>
          <w:tcPr>
            <w:tcW w:w="3969" w:type="dxa"/>
          </w:tcPr>
          <w:p w14:paraId="2106F228" w14:textId="77777777" w:rsidR="00F512D8" w:rsidRPr="00E935D5" w:rsidRDefault="00F512D8" w:rsidP="00F85BF4">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2284AA2C" w14:textId="77777777" w:rsidR="00F512D8" w:rsidRPr="00E935D5" w:rsidRDefault="00F512D8" w:rsidP="00F85BF4">
            <w:pPr>
              <w:jc w:val="center"/>
              <w:cnfStyle w:val="010000000000" w:firstRow="0" w:lastRow="1" w:firstColumn="0" w:lastColumn="0" w:oddVBand="0" w:evenVBand="0" w:oddHBand="0" w:evenHBand="0" w:firstRowFirstColumn="0" w:firstRowLastColumn="0" w:lastRowFirstColumn="0" w:lastRowLastColumn="0"/>
              <w:rPr>
                <w:sz w:val="18"/>
              </w:rPr>
            </w:pPr>
            <w:r w:rsidRPr="00E935D5">
              <w:rPr>
                <w:sz w:val="18"/>
              </w:rPr>
              <w:t>[</w:t>
            </w:r>
            <w:r w:rsidRPr="00E935D5">
              <w:rPr>
                <w:sz w:val="18"/>
                <w:highlight w:val="yellow"/>
              </w:rPr>
              <w:t>DOPLNÍ DODAVATEL</w:t>
            </w:r>
            <w:r w:rsidRPr="00E935D5">
              <w:rPr>
                <w:sz w:val="18"/>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91640" w14:textId="77777777" w:rsidR="00697957" w:rsidRDefault="00697957" w:rsidP="00962258">
      <w:pPr>
        <w:spacing w:after="0" w:line="240" w:lineRule="auto"/>
      </w:pPr>
      <w:r>
        <w:separator/>
      </w:r>
    </w:p>
  </w:endnote>
  <w:endnote w:type="continuationSeparator" w:id="0">
    <w:p w14:paraId="31AE2E5D" w14:textId="77777777" w:rsidR="00697957" w:rsidRDefault="006979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97957" w14:paraId="2F89840E" w14:textId="77777777" w:rsidTr="00D831A3">
      <w:tc>
        <w:tcPr>
          <w:tcW w:w="1361" w:type="dxa"/>
          <w:tcMar>
            <w:left w:w="0" w:type="dxa"/>
            <w:right w:w="0" w:type="dxa"/>
          </w:tcMar>
          <w:vAlign w:val="bottom"/>
        </w:tcPr>
        <w:p w14:paraId="0CF9A05B" w14:textId="23C768D6" w:rsidR="00697957" w:rsidRPr="00B8518B" w:rsidRDefault="0069795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2994">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2994">
            <w:rPr>
              <w:rStyle w:val="slostrnky"/>
              <w:noProof/>
            </w:rPr>
            <w:t>19</w:t>
          </w:r>
          <w:r w:rsidRPr="00B8518B">
            <w:rPr>
              <w:rStyle w:val="slostrnky"/>
            </w:rPr>
            <w:fldChar w:fldCharType="end"/>
          </w:r>
        </w:p>
      </w:tc>
      <w:tc>
        <w:tcPr>
          <w:tcW w:w="3458" w:type="dxa"/>
          <w:shd w:val="clear" w:color="auto" w:fill="auto"/>
          <w:tcMar>
            <w:left w:w="0" w:type="dxa"/>
            <w:right w:w="0" w:type="dxa"/>
          </w:tcMar>
        </w:tcPr>
        <w:p w14:paraId="5F89708A" w14:textId="77777777" w:rsidR="00697957" w:rsidRDefault="00697957" w:rsidP="00B8518B">
          <w:pPr>
            <w:pStyle w:val="Zpat"/>
          </w:pPr>
        </w:p>
      </w:tc>
      <w:tc>
        <w:tcPr>
          <w:tcW w:w="2835" w:type="dxa"/>
          <w:shd w:val="clear" w:color="auto" w:fill="auto"/>
          <w:tcMar>
            <w:left w:w="0" w:type="dxa"/>
            <w:right w:w="0" w:type="dxa"/>
          </w:tcMar>
        </w:tcPr>
        <w:p w14:paraId="36AF41CA" w14:textId="77777777" w:rsidR="00697957" w:rsidRDefault="00697957" w:rsidP="00B8518B">
          <w:pPr>
            <w:pStyle w:val="Zpat"/>
          </w:pPr>
        </w:p>
      </w:tc>
      <w:tc>
        <w:tcPr>
          <w:tcW w:w="2921" w:type="dxa"/>
        </w:tcPr>
        <w:p w14:paraId="7C7BAC2F" w14:textId="77777777" w:rsidR="00697957" w:rsidRDefault="00697957" w:rsidP="00D831A3">
          <w:pPr>
            <w:pStyle w:val="Zpat"/>
          </w:pPr>
        </w:p>
      </w:tc>
    </w:tr>
  </w:tbl>
  <w:p w14:paraId="499BE607" w14:textId="77777777" w:rsidR="00697957" w:rsidRPr="00B8518B" w:rsidRDefault="0069795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AD6F5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9B801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97957" w14:paraId="25EB1172" w14:textId="77777777" w:rsidTr="00F1715C">
      <w:tc>
        <w:tcPr>
          <w:tcW w:w="1361" w:type="dxa"/>
          <w:tcMar>
            <w:left w:w="0" w:type="dxa"/>
            <w:right w:w="0" w:type="dxa"/>
          </w:tcMar>
          <w:vAlign w:val="bottom"/>
        </w:tcPr>
        <w:p w14:paraId="61BB150F" w14:textId="4819C7CB" w:rsidR="00697957" w:rsidRPr="00B8518B" w:rsidRDefault="00697957"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29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2994">
            <w:rPr>
              <w:rStyle w:val="slostrnky"/>
              <w:noProof/>
            </w:rPr>
            <w:t>19</w:t>
          </w:r>
          <w:r w:rsidRPr="00B8518B">
            <w:rPr>
              <w:rStyle w:val="slostrnky"/>
            </w:rPr>
            <w:fldChar w:fldCharType="end"/>
          </w:r>
        </w:p>
      </w:tc>
      <w:tc>
        <w:tcPr>
          <w:tcW w:w="3458" w:type="dxa"/>
          <w:shd w:val="clear" w:color="auto" w:fill="auto"/>
          <w:tcMar>
            <w:left w:w="0" w:type="dxa"/>
            <w:right w:w="0" w:type="dxa"/>
          </w:tcMar>
        </w:tcPr>
        <w:p w14:paraId="195B1D04" w14:textId="77777777" w:rsidR="00697957" w:rsidRDefault="00697957" w:rsidP="005F01E0">
          <w:pPr>
            <w:pStyle w:val="Zpat"/>
          </w:pPr>
          <w:r>
            <w:t>Správa železnic, státní organizace</w:t>
          </w:r>
        </w:p>
        <w:p w14:paraId="376E63DA" w14:textId="5774EB35" w:rsidR="00697957" w:rsidRDefault="00697957"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697957" w:rsidRPr="007818FD" w:rsidRDefault="00697957" w:rsidP="005F01E0">
          <w:pPr>
            <w:pStyle w:val="Zpat"/>
          </w:pPr>
          <w:r w:rsidRPr="007818FD">
            <w:t>Sídlo: Dlážděná 1003/7, 110 00</w:t>
          </w:r>
          <w:r w:rsidRPr="007818FD">
            <w:t> </w:t>
          </w:r>
          <w:r w:rsidRPr="007818FD">
            <w:t>Praha 1</w:t>
          </w:r>
        </w:p>
        <w:p w14:paraId="766A52D5" w14:textId="77777777" w:rsidR="00697957" w:rsidRPr="007818FD" w:rsidRDefault="00697957" w:rsidP="005F01E0">
          <w:pPr>
            <w:pStyle w:val="Zpat"/>
          </w:pPr>
          <w:r w:rsidRPr="007818FD">
            <w:t>IČO: 709 94 234 DIČ: CZ 709 94 234</w:t>
          </w:r>
        </w:p>
        <w:p w14:paraId="20770833" w14:textId="67F8A4CC" w:rsidR="00697957" w:rsidRPr="007818FD" w:rsidRDefault="00697957" w:rsidP="005F01E0">
          <w:pPr>
            <w:pStyle w:val="Zpat"/>
          </w:pPr>
          <w:r w:rsidRPr="007818FD">
            <w:t>www.spravazeleznic.cz</w:t>
          </w:r>
        </w:p>
      </w:tc>
      <w:tc>
        <w:tcPr>
          <w:tcW w:w="2921" w:type="dxa"/>
        </w:tcPr>
        <w:p w14:paraId="7BBB5839" w14:textId="77777777" w:rsidR="00697957" w:rsidRPr="007818FD" w:rsidRDefault="00697957" w:rsidP="005F01E0">
          <w:pPr>
            <w:tabs>
              <w:tab w:val="center" w:pos="4536"/>
              <w:tab w:val="right" w:pos="9072"/>
            </w:tabs>
            <w:rPr>
              <w:rFonts w:ascii="Verdana" w:eastAsia="Verdana" w:hAnsi="Verdana" w:cs="Times New Roman"/>
              <w:sz w:val="12"/>
            </w:rPr>
          </w:pPr>
          <w:r w:rsidRPr="007818FD">
            <w:rPr>
              <w:rFonts w:ascii="Verdana" w:eastAsia="Verdana" w:hAnsi="Verdana" w:cs="Times New Roman"/>
              <w:sz w:val="12"/>
            </w:rPr>
            <w:t>Stavební správa východ</w:t>
          </w:r>
        </w:p>
        <w:p w14:paraId="5D346BFB" w14:textId="77777777" w:rsidR="00697957" w:rsidRPr="007818FD" w:rsidRDefault="00697957" w:rsidP="005F01E0">
          <w:pPr>
            <w:tabs>
              <w:tab w:val="center" w:pos="4536"/>
              <w:tab w:val="right" w:pos="9072"/>
            </w:tabs>
            <w:rPr>
              <w:rFonts w:ascii="Verdana" w:eastAsia="Verdana" w:hAnsi="Verdana" w:cs="Times New Roman"/>
              <w:sz w:val="12"/>
            </w:rPr>
          </w:pPr>
          <w:r w:rsidRPr="007818FD">
            <w:rPr>
              <w:rFonts w:ascii="Verdana" w:eastAsia="Verdana" w:hAnsi="Verdana" w:cs="Times New Roman"/>
              <w:sz w:val="12"/>
            </w:rPr>
            <w:t>Nerudova 773/1</w:t>
          </w:r>
        </w:p>
        <w:p w14:paraId="3F1F5DF7" w14:textId="77777777" w:rsidR="00697957" w:rsidRPr="007818FD" w:rsidRDefault="00697957" w:rsidP="005F01E0">
          <w:pPr>
            <w:tabs>
              <w:tab w:val="center" w:pos="4536"/>
              <w:tab w:val="right" w:pos="9072"/>
            </w:tabs>
            <w:rPr>
              <w:rFonts w:ascii="Verdana" w:eastAsia="Verdana" w:hAnsi="Verdana" w:cs="Times New Roman"/>
              <w:sz w:val="12"/>
            </w:rPr>
          </w:pPr>
          <w:r w:rsidRPr="007818FD">
            <w:rPr>
              <w:rFonts w:ascii="Verdana" w:eastAsia="Verdana" w:hAnsi="Verdana" w:cs="Times New Roman"/>
              <w:sz w:val="12"/>
            </w:rPr>
            <w:t>779 00 Olomouc</w:t>
          </w:r>
        </w:p>
        <w:p w14:paraId="5E4205F3" w14:textId="48D703D8" w:rsidR="00697957" w:rsidRPr="007818FD" w:rsidRDefault="00697957" w:rsidP="005F01E0">
          <w:pPr>
            <w:pStyle w:val="Zpat"/>
          </w:pPr>
        </w:p>
      </w:tc>
    </w:tr>
  </w:tbl>
  <w:p w14:paraId="460917E8" w14:textId="77777777" w:rsidR="00697957" w:rsidRPr="00B8518B" w:rsidRDefault="00697957"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9A9083"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C44B7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697957" w:rsidRPr="00460660" w:rsidRDefault="006979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65010" w14:textId="77777777" w:rsidR="00697957" w:rsidRDefault="00697957" w:rsidP="00962258">
      <w:pPr>
        <w:spacing w:after="0" w:line="240" w:lineRule="auto"/>
      </w:pPr>
      <w:r>
        <w:separator/>
      </w:r>
    </w:p>
  </w:footnote>
  <w:footnote w:type="continuationSeparator" w:id="0">
    <w:p w14:paraId="76F429F9" w14:textId="77777777" w:rsidR="00697957" w:rsidRDefault="00697957" w:rsidP="00962258">
      <w:pPr>
        <w:spacing w:after="0" w:line="240" w:lineRule="auto"/>
      </w:pPr>
      <w:r>
        <w:continuationSeparator/>
      </w:r>
    </w:p>
  </w:footnote>
  <w:footnote w:id="1">
    <w:p w14:paraId="57C4731C" w14:textId="77777777" w:rsidR="00697957" w:rsidRPr="00EB54C9" w:rsidRDefault="00697957"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697957" w:rsidRDefault="00697957"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697957" w:rsidRPr="00DF557C" w:rsidRDefault="0069795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697957" w:rsidRDefault="0069795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697957" w:rsidRDefault="00697957"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697957" w:rsidRPr="00545EB9" w:rsidRDefault="00697957"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697957" w:rsidRPr="00EB54C9" w:rsidRDefault="00697957"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957" w14:paraId="14058D44" w14:textId="77777777" w:rsidTr="00C02D0A">
      <w:trPr>
        <w:trHeight w:hRule="exact" w:val="454"/>
      </w:trPr>
      <w:tc>
        <w:tcPr>
          <w:tcW w:w="1361" w:type="dxa"/>
          <w:tcMar>
            <w:top w:w="57" w:type="dxa"/>
            <w:left w:w="0" w:type="dxa"/>
            <w:right w:w="0" w:type="dxa"/>
          </w:tcMar>
        </w:tcPr>
        <w:p w14:paraId="47B4C0F0" w14:textId="77777777" w:rsidR="00697957" w:rsidRPr="00B8518B" w:rsidRDefault="00697957" w:rsidP="00523EA7">
          <w:pPr>
            <w:pStyle w:val="Zpat"/>
            <w:rPr>
              <w:rStyle w:val="slostrnky"/>
            </w:rPr>
          </w:pPr>
        </w:p>
      </w:tc>
      <w:tc>
        <w:tcPr>
          <w:tcW w:w="3458" w:type="dxa"/>
          <w:shd w:val="clear" w:color="auto" w:fill="auto"/>
          <w:tcMar>
            <w:top w:w="57" w:type="dxa"/>
            <w:left w:w="0" w:type="dxa"/>
            <w:right w:w="0" w:type="dxa"/>
          </w:tcMar>
        </w:tcPr>
        <w:p w14:paraId="7C5A8170" w14:textId="77777777" w:rsidR="00697957" w:rsidRDefault="00697957" w:rsidP="00523EA7">
          <w:pPr>
            <w:pStyle w:val="Zpat"/>
          </w:pPr>
        </w:p>
      </w:tc>
      <w:tc>
        <w:tcPr>
          <w:tcW w:w="5698" w:type="dxa"/>
          <w:shd w:val="clear" w:color="auto" w:fill="auto"/>
          <w:tcMar>
            <w:top w:w="57" w:type="dxa"/>
            <w:left w:w="0" w:type="dxa"/>
            <w:right w:w="0" w:type="dxa"/>
          </w:tcMar>
        </w:tcPr>
        <w:p w14:paraId="3724A61E" w14:textId="77777777" w:rsidR="00697957" w:rsidRPr="00D6163D" w:rsidRDefault="00697957" w:rsidP="00D6163D">
          <w:pPr>
            <w:pStyle w:val="Druhdokumentu"/>
          </w:pPr>
        </w:p>
      </w:tc>
    </w:tr>
  </w:tbl>
  <w:p w14:paraId="34091E4E" w14:textId="77777777" w:rsidR="00697957" w:rsidRPr="00D6163D" w:rsidRDefault="006979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7957" w14:paraId="2BDAF14D" w14:textId="77777777" w:rsidTr="00F1715C">
      <w:trPr>
        <w:trHeight w:hRule="exact" w:val="936"/>
      </w:trPr>
      <w:tc>
        <w:tcPr>
          <w:tcW w:w="1361" w:type="dxa"/>
          <w:tcMar>
            <w:left w:w="0" w:type="dxa"/>
            <w:right w:w="0" w:type="dxa"/>
          </w:tcMar>
        </w:tcPr>
        <w:p w14:paraId="7B3FDF44" w14:textId="77777777" w:rsidR="00697957" w:rsidRPr="00B8518B" w:rsidRDefault="0069795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4583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697957" w:rsidRDefault="00697957" w:rsidP="00FC6389">
          <w:pPr>
            <w:pStyle w:val="Zpat"/>
          </w:pPr>
        </w:p>
      </w:tc>
      <w:tc>
        <w:tcPr>
          <w:tcW w:w="5698" w:type="dxa"/>
          <w:shd w:val="clear" w:color="auto" w:fill="auto"/>
          <w:tcMar>
            <w:left w:w="0" w:type="dxa"/>
            <w:right w:w="0" w:type="dxa"/>
          </w:tcMar>
        </w:tcPr>
        <w:p w14:paraId="2F1DF8B5" w14:textId="77777777" w:rsidR="00697957" w:rsidRPr="00D6163D" w:rsidRDefault="00697957" w:rsidP="00FC6389">
          <w:pPr>
            <w:pStyle w:val="Druhdokumentu"/>
          </w:pPr>
        </w:p>
      </w:tc>
    </w:tr>
    <w:tr w:rsidR="00697957" w14:paraId="28773BD5" w14:textId="77777777" w:rsidTr="00F64786">
      <w:trPr>
        <w:trHeight w:hRule="exact" w:val="452"/>
      </w:trPr>
      <w:tc>
        <w:tcPr>
          <w:tcW w:w="1361" w:type="dxa"/>
          <w:tcMar>
            <w:left w:w="0" w:type="dxa"/>
            <w:right w:w="0" w:type="dxa"/>
          </w:tcMar>
        </w:tcPr>
        <w:p w14:paraId="0967DDA2" w14:textId="77777777" w:rsidR="00697957" w:rsidRPr="00B8518B" w:rsidRDefault="00697957" w:rsidP="00FC6389">
          <w:pPr>
            <w:pStyle w:val="Zpat"/>
            <w:rPr>
              <w:rStyle w:val="slostrnky"/>
            </w:rPr>
          </w:pPr>
        </w:p>
      </w:tc>
      <w:tc>
        <w:tcPr>
          <w:tcW w:w="3458" w:type="dxa"/>
          <w:shd w:val="clear" w:color="auto" w:fill="auto"/>
          <w:tcMar>
            <w:left w:w="0" w:type="dxa"/>
            <w:right w:w="0" w:type="dxa"/>
          </w:tcMar>
        </w:tcPr>
        <w:p w14:paraId="70AE4E57" w14:textId="77777777" w:rsidR="00697957" w:rsidRDefault="00697957" w:rsidP="00FC6389">
          <w:pPr>
            <w:pStyle w:val="Zpat"/>
          </w:pPr>
        </w:p>
      </w:tc>
      <w:tc>
        <w:tcPr>
          <w:tcW w:w="5698" w:type="dxa"/>
          <w:shd w:val="clear" w:color="auto" w:fill="auto"/>
          <w:tcMar>
            <w:left w:w="0" w:type="dxa"/>
            <w:right w:w="0" w:type="dxa"/>
          </w:tcMar>
        </w:tcPr>
        <w:p w14:paraId="6A004C2D" w14:textId="77777777" w:rsidR="00697957" w:rsidRDefault="00697957" w:rsidP="00FC6389">
          <w:pPr>
            <w:pStyle w:val="Druhdokumentu"/>
            <w:rPr>
              <w:noProof/>
            </w:rPr>
          </w:pPr>
        </w:p>
      </w:tc>
    </w:tr>
  </w:tbl>
  <w:p w14:paraId="013F19EC" w14:textId="77777777" w:rsidR="00697957" w:rsidRPr="00D6163D" w:rsidRDefault="0069795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9F41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697957" w:rsidRPr="00460660" w:rsidRDefault="006979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10691F5"/>
    <w:multiLevelType w:val="hybridMultilevel"/>
    <w:tmpl w:val="91CE8C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927"/>
        </w:tabs>
        <w:ind w:left="927"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6B7663F0"/>
    <w:multiLevelType w:val="hybridMultilevel"/>
    <w:tmpl w:val="14DEC95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3"/>
  </w:num>
  <w:num w:numId="3">
    <w:abstractNumId w:val="12"/>
  </w:num>
  <w:num w:numId="4">
    <w:abstractNumId w:val="25"/>
  </w:num>
  <w:num w:numId="5">
    <w:abstractNumId w:val="1"/>
  </w:num>
  <w:num w:numId="6">
    <w:abstractNumId w:val="16"/>
  </w:num>
  <w:num w:numId="7">
    <w:abstractNumId w:val="23"/>
  </w:num>
  <w:num w:numId="8">
    <w:abstractNumId w:val="26"/>
  </w:num>
  <w:num w:numId="9">
    <w:abstractNumId w:val="17"/>
  </w:num>
  <w:num w:numId="10">
    <w:abstractNumId w:val="20"/>
  </w:num>
  <w:num w:numId="11">
    <w:abstractNumId w:val="13"/>
  </w:num>
  <w:num w:numId="12">
    <w:abstractNumId w:val="7"/>
  </w:num>
  <w:num w:numId="13">
    <w:abstractNumId w:val="18"/>
  </w:num>
  <w:num w:numId="14">
    <w:abstractNumId w:val="4"/>
  </w:num>
  <w:num w:numId="15">
    <w:abstractNumId w:val="11"/>
  </w:num>
  <w:num w:numId="16">
    <w:abstractNumId w:val="9"/>
  </w:num>
  <w:num w:numId="17">
    <w:abstractNumId w:val="14"/>
  </w:num>
  <w:num w:numId="18">
    <w:abstractNumId w:val="27"/>
  </w:num>
  <w:num w:numId="19">
    <w:abstractNumId w:val="19"/>
  </w:num>
  <w:num w:numId="20">
    <w:abstractNumId w:val="6"/>
  </w:num>
  <w:num w:numId="21">
    <w:abstractNumId w:val="2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0"/>
  </w:num>
  <w:num w:numId="27">
    <w:abstractNumId w:val="24"/>
  </w:num>
  <w:num w:numId="28">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2994"/>
    <w:rsid w:val="00033432"/>
    <w:rsid w:val="000335CC"/>
    <w:rsid w:val="00033755"/>
    <w:rsid w:val="000715D2"/>
    <w:rsid w:val="00072C1E"/>
    <w:rsid w:val="00076065"/>
    <w:rsid w:val="00091E7A"/>
    <w:rsid w:val="00094785"/>
    <w:rsid w:val="000B6C7E"/>
    <w:rsid w:val="000B7907"/>
    <w:rsid w:val="000C0429"/>
    <w:rsid w:val="000C0877"/>
    <w:rsid w:val="000C45E8"/>
    <w:rsid w:val="000C7E81"/>
    <w:rsid w:val="000D7F1B"/>
    <w:rsid w:val="000E2DB0"/>
    <w:rsid w:val="00114472"/>
    <w:rsid w:val="001439CE"/>
    <w:rsid w:val="001456E6"/>
    <w:rsid w:val="00170EC5"/>
    <w:rsid w:val="001747C1"/>
    <w:rsid w:val="0018596A"/>
    <w:rsid w:val="001A6817"/>
    <w:rsid w:val="001A6F12"/>
    <w:rsid w:val="001B69C2"/>
    <w:rsid w:val="001C34AE"/>
    <w:rsid w:val="001C4A52"/>
    <w:rsid w:val="001C4DA0"/>
    <w:rsid w:val="001F11A9"/>
    <w:rsid w:val="00207DF5"/>
    <w:rsid w:val="00214B7F"/>
    <w:rsid w:val="00245C20"/>
    <w:rsid w:val="00267369"/>
    <w:rsid w:val="0026785D"/>
    <w:rsid w:val="00271A28"/>
    <w:rsid w:val="002A20D0"/>
    <w:rsid w:val="002C31BF"/>
    <w:rsid w:val="002E0CD7"/>
    <w:rsid w:val="002F026B"/>
    <w:rsid w:val="00357BC6"/>
    <w:rsid w:val="0037111D"/>
    <w:rsid w:val="003937FF"/>
    <w:rsid w:val="003956C6"/>
    <w:rsid w:val="003A0AC4"/>
    <w:rsid w:val="003B46FB"/>
    <w:rsid w:val="003C1063"/>
    <w:rsid w:val="003D203C"/>
    <w:rsid w:val="003D55F3"/>
    <w:rsid w:val="003E6B9A"/>
    <w:rsid w:val="003E75CE"/>
    <w:rsid w:val="003F097D"/>
    <w:rsid w:val="003F1393"/>
    <w:rsid w:val="003F5AA2"/>
    <w:rsid w:val="0041380F"/>
    <w:rsid w:val="004173F6"/>
    <w:rsid w:val="00427B35"/>
    <w:rsid w:val="00435E74"/>
    <w:rsid w:val="00444A5C"/>
    <w:rsid w:val="00450F07"/>
    <w:rsid w:val="00453CD3"/>
    <w:rsid w:val="00454F2A"/>
    <w:rsid w:val="00455496"/>
    <w:rsid w:val="00455BC7"/>
    <w:rsid w:val="00460660"/>
    <w:rsid w:val="004609D5"/>
    <w:rsid w:val="00460CCB"/>
    <w:rsid w:val="00477370"/>
    <w:rsid w:val="00483F34"/>
    <w:rsid w:val="00486107"/>
    <w:rsid w:val="00491827"/>
    <w:rsid w:val="004926B0"/>
    <w:rsid w:val="004A7C69"/>
    <w:rsid w:val="004C4399"/>
    <w:rsid w:val="004C69ED"/>
    <w:rsid w:val="004C787C"/>
    <w:rsid w:val="004F0101"/>
    <w:rsid w:val="004F4B9B"/>
    <w:rsid w:val="00501654"/>
    <w:rsid w:val="00504E4E"/>
    <w:rsid w:val="005055BE"/>
    <w:rsid w:val="00511AB9"/>
    <w:rsid w:val="00523EA7"/>
    <w:rsid w:val="00532EB2"/>
    <w:rsid w:val="00542527"/>
    <w:rsid w:val="00551D1F"/>
    <w:rsid w:val="00553375"/>
    <w:rsid w:val="005658A6"/>
    <w:rsid w:val="005720E7"/>
    <w:rsid w:val="005722BB"/>
    <w:rsid w:val="005736B7"/>
    <w:rsid w:val="00575E5A"/>
    <w:rsid w:val="00580594"/>
    <w:rsid w:val="00584E2A"/>
    <w:rsid w:val="00593AC5"/>
    <w:rsid w:val="00596C7E"/>
    <w:rsid w:val="005A64E9"/>
    <w:rsid w:val="005B5EE9"/>
    <w:rsid w:val="005C01F6"/>
    <w:rsid w:val="005C0F7C"/>
    <w:rsid w:val="005E010E"/>
    <w:rsid w:val="005E0F20"/>
    <w:rsid w:val="005F01E0"/>
    <w:rsid w:val="005F2CFF"/>
    <w:rsid w:val="006104F6"/>
    <w:rsid w:val="0061068E"/>
    <w:rsid w:val="00621F7A"/>
    <w:rsid w:val="00660AD3"/>
    <w:rsid w:val="006664C5"/>
    <w:rsid w:val="006701EE"/>
    <w:rsid w:val="0067240A"/>
    <w:rsid w:val="0067766B"/>
    <w:rsid w:val="0069086A"/>
    <w:rsid w:val="00694044"/>
    <w:rsid w:val="006974BB"/>
    <w:rsid w:val="00697957"/>
    <w:rsid w:val="006A0367"/>
    <w:rsid w:val="006A5570"/>
    <w:rsid w:val="006A689C"/>
    <w:rsid w:val="006B3D79"/>
    <w:rsid w:val="006C2945"/>
    <w:rsid w:val="006E0578"/>
    <w:rsid w:val="006E30E8"/>
    <w:rsid w:val="006E314D"/>
    <w:rsid w:val="006E7F06"/>
    <w:rsid w:val="006F5764"/>
    <w:rsid w:val="00704D06"/>
    <w:rsid w:val="00710723"/>
    <w:rsid w:val="00723ED1"/>
    <w:rsid w:val="00735ED4"/>
    <w:rsid w:val="00743525"/>
    <w:rsid w:val="007531A0"/>
    <w:rsid w:val="0076286B"/>
    <w:rsid w:val="00764595"/>
    <w:rsid w:val="00766846"/>
    <w:rsid w:val="0077673A"/>
    <w:rsid w:val="00777EDF"/>
    <w:rsid w:val="00781337"/>
    <w:rsid w:val="007818FD"/>
    <w:rsid w:val="007846E1"/>
    <w:rsid w:val="007A53EB"/>
    <w:rsid w:val="007B570C"/>
    <w:rsid w:val="007C463A"/>
    <w:rsid w:val="007E4A6E"/>
    <w:rsid w:val="007F56A7"/>
    <w:rsid w:val="008006E4"/>
    <w:rsid w:val="00807DD0"/>
    <w:rsid w:val="00813F11"/>
    <w:rsid w:val="00824E0A"/>
    <w:rsid w:val="0083049F"/>
    <w:rsid w:val="00832B4A"/>
    <w:rsid w:val="00833AEE"/>
    <w:rsid w:val="008551B7"/>
    <w:rsid w:val="00873EEC"/>
    <w:rsid w:val="00891334"/>
    <w:rsid w:val="008918F2"/>
    <w:rsid w:val="008A3568"/>
    <w:rsid w:val="008C6DDB"/>
    <w:rsid w:val="008D03B9"/>
    <w:rsid w:val="008D5ABC"/>
    <w:rsid w:val="008E7782"/>
    <w:rsid w:val="008F13B4"/>
    <w:rsid w:val="008F18D6"/>
    <w:rsid w:val="00901045"/>
    <w:rsid w:val="009035D5"/>
    <w:rsid w:val="00904780"/>
    <w:rsid w:val="009113A8"/>
    <w:rsid w:val="00922385"/>
    <w:rsid w:val="009223DF"/>
    <w:rsid w:val="00936091"/>
    <w:rsid w:val="00940D8A"/>
    <w:rsid w:val="00962258"/>
    <w:rsid w:val="009678B7"/>
    <w:rsid w:val="00982411"/>
    <w:rsid w:val="00982E5E"/>
    <w:rsid w:val="0098425B"/>
    <w:rsid w:val="00991C88"/>
    <w:rsid w:val="00992D9C"/>
    <w:rsid w:val="00996CB8"/>
    <w:rsid w:val="009A7568"/>
    <w:rsid w:val="009B2E97"/>
    <w:rsid w:val="009B72CC"/>
    <w:rsid w:val="009C2B8D"/>
    <w:rsid w:val="009C2CA9"/>
    <w:rsid w:val="009E07F4"/>
    <w:rsid w:val="009E28A0"/>
    <w:rsid w:val="009F392E"/>
    <w:rsid w:val="00A11738"/>
    <w:rsid w:val="00A167B8"/>
    <w:rsid w:val="00A36C12"/>
    <w:rsid w:val="00A44328"/>
    <w:rsid w:val="00A60003"/>
    <w:rsid w:val="00A6177B"/>
    <w:rsid w:val="00A66136"/>
    <w:rsid w:val="00A67518"/>
    <w:rsid w:val="00AA4CBB"/>
    <w:rsid w:val="00AA65FA"/>
    <w:rsid w:val="00AA72D2"/>
    <w:rsid w:val="00AA7351"/>
    <w:rsid w:val="00AC5BF9"/>
    <w:rsid w:val="00AD056F"/>
    <w:rsid w:val="00AD2773"/>
    <w:rsid w:val="00AD6731"/>
    <w:rsid w:val="00AE1DDE"/>
    <w:rsid w:val="00AF1399"/>
    <w:rsid w:val="00AF245B"/>
    <w:rsid w:val="00B15B5E"/>
    <w:rsid w:val="00B15D0D"/>
    <w:rsid w:val="00B23CA3"/>
    <w:rsid w:val="00B3491A"/>
    <w:rsid w:val="00B3588F"/>
    <w:rsid w:val="00B367CC"/>
    <w:rsid w:val="00B45E9E"/>
    <w:rsid w:val="00B55F9C"/>
    <w:rsid w:val="00B72C20"/>
    <w:rsid w:val="00B75EE1"/>
    <w:rsid w:val="00B77481"/>
    <w:rsid w:val="00B841EE"/>
    <w:rsid w:val="00B8518B"/>
    <w:rsid w:val="00B95B0D"/>
    <w:rsid w:val="00BA718D"/>
    <w:rsid w:val="00BB3740"/>
    <w:rsid w:val="00BC048F"/>
    <w:rsid w:val="00BD1C1E"/>
    <w:rsid w:val="00BD2BF2"/>
    <w:rsid w:val="00BD7E91"/>
    <w:rsid w:val="00BF374D"/>
    <w:rsid w:val="00C02D0A"/>
    <w:rsid w:val="00C03A6E"/>
    <w:rsid w:val="00C05AC1"/>
    <w:rsid w:val="00C17519"/>
    <w:rsid w:val="00C25F35"/>
    <w:rsid w:val="00C30759"/>
    <w:rsid w:val="00C3266D"/>
    <w:rsid w:val="00C44F6A"/>
    <w:rsid w:val="00C727E5"/>
    <w:rsid w:val="00C8207D"/>
    <w:rsid w:val="00C94497"/>
    <w:rsid w:val="00C97609"/>
    <w:rsid w:val="00CB7B5A"/>
    <w:rsid w:val="00CC03AF"/>
    <w:rsid w:val="00CC1E2B"/>
    <w:rsid w:val="00CD1FC4"/>
    <w:rsid w:val="00CD63CB"/>
    <w:rsid w:val="00CE371D"/>
    <w:rsid w:val="00D02A4D"/>
    <w:rsid w:val="00D135B1"/>
    <w:rsid w:val="00D1643C"/>
    <w:rsid w:val="00D21061"/>
    <w:rsid w:val="00D316A7"/>
    <w:rsid w:val="00D3419A"/>
    <w:rsid w:val="00D4108E"/>
    <w:rsid w:val="00D41E04"/>
    <w:rsid w:val="00D4201B"/>
    <w:rsid w:val="00D51828"/>
    <w:rsid w:val="00D6163D"/>
    <w:rsid w:val="00D63009"/>
    <w:rsid w:val="00D726C2"/>
    <w:rsid w:val="00D831A3"/>
    <w:rsid w:val="00D902AD"/>
    <w:rsid w:val="00D96703"/>
    <w:rsid w:val="00DA6FFE"/>
    <w:rsid w:val="00DC3110"/>
    <w:rsid w:val="00DD46F3"/>
    <w:rsid w:val="00DD58A6"/>
    <w:rsid w:val="00DE1BD2"/>
    <w:rsid w:val="00DE56F2"/>
    <w:rsid w:val="00DF116D"/>
    <w:rsid w:val="00DF48C3"/>
    <w:rsid w:val="00E30DB2"/>
    <w:rsid w:val="00E824F1"/>
    <w:rsid w:val="00E935D5"/>
    <w:rsid w:val="00E939FD"/>
    <w:rsid w:val="00E955AE"/>
    <w:rsid w:val="00EA26ED"/>
    <w:rsid w:val="00EB104F"/>
    <w:rsid w:val="00ED105C"/>
    <w:rsid w:val="00ED14BD"/>
    <w:rsid w:val="00F01440"/>
    <w:rsid w:val="00F01F4A"/>
    <w:rsid w:val="00F01FED"/>
    <w:rsid w:val="00F050D1"/>
    <w:rsid w:val="00F12DEC"/>
    <w:rsid w:val="00F1715C"/>
    <w:rsid w:val="00F249CF"/>
    <w:rsid w:val="00F310F8"/>
    <w:rsid w:val="00F35939"/>
    <w:rsid w:val="00F36973"/>
    <w:rsid w:val="00F45607"/>
    <w:rsid w:val="00F50EFC"/>
    <w:rsid w:val="00F512D8"/>
    <w:rsid w:val="00F64786"/>
    <w:rsid w:val="00F659EB"/>
    <w:rsid w:val="00F804A7"/>
    <w:rsid w:val="00F85BF4"/>
    <w:rsid w:val="00F862D6"/>
    <w:rsid w:val="00F86BA6"/>
    <w:rsid w:val="00F90A56"/>
    <w:rsid w:val="00FA5B35"/>
    <w:rsid w:val="00FC44E6"/>
    <w:rsid w:val="00FC5BD7"/>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Revize">
    <w:name w:val="Revision"/>
    <w:hidden/>
    <w:uiPriority w:val="99"/>
    <w:semiHidden/>
    <w:rsid w:val="003F13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913B09F-1880-43EC-B8A1-847092C98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106</TotalTime>
  <Pages>19</Pages>
  <Words>8764</Words>
  <Characters>51708</Characters>
  <Application>Microsoft Office Word</Application>
  <DocSecurity>0</DocSecurity>
  <Lines>430</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38</cp:revision>
  <cp:lastPrinted>2019-02-22T13:28:00Z</cp:lastPrinted>
  <dcterms:created xsi:type="dcterms:W3CDTF">2023-09-26T11:01:00Z</dcterms:created>
  <dcterms:modified xsi:type="dcterms:W3CDTF">2023-09-27T06:34:00Z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