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C22" w14:textId="77777777" w:rsidR="00FA31CD" w:rsidRDefault="00FA31CD" w:rsidP="00FA31CD">
      <w:pPr>
        <w:spacing w:after="120" w:line="264" w:lineRule="auto"/>
        <w:rPr>
          <w:rFonts w:eastAsia="Verdana" w:cs="Times New Roman"/>
          <w:b/>
          <w:sz w:val="28"/>
          <w:szCs w:val="18"/>
        </w:rPr>
      </w:pPr>
    </w:p>
    <w:p w14:paraId="24EFA5D7" w14:textId="77777777"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 mezinárodními sankcemi</w:t>
      </w:r>
    </w:p>
    <w:p w14:paraId="18B9F982" w14:textId="77777777"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14:paraId="31A59FE2" w14:textId="77777777"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39F368A9"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4A02E0C7"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6B7613C6" w14:textId="77777777"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2BE178D5" w14:textId="77777777" w:rsidR="00385E2B" w:rsidRPr="00385E2B" w:rsidRDefault="00385E2B" w:rsidP="00385E2B">
      <w:pPr>
        <w:spacing w:after="0" w:line="240" w:lineRule="auto"/>
        <w:jc w:val="both"/>
        <w:rPr>
          <w:rFonts w:eastAsia="Times New Roman" w:cs="Times New Roman"/>
          <w:sz w:val="18"/>
          <w:szCs w:val="18"/>
          <w:lang w:eastAsia="cs-CZ"/>
        </w:rPr>
      </w:pPr>
    </w:p>
    <w:p w14:paraId="03E55E6C" w14:textId="1C71E707"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bookmarkStart w:id="0" w:name="_Hlk139949959"/>
      <w:r w:rsidR="005151B7" w:rsidRPr="005151B7">
        <w:rPr>
          <w:rFonts w:eastAsia="Verdana" w:cs="Times New Roman"/>
          <w:b/>
          <w:bCs/>
          <w:sz w:val="18"/>
          <w:szCs w:val="18"/>
        </w:rPr>
        <w:t xml:space="preserve">Údržba, opravy a odstraňování závad u ST </w:t>
      </w:r>
      <w:r w:rsidR="00B62A28">
        <w:rPr>
          <w:rFonts w:eastAsia="Verdana" w:cs="Times New Roman"/>
          <w:b/>
          <w:bCs/>
          <w:sz w:val="18"/>
          <w:szCs w:val="18"/>
        </w:rPr>
        <w:t>PCE</w:t>
      </w:r>
      <w:r w:rsidR="005151B7" w:rsidRPr="005151B7">
        <w:rPr>
          <w:rFonts w:eastAsia="Verdana" w:cs="Times New Roman"/>
          <w:b/>
          <w:bCs/>
          <w:sz w:val="18"/>
          <w:szCs w:val="18"/>
        </w:rPr>
        <w:t xml:space="preserve"> 2024 – 2025</w:t>
      </w:r>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14:paraId="1163FCF3" w14:textId="77777777"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14:paraId="43EBB418" w14:textId="77777777" w:rsidR="00385E2B" w:rsidRPr="00FA31CD" w:rsidRDefault="00385E2B" w:rsidP="00385E2B">
      <w:pPr>
        <w:spacing w:after="240" w:line="240" w:lineRule="auto"/>
        <w:ind w:left="720"/>
        <w:contextualSpacing/>
        <w:jc w:val="both"/>
        <w:rPr>
          <w:rFonts w:eastAsia="Calibri" w:cs="Times New Roman"/>
          <w:sz w:val="18"/>
          <w:szCs w:val="18"/>
        </w:rPr>
      </w:pPr>
    </w:p>
    <w:p w14:paraId="4468D0F0" w14:textId="77777777"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14:paraId="04246753" w14:textId="77777777" w:rsidR="00385E2B" w:rsidRPr="00FA31CD" w:rsidRDefault="00385E2B" w:rsidP="00385E2B">
      <w:pPr>
        <w:spacing w:after="240" w:line="240" w:lineRule="auto"/>
        <w:jc w:val="both"/>
        <w:rPr>
          <w:rFonts w:eastAsia="Calibri" w:cs="Times New Roman"/>
          <w:sz w:val="18"/>
          <w:szCs w:val="18"/>
        </w:rPr>
      </w:pPr>
    </w:p>
    <w:p w14:paraId="039C905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14:paraId="659AE0A0" w14:textId="48F38493" w:rsidR="003727EC" w:rsidRPr="00BA3D18" w:rsidRDefault="00385E2B" w:rsidP="00BA3D18">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BA3D18"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2C56" w14:textId="77777777" w:rsidR="001576CD" w:rsidRDefault="001576CD" w:rsidP="005333BD">
      <w:pPr>
        <w:spacing w:after="0" w:line="240" w:lineRule="auto"/>
      </w:pPr>
      <w:r>
        <w:separator/>
      </w:r>
    </w:p>
  </w:endnote>
  <w:endnote w:type="continuationSeparator" w:id="0">
    <w:p w14:paraId="07C0441A" w14:textId="77777777"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83EE8" w14:textId="77777777" w:rsidR="001576CD" w:rsidRDefault="001576CD" w:rsidP="005333BD">
      <w:pPr>
        <w:spacing w:after="0" w:line="240" w:lineRule="auto"/>
      </w:pPr>
      <w:r>
        <w:separator/>
      </w:r>
    </w:p>
  </w:footnote>
  <w:footnote w:type="continuationSeparator" w:id="0">
    <w:p w14:paraId="4DB418D8" w14:textId="77777777" w:rsidR="001576CD" w:rsidRDefault="001576CD" w:rsidP="005333BD">
      <w:pPr>
        <w:spacing w:after="0" w:line="240" w:lineRule="auto"/>
      </w:pPr>
      <w:r>
        <w:continuationSeparator/>
      </w:r>
    </w:p>
  </w:footnote>
  <w:footnote w:id="1">
    <w:p w14:paraId="32DB97C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2D5A7E3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 xml:space="preserve">Zejm,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9BB4" w14:textId="2F7C0BBC" w:rsidR="005333BD" w:rsidRPr="009618D3" w:rsidRDefault="00BA3D18" w:rsidP="00FA31CD">
    <w:pPr>
      <w:tabs>
        <w:tab w:val="center" w:pos="4536"/>
        <w:tab w:val="right" w:pos="9072"/>
      </w:tabs>
      <w:spacing w:after="0"/>
      <w:rPr>
        <w:rFonts w:eastAsia="Calibri" w:cstheme="minorHAnsi"/>
        <w:sz w:val="18"/>
        <w:szCs w:val="18"/>
      </w:rPr>
    </w:pPr>
    <w:r w:rsidRPr="00BA3D18">
      <w:rPr>
        <w:rFonts w:eastAsia="Calibri" w:cstheme="minorHAnsi"/>
        <w:sz w:val="18"/>
        <w:szCs w:val="18"/>
      </w:rPr>
      <w:t>Příloha 14 Výzvy k podání nabídek:</w:t>
    </w:r>
  </w:p>
  <w:p w14:paraId="2C100FF3" w14:textId="77777777"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14:paraId="7F40A2A8"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1483418">
    <w:abstractNumId w:val="0"/>
  </w:num>
  <w:num w:numId="2" w16cid:durableId="100609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07FBA"/>
    <w:rsid w:val="00127826"/>
    <w:rsid w:val="001576CD"/>
    <w:rsid w:val="003727EC"/>
    <w:rsid w:val="00385E2B"/>
    <w:rsid w:val="004B24B6"/>
    <w:rsid w:val="005151B7"/>
    <w:rsid w:val="005333BD"/>
    <w:rsid w:val="007B65E5"/>
    <w:rsid w:val="00864C40"/>
    <w:rsid w:val="00A43973"/>
    <w:rsid w:val="00A51739"/>
    <w:rsid w:val="00B62A28"/>
    <w:rsid w:val="00BA3D18"/>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11272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328</Words>
  <Characters>1938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Jirowetz Jan, Ing.</cp:lastModifiedBy>
  <cp:revision>8</cp:revision>
  <dcterms:created xsi:type="dcterms:W3CDTF">2022-09-06T11:06:00Z</dcterms:created>
  <dcterms:modified xsi:type="dcterms:W3CDTF">2023-08-30T10:44:00Z</dcterms:modified>
</cp:coreProperties>
</file>