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Pr="00691C2C" w:rsidRDefault="007B7555" w:rsidP="00B42F40">
      <w:pPr>
        <w:pStyle w:val="Titul1"/>
      </w:pPr>
      <w:r>
        <w:t xml:space="preserve">RÁMCOVÁ DOHODA NA PROVEDENÍ </w:t>
      </w:r>
      <w:r w:rsidRPr="00691C2C">
        <w:t>STAVEBNÍCH PRACÍ</w:t>
      </w:r>
      <w:r w:rsidR="00485CE8" w:rsidRPr="00691C2C">
        <w:t xml:space="preserve"> </w:t>
      </w:r>
    </w:p>
    <w:p w14:paraId="2FF71BCE" w14:textId="7B5968FA" w:rsidR="00F422D3" w:rsidRDefault="00F422D3" w:rsidP="007212BD">
      <w:pPr>
        <w:pStyle w:val="Titul2"/>
        <w:ind w:left="2836" w:hanging="2836"/>
      </w:pPr>
      <w:r w:rsidRPr="00691C2C">
        <w:t xml:space="preserve">Název </w:t>
      </w:r>
      <w:r w:rsidR="007B7555" w:rsidRPr="00691C2C">
        <w:t>dohody</w:t>
      </w:r>
      <w:r w:rsidRPr="00691C2C">
        <w:t>: „</w:t>
      </w:r>
      <w:r w:rsidR="007212BD" w:rsidRPr="00691C2C">
        <w:t>Údržba, opravy a odstraňování závad u ST OŘ Plzeň 2024/2026</w:t>
      </w:r>
      <w:r w:rsidRPr="00691C2C">
        <w:t>“</w:t>
      </w:r>
      <w:r w:rsidR="00485CE8">
        <w:t xml:space="preserve"> </w:t>
      </w:r>
    </w:p>
    <w:p w14:paraId="1034CFB0" w14:textId="77777777" w:rsidR="007212BD" w:rsidRPr="00061719" w:rsidRDefault="007212BD" w:rsidP="007212BD">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55103D59" w14:textId="77777777" w:rsidR="007212BD" w:rsidRPr="00061719" w:rsidRDefault="007212BD" w:rsidP="007212BD">
      <w:pPr>
        <w:pStyle w:val="acnormal"/>
        <w:jc w:val="left"/>
        <w:rPr>
          <w:rFonts w:ascii="Verdana" w:hAnsi="Verdana" w:cstheme="minorHAnsi"/>
          <w:b/>
          <w:sz w:val="22"/>
          <w:u w:val="single"/>
        </w:rPr>
      </w:pPr>
      <w:r w:rsidRPr="00061719">
        <w:rPr>
          <w:rFonts w:ascii="Verdana" w:hAnsi="Verdana" w:cstheme="minorHAnsi"/>
          <w:b/>
          <w:sz w:val="22"/>
          <w:u w:val="single"/>
        </w:rPr>
        <w:t>č.</w:t>
      </w:r>
      <w:r>
        <w:rPr>
          <w:rFonts w:ascii="Verdana" w:hAnsi="Verdana" w:cstheme="minorHAnsi"/>
          <w:b/>
          <w:sz w:val="22"/>
          <w:u w:val="single"/>
        </w:rPr>
        <w:t xml:space="preserve"> </w:t>
      </w:r>
      <w:r w:rsidRPr="00061719">
        <w:rPr>
          <w:rFonts w:ascii="Verdana" w:hAnsi="Verdana" w:cstheme="minorHAnsi"/>
          <w:b/>
          <w:sz w:val="22"/>
          <w:u w:val="single"/>
        </w:rPr>
        <w:t xml:space="preserve">Zhotovitele: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35F27937" w14:textId="125C04EE"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2D710F5D" w:rsidR="00D32554" w:rsidRPr="00D32554" w:rsidRDefault="00F422D3" w:rsidP="007212BD">
      <w:pPr>
        <w:pStyle w:val="Textbezodsazen"/>
        <w:ind w:left="1276" w:hanging="1276"/>
        <w:rPr>
          <w:highlight w:val="green"/>
        </w:rPr>
      </w:pPr>
      <w:r>
        <w:t xml:space="preserve">zastoupena: </w:t>
      </w:r>
      <w:r w:rsidR="007212BD" w:rsidRPr="00443CE4">
        <w:rPr>
          <w:rFonts w:ascii="Verdana" w:hAnsi="Verdana"/>
        </w:rPr>
        <w:t xml:space="preserve">Ing. </w:t>
      </w:r>
      <w:r w:rsidR="007212BD" w:rsidRPr="007212BD">
        <w:t>Radkem Makovcem, ředitelem Oblastního ředitelství Plzeň, na základě pověření č. 3</w:t>
      </w:r>
      <w:r w:rsidR="007212BD">
        <w:t>381</w:t>
      </w:r>
      <w:r w:rsidR="007212BD" w:rsidRPr="007212BD">
        <w:t xml:space="preserve"> ze dne </w:t>
      </w:r>
      <w:r w:rsidR="007212BD">
        <w:t>07. 0</w:t>
      </w:r>
      <w:r w:rsidR="007212BD" w:rsidRPr="007212BD">
        <w:t>8. 202</w:t>
      </w:r>
      <w:r w:rsidR="007212BD">
        <w:t>3</w:t>
      </w:r>
    </w:p>
    <w:p w14:paraId="42523710" w14:textId="77777777" w:rsidR="004A0104" w:rsidRPr="00617CB2" w:rsidRDefault="004A0104" w:rsidP="004A0104">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listinné podobě:</w:t>
      </w:r>
    </w:p>
    <w:p w14:paraId="671727B1" w14:textId="77777777" w:rsidR="004A0104" w:rsidRPr="00617CB2" w:rsidRDefault="004A0104" w:rsidP="004A0104">
      <w:pPr>
        <w:pStyle w:val="Textbezodsazen"/>
        <w:spacing w:after="0"/>
        <w:rPr>
          <w:rFonts w:ascii="Verdana" w:hAnsi="Verdana"/>
        </w:rPr>
      </w:pPr>
      <w:r w:rsidRPr="00617CB2">
        <w:rPr>
          <w:rFonts w:ascii="Verdana" w:hAnsi="Verdana"/>
        </w:rPr>
        <w:t>Správa železnic, státní organizace</w:t>
      </w:r>
    </w:p>
    <w:p w14:paraId="7E5AAB0E" w14:textId="77777777" w:rsidR="004A0104" w:rsidRPr="00617CB2" w:rsidRDefault="004A0104" w:rsidP="004A0104">
      <w:pPr>
        <w:tabs>
          <w:tab w:val="left" w:pos="993"/>
        </w:tabs>
        <w:spacing w:after="0"/>
        <w:rPr>
          <w:rFonts w:ascii="Verdana" w:hAnsi="Verdana" w:cs="Arial"/>
          <w:snapToGrid w:val="0"/>
        </w:rPr>
      </w:pPr>
      <w:r w:rsidRPr="00617CB2">
        <w:rPr>
          <w:rFonts w:ascii="Verdana" w:hAnsi="Verdana" w:cs="Arial"/>
          <w:snapToGrid w:val="0"/>
        </w:rPr>
        <w:t>Oblastní ředitelství Plzeň</w:t>
      </w:r>
    </w:p>
    <w:p w14:paraId="77613EA7" w14:textId="77777777" w:rsidR="004A0104" w:rsidRPr="00617CB2" w:rsidRDefault="004A0104" w:rsidP="004A0104">
      <w:pPr>
        <w:tabs>
          <w:tab w:val="left" w:pos="993"/>
        </w:tabs>
        <w:spacing w:after="0"/>
        <w:rPr>
          <w:rFonts w:ascii="Verdana" w:hAnsi="Verdana" w:cs="Arial"/>
          <w:snapToGrid w:val="0"/>
        </w:rPr>
      </w:pPr>
      <w:r w:rsidRPr="00617CB2">
        <w:rPr>
          <w:rFonts w:ascii="Verdana" w:hAnsi="Verdana" w:cs="Arial"/>
          <w:snapToGrid w:val="0"/>
        </w:rPr>
        <w:t>Sušická 1168/23, 326 00 PLZEŇ</w:t>
      </w:r>
    </w:p>
    <w:p w14:paraId="68AD958F" w14:textId="77777777" w:rsidR="004A0104" w:rsidRPr="00617CB2" w:rsidRDefault="004A0104" w:rsidP="004A0104">
      <w:pPr>
        <w:tabs>
          <w:tab w:val="left" w:pos="993"/>
        </w:tabs>
        <w:spacing w:after="0"/>
        <w:rPr>
          <w:rFonts w:ascii="Verdana" w:hAnsi="Verdana" w:cs="Arial"/>
          <w:snapToGrid w:val="0"/>
        </w:rPr>
      </w:pPr>
    </w:p>
    <w:p w14:paraId="664F89C1" w14:textId="77777777" w:rsidR="004A0104" w:rsidRPr="00617CB2" w:rsidRDefault="004A0104" w:rsidP="004A0104">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elektronické podobě:</w:t>
      </w:r>
    </w:p>
    <w:p w14:paraId="1464A627" w14:textId="77777777" w:rsidR="004A0104" w:rsidRPr="00AB0EA7" w:rsidRDefault="004A0104" w:rsidP="004A0104">
      <w:pPr>
        <w:rPr>
          <w:snapToGrid w:val="0"/>
        </w:rPr>
      </w:pPr>
      <w:r w:rsidRPr="00617CB2">
        <w:rPr>
          <w:rFonts w:ascii="Verdana" w:hAnsi="Verdana" w:cs="Arial"/>
        </w:rPr>
        <w:t xml:space="preserve">E-mail: </w:t>
      </w:r>
      <w:hyperlink r:id="rId11" w:history="1">
        <w:r w:rsidRPr="006715F7">
          <w:rPr>
            <w:rStyle w:val="Hypertextovodkaz"/>
            <w:rFonts w:ascii="Verdana" w:hAnsi="Verdana" w:cs="Arial"/>
            <w:snapToGrid w:val="0"/>
          </w:rPr>
          <w:t>ePodatelnaORPLZ@spravazeleznic.cz</w:t>
        </w:r>
      </w:hyperlink>
      <w:r>
        <w:rPr>
          <w:rFonts w:ascii="Verdana" w:hAnsi="Verdana" w:cs="Arial"/>
          <w:snapToGrid w:val="0"/>
        </w:rP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595F03CA" w14:textId="7FF921A9" w:rsidR="004A0104" w:rsidRDefault="004A0104" w:rsidP="00B42F40">
      <w:pPr>
        <w:pStyle w:val="Textbezodsazen"/>
      </w:pPr>
      <w:r w:rsidRPr="003C020F">
        <w:rPr>
          <w:rFonts w:ascii="Verdana" w:hAnsi="Verdana" w:cstheme="minorHAnsi"/>
          <w:b/>
        </w:rPr>
        <w:lastRenderedPageBreak/>
        <w:t>Údržba, opravy a odstraňování závad u ST OŘ Plzeň 202</w:t>
      </w:r>
      <w:r>
        <w:rPr>
          <w:rFonts w:ascii="Verdana" w:hAnsi="Verdana" w:cstheme="minorHAnsi"/>
          <w:b/>
        </w:rPr>
        <w:t>4</w:t>
      </w:r>
      <w:r w:rsidRPr="003C020F">
        <w:rPr>
          <w:rFonts w:ascii="Verdana" w:hAnsi="Verdana" w:cstheme="minorHAnsi"/>
          <w:b/>
        </w:rPr>
        <w:t>/202</w:t>
      </w:r>
      <w:r>
        <w:rPr>
          <w:rFonts w:ascii="Verdana" w:hAnsi="Verdana" w:cstheme="minorHAnsi"/>
          <w:b/>
        </w:rPr>
        <w:t>6 – SO1 obvod ST Plzeň</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0B741DC5" w14:textId="4751AEE6" w:rsidR="004A0104" w:rsidRDefault="004A0104" w:rsidP="007B7555">
      <w:pPr>
        <w:pStyle w:val="Textbezodsazen"/>
        <w:rPr>
          <w:b/>
        </w:rPr>
      </w:pPr>
      <w:r w:rsidRPr="00061719">
        <w:rPr>
          <w:rFonts w:ascii="Verdana" w:hAnsi="Verdana" w:cstheme="minorHAnsi"/>
        </w:rPr>
        <w:t xml:space="preserve">Tato Rámcová dohoda je uzavřena na základě výsledků zadávacího řízení na uzavření této Rámcové dohody odpovídající </w:t>
      </w:r>
      <w:r w:rsidRPr="003C020F">
        <w:rPr>
          <w:rFonts w:ascii="Verdana" w:hAnsi="Verdana" w:cstheme="minorHAnsi"/>
        </w:rPr>
        <w:t>nadlimitní (sektorové) veřejné zakázce zadávané v režimu zákona</w:t>
      </w:r>
      <w:r w:rsidRPr="00061719">
        <w:rPr>
          <w:rFonts w:ascii="Verdana" w:hAnsi="Verdana" w:cstheme="minorHAnsi"/>
        </w:rPr>
        <w:t xml:space="preserve"> s názvem </w:t>
      </w:r>
      <w:r w:rsidRPr="003C020F">
        <w:rPr>
          <w:rFonts w:ascii="Verdana" w:hAnsi="Verdana" w:cstheme="minorHAnsi"/>
          <w:b/>
        </w:rPr>
        <w:t>Údržba, opravy a odstraňování závad u ST OŘ Plzeň 202</w:t>
      </w:r>
      <w:r>
        <w:rPr>
          <w:rFonts w:ascii="Verdana" w:hAnsi="Verdana" w:cstheme="minorHAnsi"/>
          <w:b/>
        </w:rPr>
        <w:t>4</w:t>
      </w:r>
      <w:r w:rsidRPr="003C020F">
        <w:rPr>
          <w:rFonts w:ascii="Verdana" w:hAnsi="Verdana" w:cstheme="minorHAnsi"/>
          <w:b/>
        </w:rPr>
        <w:t>/202</w:t>
      </w:r>
      <w:r>
        <w:rPr>
          <w:rFonts w:ascii="Verdana" w:hAnsi="Verdana" w:cstheme="minorHAnsi"/>
          <w:b/>
        </w:rPr>
        <w:t>6</w:t>
      </w:r>
      <w:r w:rsidRPr="00015DEF">
        <w:rPr>
          <w:rFonts w:ascii="Verdana" w:hAnsi="Verdana" w:cstheme="minorHAnsi"/>
        </w:rPr>
        <w:t>,</w:t>
      </w:r>
      <w:r w:rsidRPr="00061719">
        <w:rPr>
          <w:rFonts w:ascii="Verdana" w:hAnsi="Verdana" w:cstheme="minorHAnsi"/>
        </w:rPr>
        <w:t xml:space="preserve"> č.j.: </w:t>
      </w:r>
      <w:r w:rsidR="00881929" w:rsidRPr="00015DEF">
        <w:rPr>
          <w:rFonts w:ascii="Verdana" w:hAnsi="Verdana" w:cstheme="minorHAnsi"/>
        </w:rPr>
        <w:t>2</w:t>
      </w:r>
      <w:r w:rsidR="00881929">
        <w:rPr>
          <w:rFonts w:ascii="Verdana" w:hAnsi="Verdana" w:cstheme="minorHAnsi"/>
        </w:rPr>
        <w:t>0423</w:t>
      </w:r>
      <w:r w:rsidR="00881929" w:rsidRPr="00015DEF">
        <w:rPr>
          <w:rFonts w:ascii="Verdana" w:hAnsi="Verdana" w:cstheme="minorHAnsi"/>
        </w:rPr>
        <w:t>/202</w:t>
      </w:r>
      <w:r w:rsidR="00881929">
        <w:rPr>
          <w:rFonts w:ascii="Verdana" w:hAnsi="Verdana" w:cstheme="minorHAnsi"/>
        </w:rPr>
        <w:t>3</w:t>
      </w:r>
      <w:r w:rsidRPr="00015DEF">
        <w:rPr>
          <w:rFonts w:ascii="Verdana" w:hAnsi="Verdana" w:cstheme="minorHAnsi"/>
        </w:rPr>
        <w:t xml:space="preserve">-SŽ-OŘ PLZ-ÚPI </w:t>
      </w:r>
      <w:r w:rsidRPr="00061719">
        <w:rPr>
          <w:rFonts w:ascii="Verdana" w:hAnsi="Verdana" w:cstheme="minorHAnsi"/>
        </w:rPr>
        <w:t>(dále jen „zadávací řízení“). Jednotlivá ustanovení této Rámcové dohody tak budou vykládána v souladu se zadávacími podmínkami zadávacího řízení na uzavření této Rámcové dohody.</w:t>
      </w:r>
    </w:p>
    <w:p w14:paraId="06E966D6" w14:textId="22B18134" w:rsidR="00F24489" w:rsidRPr="00D32554" w:rsidRDefault="007B7555" w:rsidP="007B7555">
      <w:pPr>
        <w:pStyle w:val="Nadpis1-1"/>
      </w:pPr>
      <w:r w:rsidRPr="007B7555">
        <w:t>ÚČEL A PŘEDMĚT DOHODY</w:t>
      </w:r>
    </w:p>
    <w:p w14:paraId="431AD145" w14:textId="7AFD7B6D"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w:t>
      </w:r>
      <w:r w:rsidRPr="00CC005D">
        <w:rPr>
          <w:rFonts w:ascii="Verdana" w:hAnsi="Verdana" w:cstheme="minorHAnsi"/>
        </w:rPr>
        <w:t xml:space="preserve">zadávaných na základě této Rámcové dohody po dobu trvání této Rámcové dohody (dále jen </w:t>
      </w:r>
      <w:r w:rsidRPr="00CC005D">
        <w:rPr>
          <w:rFonts w:ascii="Verdana" w:hAnsi="Verdana" w:cstheme="minorHAnsi"/>
          <w:b/>
        </w:rPr>
        <w:t>„dílčí zakázky“</w:t>
      </w:r>
      <w:r w:rsidRPr="00CC005D">
        <w:rPr>
          <w:rFonts w:ascii="Verdana" w:hAnsi="Verdana" w:cstheme="minorHAnsi"/>
        </w:rPr>
        <w:t>). Rámcový popis jednotlivých děl, která budou zadávána dílčími veřejnými zakázkami je uveden v</w:t>
      </w:r>
      <w:r w:rsidR="00CE3A52" w:rsidRPr="00CC005D">
        <w:rPr>
          <w:rFonts w:ascii="Verdana" w:hAnsi="Verdana" w:cstheme="minorHAnsi"/>
        </w:rPr>
        <w:t>e Zvláštních technických podmínkách</w:t>
      </w:r>
      <w:r w:rsidRPr="00CC005D">
        <w:rPr>
          <w:rFonts w:ascii="Verdana" w:hAnsi="Verdana" w:cstheme="minorHAnsi"/>
        </w:rPr>
        <w:t>, kter</w:t>
      </w:r>
      <w:r w:rsidR="00CE3A52" w:rsidRPr="00CC005D">
        <w:rPr>
          <w:rFonts w:ascii="Verdana" w:hAnsi="Verdana" w:cstheme="minorHAnsi"/>
        </w:rPr>
        <w:t>é</w:t>
      </w:r>
      <w:r w:rsidRPr="00CC005D">
        <w:rPr>
          <w:rFonts w:ascii="Verdana" w:hAnsi="Verdana" w:cstheme="minorHAnsi"/>
        </w:rPr>
        <w:t xml:space="preserve"> j</w:t>
      </w:r>
      <w:r w:rsidR="00CE3A52" w:rsidRPr="00CC005D">
        <w:rPr>
          <w:rFonts w:ascii="Verdana" w:hAnsi="Verdana" w:cstheme="minorHAnsi"/>
        </w:rPr>
        <w:t>sou</w:t>
      </w:r>
      <w:r w:rsidRPr="00CC005D">
        <w:rPr>
          <w:rFonts w:ascii="Verdana" w:hAnsi="Verdana" w:cstheme="minorHAnsi"/>
        </w:rPr>
        <w:t xml:space="preserve"> přílohou č. </w:t>
      </w:r>
      <w:r w:rsidR="00CE3A52" w:rsidRPr="00CC005D">
        <w:rPr>
          <w:rFonts w:ascii="Verdana" w:hAnsi="Verdana" w:cstheme="minorHAnsi"/>
        </w:rPr>
        <w:t>5b</w:t>
      </w:r>
      <w:r w:rsidRPr="00CC005D">
        <w:rPr>
          <w:rFonts w:ascii="Verdana" w:hAnsi="Verdana" w:cstheme="minorHAnsi"/>
        </w:rPr>
        <w:t xml:space="preserve"> této Rámcové dohody. Obsahová náplň stavebních prací prováděných na základě jednotlivých</w:t>
      </w:r>
      <w:r>
        <w:rPr>
          <w:rFonts w:ascii="Verdana" w:hAnsi="Verdana" w:cstheme="minorHAnsi"/>
        </w:rPr>
        <w:t xml:space="preserve">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sidR="00CE3A52">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26A04A88" w:rsidR="00EB6C0E" w:rsidRPr="00F24489" w:rsidRDefault="00EB6C0E" w:rsidP="00691C2C">
      <w:pPr>
        <w:pStyle w:val="Text1-1"/>
      </w:pPr>
      <w:r>
        <w:t xml:space="preserve">Předmětem dílčích zakázek bude vždy zhotovení Díla, které bude v rámci obecného vymezení dle předchozího odstavce konkrétně specifikováno v dílčí </w:t>
      </w:r>
      <w:proofErr w:type="gramStart"/>
      <w:r>
        <w:t>smlouvě</w:t>
      </w:r>
      <w:proofErr w:type="gramEnd"/>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00B23C02">
        <w:rPr>
          <w:rFonts w:ascii="Verdana" w:hAnsi="Verdana"/>
        </w:rPr>
        <w:t>v</w:t>
      </w:r>
      <w:r w:rsidR="00B23C02" w:rsidRPr="00742B7F">
        <w:rPr>
          <w:rFonts w:ascii="Verdana" w:hAnsi="Verdana"/>
        </w:rPr>
        <w:t> cenové databáz</w:t>
      </w:r>
      <w:r w:rsidR="00B23C02">
        <w:rPr>
          <w:rFonts w:ascii="Verdana" w:hAnsi="Verdana"/>
        </w:rPr>
        <w:t>i</w:t>
      </w:r>
      <w:r w:rsidR="00B23C02" w:rsidRPr="00742B7F">
        <w:rPr>
          <w:rFonts w:ascii="Verdana" w:hAnsi="Verdana"/>
        </w:rPr>
        <w:t xml:space="preserve"> UOŽI</w:t>
      </w:r>
      <w:r>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w:t>
      </w:r>
      <w:proofErr w:type="gramStart"/>
      <w:r w:rsidRPr="00D31D3E">
        <w:rPr>
          <w:highlight w:val="green"/>
        </w:rPr>
        <w:t>…….</w:t>
      </w:r>
      <w:proofErr w:type="gramEnd"/>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lastRenderedPageBreak/>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10A8C644" w14:textId="240BD353" w:rsidR="00205F09" w:rsidRDefault="00205F09" w:rsidP="00B23C02">
      <w:pPr>
        <w:pStyle w:val="Odstavec1-1a"/>
      </w:pPr>
      <w:r w:rsidRPr="00B23C02">
        <w:t xml:space="preserve">přijatou Cenu Díla, která představuje předpokládanou hodnotu dílčí zakázky, určenou na základě výkazu výměr oceněného dle jednotkových cen ve Sborníku násobených koeficientem dle přílohy </w:t>
      </w:r>
      <w:r w:rsidRPr="00591F76">
        <w:rPr>
          <w:highlight w:val="green"/>
        </w:rPr>
        <w:t>3</w:t>
      </w:r>
      <w:r w:rsidRPr="00B23C02">
        <w:t xml:space="preserve"> této Rámcové dohody, včetně specifikace verze Sborníku, podle kterého se určí Cena Díla, a to odkazem na měsíc schválení a datum účinnosti Sborníku,</w:t>
      </w:r>
    </w:p>
    <w:p w14:paraId="0A359336" w14:textId="5F589A13" w:rsidR="00B23C02" w:rsidRDefault="00B23C02" w:rsidP="00B23C02">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EF5D401"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2</w:t>
      </w:r>
      <w:r w:rsidR="008A2619">
        <w:t xml:space="preserve"> odst. </w:t>
      </w:r>
      <w:r>
        <w:t xml:space="preserve">2 této Rámcové dohody </w:t>
      </w:r>
      <w:r w:rsidRPr="00061719">
        <w:t xml:space="preserve">nejpozději do </w:t>
      </w:r>
      <w:r w:rsidR="00A05446">
        <w:t>tří</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76560303" w:rsidR="005B7732" w:rsidRDefault="005B7732" w:rsidP="005B7732">
      <w:pPr>
        <w:pStyle w:val="Text1-1"/>
      </w:pPr>
      <w:r>
        <w:t>Den zahájení stavebních prací (den předání Staveniště)</w:t>
      </w:r>
      <w:r w:rsidRPr="00061719">
        <w:t xml:space="preserve"> </w:t>
      </w:r>
      <w:r>
        <w:t xml:space="preserve">může následovat nejdříve po </w:t>
      </w:r>
      <w:r w:rsidR="004C5B37">
        <w:t>d</w:t>
      </w:r>
      <w:r>
        <w:t>ni zahájení prací (den nabytí účinnosti dílčí smlouvy na plnění dílčí veřejné zakázky).</w:t>
      </w:r>
    </w:p>
    <w:p w14:paraId="49EF26E5" w14:textId="40CB87CA" w:rsidR="005B7732" w:rsidRPr="004C5B37" w:rsidRDefault="005B7732" w:rsidP="005B7732">
      <w:pPr>
        <w:pStyle w:val="Text1-1"/>
      </w:pPr>
      <w:r w:rsidRPr="004C5B37">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C5B37">
        <w:t>ust</w:t>
      </w:r>
      <w:proofErr w:type="spellEnd"/>
      <w:r w:rsidRPr="004C5B37">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8A2619">
        <w:t>2</w:t>
      </w:r>
      <w:r w:rsidRPr="004C5B37">
        <w:t xml:space="preserve">.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05446" w:rsidRPr="004C5B37">
        <w:t>5</w:t>
      </w:r>
      <w:r w:rsidRPr="004C5B37">
        <w:t xml:space="preserve"> % z ceny za plnění budoucí dílčí smlouvy, kterou Zhotovitel v rozporu se svou povinností po výzvě Objednatele neuzavřel. Cena za plnění budoucí dílčí smlouvy se stanoví dle článku </w:t>
      </w:r>
      <w:r w:rsidR="008A2619">
        <w:t>4</w:t>
      </w:r>
      <w:r w:rsidRPr="004C5B37">
        <w:t>.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lastRenderedPageBreak/>
        <w:t>DOBA, MÍSTO, ZPŮSOB A LHŮTY PLNĚNÍ</w:t>
      </w:r>
    </w:p>
    <w:p w14:paraId="3D591564" w14:textId="7A0DC0C3" w:rsidR="005B7732" w:rsidRPr="00CE3A52" w:rsidRDefault="005B7732" w:rsidP="005B7732">
      <w:pPr>
        <w:pStyle w:val="Text1-1"/>
      </w:pPr>
      <w:bookmarkStart w:id="0" w:name="_Hlk143254043"/>
      <w:r w:rsidRPr="00CE3A52">
        <w:rPr>
          <w:rFonts w:eastAsiaTheme="majorEastAsia"/>
          <w:bCs/>
        </w:rPr>
        <w:t xml:space="preserve">Tato Rámcová dohoda je uzavírána na </w:t>
      </w:r>
      <w:r w:rsidR="00A05446" w:rsidRPr="00CE3A52">
        <w:rPr>
          <w:rFonts w:ascii="Verdana" w:eastAsiaTheme="majorEastAsia" w:hAnsi="Verdana"/>
          <w:bCs/>
        </w:rPr>
        <w:t xml:space="preserve">období ode dne nabytí účinnosti uveřejněním v Registru smluv </w:t>
      </w:r>
      <w:r w:rsidR="00A05446" w:rsidRPr="00CE3A52">
        <w:t xml:space="preserve">do 31. </w:t>
      </w:r>
      <w:bookmarkEnd w:id="0"/>
      <w:r w:rsidR="006438CF" w:rsidRPr="00CE3A52">
        <w:t>března 202</w:t>
      </w:r>
      <w:r w:rsidR="00106EFC">
        <w:t>6</w:t>
      </w:r>
      <w:r w:rsidRPr="00CE3A52">
        <w:rPr>
          <w:rFonts w:eastAsiaTheme="majorEastAsia"/>
          <w:bCs/>
        </w:rPr>
        <w:t xml:space="preserve">, </w:t>
      </w:r>
      <w:r w:rsidRPr="00CE3A52">
        <w:t xml:space="preserve">anebo do doby uzavření dílčí smlouvy, na základě které dojde k objednání Díla dle této Rámcové dohody v částce převyšující </w:t>
      </w:r>
      <w:proofErr w:type="gramStart"/>
      <w:r w:rsidR="00B97645">
        <w:t>7</w:t>
      </w:r>
      <w:r w:rsidR="007D212A" w:rsidRPr="00CE3A52">
        <w:t>99.000.000</w:t>
      </w:r>
      <w:r w:rsidRPr="00CE3A52">
        <w:t>,-</w:t>
      </w:r>
      <w:proofErr w:type="gramEnd"/>
      <w:r w:rsidRPr="00CE3A52">
        <w:t xml:space="preserve"> Kč</w:t>
      </w:r>
      <w:r w:rsidRPr="00CE3A52">
        <w:rPr>
          <w:b/>
        </w:rPr>
        <w:t xml:space="preserve"> </w:t>
      </w:r>
      <w:r w:rsidRPr="00CE3A52">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proofErr w:type="gramStart"/>
      <w:r w:rsidR="00B97645">
        <w:t>8</w:t>
      </w:r>
      <w:r w:rsidR="007D212A" w:rsidRPr="00CE3A52">
        <w:t>00.000.000</w:t>
      </w:r>
      <w:r w:rsidRPr="00CE3A52">
        <w:t>,-</w:t>
      </w:r>
      <w:proofErr w:type="gramEnd"/>
      <w:r w:rsidRPr="00CE3A52">
        <w:t xml:space="preserve"> Kč</w:t>
      </w:r>
      <w:r w:rsidRPr="00CE3A52">
        <w:rPr>
          <w:b/>
        </w:rPr>
        <w:t xml:space="preserve"> </w:t>
      </w:r>
      <w:r w:rsidRPr="00CE3A52">
        <w:t>bez DPH</w:t>
      </w:r>
      <w:r w:rsidRPr="00CE3A52">
        <w:rPr>
          <w:rFonts w:eastAsiaTheme="majorEastAsia"/>
          <w:bCs/>
        </w:rPr>
        <w:t xml:space="preserve">. </w:t>
      </w:r>
      <w:r w:rsidRPr="00CE3A52">
        <w:t xml:space="preserve">Pro účely posouzení aktuální výše částek (limitů) uvedených v tomto odstavci rámcové dohody se použije u dílčích smluv, kde došlo k předání Díla, skutečná Cena Díla dle </w:t>
      </w:r>
      <w:r w:rsidR="00F919C9" w:rsidRPr="00CE3A52">
        <w:t>odst. 4.</w:t>
      </w:r>
      <w:r w:rsidRPr="00CE3A52">
        <w:t>2 této</w:t>
      </w:r>
      <w:r w:rsidR="00F919C9" w:rsidRPr="00CE3A52">
        <w:t xml:space="preserve"> Rámcové </w:t>
      </w:r>
      <w:r w:rsidRPr="00CE3A52">
        <w:t xml:space="preserve">dohody, a u dílčích smluv, kde k předání Díla nedošlo, přijatá Cena Díla dle </w:t>
      </w:r>
      <w:r w:rsidR="00F919C9" w:rsidRPr="00CE3A52">
        <w:t>odst. 4.1 této Rámcové dohody</w:t>
      </w:r>
      <w:r w:rsidRPr="00CE3A52">
        <w:t>.</w:t>
      </w:r>
    </w:p>
    <w:p w14:paraId="1D966543" w14:textId="50A635F8" w:rsidR="005B7732" w:rsidRPr="00CE3A52" w:rsidRDefault="005B7732" w:rsidP="005B7732">
      <w:pPr>
        <w:pStyle w:val="Text1-1"/>
      </w:pPr>
      <w:r w:rsidRPr="00CE3A52">
        <w:t xml:space="preserve">Údaje uvedené v objednávce dle čl. </w:t>
      </w:r>
      <w:r w:rsidR="008108FB" w:rsidRPr="00CE3A52">
        <w:t>2.3</w:t>
      </w:r>
      <w:r w:rsidRPr="00CE3A52">
        <w:t xml:space="preserve"> písm. h) </w:t>
      </w:r>
      <w:r w:rsidR="008108FB" w:rsidRPr="00CE3A52">
        <w:t>této Rámcové dohody</w:t>
      </w:r>
      <w:r w:rsidRPr="00CE3A52">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51A000C5"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čase </w:t>
      </w:r>
      <w:r w:rsidR="00A05446" w:rsidRPr="00D9410E">
        <w:rPr>
          <w:rFonts w:ascii="Verdana" w:hAnsi="Verdana"/>
        </w:rPr>
        <w:t>7:00 – 15:</w:t>
      </w:r>
      <w:r w:rsidR="00A05446" w:rsidRPr="00CE3A52">
        <w:rPr>
          <w:rFonts w:ascii="Verdana" w:hAnsi="Verdana"/>
        </w:rPr>
        <w:t xml:space="preserve">00 </w:t>
      </w:r>
      <w:r w:rsidRPr="00CE3A52">
        <w:t>hod.). Převzetí</w:t>
      </w:r>
      <w:r w:rsidRPr="00221444">
        <w:t xml:space="preserve"> plnění potvrdí Objednatel v Předávacím protokolu. Pověřený zaměstnanec Objednatele uvede své jméno a podpis, v případě zjištěných nedostatků uvede i tuto skutečnost s konkrétním vymezením zjištěných vad předaného plnění. </w:t>
      </w:r>
    </w:p>
    <w:p w14:paraId="1F6946FB" w14:textId="77777777" w:rsidR="005B7732" w:rsidRPr="00CE3A52" w:rsidRDefault="005B7732" w:rsidP="005B7732">
      <w:pPr>
        <w:pStyle w:val="Text1-1"/>
      </w:pPr>
      <w:r w:rsidRPr="00CE3A52">
        <w:t xml:space="preserve">Zhotovitel se zavazuje zajistit realizaci prací na Díle tak, aby v případě nepřetržitých výluk trvajících více než 36 hodin probíhala realizace prací na Díle minimálně </w:t>
      </w:r>
      <w:commentRangeStart w:id="1"/>
      <w:r w:rsidRPr="00CE3A52">
        <w:t xml:space="preserve">16 </w:t>
      </w:r>
      <w:commentRangeEnd w:id="1"/>
      <w:r w:rsidRPr="00CE3A52">
        <w:rPr>
          <w:rStyle w:val="Odkaznakoment"/>
          <w:rFonts w:ascii="Verdana" w:hAnsi="Verdana"/>
        </w:rPr>
        <w:commentReference w:id="1"/>
      </w:r>
      <w:r w:rsidRPr="00CE3A52">
        <w:t>hodin denně včetně sobot, nedělí a dnů pracovního klidu.</w:t>
      </w:r>
    </w:p>
    <w:p w14:paraId="38CF7383" w14:textId="4CE0BBB9" w:rsidR="00F24489" w:rsidRPr="00881929" w:rsidRDefault="007F6634" w:rsidP="00214C3E">
      <w:pPr>
        <w:pStyle w:val="Nadpis1-1"/>
      </w:pPr>
      <w:commentRangeStart w:id="2"/>
      <w:r w:rsidRPr="00881929">
        <w:rPr>
          <w:rFonts w:ascii="Verdana" w:hAnsi="Verdana" w:cstheme="minorHAnsi"/>
        </w:rPr>
        <w:t>CENA DÍLA A PLATEBNÍ PODMÍNKY</w:t>
      </w:r>
      <w:commentRangeEnd w:id="2"/>
      <w:r w:rsidRPr="00881929">
        <w:rPr>
          <w:rStyle w:val="Odkaznakoment"/>
        </w:rPr>
        <w:commentReference w:id="2"/>
      </w:r>
    </w:p>
    <w:p w14:paraId="20626AD8" w14:textId="40376B5E"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Pr="001E0CF1">
        <w:rPr>
          <w:highlight w:val="green"/>
        </w:rPr>
        <w:t>3</w:t>
      </w:r>
      <w:r w:rsidRPr="00E3247C">
        <w:t xml:space="preserve"> tét</w:t>
      </w:r>
      <w:r w:rsidR="00AE4D56">
        <w:t>o R</w:t>
      </w:r>
      <w:r w:rsidRPr="00E3247C">
        <w:t>ám</w:t>
      </w:r>
      <w:r w:rsidR="00A6146E">
        <w:t>c</w:t>
      </w:r>
      <w:r w:rsidRPr="00E3247C">
        <w:t xml:space="preserve">ové dohody a sborníkové ceny </w:t>
      </w:r>
      <w:r>
        <w:t>dle</w:t>
      </w:r>
      <w:r w:rsidRPr="00E3247C">
        <w:t xml:space="preserve"> cenové databáze </w:t>
      </w:r>
      <w:commentRangeStart w:id="3"/>
      <w:r w:rsidRPr="001E0CF1">
        <w:rPr>
          <w:highlight w:val="green"/>
        </w:rPr>
        <w:t xml:space="preserve">„Sborník pro údržbu a opravy železniční infrastruktury“ (dále i výše jen </w:t>
      </w:r>
      <w:r w:rsidRPr="001E0CF1">
        <w:rPr>
          <w:b/>
          <w:i/>
          <w:highlight w:val="green"/>
        </w:rPr>
        <w:t>„Sborník“</w:t>
      </w:r>
      <w:r w:rsidRPr="001E0CF1">
        <w:rPr>
          <w:highlight w:val="green"/>
        </w:rPr>
        <w:t>) vydané SFDI</w:t>
      </w:r>
      <w:commentRangeEnd w:id="3"/>
      <w:r>
        <w:rPr>
          <w:rStyle w:val="Odkaznakoment"/>
        </w:rPr>
        <w:commentReference w:id="3"/>
      </w:r>
      <w:r>
        <w:t>,</w:t>
      </w:r>
      <w:r w:rsidRPr="00E3247C">
        <w:t xml:space="preserve"> v platném vydání ke dni </w:t>
      </w:r>
      <w:r>
        <w:t xml:space="preserve">odeslání objednávky dle článku </w:t>
      </w:r>
      <w:r w:rsidR="008A2619">
        <w:t>2</w:t>
      </w:r>
      <w:r>
        <w:t xml:space="preserve"> odst. 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0EC100A0" w:rsidR="001E0CF1" w:rsidRPr="00687390" w:rsidRDefault="001E0CF1" w:rsidP="001E0CF1">
      <w:pPr>
        <w:pStyle w:val="Text1-1"/>
      </w:pPr>
      <w:r w:rsidRPr="00687390">
        <w:t xml:space="preserve">Sborník </w:t>
      </w:r>
      <w:r w:rsidR="00591F76" w:rsidRPr="00687390">
        <w:t xml:space="preserve">ÚOŽI </w:t>
      </w:r>
      <w:r w:rsidRPr="00687390">
        <w:t xml:space="preserve">v platném vydání ke dni odeslání objednávky dle článku </w:t>
      </w:r>
      <w:r w:rsidR="008031B3" w:rsidRPr="00687390">
        <w:t>4</w:t>
      </w:r>
      <w:r w:rsidR="008A2619">
        <w:t xml:space="preserve"> odst</w:t>
      </w:r>
      <w:r w:rsidR="008031B3" w:rsidRPr="00687390">
        <w:t>.</w:t>
      </w:r>
      <w:r w:rsidR="008A2619">
        <w:t xml:space="preserve"> </w:t>
      </w:r>
      <w:r w:rsidR="008031B3" w:rsidRPr="00687390">
        <w:t xml:space="preserve">1 </w:t>
      </w:r>
      <w:r w:rsidRPr="00687390">
        <w:t xml:space="preserve">této </w:t>
      </w:r>
      <w:r w:rsidR="00CA64CF" w:rsidRPr="00687390">
        <w:t xml:space="preserve">Rámcové </w:t>
      </w:r>
      <w:r w:rsidRPr="00687390">
        <w:t xml:space="preserve">dohody Objednatelem Zhotoviteli je cenovou databázi, která je zveřejněna na </w:t>
      </w:r>
      <w:commentRangeStart w:id="4"/>
      <w:r w:rsidRPr="00687390">
        <w:t>i</w:t>
      </w:r>
      <w:commentRangeEnd w:id="4"/>
      <w:r w:rsidRPr="00687390">
        <w:rPr>
          <w:rStyle w:val="Odkaznakoment"/>
        </w:rPr>
        <w:commentReference w:id="4"/>
      </w:r>
      <w:r w:rsidRPr="00687390">
        <w:t xml:space="preserve">nternetových stránkách Státního fondu dopravní infrastruktury (dále i výše jen </w:t>
      </w:r>
      <w:r w:rsidRPr="00687390">
        <w:rPr>
          <w:b/>
          <w:i/>
        </w:rPr>
        <w:t>„SFDI“</w:t>
      </w:r>
      <w:r w:rsidRPr="00687390">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5" w:history="1">
        <w:r w:rsidRPr="00687390">
          <w:rPr>
            <w:rStyle w:val="Hypertextovodkaz"/>
            <w:rFonts w:ascii="Verdana" w:hAnsi="Verdana" w:cstheme="minorHAnsi"/>
          </w:rPr>
          <w:t>https://www.sfdi.cz/pravidla-metodiky-a-ceniky/cenove-databaze/</w:t>
        </w:r>
      </w:hyperlink>
      <w:r w:rsidRPr="00687390">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3CD4D8EC"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w:t>
      </w:r>
      <w:r w:rsidR="008A2619" w:rsidRPr="00D2698C">
        <w:t>článk</w:t>
      </w:r>
      <w:r w:rsidR="008A2619">
        <w:t>em</w:t>
      </w:r>
      <w:r w:rsidR="008A2619" w:rsidRPr="00D2698C">
        <w:t xml:space="preserve"> </w:t>
      </w:r>
      <w:r w:rsidR="008A2619">
        <w:t>4</w:t>
      </w:r>
      <w:r w:rsidR="008A2619" w:rsidRPr="00D2698C">
        <w:t xml:space="preserve"> </w:t>
      </w:r>
      <w:r w:rsidRPr="00D2698C">
        <w:t xml:space="preserve">odst. 1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0A3413E9" w:rsidR="001E0CF1" w:rsidRPr="00D2698C" w:rsidRDefault="001E0CF1" w:rsidP="001E0CF1">
      <w:pPr>
        <w:pStyle w:val="Text1-1"/>
      </w:pPr>
      <w:r w:rsidRPr="00061719">
        <w:lastRenderedPageBreak/>
        <w:t xml:space="preserve">V případě, že Objednatel v objednávce požaduje provedení stavebních prací, dodávek </w:t>
      </w:r>
      <w:r w:rsidRPr="00687390">
        <w:t>a služeb, které nejsou uvedeny ve Sborníku</w:t>
      </w:r>
      <w:r w:rsidR="00591F76" w:rsidRPr="00687390">
        <w:t xml:space="preserve"> ÚOŽI</w:t>
      </w:r>
      <w:r w:rsidRPr="00687390">
        <w:t>, bude se při stanovení ceny těchto</w:t>
      </w:r>
      <w:r w:rsidRPr="00061719">
        <w:t xml:space="preserve">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6"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6901CA1F" w:rsidR="002A086D" w:rsidRPr="00591F76" w:rsidRDefault="002A086D" w:rsidP="002A086D">
      <w:pPr>
        <w:pStyle w:val="Text1-1"/>
      </w:pPr>
      <w:r w:rsidRPr="00591F76">
        <w:t>Záruční doba je stanovena příslušnými kapitolami TKP staveb státních drah v platném znění</w:t>
      </w:r>
      <w:r w:rsidR="00591F76" w:rsidRPr="00591F76">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687390" w:rsidRDefault="002A086D" w:rsidP="002A086D">
      <w:pPr>
        <w:pStyle w:val="Text1-1"/>
      </w:pPr>
      <w:r w:rsidRPr="00687390">
        <w:t>Objednatel požaduje, aby byl Zhotovitel vždy při provádění Díla pojištěn následovně:</w:t>
      </w:r>
    </w:p>
    <w:p w14:paraId="29706602" w14:textId="571955E8" w:rsidR="002A086D" w:rsidRPr="00687390" w:rsidRDefault="002A086D" w:rsidP="002A086D">
      <w:pPr>
        <w:pStyle w:val="Odstavec1-1a"/>
        <w:numPr>
          <w:ilvl w:val="0"/>
          <w:numId w:val="31"/>
        </w:numPr>
      </w:pPr>
      <w:r w:rsidRPr="00687390">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591F76" w:rsidRPr="00687390">
        <w:t xml:space="preserve">50 mil. </w:t>
      </w:r>
      <w:r w:rsidRPr="00687390">
        <w:t xml:space="preserve"> Kč,</w:t>
      </w:r>
    </w:p>
    <w:p w14:paraId="4B088363" w14:textId="3722BC29" w:rsidR="002A086D" w:rsidRPr="00687390" w:rsidRDefault="002A086D" w:rsidP="00A45795">
      <w:pPr>
        <w:pStyle w:val="Odstavec1-1a"/>
      </w:pPr>
      <w:r w:rsidRPr="00687390">
        <w:t xml:space="preserve">Pojištění odpovědnosti za škodu způsobenou Zhotovitelem při výkonu podnikatelské činnosti třetím osobám minimální výší pojistného minimálně </w:t>
      </w:r>
      <w:r w:rsidR="00591F76" w:rsidRPr="00687390">
        <w:t>50</w:t>
      </w:r>
      <w:r w:rsidRPr="00687390">
        <w:t xml:space="preserve"> mil. Kč na jednu pojistnou událost a </w:t>
      </w:r>
      <w:r w:rsidR="00591F76" w:rsidRPr="00687390">
        <w:t>100</w:t>
      </w:r>
      <w:r w:rsidRPr="00687390">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w:t>
      </w:r>
      <w:r w:rsidRPr="00061719">
        <w:lastRenderedPageBreak/>
        <w:t>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 xml:space="preserve">Objednatel může v Objednávce uvést, že určitá část Obchodních podmínek se na provedení Díla nepoužije. Objednatel může např. stanovit, že dokumentaci </w:t>
      </w:r>
      <w:r w:rsidRPr="00CA64CF">
        <w:lastRenderedPageBreak/>
        <w:t>skutečného provedení Zhotovitel nevyhotovuje a nepředává Objednateli. Ustanovení Obchodních podmínek týkající se dokumentace skutečného provedení se v takovém případě nepoužijí.</w:t>
      </w:r>
    </w:p>
    <w:p w14:paraId="1A28928D" w14:textId="38846200" w:rsidR="00CA64CF" w:rsidRPr="00061719" w:rsidRDefault="00A6146E" w:rsidP="00A6146E">
      <w:pPr>
        <w:pStyle w:val="Text1-1"/>
      </w:pPr>
      <w:r w:rsidRPr="00591F76">
        <w:t>Článek</w:t>
      </w:r>
      <w:r w:rsidR="00CA64CF" w:rsidRPr="00591F76">
        <w:t xml:space="preserve"> 12.2. Obchodních podmínek se mění takto: „Zhotovitel potvrzuje, že je schopen zrealizovat jednotlivé dílčí činnosti uvedené v</w:t>
      </w:r>
      <w:r w:rsidRPr="00591F76">
        <w:t>e</w:t>
      </w:r>
      <w:r w:rsidR="00CA64CF" w:rsidRPr="00591F76">
        <w:t> </w:t>
      </w:r>
      <w:r w:rsidRPr="00591F76">
        <w:t>Sborníku za ceny uvedené ve Sborníku násobené nabídkovým koeficientem uvedeným v příloze č. 3 Rámcové dohody.</w:t>
      </w:r>
      <w:r w:rsidR="00CA64CF" w:rsidRPr="00591F76">
        <w:t xml:space="preserve">“ </w:t>
      </w:r>
      <w:r w:rsidRPr="00591F76">
        <w:t>Články 1</w:t>
      </w:r>
      <w:r w:rsidR="00CA64CF" w:rsidRPr="00591F76">
        <w:t xml:space="preserve">2.2.1 a 12.2.2 Obchodních podmínek </w:t>
      </w:r>
      <w:r w:rsidRPr="00591F76">
        <w:t>se nepoužijí</w:t>
      </w:r>
      <w:r w:rsidR="00CA64CF" w:rsidRPr="00591F76">
        <w:t>. Ujednání o způsobu určení skutečné Ceny Díla měřením dle této Rámcové dohody tím nejsou dotčena.</w:t>
      </w:r>
    </w:p>
    <w:p w14:paraId="56C73AEC" w14:textId="16074B3F" w:rsidR="00CA64CF" w:rsidRPr="00061719" w:rsidRDefault="00A6146E" w:rsidP="00CA64CF">
      <w:pPr>
        <w:pStyle w:val="Text1-1"/>
      </w:pPr>
      <w:r w:rsidRPr="00591F76">
        <w:t>Článek 1</w:t>
      </w:r>
      <w:r w:rsidR="000018EF" w:rsidRPr="00591F76">
        <w:t>7</w:t>
      </w:r>
      <w:r w:rsidRPr="00591F76">
        <w:t>.</w:t>
      </w:r>
      <w:r w:rsidR="000018EF" w:rsidRPr="00591F76">
        <w:t>10</w:t>
      </w:r>
      <w:r w:rsidRPr="00591F76">
        <w:t xml:space="preserve"> Obchodních podmínek se mění takto:</w:t>
      </w:r>
      <w:r w:rsidR="000018EF" w:rsidRPr="00591F76">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591F76">
        <w:t>ust</w:t>
      </w:r>
      <w:proofErr w:type="spellEnd"/>
      <w:r w:rsidR="000018EF" w:rsidRPr="00591F76">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w:t>
      </w:r>
      <w:bookmarkStart w:id="5" w:name="_Hlk143598224"/>
      <w:r w:rsidRPr="00F46EAE">
        <w:t>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w:t>
      </w:r>
      <w:r w:rsidRPr="006557C6">
        <w:lastRenderedPageBreak/>
        <w:t xml:space="preserve">neobsahovala osobní údaje či obchodní tajemství dodavatele či smluvních partnerů Zhotovitele; musí z ní však vždy být zřejmé splnění povinnosti Zhotovitele dle tohoto odstavce </w:t>
      </w:r>
      <w:r>
        <w:t>rámcové dohody</w:t>
      </w:r>
      <w:r w:rsidRPr="006557C6">
        <w:t>.</w:t>
      </w:r>
      <w:bookmarkEnd w:id="5"/>
    </w:p>
    <w:p w14:paraId="2E340CE5" w14:textId="00C36FE5" w:rsidR="003754F9" w:rsidRPr="00086FA6" w:rsidRDefault="003754F9" w:rsidP="003754F9">
      <w:pPr>
        <w:pStyle w:val="Odstavec1-1a"/>
      </w:pPr>
      <w:bookmarkStart w:id="6" w:name="_Hlk143598349"/>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bookmarkEnd w:id="6"/>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proofErr w:type="gramStart"/>
      <w:r w:rsidRPr="00250487">
        <w:t>sdružené</w:t>
      </w:r>
      <w:proofErr w:type="gramEnd"/>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520C89A"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 xml:space="preserve">věty </w:t>
      </w:r>
      <w:r>
        <w:lastRenderedPageBreak/>
        <w:t>první</w:t>
      </w:r>
      <w:r w:rsidRPr="00CF3ED5">
        <w:t xml:space="preserve"> </w:t>
      </w:r>
      <w:r>
        <w:t>tohoto odstavce</w:t>
      </w:r>
      <w:r w:rsidRPr="00CF3ED5">
        <w:t xml:space="preserve"> </w:t>
      </w:r>
      <w:r w:rsidRPr="00250487">
        <w:t xml:space="preserve">smluvní pokutu ve výši </w:t>
      </w:r>
      <w:proofErr w:type="gramStart"/>
      <w:r w:rsidR="00374F59">
        <w:rPr>
          <w:highlight w:val="green"/>
        </w:rPr>
        <w:t>1</w:t>
      </w:r>
      <w:commentRangeStart w:id="7"/>
      <w:r w:rsidRPr="00404620">
        <w:rPr>
          <w:highlight w:val="green"/>
        </w:rPr>
        <w:t>00.000,-</w:t>
      </w:r>
      <w:commentRangeEnd w:id="7"/>
      <w:proofErr w:type="gramEnd"/>
      <w:r>
        <w:rPr>
          <w:rStyle w:val="Odkaznakoment"/>
        </w:rPr>
        <w:commentReference w:id="7"/>
      </w:r>
      <w:r w:rsidRPr="00404620">
        <w:rPr>
          <w:highlight w:val="green"/>
        </w:rPr>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8"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8"/>
            <w:r w:rsidRPr="00F97DBD">
              <w:fldChar w:fldCharType="end"/>
            </w:r>
            <w:r w:rsidRPr="00F97DBD">
              <w:t>:</w:t>
            </w:r>
          </w:p>
        </w:tc>
        <w:tc>
          <w:tcPr>
            <w:tcW w:w="2969" w:type="pct"/>
          </w:tcPr>
          <w:p w14:paraId="61AFD6B2" w14:textId="56C0FC33" w:rsidR="00214C3E" w:rsidRPr="00F97DBD" w:rsidRDefault="00214C3E" w:rsidP="00214C3E">
            <w:pPr>
              <w:pStyle w:val="Textbezslovn"/>
            </w:pPr>
            <w:r w:rsidRPr="00F97DBD">
              <w:t>Obchodní podmínky</w:t>
            </w:r>
          </w:p>
        </w:tc>
      </w:tr>
      <w:bookmarkStart w:id="9"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9"/>
            <w:r w:rsidRPr="00F97DBD">
              <w:fldChar w:fldCharType="end"/>
            </w:r>
            <w:r w:rsidRPr="00F97DBD">
              <w:t>:</w:t>
            </w:r>
          </w:p>
        </w:tc>
        <w:tc>
          <w:tcPr>
            <w:tcW w:w="2969" w:type="pct"/>
          </w:tcPr>
          <w:p w14:paraId="7E2DE6AE" w14:textId="07096A93" w:rsidR="00214C3E" w:rsidRPr="00F97DBD" w:rsidRDefault="00AD379D" w:rsidP="00214C3E">
            <w:pPr>
              <w:pStyle w:val="Textbezslovn"/>
            </w:pPr>
            <w:r>
              <w:t>N</w:t>
            </w:r>
            <w:r w:rsidR="00DB3B55">
              <w:t>ení obsazeno</w:t>
            </w:r>
          </w:p>
        </w:tc>
      </w:tr>
      <w:bookmarkStart w:id="10"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0"/>
            <w:r w:rsidRPr="00F97DBD">
              <w:fldChar w:fldCharType="end"/>
            </w:r>
            <w:r w:rsidRPr="00F97DBD">
              <w:t>:</w:t>
            </w:r>
          </w:p>
        </w:tc>
        <w:tc>
          <w:tcPr>
            <w:tcW w:w="2969" w:type="pct"/>
          </w:tcPr>
          <w:p w14:paraId="5DA1B569" w14:textId="4A3C0FCC" w:rsidR="00214C3E" w:rsidRPr="00F97DBD" w:rsidRDefault="000658EE" w:rsidP="000658EE">
            <w:pPr>
              <w:pStyle w:val="Textbezslovn"/>
            </w:pPr>
            <w:r w:rsidRPr="004866F1">
              <w:rPr>
                <w:bCs/>
              </w:rPr>
              <w:t>Nabídkový koeficient</w:t>
            </w:r>
          </w:p>
        </w:tc>
      </w:tr>
      <w:bookmarkStart w:id="11"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1"/>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12"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2"/>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w:t>
            </w:r>
            <w:r w:rsidRPr="004866F1">
              <w:t>podmínky včetně příloh</w:t>
            </w:r>
          </w:p>
        </w:tc>
      </w:tr>
      <w:bookmarkStart w:id="13"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3"/>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4"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4"/>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3681817D" w14:textId="77777777" w:rsidR="00684901" w:rsidRPr="00061719" w:rsidRDefault="00684901" w:rsidP="00684901">
      <w:pPr>
        <w:pStyle w:val="acnormalbold"/>
        <w:rPr>
          <w:rFonts w:ascii="Verdana" w:hAnsi="Verdana" w:cstheme="minorHAnsi"/>
          <w:b w:val="0"/>
          <w:sz w:val="18"/>
          <w:szCs w:val="18"/>
        </w:rPr>
      </w:pPr>
      <w:bookmarkStart w:id="15" w:name="_Hlk143254407"/>
      <w:r w:rsidRPr="006557C6">
        <w:rPr>
          <w:rFonts w:ascii="Verdana" w:hAnsi="Verdana" w:cstheme="minorHAnsi"/>
          <w:b w:val="0"/>
          <w:sz w:val="18"/>
          <w:szCs w:val="18"/>
          <w:highlight w:val="green"/>
        </w:rPr>
        <w:t>V </w:t>
      </w:r>
      <w:r>
        <w:rPr>
          <w:rFonts w:ascii="Verdana" w:hAnsi="Verdana" w:cstheme="minorHAnsi"/>
          <w:b w:val="0"/>
          <w:sz w:val="18"/>
          <w:szCs w:val="18"/>
          <w:highlight w:val="green"/>
        </w:rPr>
        <w:t>…………………</w:t>
      </w:r>
      <w:r w:rsidRPr="006557C6">
        <w:rPr>
          <w:rFonts w:ascii="Verdana" w:hAnsi="Verdana" w:cstheme="minorHAnsi"/>
          <w:b w:val="0"/>
          <w:sz w:val="18"/>
          <w:szCs w:val="18"/>
          <w:highlight w:val="green"/>
        </w:rPr>
        <w:t>, dne ………………</w:t>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t xml:space="preserve">V………………… </w:t>
      </w:r>
      <w:proofErr w:type="gramStart"/>
      <w:r w:rsidRPr="006557C6">
        <w:rPr>
          <w:rFonts w:ascii="Verdana" w:hAnsi="Verdana" w:cstheme="minorHAnsi"/>
          <w:b w:val="0"/>
          <w:sz w:val="18"/>
          <w:szCs w:val="18"/>
          <w:highlight w:val="green"/>
        </w:rPr>
        <w:t>dne:…</w:t>
      </w:r>
      <w:proofErr w:type="gramEnd"/>
      <w:r w:rsidRPr="006557C6">
        <w:rPr>
          <w:rFonts w:ascii="Verdana" w:hAnsi="Verdana" w:cstheme="minorHAnsi"/>
          <w:b w:val="0"/>
          <w:sz w:val="18"/>
          <w:szCs w:val="18"/>
          <w:highlight w:val="green"/>
        </w:rPr>
        <w:t>………</w:t>
      </w:r>
    </w:p>
    <w:p w14:paraId="21516524" w14:textId="77777777" w:rsidR="00684901" w:rsidRPr="00061719" w:rsidRDefault="00684901" w:rsidP="00684901">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AA1C98E" w14:textId="77777777" w:rsidR="00684901" w:rsidRPr="00061719" w:rsidRDefault="00684901" w:rsidP="00684901">
      <w:pPr>
        <w:pStyle w:val="acnormalbold"/>
        <w:spacing w:before="0" w:after="0"/>
        <w:rPr>
          <w:rFonts w:ascii="Verdana" w:hAnsi="Verdana" w:cstheme="minorHAnsi"/>
          <w:b w:val="0"/>
          <w:sz w:val="18"/>
          <w:szCs w:val="18"/>
        </w:rPr>
      </w:pPr>
    </w:p>
    <w:p w14:paraId="3BBE1E42" w14:textId="77777777" w:rsidR="00684901" w:rsidRPr="00061719" w:rsidRDefault="00684901" w:rsidP="00684901">
      <w:pPr>
        <w:pStyle w:val="acnormalbold"/>
        <w:spacing w:before="0" w:after="0"/>
        <w:rPr>
          <w:rFonts w:ascii="Verdana" w:hAnsi="Verdana" w:cstheme="minorHAnsi"/>
          <w:b w:val="0"/>
          <w:sz w:val="18"/>
          <w:szCs w:val="18"/>
        </w:rPr>
      </w:pPr>
    </w:p>
    <w:p w14:paraId="079BA35F" w14:textId="77777777" w:rsidR="00684901" w:rsidRPr="00061719" w:rsidRDefault="00684901" w:rsidP="00684901">
      <w:pPr>
        <w:pStyle w:val="acnormalbold"/>
        <w:spacing w:before="0" w:after="0"/>
        <w:rPr>
          <w:rFonts w:ascii="Verdana" w:hAnsi="Verdana" w:cstheme="minorHAnsi"/>
          <w:b w:val="0"/>
          <w:sz w:val="18"/>
          <w:szCs w:val="18"/>
        </w:rPr>
      </w:pPr>
    </w:p>
    <w:p w14:paraId="78D71B5F" w14:textId="77777777" w:rsidR="00684901" w:rsidRPr="00061719" w:rsidRDefault="00684901" w:rsidP="00684901">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6F41FDA0" w14:textId="77777777" w:rsidR="00684901" w:rsidRPr="00F24A4F" w:rsidRDefault="00684901" w:rsidP="00684901">
      <w:pPr>
        <w:pStyle w:val="acnormal"/>
        <w:spacing w:after="0"/>
        <w:ind w:left="4961" w:hanging="4961"/>
        <w:rPr>
          <w:rFonts w:ascii="Verdana" w:hAnsi="Verdana" w:cstheme="minorHAnsi"/>
          <w:sz w:val="18"/>
          <w:szCs w:val="18"/>
        </w:rPr>
      </w:pPr>
      <w:r w:rsidRPr="00F24A4F">
        <w:rPr>
          <w:rFonts w:ascii="Verdana" w:hAnsi="Verdana" w:cstheme="minorHAnsi"/>
          <w:sz w:val="18"/>
          <w:szCs w:val="18"/>
        </w:rPr>
        <w:t xml:space="preserve">Ing. Radek Makovec </w:t>
      </w:r>
      <w:r>
        <w:rPr>
          <w:rFonts w:ascii="Verdana" w:hAnsi="Verdana" w:cstheme="minorHAnsi"/>
          <w:sz w:val="18"/>
          <w:szCs w:val="18"/>
        </w:rPr>
        <w:tab/>
      </w:r>
    </w:p>
    <w:p w14:paraId="51ABD58A" w14:textId="77777777" w:rsidR="00684901" w:rsidRPr="00F24A4F" w:rsidRDefault="00684901" w:rsidP="00684901">
      <w:pPr>
        <w:pStyle w:val="acnormal"/>
        <w:spacing w:after="0"/>
        <w:ind w:left="4961" w:hanging="4961"/>
        <w:rPr>
          <w:rFonts w:ascii="Verdana" w:hAnsi="Verdana" w:cstheme="minorHAnsi"/>
          <w:sz w:val="18"/>
          <w:szCs w:val="18"/>
        </w:rPr>
      </w:pPr>
      <w:r w:rsidRPr="00F24A4F">
        <w:rPr>
          <w:rFonts w:ascii="Verdana" w:hAnsi="Verdana" w:cstheme="minorHAnsi"/>
          <w:sz w:val="18"/>
          <w:szCs w:val="18"/>
        </w:rPr>
        <w:t>ředitel Oblastního ředitelství Plzeň</w:t>
      </w:r>
      <w:r>
        <w:rPr>
          <w:rFonts w:ascii="Verdana" w:hAnsi="Verdana" w:cstheme="minorHAnsi"/>
          <w:sz w:val="18"/>
          <w:szCs w:val="18"/>
        </w:rPr>
        <w:tab/>
      </w:r>
    </w:p>
    <w:p w14:paraId="482BF70F" w14:textId="77777777" w:rsidR="00684901" w:rsidRDefault="00684901" w:rsidP="00684901">
      <w:pPr>
        <w:pStyle w:val="Textbezodsazen"/>
      </w:pPr>
      <w:r w:rsidRPr="00F24A4F">
        <w:rPr>
          <w:rFonts w:ascii="Verdana" w:hAnsi="Verdana" w:cstheme="minorHAnsi"/>
        </w:rPr>
        <w:t>Správa železnic, státní organizace</w:t>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p>
    <w:bookmarkEnd w:id="15"/>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6474503C" w:rsidR="00502690" w:rsidRDefault="00ED29F1" w:rsidP="00502690">
      <w:pPr>
        <w:pStyle w:val="Textbezodsazen"/>
      </w:pPr>
      <w:r w:rsidRPr="00ED29F1">
        <w:rPr>
          <w:highlight w:val="green"/>
        </w:rPr>
        <w:t xml:space="preserve">[ZADAVATEL UPRAVÍ Oprávněné osoby Zhotovitele dle charakteru </w:t>
      </w:r>
      <w:r w:rsidR="00015D67">
        <w:rPr>
          <w:highlight w:val="green"/>
        </w:rPr>
        <w:t>dílčích zakázek</w:t>
      </w:r>
      <w:r w:rsidRPr="00ED29F1">
        <w:rPr>
          <w:highlight w:val="green"/>
        </w:rPr>
        <w:t xml:space="preserve"> a dle technické </w:t>
      </w:r>
      <w:proofErr w:type="gramStart"/>
      <w:r w:rsidRPr="00ED29F1">
        <w:rPr>
          <w:highlight w:val="green"/>
        </w:rPr>
        <w:t>kvalifikace - požadavků</w:t>
      </w:r>
      <w:proofErr w:type="gramEnd"/>
      <w:r w:rsidRPr="00ED29F1">
        <w:rPr>
          <w:highlight w:val="green"/>
        </w:rPr>
        <w:t xml:space="preserve"> na odbornost Zhotovitele]</w:t>
      </w:r>
    </w:p>
    <w:p w14:paraId="1206EDBF" w14:textId="77777777" w:rsidR="00ED29F1" w:rsidRDefault="00ED29F1" w:rsidP="00502690">
      <w:pPr>
        <w:pStyle w:val="Textbezodsazen"/>
        <w:rPr>
          <w:b/>
        </w:rPr>
      </w:pPr>
      <w:r>
        <w:rPr>
          <w:b/>
        </w:rPr>
        <w:t>Za Ob</w:t>
      </w:r>
      <w:r w:rsidRPr="00ED29F1">
        <w:rPr>
          <w:b/>
        </w:rPr>
        <w:t>jednatele:</w:t>
      </w:r>
    </w:p>
    <w:p w14:paraId="2EDB8663" w14:textId="71A4BE81"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9D5D73">
        <w:rPr>
          <w:rFonts w:asciiTheme="minorHAnsi" w:hAnsiTheme="minorHAnsi"/>
          <w:sz w:val="18"/>
          <w:szCs w:val="18"/>
        </w:rPr>
        <w:t xml:space="preserve"> mimo podpis této rámcové dohody</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0F8C4F36" w14:textId="77777777" w:rsidR="009D5D73" w:rsidRDefault="009D5D73" w:rsidP="00ED29F1">
      <w:pPr>
        <w:pStyle w:val="Nadpistabulky"/>
        <w:rPr>
          <w:rFonts w:asciiTheme="minorHAnsi" w:hAnsiTheme="minorHAnsi"/>
          <w:sz w:val="18"/>
          <w:szCs w:val="18"/>
        </w:rPr>
      </w:pPr>
    </w:p>
    <w:p w14:paraId="6EECB3BD" w14:textId="02F1C12B"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9D5D73">
        <w:rPr>
          <w:rFonts w:asciiTheme="minorHAnsi" w:hAnsiTheme="minorHAnsi"/>
          <w:sz w:val="18"/>
          <w:szCs w:val="18"/>
        </w:rPr>
        <w:t xml:space="preserve"> včetně</w:t>
      </w:r>
      <w:r w:rsidR="009D5D73" w:rsidRPr="00F95FBD">
        <w:rPr>
          <w:rFonts w:asciiTheme="minorHAnsi" w:hAnsiTheme="minorHAnsi"/>
          <w:sz w:val="18"/>
          <w:szCs w:val="18"/>
        </w:rPr>
        <w:t xml:space="preserve"> </w:t>
      </w:r>
      <w:r w:rsidR="009D5D73">
        <w:rPr>
          <w:sz w:val="18"/>
          <w:szCs w:val="18"/>
        </w:rPr>
        <w:t>uzavírání</w:t>
      </w:r>
      <w:r w:rsidR="009D5D73">
        <w:rPr>
          <w:rFonts w:asciiTheme="minorHAnsi" w:hAnsiTheme="minorHAnsi"/>
          <w:sz w:val="18"/>
          <w:szCs w:val="18"/>
        </w:rPr>
        <w:t xml:space="preserve"> dílčích smluv</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0C67C6B4" w:rsidR="00ED29F1" w:rsidRPr="00F95FBD" w:rsidRDefault="00CC005D" w:rsidP="00ED29F1">
      <w:pPr>
        <w:pStyle w:val="Nadpistabulky"/>
        <w:rPr>
          <w:rFonts w:asciiTheme="minorHAnsi" w:hAnsiTheme="minorHAnsi"/>
          <w:sz w:val="18"/>
          <w:szCs w:val="18"/>
        </w:rPr>
      </w:pPr>
      <w:r w:rsidRPr="00CC005D">
        <w:rPr>
          <w:rFonts w:asciiTheme="minorHAnsi" w:hAnsiTheme="minorHAnsi"/>
          <w:sz w:val="18"/>
          <w:szCs w:val="18"/>
          <w:highlight w:val="green"/>
        </w:rPr>
        <w:t>Dle potřeby zadavatele</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ECFEACB" w14:textId="77777777" w:rsidR="00684901" w:rsidRDefault="00684901" w:rsidP="00684901">
      <w:pPr>
        <w:pStyle w:val="Textbezodsazen"/>
        <w:rPr>
          <w:b/>
        </w:rPr>
      </w:pPr>
      <w:r>
        <w:rPr>
          <w:b/>
        </w:rPr>
        <w:t>Za Zhotovitele:</w:t>
      </w:r>
    </w:p>
    <w:p w14:paraId="5D3F757B" w14:textId="77777777" w:rsidR="00684901" w:rsidRPr="00F95FBD" w:rsidRDefault="00684901" w:rsidP="0068490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84901" w:rsidRPr="00F95FBD" w14:paraId="4DE609F5" w14:textId="77777777" w:rsidTr="00BB3E3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8AE039" w14:textId="77777777" w:rsidR="00684901" w:rsidRPr="00F95FBD" w:rsidRDefault="00684901" w:rsidP="00BB3E3B">
            <w:pPr>
              <w:pStyle w:val="Tabulka"/>
              <w:rPr>
                <w:rStyle w:val="Nadpisvtabulce"/>
              </w:rPr>
            </w:pPr>
            <w:r w:rsidRPr="00F95FBD">
              <w:rPr>
                <w:rStyle w:val="Nadpisvtabulce"/>
              </w:rPr>
              <w:t>Jméno a příjmení</w:t>
            </w:r>
          </w:p>
        </w:tc>
        <w:tc>
          <w:tcPr>
            <w:tcW w:w="5812" w:type="dxa"/>
          </w:tcPr>
          <w:p w14:paraId="78C8E42A" w14:textId="77777777" w:rsidR="00684901" w:rsidRPr="00F95FBD" w:rsidRDefault="00684901" w:rsidP="00BB3E3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684901" w:rsidRPr="00F95FBD" w14:paraId="67F41EB5" w14:textId="77777777" w:rsidTr="00BB3E3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18C8A9" w14:textId="77777777" w:rsidR="00684901" w:rsidRPr="00F95FBD" w:rsidRDefault="00684901" w:rsidP="00BB3E3B">
            <w:pPr>
              <w:pStyle w:val="Tabulka"/>
              <w:rPr>
                <w:sz w:val="18"/>
              </w:rPr>
            </w:pPr>
            <w:r w:rsidRPr="00F95FBD">
              <w:rPr>
                <w:sz w:val="18"/>
              </w:rPr>
              <w:t>Adresa</w:t>
            </w:r>
          </w:p>
        </w:tc>
        <w:tc>
          <w:tcPr>
            <w:tcW w:w="5812" w:type="dxa"/>
          </w:tcPr>
          <w:p w14:paraId="0AD6A7E8"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24E68E71" w14:textId="77777777" w:rsidTr="00BB3E3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4B0522" w14:textId="77777777" w:rsidR="00684901" w:rsidRPr="00F95FBD" w:rsidRDefault="00684901" w:rsidP="00BB3E3B">
            <w:pPr>
              <w:pStyle w:val="Tabulka"/>
              <w:rPr>
                <w:sz w:val="18"/>
              </w:rPr>
            </w:pPr>
            <w:r w:rsidRPr="00F95FBD">
              <w:rPr>
                <w:sz w:val="18"/>
              </w:rPr>
              <w:t>E-mail</w:t>
            </w:r>
          </w:p>
        </w:tc>
        <w:tc>
          <w:tcPr>
            <w:tcW w:w="5812" w:type="dxa"/>
          </w:tcPr>
          <w:p w14:paraId="2810BB1A"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5F5184D9" w14:textId="77777777" w:rsidTr="00BB3E3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F34F28" w14:textId="77777777" w:rsidR="00684901" w:rsidRPr="00F95FBD" w:rsidRDefault="00684901" w:rsidP="00BB3E3B">
            <w:pPr>
              <w:pStyle w:val="Tabulka"/>
              <w:rPr>
                <w:sz w:val="18"/>
              </w:rPr>
            </w:pPr>
            <w:r w:rsidRPr="00F95FBD">
              <w:rPr>
                <w:sz w:val="18"/>
              </w:rPr>
              <w:t>Telefon</w:t>
            </w:r>
          </w:p>
        </w:tc>
        <w:tc>
          <w:tcPr>
            <w:tcW w:w="5812" w:type="dxa"/>
          </w:tcPr>
          <w:p w14:paraId="00307DAA"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626B79" w14:textId="77777777" w:rsidR="00684901" w:rsidRPr="00F95FBD" w:rsidRDefault="00684901" w:rsidP="00684901">
      <w:pPr>
        <w:pStyle w:val="Textbezodsazen"/>
      </w:pPr>
    </w:p>
    <w:p w14:paraId="19F1A971" w14:textId="77777777" w:rsidR="009D5D73" w:rsidRDefault="009D5D73" w:rsidP="009D5D73">
      <w:pPr>
        <w:pStyle w:val="Nadpistabulky"/>
        <w:rPr>
          <w:rFonts w:asciiTheme="minorHAnsi" w:hAnsiTheme="minorHAnsi"/>
          <w:sz w:val="18"/>
          <w:szCs w:val="18"/>
        </w:rPr>
      </w:pPr>
    </w:p>
    <w:p w14:paraId="09EE6E3C" w14:textId="78C0DD2B" w:rsidR="009D5D73" w:rsidRPr="00F95FBD" w:rsidRDefault="009D5D73" w:rsidP="009D5D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Pr>
          <w:sz w:val="18"/>
          <w:szCs w:val="18"/>
        </w:rPr>
        <w:t>uzavírání</w:t>
      </w:r>
      <w:r>
        <w:rPr>
          <w:rFonts w:asciiTheme="minorHAnsi" w:hAnsiTheme="minorHAnsi"/>
          <w:sz w:val="18"/>
          <w:szCs w:val="18"/>
        </w:rPr>
        <w:t xml:space="preserve"> dílčích smluv</w:t>
      </w:r>
    </w:p>
    <w:tbl>
      <w:tblPr>
        <w:tblStyle w:val="Mkatabulky"/>
        <w:tblW w:w="8868" w:type="dxa"/>
        <w:tblLook w:val="04A0" w:firstRow="1" w:lastRow="0" w:firstColumn="1" w:lastColumn="0" w:noHBand="0" w:noVBand="1"/>
      </w:tblPr>
      <w:tblGrid>
        <w:gridCol w:w="3056"/>
        <w:gridCol w:w="5812"/>
      </w:tblGrid>
      <w:tr w:rsidR="009D5D73" w:rsidRPr="00F95FBD" w14:paraId="2D68CFAE" w14:textId="77777777" w:rsidTr="005F2BE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07A554" w14:textId="77777777" w:rsidR="009D5D73" w:rsidRPr="00F95FBD" w:rsidRDefault="009D5D73" w:rsidP="005F2BEF">
            <w:pPr>
              <w:pStyle w:val="Tabulka"/>
              <w:rPr>
                <w:rStyle w:val="Nadpisvtabulce"/>
              </w:rPr>
            </w:pPr>
            <w:r w:rsidRPr="00F95FBD">
              <w:rPr>
                <w:rStyle w:val="Nadpisvtabulce"/>
              </w:rPr>
              <w:t>Jméno a příjmení</w:t>
            </w:r>
          </w:p>
        </w:tc>
        <w:tc>
          <w:tcPr>
            <w:tcW w:w="5812" w:type="dxa"/>
          </w:tcPr>
          <w:p w14:paraId="0F5E3D78" w14:textId="77777777" w:rsidR="009D5D73" w:rsidRPr="00F95FBD" w:rsidRDefault="009D5D73" w:rsidP="005F2BE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9D5D73" w:rsidRPr="00F95FBD" w14:paraId="1F7A6D3F" w14:textId="77777777" w:rsidTr="005F2B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F40AB2" w14:textId="77777777" w:rsidR="009D5D73" w:rsidRPr="00F95FBD" w:rsidRDefault="009D5D73" w:rsidP="005F2BEF">
            <w:pPr>
              <w:pStyle w:val="Tabulka"/>
              <w:rPr>
                <w:sz w:val="18"/>
              </w:rPr>
            </w:pPr>
            <w:r w:rsidRPr="00F95FBD">
              <w:rPr>
                <w:sz w:val="18"/>
              </w:rPr>
              <w:t>Adresa</w:t>
            </w:r>
          </w:p>
        </w:tc>
        <w:tc>
          <w:tcPr>
            <w:tcW w:w="5812" w:type="dxa"/>
          </w:tcPr>
          <w:p w14:paraId="354B2941" w14:textId="77777777" w:rsidR="009D5D73" w:rsidRPr="00F95FBD" w:rsidRDefault="009D5D73" w:rsidP="005F2BE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D5D73" w:rsidRPr="00F95FBD" w14:paraId="0AE4B0B5" w14:textId="77777777" w:rsidTr="005F2B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DBA11" w14:textId="77777777" w:rsidR="009D5D73" w:rsidRPr="00F95FBD" w:rsidRDefault="009D5D73" w:rsidP="005F2BEF">
            <w:pPr>
              <w:pStyle w:val="Tabulka"/>
              <w:rPr>
                <w:sz w:val="18"/>
              </w:rPr>
            </w:pPr>
            <w:r w:rsidRPr="00F95FBD">
              <w:rPr>
                <w:sz w:val="18"/>
              </w:rPr>
              <w:t>E-mail</w:t>
            </w:r>
          </w:p>
        </w:tc>
        <w:tc>
          <w:tcPr>
            <w:tcW w:w="5812" w:type="dxa"/>
          </w:tcPr>
          <w:p w14:paraId="2797F026" w14:textId="77777777" w:rsidR="009D5D73" w:rsidRPr="00F95FBD" w:rsidRDefault="009D5D73" w:rsidP="005F2BE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D5D73" w:rsidRPr="00F95FBD" w14:paraId="42B71039" w14:textId="77777777" w:rsidTr="005F2B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5BCD80" w14:textId="77777777" w:rsidR="009D5D73" w:rsidRPr="00F95FBD" w:rsidRDefault="009D5D73" w:rsidP="005F2BEF">
            <w:pPr>
              <w:pStyle w:val="Tabulka"/>
              <w:rPr>
                <w:sz w:val="18"/>
              </w:rPr>
            </w:pPr>
            <w:r w:rsidRPr="00F95FBD">
              <w:rPr>
                <w:sz w:val="18"/>
              </w:rPr>
              <w:t>Telefon</w:t>
            </w:r>
          </w:p>
        </w:tc>
        <w:tc>
          <w:tcPr>
            <w:tcW w:w="5812" w:type="dxa"/>
          </w:tcPr>
          <w:p w14:paraId="16E74E64" w14:textId="77777777" w:rsidR="009D5D73" w:rsidRPr="00F95FBD" w:rsidRDefault="009D5D73" w:rsidP="005F2BE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F6268A" w14:textId="77777777" w:rsidR="009D5D73" w:rsidRDefault="009D5D73" w:rsidP="009D5D73">
      <w:pPr>
        <w:pStyle w:val="Nadpistabulky"/>
        <w:rPr>
          <w:rFonts w:asciiTheme="minorHAnsi" w:hAnsiTheme="minorHAnsi"/>
          <w:sz w:val="18"/>
          <w:szCs w:val="18"/>
        </w:rPr>
      </w:pPr>
    </w:p>
    <w:p w14:paraId="3BC1E5BC" w14:textId="0A63193F" w:rsidR="00684901" w:rsidRPr="00F95FBD" w:rsidRDefault="00684901" w:rsidP="0068490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84901" w:rsidRPr="00F95FBD" w14:paraId="3B8F9F30" w14:textId="77777777" w:rsidTr="00BB3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9742E7" w14:textId="77777777" w:rsidR="00684901" w:rsidRPr="00F95FBD" w:rsidRDefault="00684901" w:rsidP="00BB3E3B">
            <w:pPr>
              <w:pStyle w:val="Tabulka"/>
              <w:rPr>
                <w:rStyle w:val="Nadpisvtabulce"/>
                <w:b w:val="0"/>
              </w:rPr>
            </w:pPr>
            <w:r w:rsidRPr="00F95FBD">
              <w:rPr>
                <w:rStyle w:val="Nadpisvtabulce"/>
                <w:b w:val="0"/>
              </w:rPr>
              <w:t>Jméno a příjmení</w:t>
            </w:r>
          </w:p>
        </w:tc>
        <w:tc>
          <w:tcPr>
            <w:tcW w:w="5812" w:type="dxa"/>
          </w:tcPr>
          <w:p w14:paraId="7DEE5714" w14:textId="77777777" w:rsidR="00684901" w:rsidRPr="00F95FBD" w:rsidRDefault="00684901" w:rsidP="00BB3E3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684901" w:rsidRPr="00F95FBD" w14:paraId="4DE59080"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0FDAD745" w14:textId="77777777" w:rsidR="00684901" w:rsidRPr="00F95FBD" w:rsidRDefault="00684901" w:rsidP="00BB3E3B">
            <w:pPr>
              <w:pStyle w:val="Tabulka"/>
              <w:rPr>
                <w:sz w:val="18"/>
              </w:rPr>
            </w:pPr>
            <w:r w:rsidRPr="00F95FBD">
              <w:rPr>
                <w:sz w:val="18"/>
              </w:rPr>
              <w:t>Adresa</w:t>
            </w:r>
          </w:p>
        </w:tc>
        <w:tc>
          <w:tcPr>
            <w:tcW w:w="5812" w:type="dxa"/>
          </w:tcPr>
          <w:p w14:paraId="59813BF2"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659A6D95"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7AE55351" w14:textId="77777777" w:rsidR="00684901" w:rsidRPr="00F95FBD" w:rsidRDefault="00684901" w:rsidP="00BB3E3B">
            <w:pPr>
              <w:pStyle w:val="Tabulka"/>
              <w:rPr>
                <w:sz w:val="18"/>
              </w:rPr>
            </w:pPr>
            <w:r w:rsidRPr="00F95FBD">
              <w:rPr>
                <w:sz w:val="18"/>
              </w:rPr>
              <w:t>E-mail</w:t>
            </w:r>
          </w:p>
        </w:tc>
        <w:tc>
          <w:tcPr>
            <w:tcW w:w="5812" w:type="dxa"/>
          </w:tcPr>
          <w:p w14:paraId="4ABA3BF1"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43396F18"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706ACF95" w14:textId="77777777" w:rsidR="00684901" w:rsidRPr="00F95FBD" w:rsidRDefault="00684901" w:rsidP="00BB3E3B">
            <w:pPr>
              <w:pStyle w:val="Tabulka"/>
              <w:rPr>
                <w:sz w:val="18"/>
              </w:rPr>
            </w:pPr>
            <w:r w:rsidRPr="00F95FBD">
              <w:rPr>
                <w:sz w:val="18"/>
              </w:rPr>
              <w:t>Telefon</w:t>
            </w:r>
          </w:p>
        </w:tc>
        <w:tc>
          <w:tcPr>
            <w:tcW w:w="5812" w:type="dxa"/>
          </w:tcPr>
          <w:p w14:paraId="4CAA7AE5"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67C5A3" w14:textId="77777777" w:rsidR="00684901" w:rsidRPr="00F95FBD" w:rsidRDefault="00684901" w:rsidP="00684901">
      <w:pPr>
        <w:pStyle w:val="Textbezodsazen"/>
      </w:pPr>
    </w:p>
    <w:p w14:paraId="6115B07D" w14:textId="77777777" w:rsidR="00684901" w:rsidRPr="00F95FBD" w:rsidRDefault="00684901" w:rsidP="00684901">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684901" w:rsidRPr="00F95FBD" w14:paraId="3A89F8D0" w14:textId="77777777" w:rsidTr="00BB3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20A70B" w14:textId="77777777" w:rsidR="00684901" w:rsidRPr="00F95FBD" w:rsidRDefault="00684901" w:rsidP="00BB3E3B">
            <w:pPr>
              <w:pStyle w:val="Tabulka"/>
              <w:rPr>
                <w:rStyle w:val="Nadpisvtabulce"/>
              </w:rPr>
            </w:pPr>
            <w:r w:rsidRPr="00F95FBD">
              <w:rPr>
                <w:rStyle w:val="Nadpisvtabulce"/>
              </w:rPr>
              <w:t>Jméno a příjmení</w:t>
            </w:r>
          </w:p>
        </w:tc>
        <w:tc>
          <w:tcPr>
            <w:tcW w:w="5812" w:type="dxa"/>
          </w:tcPr>
          <w:p w14:paraId="37B51F99" w14:textId="77777777" w:rsidR="00684901" w:rsidRPr="00F95FBD" w:rsidRDefault="00684901" w:rsidP="00BB3E3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84901" w:rsidRPr="00F95FBD" w14:paraId="72FA300E"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5A1B214C" w14:textId="77777777" w:rsidR="00684901" w:rsidRPr="00F95FBD" w:rsidRDefault="00684901" w:rsidP="00BB3E3B">
            <w:pPr>
              <w:pStyle w:val="Tabulka"/>
              <w:rPr>
                <w:sz w:val="18"/>
              </w:rPr>
            </w:pPr>
            <w:r w:rsidRPr="00F95FBD">
              <w:rPr>
                <w:sz w:val="18"/>
              </w:rPr>
              <w:t>Adresa</w:t>
            </w:r>
          </w:p>
        </w:tc>
        <w:tc>
          <w:tcPr>
            <w:tcW w:w="5812" w:type="dxa"/>
          </w:tcPr>
          <w:p w14:paraId="5DD9435D"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09D56880"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03129129" w14:textId="77777777" w:rsidR="00684901" w:rsidRPr="00F95FBD" w:rsidRDefault="00684901" w:rsidP="00BB3E3B">
            <w:pPr>
              <w:pStyle w:val="Tabulka"/>
              <w:rPr>
                <w:sz w:val="18"/>
              </w:rPr>
            </w:pPr>
            <w:r w:rsidRPr="00F95FBD">
              <w:rPr>
                <w:sz w:val="18"/>
              </w:rPr>
              <w:t>E-mail</w:t>
            </w:r>
          </w:p>
        </w:tc>
        <w:tc>
          <w:tcPr>
            <w:tcW w:w="5812" w:type="dxa"/>
          </w:tcPr>
          <w:p w14:paraId="7A577FF9"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4B4C3E03"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5B16B66A" w14:textId="77777777" w:rsidR="00684901" w:rsidRPr="00F95FBD" w:rsidRDefault="00684901" w:rsidP="00BB3E3B">
            <w:pPr>
              <w:pStyle w:val="Tabulka"/>
              <w:rPr>
                <w:sz w:val="18"/>
              </w:rPr>
            </w:pPr>
            <w:r w:rsidRPr="00F95FBD">
              <w:rPr>
                <w:sz w:val="18"/>
              </w:rPr>
              <w:t>Telefon</w:t>
            </w:r>
          </w:p>
        </w:tc>
        <w:tc>
          <w:tcPr>
            <w:tcW w:w="5812" w:type="dxa"/>
          </w:tcPr>
          <w:p w14:paraId="1160D807"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F3DF24" w14:textId="77777777" w:rsidR="00684901" w:rsidRDefault="00684901" w:rsidP="00684901">
      <w:pPr>
        <w:pStyle w:val="Nadpistabulky"/>
        <w:rPr>
          <w:rFonts w:asciiTheme="minorHAnsi" w:hAnsiTheme="minorHAnsi"/>
          <w:sz w:val="18"/>
          <w:szCs w:val="18"/>
        </w:rPr>
      </w:pPr>
    </w:p>
    <w:p w14:paraId="14C4510E" w14:textId="77777777" w:rsidR="00684901" w:rsidRPr="00F95FBD" w:rsidRDefault="00684901" w:rsidP="00684901">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684901" w:rsidRPr="00F95FBD" w14:paraId="046A6627" w14:textId="77777777" w:rsidTr="00BB3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664BEB" w14:textId="77777777" w:rsidR="00684901" w:rsidRPr="00F95FBD" w:rsidRDefault="00684901" w:rsidP="00BB3E3B">
            <w:pPr>
              <w:pStyle w:val="Tabulka"/>
              <w:rPr>
                <w:rStyle w:val="Nadpisvtabulce"/>
              </w:rPr>
            </w:pPr>
            <w:r w:rsidRPr="00F95FBD">
              <w:rPr>
                <w:rStyle w:val="Nadpisvtabulce"/>
              </w:rPr>
              <w:t>Jméno a příjmení</w:t>
            </w:r>
          </w:p>
        </w:tc>
        <w:tc>
          <w:tcPr>
            <w:tcW w:w="5812" w:type="dxa"/>
          </w:tcPr>
          <w:p w14:paraId="517B5B4C" w14:textId="77777777" w:rsidR="00684901" w:rsidRPr="00F95FBD" w:rsidRDefault="00684901" w:rsidP="00BB3E3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84901" w:rsidRPr="00F95FBD" w14:paraId="4A030765"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00DD9D18" w14:textId="77777777" w:rsidR="00684901" w:rsidRPr="00F95FBD" w:rsidRDefault="00684901" w:rsidP="00BB3E3B">
            <w:pPr>
              <w:pStyle w:val="Tabulka"/>
              <w:rPr>
                <w:sz w:val="18"/>
              </w:rPr>
            </w:pPr>
            <w:r w:rsidRPr="00F95FBD">
              <w:rPr>
                <w:sz w:val="18"/>
              </w:rPr>
              <w:t>Adresa</w:t>
            </w:r>
          </w:p>
        </w:tc>
        <w:tc>
          <w:tcPr>
            <w:tcW w:w="5812" w:type="dxa"/>
          </w:tcPr>
          <w:p w14:paraId="50E05AAA"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24F3ADE1"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713F989D" w14:textId="77777777" w:rsidR="00684901" w:rsidRPr="00F95FBD" w:rsidRDefault="00684901" w:rsidP="00BB3E3B">
            <w:pPr>
              <w:pStyle w:val="Tabulka"/>
              <w:rPr>
                <w:sz w:val="18"/>
              </w:rPr>
            </w:pPr>
            <w:r w:rsidRPr="00F95FBD">
              <w:rPr>
                <w:sz w:val="18"/>
              </w:rPr>
              <w:t>E-mail</w:t>
            </w:r>
          </w:p>
        </w:tc>
        <w:tc>
          <w:tcPr>
            <w:tcW w:w="5812" w:type="dxa"/>
          </w:tcPr>
          <w:p w14:paraId="2FCEA098"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04D084FD"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33624F3B" w14:textId="77777777" w:rsidR="00684901" w:rsidRPr="00F95FBD" w:rsidRDefault="00684901" w:rsidP="00BB3E3B">
            <w:pPr>
              <w:pStyle w:val="Tabulka"/>
              <w:rPr>
                <w:sz w:val="18"/>
              </w:rPr>
            </w:pPr>
            <w:r w:rsidRPr="00F95FBD">
              <w:rPr>
                <w:sz w:val="18"/>
              </w:rPr>
              <w:t>Telefon</w:t>
            </w:r>
          </w:p>
        </w:tc>
        <w:tc>
          <w:tcPr>
            <w:tcW w:w="5812" w:type="dxa"/>
          </w:tcPr>
          <w:p w14:paraId="5D8650A4"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8A967B" w14:textId="77777777" w:rsidR="00684901" w:rsidRDefault="00684901" w:rsidP="00684901">
      <w:pPr>
        <w:pStyle w:val="Textbezodsazen"/>
      </w:pPr>
    </w:p>
    <w:p w14:paraId="35BBCBD8" w14:textId="77777777" w:rsidR="00684901" w:rsidRDefault="00684901" w:rsidP="00684901">
      <w:pPr>
        <w:pStyle w:val="Nadpistabulky"/>
        <w:rPr>
          <w:rFonts w:asciiTheme="minorHAnsi" w:hAnsiTheme="minorHAnsi"/>
          <w:sz w:val="18"/>
          <w:szCs w:val="18"/>
        </w:rPr>
      </w:pPr>
    </w:p>
    <w:p w14:paraId="0087EB2C" w14:textId="77777777" w:rsidR="00684901" w:rsidRPr="00F95FBD" w:rsidRDefault="00684901" w:rsidP="00684901">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 I.</w:t>
      </w:r>
    </w:p>
    <w:tbl>
      <w:tblPr>
        <w:tblStyle w:val="Mkatabulky"/>
        <w:tblW w:w="8868" w:type="dxa"/>
        <w:tblLook w:val="04A0" w:firstRow="1" w:lastRow="0" w:firstColumn="1" w:lastColumn="0" w:noHBand="0" w:noVBand="1"/>
      </w:tblPr>
      <w:tblGrid>
        <w:gridCol w:w="3056"/>
        <w:gridCol w:w="5812"/>
      </w:tblGrid>
      <w:tr w:rsidR="00684901" w:rsidRPr="00F95FBD" w14:paraId="05DD12EA" w14:textId="77777777" w:rsidTr="00BB3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55B852" w14:textId="77777777" w:rsidR="00684901" w:rsidRPr="00F95FBD" w:rsidRDefault="00684901" w:rsidP="00BB3E3B">
            <w:pPr>
              <w:pStyle w:val="Tabulka"/>
              <w:rPr>
                <w:rStyle w:val="Nadpisvtabulce"/>
              </w:rPr>
            </w:pPr>
            <w:r w:rsidRPr="00F95FBD">
              <w:rPr>
                <w:rStyle w:val="Nadpisvtabulce"/>
              </w:rPr>
              <w:t>Jméno a příjmení</w:t>
            </w:r>
          </w:p>
        </w:tc>
        <w:tc>
          <w:tcPr>
            <w:tcW w:w="5812" w:type="dxa"/>
          </w:tcPr>
          <w:p w14:paraId="688D0A9D" w14:textId="77777777" w:rsidR="00684901" w:rsidRPr="00F95FBD" w:rsidRDefault="00684901" w:rsidP="00BB3E3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84901" w:rsidRPr="00F95FBD" w14:paraId="3E28555E"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0D2B4160" w14:textId="77777777" w:rsidR="00684901" w:rsidRPr="00F95FBD" w:rsidRDefault="00684901" w:rsidP="00BB3E3B">
            <w:pPr>
              <w:pStyle w:val="Tabulka"/>
              <w:rPr>
                <w:sz w:val="18"/>
              </w:rPr>
            </w:pPr>
            <w:r w:rsidRPr="00F95FBD">
              <w:rPr>
                <w:sz w:val="18"/>
              </w:rPr>
              <w:lastRenderedPageBreak/>
              <w:t>Adresa</w:t>
            </w:r>
          </w:p>
        </w:tc>
        <w:tc>
          <w:tcPr>
            <w:tcW w:w="5812" w:type="dxa"/>
          </w:tcPr>
          <w:p w14:paraId="4F77B35A"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3276F12D"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2C5FD08A" w14:textId="77777777" w:rsidR="00684901" w:rsidRPr="00F95FBD" w:rsidRDefault="00684901" w:rsidP="00BB3E3B">
            <w:pPr>
              <w:pStyle w:val="Tabulka"/>
              <w:rPr>
                <w:sz w:val="18"/>
              </w:rPr>
            </w:pPr>
            <w:r w:rsidRPr="00F95FBD">
              <w:rPr>
                <w:sz w:val="18"/>
              </w:rPr>
              <w:t>E-mail</w:t>
            </w:r>
          </w:p>
        </w:tc>
        <w:tc>
          <w:tcPr>
            <w:tcW w:w="5812" w:type="dxa"/>
          </w:tcPr>
          <w:p w14:paraId="72D00C5B"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546113AE"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180F1767" w14:textId="77777777" w:rsidR="00684901" w:rsidRPr="00F95FBD" w:rsidRDefault="00684901" w:rsidP="00BB3E3B">
            <w:pPr>
              <w:pStyle w:val="Tabulka"/>
              <w:rPr>
                <w:sz w:val="18"/>
              </w:rPr>
            </w:pPr>
            <w:r w:rsidRPr="00F95FBD">
              <w:rPr>
                <w:sz w:val="18"/>
              </w:rPr>
              <w:t>Telefon</w:t>
            </w:r>
          </w:p>
        </w:tc>
        <w:tc>
          <w:tcPr>
            <w:tcW w:w="5812" w:type="dxa"/>
          </w:tcPr>
          <w:p w14:paraId="16018BE8"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3CD03B" w14:textId="77777777" w:rsidR="00684901" w:rsidRDefault="00684901" w:rsidP="00684901">
      <w:pPr>
        <w:pStyle w:val="Textbezodsazen"/>
      </w:pPr>
    </w:p>
    <w:p w14:paraId="570D2EFD" w14:textId="77777777" w:rsidR="00684901" w:rsidRPr="00F95FBD" w:rsidRDefault="00684901" w:rsidP="00684901">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 II.</w:t>
      </w:r>
    </w:p>
    <w:tbl>
      <w:tblPr>
        <w:tblStyle w:val="Mkatabulky"/>
        <w:tblW w:w="8868" w:type="dxa"/>
        <w:tblLook w:val="04A0" w:firstRow="1" w:lastRow="0" w:firstColumn="1" w:lastColumn="0" w:noHBand="0" w:noVBand="1"/>
      </w:tblPr>
      <w:tblGrid>
        <w:gridCol w:w="3056"/>
        <w:gridCol w:w="5812"/>
      </w:tblGrid>
      <w:tr w:rsidR="00684901" w:rsidRPr="00F95FBD" w14:paraId="5463C07E" w14:textId="77777777" w:rsidTr="00BB3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D08BA9" w14:textId="77777777" w:rsidR="00684901" w:rsidRPr="00F95FBD" w:rsidRDefault="00684901" w:rsidP="00BB3E3B">
            <w:pPr>
              <w:pStyle w:val="Tabulka"/>
              <w:rPr>
                <w:rStyle w:val="Nadpisvtabulce"/>
              </w:rPr>
            </w:pPr>
            <w:r w:rsidRPr="00F95FBD">
              <w:rPr>
                <w:rStyle w:val="Nadpisvtabulce"/>
              </w:rPr>
              <w:t>Jméno a příjmení</w:t>
            </w:r>
          </w:p>
        </w:tc>
        <w:tc>
          <w:tcPr>
            <w:tcW w:w="5812" w:type="dxa"/>
          </w:tcPr>
          <w:p w14:paraId="6E8A8D83" w14:textId="77777777" w:rsidR="00684901" w:rsidRPr="00F95FBD" w:rsidRDefault="00684901" w:rsidP="00BB3E3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84901" w:rsidRPr="00F95FBD" w14:paraId="52BE2265"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11DC7CD1" w14:textId="77777777" w:rsidR="00684901" w:rsidRPr="00F95FBD" w:rsidRDefault="00684901" w:rsidP="00BB3E3B">
            <w:pPr>
              <w:pStyle w:val="Tabulka"/>
              <w:rPr>
                <w:sz w:val="18"/>
              </w:rPr>
            </w:pPr>
            <w:r w:rsidRPr="00F95FBD">
              <w:rPr>
                <w:sz w:val="18"/>
              </w:rPr>
              <w:t>Adresa</w:t>
            </w:r>
          </w:p>
        </w:tc>
        <w:tc>
          <w:tcPr>
            <w:tcW w:w="5812" w:type="dxa"/>
          </w:tcPr>
          <w:p w14:paraId="52AD05A3"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395BDFDB"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633A50E9" w14:textId="77777777" w:rsidR="00684901" w:rsidRPr="00F95FBD" w:rsidRDefault="00684901" w:rsidP="00BB3E3B">
            <w:pPr>
              <w:pStyle w:val="Tabulka"/>
              <w:rPr>
                <w:sz w:val="18"/>
              </w:rPr>
            </w:pPr>
            <w:r w:rsidRPr="00F95FBD">
              <w:rPr>
                <w:sz w:val="18"/>
              </w:rPr>
              <w:t>E-mail</w:t>
            </w:r>
          </w:p>
        </w:tc>
        <w:tc>
          <w:tcPr>
            <w:tcW w:w="5812" w:type="dxa"/>
          </w:tcPr>
          <w:p w14:paraId="4F3EDAC7"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346456EE"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14A7AD0D" w14:textId="77777777" w:rsidR="00684901" w:rsidRPr="00F95FBD" w:rsidRDefault="00684901" w:rsidP="00BB3E3B">
            <w:pPr>
              <w:pStyle w:val="Tabulka"/>
              <w:rPr>
                <w:sz w:val="18"/>
              </w:rPr>
            </w:pPr>
            <w:r w:rsidRPr="00F95FBD">
              <w:rPr>
                <w:sz w:val="18"/>
              </w:rPr>
              <w:t>Telefon</w:t>
            </w:r>
          </w:p>
        </w:tc>
        <w:tc>
          <w:tcPr>
            <w:tcW w:w="5812" w:type="dxa"/>
          </w:tcPr>
          <w:p w14:paraId="7FA6930D"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67B005" w14:textId="77777777" w:rsidR="00684901" w:rsidRPr="00F95FBD" w:rsidRDefault="00684901" w:rsidP="00684901">
      <w:pPr>
        <w:pStyle w:val="Textbezodsazen"/>
      </w:pPr>
    </w:p>
    <w:p w14:paraId="0CD87534" w14:textId="77777777" w:rsidR="00684901" w:rsidRDefault="00684901" w:rsidP="00684901">
      <w:pPr>
        <w:pStyle w:val="Nadpistabulky"/>
        <w:rPr>
          <w:sz w:val="18"/>
          <w:szCs w:val="18"/>
        </w:rPr>
      </w:pPr>
    </w:p>
    <w:p w14:paraId="67150702" w14:textId="77777777" w:rsidR="00684901" w:rsidRPr="00F95FBD" w:rsidRDefault="00684901" w:rsidP="00684901">
      <w:pPr>
        <w:pStyle w:val="Nadpistabulky"/>
        <w:rPr>
          <w:sz w:val="18"/>
          <w:szCs w:val="18"/>
        </w:rPr>
      </w:pPr>
      <w:r w:rsidRPr="00F95FBD">
        <w:rPr>
          <w:sz w:val="18"/>
          <w:szCs w:val="18"/>
        </w:rPr>
        <w:t>Specialista (vedoucí prací) na železniční svršek a spodek</w:t>
      </w:r>
      <w:r>
        <w:rPr>
          <w:sz w:val="18"/>
          <w:szCs w:val="18"/>
        </w:rPr>
        <w:t xml:space="preserve"> I.:</w:t>
      </w:r>
    </w:p>
    <w:tbl>
      <w:tblPr>
        <w:tblStyle w:val="Mkatabulky"/>
        <w:tblW w:w="8868" w:type="dxa"/>
        <w:tblLook w:val="04A0" w:firstRow="1" w:lastRow="0" w:firstColumn="1" w:lastColumn="0" w:noHBand="0" w:noVBand="1"/>
      </w:tblPr>
      <w:tblGrid>
        <w:gridCol w:w="3056"/>
        <w:gridCol w:w="5812"/>
      </w:tblGrid>
      <w:tr w:rsidR="00684901" w:rsidRPr="00F95FBD" w14:paraId="73F99D1E" w14:textId="77777777" w:rsidTr="00BB3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BABDA1" w14:textId="77777777" w:rsidR="00684901" w:rsidRPr="00F95FBD" w:rsidRDefault="00684901" w:rsidP="00BB3E3B">
            <w:pPr>
              <w:pStyle w:val="Tabulka"/>
              <w:keepNext/>
              <w:rPr>
                <w:rStyle w:val="Nadpisvtabulce"/>
              </w:rPr>
            </w:pPr>
            <w:r w:rsidRPr="00F95FBD">
              <w:rPr>
                <w:rStyle w:val="Nadpisvtabulce"/>
              </w:rPr>
              <w:t>Jméno a příjmení</w:t>
            </w:r>
          </w:p>
        </w:tc>
        <w:tc>
          <w:tcPr>
            <w:tcW w:w="5812" w:type="dxa"/>
          </w:tcPr>
          <w:p w14:paraId="1309A487" w14:textId="77777777" w:rsidR="00684901" w:rsidRPr="002C7A28" w:rsidRDefault="00684901" w:rsidP="00BB3E3B">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84901" w:rsidRPr="00F95FBD" w14:paraId="6A79C80C"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4A0D6C14" w14:textId="77777777" w:rsidR="00684901" w:rsidRPr="00F95FBD" w:rsidRDefault="00684901" w:rsidP="00BB3E3B">
            <w:pPr>
              <w:pStyle w:val="Tabulka"/>
              <w:keepNext/>
              <w:rPr>
                <w:sz w:val="18"/>
              </w:rPr>
            </w:pPr>
            <w:r w:rsidRPr="00F95FBD">
              <w:rPr>
                <w:sz w:val="18"/>
              </w:rPr>
              <w:t>Adresa</w:t>
            </w:r>
          </w:p>
        </w:tc>
        <w:tc>
          <w:tcPr>
            <w:tcW w:w="5812" w:type="dxa"/>
          </w:tcPr>
          <w:p w14:paraId="7FF80F8E" w14:textId="77777777" w:rsidR="00684901" w:rsidRPr="00F95FBD" w:rsidRDefault="00684901" w:rsidP="00BB3E3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38BD2570"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5CFC722A" w14:textId="77777777" w:rsidR="00684901" w:rsidRPr="00F95FBD" w:rsidRDefault="00684901" w:rsidP="00BB3E3B">
            <w:pPr>
              <w:pStyle w:val="Tabulka"/>
              <w:keepNext/>
              <w:rPr>
                <w:sz w:val="18"/>
              </w:rPr>
            </w:pPr>
            <w:r w:rsidRPr="00F95FBD">
              <w:rPr>
                <w:sz w:val="18"/>
              </w:rPr>
              <w:t>E-mail</w:t>
            </w:r>
          </w:p>
        </w:tc>
        <w:tc>
          <w:tcPr>
            <w:tcW w:w="5812" w:type="dxa"/>
          </w:tcPr>
          <w:p w14:paraId="5BB48E1F" w14:textId="77777777" w:rsidR="00684901" w:rsidRPr="00F95FBD" w:rsidRDefault="00684901" w:rsidP="00BB3E3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15C54150"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4B51FBEC" w14:textId="77777777" w:rsidR="00684901" w:rsidRPr="00F95FBD" w:rsidRDefault="00684901" w:rsidP="00BB3E3B">
            <w:pPr>
              <w:pStyle w:val="Tabulka"/>
              <w:rPr>
                <w:sz w:val="18"/>
              </w:rPr>
            </w:pPr>
            <w:r w:rsidRPr="00F95FBD">
              <w:rPr>
                <w:sz w:val="18"/>
              </w:rPr>
              <w:t>Telefon</w:t>
            </w:r>
          </w:p>
        </w:tc>
        <w:tc>
          <w:tcPr>
            <w:tcW w:w="5812" w:type="dxa"/>
          </w:tcPr>
          <w:p w14:paraId="233A7C74"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67655D" w14:textId="77777777" w:rsidR="00684901" w:rsidRPr="00F95FBD" w:rsidRDefault="00684901" w:rsidP="00684901">
      <w:pPr>
        <w:pStyle w:val="Tabulka"/>
      </w:pPr>
    </w:p>
    <w:p w14:paraId="58A88FAE" w14:textId="77777777" w:rsidR="00684901" w:rsidRPr="00F95FBD" w:rsidRDefault="00684901" w:rsidP="00684901">
      <w:pPr>
        <w:pStyle w:val="Nadpistabulky"/>
        <w:rPr>
          <w:sz w:val="18"/>
          <w:szCs w:val="18"/>
        </w:rPr>
      </w:pPr>
      <w:r w:rsidRPr="00F95FBD">
        <w:rPr>
          <w:sz w:val="18"/>
          <w:szCs w:val="18"/>
        </w:rPr>
        <w:t>Specialista (vedoucí prací) na železniční svršek a spodek</w:t>
      </w:r>
      <w:r>
        <w:rPr>
          <w:sz w:val="18"/>
          <w:szCs w:val="18"/>
        </w:rPr>
        <w:t xml:space="preserve"> II.:</w:t>
      </w:r>
    </w:p>
    <w:tbl>
      <w:tblPr>
        <w:tblStyle w:val="Mkatabulky"/>
        <w:tblW w:w="8868" w:type="dxa"/>
        <w:tblLook w:val="04A0" w:firstRow="1" w:lastRow="0" w:firstColumn="1" w:lastColumn="0" w:noHBand="0" w:noVBand="1"/>
      </w:tblPr>
      <w:tblGrid>
        <w:gridCol w:w="3056"/>
        <w:gridCol w:w="5812"/>
      </w:tblGrid>
      <w:tr w:rsidR="00684901" w:rsidRPr="00F95FBD" w14:paraId="61E8A9B3" w14:textId="77777777" w:rsidTr="00BB3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9CD975" w14:textId="77777777" w:rsidR="00684901" w:rsidRPr="00F95FBD" w:rsidRDefault="00684901" w:rsidP="00BB3E3B">
            <w:pPr>
              <w:pStyle w:val="Tabulka"/>
              <w:rPr>
                <w:rStyle w:val="Nadpisvtabulce"/>
              </w:rPr>
            </w:pPr>
            <w:r w:rsidRPr="00F95FBD">
              <w:rPr>
                <w:rStyle w:val="Nadpisvtabulce"/>
              </w:rPr>
              <w:t>Jméno a příjmení</w:t>
            </w:r>
          </w:p>
        </w:tc>
        <w:tc>
          <w:tcPr>
            <w:tcW w:w="5812" w:type="dxa"/>
          </w:tcPr>
          <w:p w14:paraId="7D4F2FC6" w14:textId="77777777" w:rsidR="00684901" w:rsidRPr="002C7A28" w:rsidRDefault="00684901" w:rsidP="00BB3E3B">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84901" w:rsidRPr="00F95FBD" w14:paraId="75165729"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35C33216" w14:textId="77777777" w:rsidR="00684901" w:rsidRPr="00F95FBD" w:rsidRDefault="00684901" w:rsidP="00BB3E3B">
            <w:pPr>
              <w:pStyle w:val="Tabulka"/>
              <w:rPr>
                <w:sz w:val="18"/>
              </w:rPr>
            </w:pPr>
            <w:r w:rsidRPr="00F95FBD">
              <w:rPr>
                <w:sz w:val="18"/>
              </w:rPr>
              <w:t>Adresa</w:t>
            </w:r>
          </w:p>
        </w:tc>
        <w:tc>
          <w:tcPr>
            <w:tcW w:w="5812" w:type="dxa"/>
          </w:tcPr>
          <w:p w14:paraId="1C654BB6"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02C0A91E"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751ABC1F" w14:textId="77777777" w:rsidR="00684901" w:rsidRPr="00F95FBD" w:rsidRDefault="00684901" w:rsidP="00BB3E3B">
            <w:pPr>
              <w:pStyle w:val="Tabulka"/>
              <w:rPr>
                <w:sz w:val="18"/>
              </w:rPr>
            </w:pPr>
            <w:r w:rsidRPr="00F95FBD">
              <w:rPr>
                <w:sz w:val="18"/>
              </w:rPr>
              <w:t>E-mail</w:t>
            </w:r>
          </w:p>
        </w:tc>
        <w:tc>
          <w:tcPr>
            <w:tcW w:w="5812" w:type="dxa"/>
          </w:tcPr>
          <w:p w14:paraId="1DAFF7C3"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6992640D"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34249CFF" w14:textId="77777777" w:rsidR="00684901" w:rsidRPr="00F95FBD" w:rsidRDefault="00684901" w:rsidP="00BB3E3B">
            <w:pPr>
              <w:pStyle w:val="Tabulka"/>
              <w:rPr>
                <w:sz w:val="18"/>
              </w:rPr>
            </w:pPr>
            <w:r w:rsidRPr="00F95FBD">
              <w:rPr>
                <w:sz w:val="18"/>
              </w:rPr>
              <w:t>Telefon</w:t>
            </w:r>
          </w:p>
        </w:tc>
        <w:tc>
          <w:tcPr>
            <w:tcW w:w="5812" w:type="dxa"/>
          </w:tcPr>
          <w:p w14:paraId="7BA7A5D9"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5280E" w14:textId="77777777" w:rsidR="00684901" w:rsidRPr="00F95FBD" w:rsidRDefault="00684901" w:rsidP="00684901">
      <w:pPr>
        <w:pStyle w:val="Tabulka"/>
      </w:pPr>
    </w:p>
    <w:p w14:paraId="36AE790D" w14:textId="77777777" w:rsidR="00684901" w:rsidRPr="00F95FBD" w:rsidRDefault="00684901" w:rsidP="00684901">
      <w:pPr>
        <w:pStyle w:val="Nadpistabulky"/>
        <w:rPr>
          <w:sz w:val="18"/>
          <w:szCs w:val="18"/>
        </w:rPr>
      </w:pPr>
      <w:r w:rsidRPr="00F95FBD">
        <w:rPr>
          <w:sz w:val="18"/>
          <w:szCs w:val="18"/>
        </w:rPr>
        <w:t>Specialista (vedoucí prací) na železniční svršek a spodek</w:t>
      </w:r>
      <w:r>
        <w:rPr>
          <w:sz w:val="18"/>
          <w:szCs w:val="18"/>
        </w:rPr>
        <w:t xml:space="preserve"> III.:</w:t>
      </w:r>
    </w:p>
    <w:tbl>
      <w:tblPr>
        <w:tblStyle w:val="Mkatabulky"/>
        <w:tblW w:w="8868" w:type="dxa"/>
        <w:tblLook w:val="04A0" w:firstRow="1" w:lastRow="0" w:firstColumn="1" w:lastColumn="0" w:noHBand="0" w:noVBand="1"/>
      </w:tblPr>
      <w:tblGrid>
        <w:gridCol w:w="3056"/>
        <w:gridCol w:w="5812"/>
      </w:tblGrid>
      <w:tr w:rsidR="00684901" w:rsidRPr="00F95FBD" w14:paraId="5281F529" w14:textId="77777777" w:rsidTr="00BB3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66CB00" w14:textId="77777777" w:rsidR="00684901" w:rsidRPr="00F95FBD" w:rsidRDefault="00684901" w:rsidP="00BB3E3B">
            <w:pPr>
              <w:pStyle w:val="Tabulka"/>
              <w:rPr>
                <w:rStyle w:val="Nadpisvtabulce"/>
              </w:rPr>
            </w:pPr>
            <w:r w:rsidRPr="00F95FBD">
              <w:rPr>
                <w:rStyle w:val="Nadpisvtabulce"/>
              </w:rPr>
              <w:t>Jméno a příjmení</w:t>
            </w:r>
          </w:p>
        </w:tc>
        <w:tc>
          <w:tcPr>
            <w:tcW w:w="5812" w:type="dxa"/>
          </w:tcPr>
          <w:p w14:paraId="2886B2B1" w14:textId="77777777" w:rsidR="00684901" w:rsidRPr="00F95FBD" w:rsidRDefault="00684901" w:rsidP="00BB3E3B">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684901" w:rsidRPr="00F95FBD" w14:paraId="7AD7D587"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5EA6FCF6" w14:textId="77777777" w:rsidR="00684901" w:rsidRPr="00F95FBD" w:rsidRDefault="00684901" w:rsidP="00BB3E3B">
            <w:pPr>
              <w:pStyle w:val="Tabulka"/>
              <w:rPr>
                <w:sz w:val="18"/>
              </w:rPr>
            </w:pPr>
            <w:r w:rsidRPr="00F95FBD">
              <w:rPr>
                <w:sz w:val="18"/>
              </w:rPr>
              <w:t>Adresa</w:t>
            </w:r>
          </w:p>
        </w:tc>
        <w:tc>
          <w:tcPr>
            <w:tcW w:w="5812" w:type="dxa"/>
          </w:tcPr>
          <w:p w14:paraId="474345C1"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38C7FA62"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452782C5" w14:textId="77777777" w:rsidR="00684901" w:rsidRPr="00F95FBD" w:rsidRDefault="00684901" w:rsidP="00BB3E3B">
            <w:pPr>
              <w:pStyle w:val="Tabulka"/>
              <w:rPr>
                <w:sz w:val="18"/>
              </w:rPr>
            </w:pPr>
            <w:r w:rsidRPr="00F95FBD">
              <w:rPr>
                <w:sz w:val="18"/>
              </w:rPr>
              <w:t>E-mail</w:t>
            </w:r>
          </w:p>
        </w:tc>
        <w:tc>
          <w:tcPr>
            <w:tcW w:w="5812" w:type="dxa"/>
          </w:tcPr>
          <w:p w14:paraId="17D09A9B"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0A67DA83"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6ADD65C7" w14:textId="77777777" w:rsidR="00684901" w:rsidRPr="00F95FBD" w:rsidRDefault="00684901" w:rsidP="00BB3E3B">
            <w:pPr>
              <w:pStyle w:val="Tabulka"/>
              <w:rPr>
                <w:sz w:val="18"/>
              </w:rPr>
            </w:pPr>
            <w:r w:rsidRPr="00F95FBD">
              <w:rPr>
                <w:sz w:val="18"/>
              </w:rPr>
              <w:t>Telefon</w:t>
            </w:r>
          </w:p>
        </w:tc>
        <w:tc>
          <w:tcPr>
            <w:tcW w:w="5812" w:type="dxa"/>
          </w:tcPr>
          <w:p w14:paraId="4A967DE0"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3688CA" w14:textId="77777777" w:rsidR="00684901" w:rsidRPr="00F95FBD" w:rsidRDefault="00684901" w:rsidP="00684901">
      <w:pPr>
        <w:pStyle w:val="Tabulka"/>
      </w:pPr>
    </w:p>
    <w:p w14:paraId="402A85E0" w14:textId="77777777" w:rsidR="00684901" w:rsidRPr="00F95FBD" w:rsidRDefault="00684901" w:rsidP="00684901">
      <w:pPr>
        <w:pStyle w:val="Nadpistabulky"/>
        <w:rPr>
          <w:sz w:val="18"/>
          <w:szCs w:val="18"/>
        </w:rPr>
      </w:pPr>
      <w:r w:rsidRPr="00F95FBD">
        <w:rPr>
          <w:sz w:val="18"/>
          <w:szCs w:val="18"/>
        </w:rPr>
        <w:t>Specialista (vedoucí prací) na železniční svršek a spodek</w:t>
      </w:r>
      <w:r>
        <w:rPr>
          <w:sz w:val="18"/>
          <w:szCs w:val="18"/>
        </w:rPr>
        <w:t xml:space="preserve"> IV.:</w:t>
      </w:r>
    </w:p>
    <w:tbl>
      <w:tblPr>
        <w:tblStyle w:val="Mkatabulky"/>
        <w:tblW w:w="8868" w:type="dxa"/>
        <w:tblLook w:val="04A0" w:firstRow="1" w:lastRow="0" w:firstColumn="1" w:lastColumn="0" w:noHBand="0" w:noVBand="1"/>
      </w:tblPr>
      <w:tblGrid>
        <w:gridCol w:w="3056"/>
        <w:gridCol w:w="5812"/>
      </w:tblGrid>
      <w:tr w:rsidR="00684901" w:rsidRPr="00F95FBD" w14:paraId="3543C411" w14:textId="77777777" w:rsidTr="00BB3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5EA9B5" w14:textId="77777777" w:rsidR="00684901" w:rsidRPr="00F95FBD" w:rsidRDefault="00684901" w:rsidP="00BB3E3B">
            <w:pPr>
              <w:pStyle w:val="Tabulka"/>
              <w:rPr>
                <w:rStyle w:val="Nadpisvtabulce"/>
              </w:rPr>
            </w:pPr>
            <w:r w:rsidRPr="00F95FBD">
              <w:rPr>
                <w:rStyle w:val="Nadpisvtabulce"/>
              </w:rPr>
              <w:t>Jméno a příjmení</w:t>
            </w:r>
          </w:p>
        </w:tc>
        <w:tc>
          <w:tcPr>
            <w:tcW w:w="5812" w:type="dxa"/>
          </w:tcPr>
          <w:p w14:paraId="5CA15B98" w14:textId="77777777" w:rsidR="00684901" w:rsidRPr="002C7A28" w:rsidRDefault="00684901" w:rsidP="00BB3E3B">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84901" w:rsidRPr="00F95FBD" w14:paraId="03000A09"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03C57E98" w14:textId="77777777" w:rsidR="00684901" w:rsidRPr="00F95FBD" w:rsidRDefault="00684901" w:rsidP="00BB3E3B">
            <w:pPr>
              <w:pStyle w:val="Tabulka"/>
              <w:rPr>
                <w:sz w:val="18"/>
              </w:rPr>
            </w:pPr>
            <w:r w:rsidRPr="00F95FBD">
              <w:rPr>
                <w:sz w:val="18"/>
              </w:rPr>
              <w:t>Adresa</w:t>
            </w:r>
          </w:p>
        </w:tc>
        <w:tc>
          <w:tcPr>
            <w:tcW w:w="5812" w:type="dxa"/>
          </w:tcPr>
          <w:p w14:paraId="4A964C75"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28EAE9F5"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338DB378" w14:textId="77777777" w:rsidR="00684901" w:rsidRPr="00F95FBD" w:rsidRDefault="00684901" w:rsidP="00BB3E3B">
            <w:pPr>
              <w:pStyle w:val="Tabulka"/>
              <w:rPr>
                <w:sz w:val="18"/>
              </w:rPr>
            </w:pPr>
            <w:r w:rsidRPr="00F95FBD">
              <w:rPr>
                <w:sz w:val="18"/>
              </w:rPr>
              <w:t>E-mail</w:t>
            </w:r>
          </w:p>
        </w:tc>
        <w:tc>
          <w:tcPr>
            <w:tcW w:w="5812" w:type="dxa"/>
          </w:tcPr>
          <w:p w14:paraId="5E2ABEE9"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2E5BA52F"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571E1267" w14:textId="77777777" w:rsidR="00684901" w:rsidRPr="00F95FBD" w:rsidRDefault="00684901" w:rsidP="00BB3E3B">
            <w:pPr>
              <w:pStyle w:val="Tabulka"/>
              <w:rPr>
                <w:sz w:val="18"/>
              </w:rPr>
            </w:pPr>
            <w:r w:rsidRPr="00F95FBD">
              <w:rPr>
                <w:sz w:val="18"/>
              </w:rPr>
              <w:t>Telefon</w:t>
            </w:r>
          </w:p>
        </w:tc>
        <w:tc>
          <w:tcPr>
            <w:tcW w:w="5812" w:type="dxa"/>
          </w:tcPr>
          <w:p w14:paraId="37B4CE50"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CDCD8EA" w14:textId="77777777" w:rsidR="00684901" w:rsidRPr="00F95FBD" w:rsidRDefault="00684901" w:rsidP="00684901">
      <w:pPr>
        <w:pStyle w:val="Tabulka"/>
      </w:pPr>
    </w:p>
    <w:p w14:paraId="0F7A3E83" w14:textId="77777777" w:rsidR="00684901" w:rsidRPr="00F95FBD" w:rsidRDefault="00684901" w:rsidP="00684901">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684901" w:rsidRPr="00F95FBD" w14:paraId="2611BF80" w14:textId="77777777" w:rsidTr="00BB3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BCCF3A" w14:textId="77777777" w:rsidR="00684901" w:rsidRPr="00F95FBD" w:rsidRDefault="00684901" w:rsidP="00BB3E3B">
            <w:pPr>
              <w:pStyle w:val="Tabulka"/>
              <w:rPr>
                <w:rStyle w:val="Nadpisvtabulce"/>
              </w:rPr>
            </w:pPr>
            <w:r w:rsidRPr="00F95FBD">
              <w:rPr>
                <w:rStyle w:val="Nadpisvtabulce"/>
              </w:rPr>
              <w:t>Jméno a příjmení</w:t>
            </w:r>
          </w:p>
        </w:tc>
        <w:tc>
          <w:tcPr>
            <w:tcW w:w="5812" w:type="dxa"/>
          </w:tcPr>
          <w:p w14:paraId="6966C147" w14:textId="77777777" w:rsidR="00684901" w:rsidRPr="002C7A28" w:rsidRDefault="00684901" w:rsidP="00BB3E3B">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84901" w:rsidRPr="00F95FBD" w14:paraId="3783F487"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11EC4AE6" w14:textId="77777777" w:rsidR="00684901" w:rsidRPr="00F95FBD" w:rsidRDefault="00684901" w:rsidP="00BB3E3B">
            <w:pPr>
              <w:pStyle w:val="Tabulka"/>
              <w:rPr>
                <w:sz w:val="18"/>
              </w:rPr>
            </w:pPr>
            <w:r w:rsidRPr="00F95FBD">
              <w:rPr>
                <w:sz w:val="18"/>
              </w:rPr>
              <w:t>Adresa</w:t>
            </w:r>
          </w:p>
        </w:tc>
        <w:tc>
          <w:tcPr>
            <w:tcW w:w="5812" w:type="dxa"/>
          </w:tcPr>
          <w:p w14:paraId="31021247"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2B3A0E0F"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5C48A480" w14:textId="77777777" w:rsidR="00684901" w:rsidRPr="00F95FBD" w:rsidRDefault="00684901" w:rsidP="00BB3E3B">
            <w:pPr>
              <w:pStyle w:val="Tabulka"/>
              <w:rPr>
                <w:sz w:val="18"/>
              </w:rPr>
            </w:pPr>
            <w:r w:rsidRPr="00F95FBD">
              <w:rPr>
                <w:sz w:val="18"/>
              </w:rPr>
              <w:t>E-mail</w:t>
            </w:r>
          </w:p>
        </w:tc>
        <w:tc>
          <w:tcPr>
            <w:tcW w:w="5812" w:type="dxa"/>
          </w:tcPr>
          <w:p w14:paraId="69DBAAF3"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84901" w:rsidRPr="00F95FBD" w14:paraId="5369FFC1" w14:textId="77777777" w:rsidTr="00BB3E3B">
        <w:tc>
          <w:tcPr>
            <w:cnfStyle w:val="001000000000" w:firstRow="0" w:lastRow="0" w:firstColumn="1" w:lastColumn="0" w:oddVBand="0" w:evenVBand="0" w:oddHBand="0" w:evenHBand="0" w:firstRowFirstColumn="0" w:firstRowLastColumn="0" w:lastRowFirstColumn="0" w:lastRowLastColumn="0"/>
            <w:tcW w:w="3056" w:type="dxa"/>
          </w:tcPr>
          <w:p w14:paraId="6D3A30DC" w14:textId="77777777" w:rsidR="00684901" w:rsidRPr="00F95FBD" w:rsidRDefault="00684901" w:rsidP="00BB3E3B">
            <w:pPr>
              <w:pStyle w:val="Tabulka"/>
              <w:rPr>
                <w:sz w:val="18"/>
              </w:rPr>
            </w:pPr>
            <w:r w:rsidRPr="00F95FBD">
              <w:rPr>
                <w:sz w:val="18"/>
              </w:rPr>
              <w:t>Telefon</w:t>
            </w:r>
          </w:p>
        </w:tc>
        <w:tc>
          <w:tcPr>
            <w:tcW w:w="5812" w:type="dxa"/>
          </w:tcPr>
          <w:p w14:paraId="6C7158D6" w14:textId="77777777" w:rsidR="00684901" w:rsidRPr="00F95FBD" w:rsidRDefault="00684901" w:rsidP="00BB3E3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856C40" w14:textId="77777777" w:rsidR="00684901" w:rsidRPr="00F95FBD" w:rsidRDefault="00684901" w:rsidP="00684901">
      <w:pPr>
        <w:pStyle w:val="Tabulka"/>
      </w:pPr>
    </w:p>
    <w:p w14:paraId="2D96A4A0" w14:textId="77777777" w:rsidR="00684901" w:rsidRDefault="00684901" w:rsidP="00684901">
      <w:pPr>
        <w:pStyle w:val="Tabulka"/>
      </w:pPr>
    </w:p>
    <w:p w14:paraId="1E02054E"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3"/>
      <w:footerReference w:type="default" r:id="rId2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 w:initials="A">
    <w:p w14:paraId="1E381884" w14:textId="77777777" w:rsidR="00A45795" w:rsidRDefault="00A45795" w:rsidP="005B7732">
      <w:pPr>
        <w:pStyle w:val="Textkomente"/>
      </w:pPr>
      <w:r>
        <w:rPr>
          <w:rStyle w:val="Odkaznakoment"/>
          <w:rFonts w:eastAsiaTheme="majorEastAsia"/>
        </w:rPr>
        <w:annotationRef/>
      </w:r>
      <w:r>
        <w:t>Práce je možné provádět z hlediska hluku od 6 do 22 hod tj. maximálně 18 hodin. Výluky se mají využívat efektivně, zhotovitel se tomu musí přizpůsobit i z hlediska směnování.</w:t>
      </w:r>
    </w:p>
  </w:comment>
  <w:comment w:id="2" w:author="Autor" w:initials="A">
    <w:p w14:paraId="648E8424" w14:textId="77777777" w:rsidR="00A45795" w:rsidRDefault="00A45795" w:rsidP="007F6634">
      <w:pPr>
        <w:pStyle w:val="Textkomente"/>
      </w:pPr>
      <w:r>
        <w:rPr>
          <w:rStyle w:val="Odkaznakoment"/>
          <w:rFonts w:eastAsiaTheme="majorEastAsia"/>
        </w:rPr>
        <w:annotationRef/>
      </w:r>
      <w:r>
        <w:t>Verze pro hodnocení nabídkové ceny.</w:t>
      </w:r>
    </w:p>
  </w:comment>
  <w:comment w:id="3" w:author="Autor" w:initials="A">
    <w:p w14:paraId="3C85453D" w14:textId="77777777" w:rsidR="00A45795" w:rsidRDefault="00A45795" w:rsidP="001E0CF1">
      <w:pPr>
        <w:pStyle w:val="Textkomente"/>
      </w:pPr>
      <w:r>
        <w:rPr>
          <w:rStyle w:val="Odkaznakoment"/>
          <w:rFonts w:eastAsiaTheme="majorEastAsia"/>
        </w:rPr>
        <w:annotationRef/>
      </w:r>
      <w:r>
        <w:t>Případně se upraví dle druhu databáze použité v konkrétní VZ (např. ÚRS).</w:t>
      </w:r>
    </w:p>
  </w:comment>
  <w:comment w:id="4" w:author="Autor" w:initials="A">
    <w:p w14:paraId="5FBE03E8" w14:textId="77777777" w:rsidR="00A45795" w:rsidRDefault="00A45795" w:rsidP="001E0CF1">
      <w:pPr>
        <w:pStyle w:val="Textkomente"/>
      </w:pPr>
      <w:r>
        <w:rPr>
          <w:rStyle w:val="Odkaznakoment"/>
          <w:rFonts w:eastAsiaTheme="majorEastAsia"/>
        </w:rPr>
        <w:annotationRef/>
      </w:r>
      <w:r>
        <w:t>Specifikace se případně upraví dle druhu databáze použité v konkrétní VZ (např. ÚRS).</w:t>
      </w:r>
    </w:p>
  </w:comment>
  <w:comment w:id="7" w:author="Autor" w:initials="A">
    <w:p w14:paraId="76C7E041" w14:textId="77777777" w:rsidR="00A45795" w:rsidRDefault="00A45795" w:rsidP="003754F9">
      <w:pPr>
        <w:pStyle w:val="Textkomente"/>
      </w:pPr>
      <w:r>
        <w:rPr>
          <w:rStyle w:val="Odkaznakoment"/>
          <w:rFonts w:eastAsiaTheme="majorEastAsia"/>
        </w:rPr>
        <w:annotationRef/>
      </w:r>
      <w:r>
        <w:t>Výši SP lze upravit dle hodnoty a významu 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381884" w15:done="0"/>
  <w15:commentEx w15:paraId="648E8424" w15:done="0"/>
  <w15:commentEx w15:paraId="3C85453D" w15:done="0"/>
  <w15:commentEx w15:paraId="5FBE03E8" w15:done="0"/>
  <w15:commentEx w15:paraId="76C7E0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381884" w16cid:durableId="28872CD1"/>
  <w16cid:commentId w16cid:paraId="648E8424" w16cid:durableId="28872CD2"/>
  <w16cid:commentId w16cid:paraId="3C85453D" w16cid:durableId="28872CD3"/>
  <w16cid:commentId w16cid:paraId="5FBE03E8" w16cid:durableId="28872CD4"/>
  <w16cid:commentId w16cid:paraId="76C7E041" w16cid:durableId="28872C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8F40D" w14:textId="77777777" w:rsidR="005A7529" w:rsidRDefault="005A7529" w:rsidP="00962258">
      <w:pPr>
        <w:spacing w:after="0" w:line="240" w:lineRule="auto"/>
      </w:pPr>
      <w:r>
        <w:separator/>
      </w:r>
    </w:p>
  </w:endnote>
  <w:endnote w:type="continuationSeparator" w:id="0">
    <w:p w14:paraId="51EEB9D9" w14:textId="77777777" w:rsidR="005A7529" w:rsidRDefault="005A75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46B0ADC3"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E4">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45FF860B"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E4">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45795" w:rsidRDefault="00A45795" w:rsidP="005A7872">
          <w:pPr>
            <w:pStyle w:val="Zpat"/>
          </w:pPr>
        </w:p>
      </w:tc>
      <w:tc>
        <w:tcPr>
          <w:tcW w:w="425" w:type="dxa"/>
          <w:shd w:val="clear" w:color="auto" w:fill="auto"/>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74B1B500"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9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2655D" w14:textId="77777777" w:rsidR="005A7529" w:rsidRDefault="005A7529" w:rsidP="00962258">
      <w:pPr>
        <w:spacing w:after="0" w:line="240" w:lineRule="auto"/>
      </w:pPr>
      <w:r>
        <w:separator/>
      </w:r>
    </w:p>
  </w:footnote>
  <w:footnote w:type="continuationSeparator" w:id="0">
    <w:p w14:paraId="384EDAA0" w14:textId="77777777" w:rsidR="005A7529" w:rsidRDefault="005A75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3CE92DCF" w:rsidR="00A45795" w:rsidRPr="007212BD" w:rsidRDefault="007212BD" w:rsidP="00FC6389">
          <w:pPr>
            <w:pStyle w:val="Druhdokumentu"/>
            <w:rPr>
              <w:b w:val="0"/>
              <w:bCs/>
            </w:rPr>
          </w:pPr>
          <w:r w:rsidRPr="007212BD">
            <w:rPr>
              <w:rFonts w:ascii="Verdana" w:hAnsi="Verdana"/>
              <w:b w:val="0"/>
              <w:bCs/>
              <w:color w:val="auto"/>
              <w:sz w:val="18"/>
              <w:szCs w:val="18"/>
            </w:rPr>
            <w:t xml:space="preserve">Č.j.: </w:t>
          </w:r>
          <w:r w:rsidRPr="007212BD">
            <w:rPr>
              <w:rFonts w:ascii="Verdana" w:hAnsi="Verdana"/>
              <w:b w:val="0"/>
              <w:bCs/>
              <w:color w:val="auto"/>
              <w:sz w:val="18"/>
              <w:szCs w:val="18"/>
              <w:highlight w:val="green"/>
            </w:rPr>
            <w:t>…………………………</w:t>
          </w:r>
          <w:proofErr w:type="gramStart"/>
          <w:r w:rsidRPr="007212BD">
            <w:rPr>
              <w:rFonts w:ascii="Verdana" w:hAnsi="Verdana"/>
              <w:b w:val="0"/>
              <w:bCs/>
              <w:color w:val="auto"/>
              <w:sz w:val="18"/>
              <w:szCs w:val="18"/>
              <w:highlight w:val="green"/>
            </w:rPr>
            <w:t>…….</w:t>
          </w:r>
          <w:proofErr w:type="gramEnd"/>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2F8509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2797565">
    <w:abstractNumId w:val="5"/>
  </w:num>
  <w:num w:numId="2" w16cid:durableId="1508909623">
    <w:abstractNumId w:val="1"/>
  </w:num>
  <w:num w:numId="3" w16cid:durableId="940650988">
    <w:abstractNumId w:val="24"/>
  </w:num>
  <w:num w:numId="4" w16cid:durableId="1673602044">
    <w:abstractNumId w:val="10"/>
  </w:num>
  <w:num w:numId="5" w16cid:durableId="581334659">
    <w:abstractNumId w:val="12"/>
  </w:num>
  <w:num w:numId="6" w16cid:durableId="225073417">
    <w:abstractNumId w:val="21"/>
  </w:num>
  <w:num w:numId="7" w16cid:durableId="5178490">
    <w:abstractNumId w:val="22"/>
  </w:num>
  <w:num w:numId="8" w16cid:durableId="718822915">
    <w:abstractNumId w:val="0"/>
  </w:num>
  <w:num w:numId="9" w16cid:durableId="114372603">
    <w:abstractNumId w:val="4"/>
  </w:num>
  <w:num w:numId="10" w16cid:durableId="1455514993">
    <w:abstractNumId w:val="25"/>
  </w:num>
  <w:num w:numId="11" w16cid:durableId="2043628685">
    <w:abstractNumId w:val="13"/>
  </w:num>
  <w:num w:numId="12" w16cid:durableId="12152378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6676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7121974">
    <w:abstractNumId w:val="16"/>
  </w:num>
  <w:num w:numId="15" w16cid:durableId="1942908871">
    <w:abstractNumId w:val="19"/>
  </w:num>
  <w:num w:numId="16" w16cid:durableId="1521354363">
    <w:abstractNumId w:val="26"/>
  </w:num>
  <w:num w:numId="17" w16cid:durableId="1354770688">
    <w:abstractNumId w:val="3"/>
  </w:num>
  <w:num w:numId="18" w16cid:durableId="12266494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27055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1902289">
    <w:abstractNumId w:val="23"/>
  </w:num>
  <w:num w:numId="21" w16cid:durableId="1820725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12652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55318378">
    <w:abstractNumId w:val="20"/>
  </w:num>
  <w:num w:numId="24" w16cid:durableId="617756227">
    <w:abstractNumId w:val="8"/>
  </w:num>
  <w:num w:numId="25" w16cid:durableId="27266555">
    <w:abstractNumId w:val="15"/>
  </w:num>
  <w:num w:numId="26" w16cid:durableId="247808244">
    <w:abstractNumId w:val="6"/>
  </w:num>
  <w:num w:numId="27" w16cid:durableId="20195747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8870444">
    <w:abstractNumId w:val="14"/>
  </w:num>
  <w:num w:numId="29" w16cid:durableId="825633934">
    <w:abstractNumId w:val="9"/>
  </w:num>
  <w:num w:numId="30" w16cid:durableId="106435409">
    <w:abstractNumId w:val="17"/>
  </w:num>
  <w:num w:numId="31" w16cid:durableId="70982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6839823">
    <w:abstractNumId w:val="18"/>
  </w:num>
  <w:num w:numId="33" w16cid:durableId="684786918">
    <w:abstractNumId w:val="2"/>
  </w:num>
  <w:num w:numId="34" w16cid:durableId="1071271066">
    <w:abstractNumId w:val="11"/>
  </w:num>
  <w:num w:numId="35" w16cid:durableId="7939097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32674302">
    <w:abstractNumId w:val="7"/>
  </w:num>
  <w:num w:numId="37" w16cid:durableId="360016549">
    <w:abstractNumId w:val="21"/>
  </w:num>
  <w:num w:numId="38" w16cid:durableId="1976636588">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0F5E15"/>
    <w:rsid w:val="00102D47"/>
    <w:rsid w:val="00106C7A"/>
    <w:rsid w:val="00106EFC"/>
    <w:rsid w:val="00112864"/>
    <w:rsid w:val="00114472"/>
    <w:rsid w:val="00114988"/>
    <w:rsid w:val="00115069"/>
    <w:rsid w:val="001150F2"/>
    <w:rsid w:val="001234EA"/>
    <w:rsid w:val="00140D19"/>
    <w:rsid w:val="00143EC0"/>
    <w:rsid w:val="001656A2"/>
    <w:rsid w:val="00165977"/>
    <w:rsid w:val="00170EC5"/>
    <w:rsid w:val="001747C1"/>
    <w:rsid w:val="00177D6B"/>
    <w:rsid w:val="001913F8"/>
    <w:rsid w:val="00191F90"/>
    <w:rsid w:val="001A4E40"/>
    <w:rsid w:val="001B4E74"/>
    <w:rsid w:val="001C2F27"/>
    <w:rsid w:val="001C3314"/>
    <w:rsid w:val="001C645F"/>
    <w:rsid w:val="001D66C2"/>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03ED"/>
    <w:rsid w:val="00323901"/>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4F59"/>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866F1"/>
    <w:rsid w:val="004904BE"/>
    <w:rsid w:val="00491827"/>
    <w:rsid w:val="004A0104"/>
    <w:rsid w:val="004C4399"/>
    <w:rsid w:val="004C5B37"/>
    <w:rsid w:val="004C787C"/>
    <w:rsid w:val="004D09FB"/>
    <w:rsid w:val="004E70C8"/>
    <w:rsid w:val="004E7A1F"/>
    <w:rsid w:val="004F4B9B"/>
    <w:rsid w:val="00502690"/>
    <w:rsid w:val="0050666E"/>
    <w:rsid w:val="00511AB9"/>
    <w:rsid w:val="0051246F"/>
    <w:rsid w:val="00513C4E"/>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1F76"/>
    <w:rsid w:val="00596203"/>
    <w:rsid w:val="005A1F44"/>
    <w:rsid w:val="005A6B21"/>
    <w:rsid w:val="005A7529"/>
    <w:rsid w:val="005A7872"/>
    <w:rsid w:val="005B2E3A"/>
    <w:rsid w:val="005B7732"/>
    <w:rsid w:val="005D3C39"/>
    <w:rsid w:val="005E47D9"/>
    <w:rsid w:val="005E7F50"/>
    <w:rsid w:val="00601A8C"/>
    <w:rsid w:val="0061068E"/>
    <w:rsid w:val="006115D3"/>
    <w:rsid w:val="006132CD"/>
    <w:rsid w:val="006166A4"/>
    <w:rsid w:val="0062575F"/>
    <w:rsid w:val="00625EE2"/>
    <w:rsid w:val="00632F71"/>
    <w:rsid w:val="006438CF"/>
    <w:rsid w:val="0065610E"/>
    <w:rsid w:val="00660AD3"/>
    <w:rsid w:val="0067126F"/>
    <w:rsid w:val="006776B6"/>
    <w:rsid w:val="00684901"/>
    <w:rsid w:val="00684E37"/>
    <w:rsid w:val="00687390"/>
    <w:rsid w:val="00691C2C"/>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12BD"/>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D212A"/>
    <w:rsid w:val="007D7861"/>
    <w:rsid w:val="007E438F"/>
    <w:rsid w:val="007E4A6E"/>
    <w:rsid w:val="007F56A7"/>
    <w:rsid w:val="007F6634"/>
    <w:rsid w:val="00800851"/>
    <w:rsid w:val="008031B3"/>
    <w:rsid w:val="00807DD0"/>
    <w:rsid w:val="008105B1"/>
    <w:rsid w:val="008108FB"/>
    <w:rsid w:val="00821182"/>
    <w:rsid w:val="00821D01"/>
    <w:rsid w:val="008232B1"/>
    <w:rsid w:val="00824E21"/>
    <w:rsid w:val="00826B7B"/>
    <w:rsid w:val="00835A97"/>
    <w:rsid w:val="00846789"/>
    <w:rsid w:val="00866994"/>
    <w:rsid w:val="00881929"/>
    <w:rsid w:val="00884F59"/>
    <w:rsid w:val="008A20E0"/>
    <w:rsid w:val="008A2619"/>
    <w:rsid w:val="008A3568"/>
    <w:rsid w:val="008A779C"/>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15784"/>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D5D73"/>
    <w:rsid w:val="009E07F4"/>
    <w:rsid w:val="009E7AA5"/>
    <w:rsid w:val="009F0867"/>
    <w:rsid w:val="009F309B"/>
    <w:rsid w:val="009F392E"/>
    <w:rsid w:val="009F53C5"/>
    <w:rsid w:val="009F638B"/>
    <w:rsid w:val="009F79F2"/>
    <w:rsid w:val="00A05446"/>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572C7"/>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379D"/>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3C02"/>
    <w:rsid w:val="00B26EBE"/>
    <w:rsid w:val="00B309E3"/>
    <w:rsid w:val="00B33582"/>
    <w:rsid w:val="00B3396C"/>
    <w:rsid w:val="00B42F40"/>
    <w:rsid w:val="00B4650A"/>
    <w:rsid w:val="00B5431A"/>
    <w:rsid w:val="00B56A08"/>
    <w:rsid w:val="00B70CD6"/>
    <w:rsid w:val="00B75EE1"/>
    <w:rsid w:val="00B77481"/>
    <w:rsid w:val="00B84ECC"/>
    <w:rsid w:val="00B8518B"/>
    <w:rsid w:val="00B955DF"/>
    <w:rsid w:val="00B96A88"/>
    <w:rsid w:val="00B97645"/>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005D"/>
    <w:rsid w:val="00CC7C8F"/>
    <w:rsid w:val="00CD1FC4"/>
    <w:rsid w:val="00CE3A52"/>
    <w:rsid w:val="00D034A0"/>
    <w:rsid w:val="00D1366C"/>
    <w:rsid w:val="00D16ADD"/>
    <w:rsid w:val="00D16C9D"/>
    <w:rsid w:val="00D21061"/>
    <w:rsid w:val="00D31D3E"/>
    <w:rsid w:val="00D32554"/>
    <w:rsid w:val="00D37786"/>
    <w:rsid w:val="00D40999"/>
    <w:rsid w:val="00D4108E"/>
    <w:rsid w:val="00D4328E"/>
    <w:rsid w:val="00D476D4"/>
    <w:rsid w:val="00D6163D"/>
    <w:rsid w:val="00D65011"/>
    <w:rsid w:val="00D65B4A"/>
    <w:rsid w:val="00D759E4"/>
    <w:rsid w:val="00D831A3"/>
    <w:rsid w:val="00D97BE3"/>
    <w:rsid w:val="00DA3711"/>
    <w:rsid w:val="00DA48EC"/>
    <w:rsid w:val="00DA5B8D"/>
    <w:rsid w:val="00DA6644"/>
    <w:rsid w:val="00DB3B55"/>
    <w:rsid w:val="00DB4F25"/>
    <w:rsid w:val="00DD46F3"/>
    <w:rsid w:val="00DE56F2"/>
    <w:rsid w:val="00DF09C8"/>
    <w:rsid w:val="00DF116D"/>
    <w:rsid w:val="00E16FF7"/>
    <w:rsid w:val="00E26D68"/>
    <w:rsid w:val="00E33DBA"/>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7D3B"/>
    <w:rsid w:val="00F659EB"/>
    <w:rsid w:val="00F762A8"/>
    <w:rsid w:val="00F84C61"/>
    <w:rsid w:val="00F86BA6"/>
    <w:rsid w:val="00F919C9"/>
    <w:rsid w:val="00F95FBD"/>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character" w:customStyle="1" w:styleId="FontStyle37">
    <w:name w:val="Font Style37"/>
    <w:uiPriority w:val="99"/>
    <w:rsid w:val="007212BD"/>
    <w:rPr>
      <w:rFonts w:ascii="Times New Roman" w:hAnsi="Times New Roman" w:cs="Times New Roman" w:hint="default"/>
      <w:b/>
      <w:bCs/>
      <w:color w:val="000000"/>
      <w:sz w:val="20"/>
      <w:szCs w:val="20"/>
    </w:rPr>
  </w:style>
  <w:style w:type="character" w:customStyle="1" w:styleId="FontStyle38">
    <w:name w:val="Font Style38"/>
    <w:uiPriority w:val="99"/>
    <w:rsid w:val="007212BD"/>
    <w:rPr>
      <w:rFonts w:ascii="Times New Roman" w:hAnsi="Times New Roman" w:cs="Times New Roman" w:hint="default"/>
      <w:color w:val="000000"/>
      <w:sz w:val="20"/>
      <w:szCs w:val="20"/>
    </w:rPr>
  </w:style>
  <w:style w:type="paragraph" w:customStyle="1" w:styleId="acnormalbold">
    <w:name w:val="ac_normal_bold"/>
    <w:basedOn w:val="acnormal"/>
    <w:next w:val="acnormal"/>
    <w:qFormat/>
    <w:rsid w:val="0068490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www.spravazeleznic.cz/o-nas/nazadouci-jednani-a-boj-s-korupci"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sfdi.cz/pravidla-metodiky-a-ceniky/cenove-databaze/"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A08A14-4B2C-4B17-B0DC-86540A64A45F}">
  <ds:schemaRefs>
    <ds:schemaRef ds:uri="http://schemas.microsoft.com/sharepoint/v3/contenttype/forms"/>
  </ds:schemaRefs>
</ds:datastoreItem>
</file>

<file path=customXml/itemProps2.xml><?xml version="1.0" encoding="utf-8"?>
<ds:datastoreItem xmlns:ds="http://schemas.openxmlformats.org/officeDocument/2006/customXml" ds:itemID="{A8AABCB2-ABF1-4CCF-B32C-0EA09C5F2F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4.xml><?xml version="1.0" encoding="utf-8"?>
<ds:datastoreItem xmlns:ds="http://schemas.openxmlformats.org/officeDocument/2006/customXml" ds:itemID="{FBB869DB-C404-4C71-B813-A13ABB8BC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5006</Words>
  <Characters>29542</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2023-09-14T11:48:00Z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