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horzAnchor="margin" w:tblpXSpec="center" w:tblpY="421"/>
        <w:tblW w:w="0" w:type="auto"/>
        <w:jc w:val="center"/>
        <w:tblLook w:val="04A0" w:firstRow="1" w:lastRow="0" w:firstColumn="1" w:lastColumn="0" w:noHBand="0" w:noVBand="1"/>
      </w:tblPr>
      <w:tblGrid>
        <w:gridCol w:w="4526"/>
        <w:gridCol w:w="4536"/>
      </w:tblGrid>
      <w:tr w:rsidR="00FE221E" w14:paraId="1401943B" w14:textId="77777777" w:rsidTr="006079D5">
        <w:trPr>
          <w:trHeight w:hRule="exact" w:val="397"/>
          <w:jc w:val="center"/>
        </w:trPr>
        <w:tc>
          <w:tcPr>
            <w:tcW w:w="9062" w:type="dxa"/>
            <w:gridSpan w:val="2"/>
            <w:vAlign w:val="center"/>
          </w:tcPr>
          <w:p w14:paraId="35166F4B" w14:textId="167D9D5D" w:rsidR="00FE221E" w:rsidRPr="00B62BA1" w:rsidRDefault="00E528A2" w:rsidP="006079D5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E528A2">
              <w:rPr>
                <w:b/>
                <w:bCs/>
                <w:color w:val="000000"/>
                <w:szCs w:val="20"/>
              </w:rPr>
              <w:t>Stavební práce na zabezpečovacím zařízení</w:t>
            </w:r>
          </w:p>
          <w:p w14:paraId="38B85E2C" w14:textId="77777777" w:rsidR="00FE221E" w:rsidRPr="00B62BA1" w:rsidRDefault="00FE221E" w:rsidP="006079D5"/>
        </w:tc>
      </w:tr>
      <w:tr w:rsidR="00FE221E" w14:paraId="616C00FD" w14:textId="77777777" w:rsidTr="006079D5">
        <w:trPr>
          <w:trHeight w:hRule="exact" w:val="397"/>
          <w:jc w:val="center"/>
        </w:trPr>
        <w:tc>
          <w:tcPr>
            <w:tcW w:w="9062" w:type="dxa"/>
            <w:gridSpan w:val="2"/>
            <w:vAlign w:val="center"/>
          </w:tcPr>
          <w:p w14:paraId="1BA05189" w14:textId="208C74C6" w:rsidR="00FE221E" w:rsidRPr="00F103FD" w:rsidRDefault="00F966A0" w:rsidP="006079D5">
            <w:pPr>
              <w:jc w:val="center"/>
              <w:rPr>
                <w:b/>
              </w:rPr>
            </w:pPr>
            <w:r>
              <w:rPr>
                <w:b/>
              </w:rPr>
              <w:t>K</w:t>
            </w:r>
            <w:bookmarkStart w:id="0" w:name="_GoBack"/>
            <w:bookmarkEnd w:id="0"/>
            <w:r w:rsidR="00FE221E" w:rsidRPr="006079D5">
              <w:rPr>
                <w:b/>
              </w:rPr>
              <w:t>valifikační</w:t>
            </w:r>
            <w:r w:rsidR="00FE221E" w:rsidRPr="00F103FD">
              <w:rPr>
                <w:b/>
              </w:rPr>
              <w:t xml:space="preserve"> stup</w:t>
            </w:r>
            <w:r w:rsidR="00150E51" w:rsidRPr="00F103FD">
              <w:rPr>
                <w:b/>
              </w:rPr>
              <w:t xml:space="preserve">eň </w:t>
            </w:r>
            <w:r w:rsidR="00E528A2">
              <w:rPr>
                <w:b/>
              </w:rPr>
              <w:t>3</w:t>
            </w:r>
          </w:p>
          <w:p w14:paraId="7064ADCA" w14:textId="77777777" w:rsidR="00FE221E" w:rsidRPr="00B62BA1" w:rsidRDefault="00FE221E" w:rsidP="006079D5"/>
        </w:tc>
      </w:tr>
      <w:tr w:rsidR="00FE221E" w14:paraId="0B2567E3" w14:textId="77777777" w:rsidTr="006079D5">
        <w:trPr>
          <w:trHeight w:hRule="exact" w:val="397"/>
          <w:jc w:val="center"/>
        </w:trPr>
        <w:tc>
          <w:tcPr>
            <w:tcW w:w="4526" w:type="dxa"/>
            <w:tcBorders>
              <w:top w:val="double" w:sz="4" w:space="0" w:color="auto"/>
            </w:tcBorders>
            <w:vAlign w:val="center"/>
          </w:tcPr>
          <w:p w14:paraId="076EC540" w14:textId="77777777" w:rsidR="00FE221E" w:rsidRPr="00FE221E" w:rsidRDefault="00FE221E" w:rsidP="006079D5">
            <w:pPr>
              <w:jc w:val="center"/>
              <w:rPr>
                <w:b/>
              </w:rPr>
            </w:pPr>
            <w:r>
              <w:rPr>
                <w:b/>
              </w:rPr>
              <w:t>Dodavatel</w:t>
            </w:r>
            <w:r w:rsidR="002C602B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4536" w:type="dxa"/>
            <w:tcBorders>
              <w:top w:val="double" w:sz="4" w:space="0" w:color="auto"/>
            </w:tcBorders>
            <w:vAlign w:val="center"/>
          </w:tcPr>
          <w:p w14:paraId="1D7B5268" w14:textId="77777777" w:rsidR="00FE221E" w:rsidRPr="00FE221E" w:rsidRDefault="00FE221E" w:rsidP="006079D5">
            <w:pPr>
              <w:jc w:val="center"/>
              <w:rPr>
                <w:b/>
              </w:rPr>
            </w:pPr>
            <w:r w:rsidRPr="00FE221E">
              <w:rPr>
                <w:b/>
              </w:rPr>
              <w:t>Kvalifikační poddodavatel</w:t>
            </w:r>
            <w:r w:rsidR="00095E3E">
              <w:rPr>
                <w:rStyle w:val="Znakapoznpodarou"/>
                <w:b/>
              </w:rPr>
              <w:footnoteReference w:id="2"/>
            </w:r>
          </w:p>
        </w:tc>
      </w:tr>
      <w:tr w:rsidR="00FE221E" w14:paraId="59D9E2EF" w14:textId="77777777" w:rsidTr="006079D5">
        <w:trPr>
          <w:trHeight w:hRule="exact" w:val="397"/>
          <w:jc w:val="center"/>
        </w:trPr>
        <w:tc>
          <w:tcPr>
            <w:tcW w:w="4526" w:type="dxa"/>
          </w:tcPr>
          <w:p w14:paraId="350F2916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</w:tc>
        <w:tc>
          <w:tcPr>
            <w:tcW w:w="4536" w:type="dxa"/>
          </w:tcPr>
          <w:p w14:paraId="21A7FE9F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44DFD422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</w:tr>
      <w:tr w:rsidR="00F966A0" w14:paraId="43322F51" w14:textId="77777777" w:rsidTr="006079D5">
        <w:trPr>
          <w:trHeight w:hRule="exact" w:val="397"/>
          <w:jc w:val="center"/>
        </w:trPr>
        <w:tc>
          <w:tcPr>
            <w:tcW w:w="4526" w:type="dxa"/>
          </w:tcPr>
          <w:p w14:paraId="6731E281" w14:textId="77777777" w:rsidR="00F966A0" w:rsidRPr="00B62BA1" w:rsidRDefault="00F966A0" w:rsidP="00F966A0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750B7CC9" w14:textId="77777777" w:rsidR="00F966A0" w:rsidRPr="00B62BA1" w:rsidRDefault="00F966A0" w:rsidP="00F966A0">
            <w:pPr>
              <w:rPr>
                <w:color w:val="000000"/>
                <w:szCs w:val="20"/>
                <w:highlight w:val="yellow"/>
              </w:rPr>
            </w:pPr>
          </w:p>
        </w:tc>
        <w:tc>
          <w:tcPr>
            <w:tcW w:w="4536" w:type="dxa"/>
          </w:tcPr>
          <w:p w14:paraId="7FCB58CF" w14:textId="77777777" w:rsidR="00F966A0" w:rsidRPr="00B62BA1" w:rsidRDefault="00F966A0" w:rsidP="00F966A0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54BF1FC2" w14:textId="77777777" w:rsidR="00F966A0" w:rsidRPr="00B62BA1" w:rsidRDefault="00F966A0" w:rsidP="00F966A0">
            <w:pPr>
              <w:rPr>
                <w:color w:val="000000"/>
                <w:szCs w:val="20"/>
                <w:highlight w:val="yellow"/>
              </w:rPr>
            </w:pPr>
          </w:p>
        </w:tc>
      </w:tr>
      <w:tr w:rsidR="00FE221E" w14:paraId="3495B16A" w14:textId="77777777" w:rsidTr="006079D5">
        <w:trPr>
          <w:trHeight w:hRule="exact" w:val="397"/>
          <w:jc w:val="center"/>
        </w:trPr>
        <w:tc>
          <w:tcPr>
            <w:tcW w:w="4526" w:type="dxa"/>
          </w:tcPr>
          <w:p w14:paraId="16E3C8B6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B97B872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468BCE72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7C7BCDDE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</w:tr>
      <w:tr w:rsidR="00FE221E" w14:paraId="7BE644B9" w14:textId="77777777" w:rsidTr="006079D5">
        <w:trPr>
          <w:trHeight w:hRule="exact" w:val="397"/>
          <w:jc w:val="center"/>
        </w:trPr>
        <w:tc>
          <w:tcPr>
            <w:tcW w:w="4526" w:type="dxa"/>
          </w:tcPr>
          <w:p w14:paraId="6DC3FB68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290C510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56E4A917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1D37ACA0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</w:tr>
      <w:tr w:rsidR="00FE221E" w14:paraId="59442CB5" w14:textId="77777777" w:rsidTr="006079D5">
        <w:trPr>
          <w:trHeight w:hRule="exact" w:val="397"/>
          <w:jc w:val="center"/>
        </w:trPr>
        <w:tc>
          <w:tcPr>
            <w:tcW w:w="4526" w:type="dxa"/>
          </w:tcPr>
          <w:p w14:paraId="4BE75BCD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05B9A536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  <w:tc>
          <w:tcPr>
            <w:tcW w:w="4536" w:type="dxa"/>
          </w:tcPr>
          <w:p w14:paraId="3E03C503" w14:textId="77777777" w:rsidR="00FE221E" w:rsidRPr="00B62BA1" w:rsidRDefault="00FE221E" w:rsidP="006079D5">
            <w:pPr>
              <w:rPr>
                <w:color w:val="000000"/>
                <w:szCs w:val="20"/>
                <w:highlight w:val="yellow"/>
              </w:rPr>
            </w:pPr>
            <w:r w:rsidRPr="00B62BA1">
              <w:rPr>
                <w:color w:val="000000"/>
                <w:szCs w:val="20"/>
                <w:highlight w:val="yellow"/>
              </w:rPr>
              <w:t>[Dodavatel doplní obchodní firmu, IČO]</w:t>
            </w:r>
          </w:p>
          <w:p w14:paraId="31A9C701" w14:textId="77777777" w:rsidR="00FE221E" w:rsidRPr="00B62BA1" w:rsidRDefault="00FE221E" w:rsidP="006079D5">
            <w:pPr>
              <w:rPr>
                <w:highlight w:val="yellow"/>
              </w:rPr>
            </w:pPr>
          </w:p>
        </w:tc>
      </w:tr>
    </w:tbl>
    <w:p w14:paraId="36F7A13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1CC567" w14:textId="77777777" w:rsidR="00091B93" w:rsidRDefault="00091B93" w:rsidP="002648FD">
      <w:pPr>
        <w:spacing w:after="0" w:line="240" w:lineRule="auto"/>
      </w:pPr>
      <w:r>
        <w:separator/>
      </w:r>
    </w:p>
  </w:endnote>
  <w:endnote w:type="continuationSeparator" w:id="0">
    <w:p w14:paraId="2485FB4F" w14:textId="77777777" w:rsidR="00091B93" w:rsidRDefault="00091B93" w:rsidP="00264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A6330" w14:textId="77777777" w:rsidR="00091B93" w:rsidRDefault="00091B93" w:rsidP="002648FD">
      <w:pPr>
        <w:spacing w:after="0" w:line="240" w:lineRule="auto"/>
      </w:pPr>
      <w:r>
        <w:separator/>
      </w:r>
    </w:p>
  </w:footnote>
  <w:footnote w:type="continuationSeparator" w:id="0">
    <w:p w14:paraId="381FD432" w14:textId="77777777" w:rsidR="00091B93" w:rsidRDefault="00091B93" w:rsidP="002648FD">
      <w:pPr>
        <w:spacing w:after="0" w:line="240" w:lineRule="auto"/>
      </w:pPr>
      <w:r>
        <w:continuationSeparator/>
      </w:r>
    </w:p>
  </w:footnote>
  <w:footnote w:id="1">
    <w:p w14:paraId="198F042B" w14:textId="77777777" w:rsidR="002C602B" w:rsidRDefault="002C602B">
      <w:pPr>
        <w:pStyle w:val="Textpoznpodarou"/>
      </w:pPr>
      <w:r>
        <w:rPr>
          <w:rStyle w:val="Znakapoznpodarou"/>
        </w:rPr>
        <w:footnoteRef/>
      </w:r>
      <w:r>
        <w:t xml:space="preserve"> V případě, že je do dané kategorie/kvalifikačního stupně zařazeno </w:t>
      </w:r>
      <w:r w:rsidR="005C6CDF">
        <w:t>sdružení dodavatelů, uvedou</w:t>
      </w:r>
      <w:r>
        <w:t xml:space="preserve"> se </w:t>
      </w:r>
      <w:r w:rsidR="005C6CDF">
        <w:t>všichni dodavatelé, kteří</w:t>
      </w:r>
      <w:r w:rsidR="00B1346C">
        <w:t xml:space="preserve"> sdružení tvoří</w:t>
      </w:r>
      <w:r w:rsidR="003828E3">
        <w:t xml:space="preserve">, </w:t>
      </w:r>
      <w:r w:rsidR="008320BB">
        <w:t xml:space="preserve">společně </w:t>
      </w:r>
      <w:r w:rsidR="003828E3">
        <w:t xml:space="preserve">do </w:t>
      </w:r>
      <w:r w:rsidR="005C6CDF">
        <w:t xml:space="preserve">stejného </w:t>
      </w:r>
      <w:r w:rsidR="003828E3">
        <w:t>řádku tabulky.</w:t>
      </w:r>
    </w:p>
  </w:footnote>
  <w:footnote w:id="2">
    <w:p w14:paraId="1E9F9341" w14:textId="77777777" w:rsidR="00095E3E" w:rsidRDefault="00095E3E" w:rsidP="00095E3E">
      <w:r>
        <w:rPr>
          <w:rStyle w:val="Znakapoznpodarou"/>
        </w:rPr>
        <w:footnoteRef/>
      </w:r>
      <w:r>
        <w:t xml:space="preserve"> </w:t>
      </w:r>
      <w:r w:rsidRPr="00095E3E">
        <w:rPr>
          <w:sz w:val="16"/>
          <w:szCs w:val="16"/>
        </w:rPr>
        <w:t>Definice kvalifikačního poddodavatele je uvedena v čl. 2.5.2 Výzvy k podání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F06C9" w14:textId="77777777" w:rsidR="00095E3E" w:rsidRDefault="002648FD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 w:rsidRPr="00E868BD">
      <w:rPr>
        <w:rFonts w:eastAsia="Calibri"/>
        <w:sz w:val="18"/>
        <w:szCs w:val="18"/>
      </w:rPr>
      <w:t xml:space="preserve">Příloha </w:t>
    </w:r>
    <w:r>
      <w:rPr>
        <w:rFonts w:eastAsia="Calibri"/>
        <w:sz w:val="18"/>
        <w:szCs w:val="18"/>
      </w:rPr>
      <w:t>8</w:t>
    </w:r>
    <w:r w:rsidRPr="00E868BD">
      <w:rPr>
        <w:rFonts w:eastAsia="Calibri"/>
        <w:sz w:val="18"/>
        <w:szCs w:val="18"/>
      </w:rPr>
      <w:t xml:space="preserve"> Výzvy k podání nabídek:</w:t>
    </w:r>
  </w:p>
  <w:p w14:paraId="78940BA8" w14:textId="77777777" w:rsidR="002648FD" w:rsidRPr="00E868BD" w:rsidRDefault="00F518A5" w:rsidP="00095E3E">
    <w:pPr>
      <w:tabs>
        <w:tab w:val="center" w:pos="4536"/>
        <w:tab w:val="right" w:pos="9072"/>
      </w:tabs>
      <w:spacing w:after="0"/>
      <w:rPr>
        <w:rFonts w:eastAsia="Calibri"/>
        <w:sz w:val="18"/>
        <w:szCs w:val="18"/>
      </w:rPr>
    </w:pPr>
    <w:r>
      <w:rPr>
        <w:rFonts w:eastAsia="Calibri"/>
        <w:sz w:val="18"/>
        <w:szCs w:val="18"/>
      </w:rPr>
      <w:t>Informace o zařazení do kategorií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21E"/>
    <w:rsid w:val="00091B93"/>
    <w:rsid w:val="00095E3E"/>
    <w:rsid w:val="00127826"/>
    <w:rsid w:val="00150E51"/>
    <w:rsid w:val="001D2B81"/>
    <w:rsid w:val="002648FD"/>
    <w:rsid w:val="002C602B"/>
    <w:rsid w:val="00337AC0"/>
    <w:rsid w:val="003727EC"/>
    <w:rsid w:val="003828E3"/>
    <w:rsid w:val="003B3B01"/>
    <w:rsid w:val="004059D9"/>
    <w:rsid w:val="004A4C71"/>
    <w:rsid w:val="005C6CDF"/>
    <w:rsid w:val="006079D5"/>
    <w:rsid w:val="007A003E"/>
    <w:rsid w:val="008320BB"/>
    <w:rsid w:val="008914DE"/>
    <w:rsid w:val="00A155AB"/>
    <w:rsid w:val="00B1346C"/>
    <w:rsid w:val="00B62BA1"/>
    <w:rsid w:val="00BE5FE2"/>
    <w:rsid w:val="00BF6A6B"/>
    <w:rsid w:val="00E528A2"/>
    <w:rsid w:val="00F103FD"/>
    <w:rsid w:val="00F518A5"/>
    <w:rsid w:val="00F966A0"/>
    <w:rsid w:val="00FE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F3F9"/>
  <w15:chartTrackingRefBased/>
  <w15:docId w15:val="{5E2E6B37-2EAC-446D-90CF-13D34013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cimalAligned">
    <w:name w:val="Decimal Aligned"/>
    <w:basedOn w:val="Normln"/>
    <w:uiPriority w:val="40"/>
    <w:qFormat/>
    <w:rsid w:val="00FE221E"/>
    <w:pPr>
      <w:tabs>
        <w:tab w:val="decimal" w:pos="360"/>
      </w:tabs>
    </w:pPr>
    <w:rPr>
      <w:rFonts w:asciiTheme="minorHAnsi" w:eastAsiaTheme="minorEastAsia" w:hAnsiTheme="minorHAnsi" w:cs="Times New Roman"/>
      <w:sz w:val="22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FE221E"/>
    <w:pPr>
      <w:spacing w:after="0" w:line="240" w:lineRule="auto"/>
    </w:pPr>
    <w:rPr>
      <w:rFonts w:asciiTheme="minorHAnsi" w:eastAsiaTheme="minorEastAsia" w:hAnsiTheme="minorHAnsi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E221E"/>
    <w:rPr>
      <w:rFonts w:asciiTheme="minorHAnsi" w:eastAsiaTheme="minorEastAsia" w:hAnsiTheme="minorHAnsi" w:cs="Times New Roman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FE221E"/>
    <w:rPr>
      <w:i/>
      <w:iCs/>
    </w:rPr>
  </w:style>
  <w:style w:type="table" w:styleId="Svtlstnovnzvraznn1">
    <w:name w:val="Light Shading Accent 1"/>
    <w:basedOn w:val="Normlntabulka"/>
    <w:uiPriority w:val="60"/>
    <w:rsid w:val="00FE221E"/>
    <w:pPr>
      <w:spacing w:after="0" w:line="240" w:lineRule="auto"/>
    </w:pPr>
    <w:rPr>
      <w:rFonts w:asciiTheme="minorHAnsi" w:eastAsiaTheme="minorEastAsia" w:hAnsiTheme="minorHAnsi"/>
      <w:color w:val="365F91" w:themeColor="accent1" w:themeShade="BF"/>
      <w:sz w:val="22"/>
      <w:lang w:eastAsia="cs-CZ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katabulky">
    <w:name w:val="Table Grid"/>
    <w:basedOn w:val="Normlntabulka"/>
    <w:uiPriority w:val="59"/>
    <w:rsid w:val="00FE2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E2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221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48FD"/>
  </w:style>
  <w:style w:type="paragraph" w:styleId="Zpat">
    <w:name w:val="footer"/>
    <w:basedOn w:val="Normln"/>
    <w:link w:val="ZpatChar"/>
    <w:uiPriority w:val="99"/>
    <w:unhideWhenUsed/>
    <w:rsid w:val="00264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48FD"/>
  </w:style>
  <w:style w:type="character" w:styleId="Znakapoznpodarou">
    <w:name w:val="footnote reference"/>
    <w:basedOn w:val="Standardnpsmoodstavce"/>
    <w:uiPriority w:val="99"/>
    <w:semiHidden/>
    <w:unhideWhenUsed/>
    <w:rsid w:val="00095E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3D394-9CCF-453E-875B-87130CEABD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316E7E-E774-419A-8A84-C36272A0AE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44E49-7115-4B1B-BE45-996FD0A44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D439D2-74D8-496E-AB86-EAC6300D3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74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Petříček Roman, Ing.</cp:lastModifiedBy>
  <cp:revision>15</cp:revision>
  <dcterms:created xsi:type="dcterms:W3CDTF">2022-03-31T11:33:00Z</dcterms:created>
  <dcterms:modified xsi:type="dcterms:W3CDTF">2023-09-13T21:25:00Z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