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90B5AA" w14:textId="77777777" w:rsidTr="00F862D6">
        <w:tc>
          <w:tcPr>
            <w:tcW w:w="1020" w:type="dxa"/>
          </w:tcPr>
          <w:p w14:paraId="2CEFD09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EFFECC4" wp14:editId="6B2B1735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97FAC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FE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97FAC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721F4BF" w14:textId="77777777" w:rsidR="00F64786" w:rsidRDefault="00F64786" w:rsidP="0077673A"/>
        </w:tc>
        <w:tc>
          <w:tcPr>
            <w:tcW w:w="823" w:type="dxa"/>
          </w:tcPr>
          <w:p w14:paraId="3CB6E63B" w14:textId="77777777" w:rsidR="00F64786" w:rsidRDefault="00F64786" w:rsidP="0077673A"/>
        </w:tc>
        <w:tc>
          <w:tcPr>
            <w:tcW w:w="3685" w:type="dxa"/>
          </w:tcPr>
          <w:p w14:paraId="4FAB2AAB" w14:textId="77777777" w:rsidR="00F64786" w:rsidRDefault="00F64786" w:rsidP="0077673A"/>
        </w:tc>
      </w:tr>
      <w:tr w:rsidR="00F862D6" w14:paraId="033A353D" w14:textId="77777777" w:rsidTr="00596C7E">
        <w:tc>
          <w:tcPr>
            <w:tcW w:w="1020" w:type="dxa"/>
          </w:tcPr>
          <w:p w14:paraId="6E9628E6" w14:textId="77777777" w:rsidR="00F862D6" w:rsidRDefault="00F862D6" w:rsidP="0077673A"/>
        </w:tc>
        <w:tc>
          <w:tcPr>
            <w:tcW w:w="2552" w:type="dxa"/>
          </w:tcPr>
          <w:p w14:paraId="11AC005C" w14:textId="77777777" w:rsidR="00F862D6" w:rsidRDefault="00F862D6" w:rsidP="00764595"/>
        </w:tc>
        <w:tc>
          <w:tcPr>
            <w:tcW w:w="823" w:type="dxa"/>
          </w:tcPr>
          <w:p w14:paraId="0E968631" w14:textId="77777777" w:rsidR="00F862D6" w:rsidRDefault="00F862D6" w:rsidP="0077673A"/>
        </w:tc>
        <w:tc>
          <w:tcPr>
            <w:tcW w:w="3685" w:type="dxa"/>
            <w:vMerge w:val="restart"/>
          </w:tcPr>
          <w:p w14:paraId="3FA6C531" w14:textId="77777777" w:rsidR="00596C7E" w:rsidRDefault="00596C7E" w:rsidP="00596C7E">
            <w:pPr>
              <w:rPr>
                <w:rStyle w:val="Potovnadresa"/>
              </w:rPr>
            </w:pPr>
          </w:p>
          <w:p w14:paraId="7BE7B5E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01EC8" w14:paraId="53BE1654" w14:textId="77777777" w:rsidTr="00F862D6">
        <w:tc>
          <w:tcPr>
            <w:tcW w:w="1020" w:type="dxa"/>
          </w:tcPr>
          <w:p w14:paraId="6B192239" w14:textId="150043EE" w:rsidR="00701EC8" w:rsidRPr="00506155" w:rsidRDefault="00701EC8" w:rsidP="00701EC8">
            <w:r w:rsidRPr="00506155">
              <w:t>Naše zn.</w:t>
            </w:r>
          </w:p>
        </w:tc>
        <w:tc>
          <w:tcPr>
            <w:tcW w:w="2552" w:type="dxa"/>
          </w:tcPr>
          <w:p w14:paraId="3E42E656" w14:textId="0CE0010C" w:rsidR="00701EC8" w:rsidRPr="00506155" w:rsidRDefault="00857375" w:rsidP="00701EC8">
            <w:r>
              <w:t>10612</w:t>
            </w:r>
            <w:r w:rsidR="00701EC8" w:rsidRPr="00506155">
              <w:t>/2023-SŽ-SSV-Ú3</w:t>
            </w:r>
          </w:p>
        </w:tc>
        <w:tc>
          <w:tcPr>
            <w:tcW w:w="823" w:type="dxa"/>
          </w:tcPr>
          <w:p w14:paraId="278B44F0" w14:textId="77777777" w:rsidR="00701EC8" w:rsidRDefault="00701EC8" w:rsidP="00701EC8"/>
        </w:tc>
        <w:tc>
          <w:tcPr>
            <w:tcW w:w="3685" w:type="dxa"/>
            <w:vMerge/>
          </w:tcPr>
          <w:p w14:paraId="24E080E8" w14:textId="77777777" w:rsidR="00701EC8" w:rsidRDefault="00701EC8" w:rsidP="00701EC8"/>
        </w:tc>
      </w:tr>
      <w:tr w:rsidR="00701EC8" w14:paraId="71036D82" w14:textId="77777777" w:rsidTr="00F862D6">
        <w:tc>
          <w:tcPr>
            <w:tcW w:w="1020" w:type="dxa"/>
          </w:tcPr>
          <w:p w14:paraId="3E6B6A62" w14:textId="5B5C327B" w:rsidR="00701EC8" w:rsidRPr="00506155" w:rsidRDefault="00701EC8" w:rsidP="00701EC8">
            <w:r w:rsidRPr="00506155">
              <w:t>Listů/příloh</w:t>
            </w:r>
          </w:p>
        </w:tc>
        <w:tc>
          <w:tcPr>
            <w:tcW w:w="2552" w:type="dxa"/>
          </w:tcPr>
          <w:p w14:paraId="39DD1196" w14:textId="2B7C6962" w:rsidR="00701EC8" w:rsidRPr="00506155" w:rsidRDefault="008C5304" w:rsidP="00701EC8">
            <w:r>
              <w:t>3</w:t>
            </w:r>
            <w:r w:rsidR="00701EC8" w:rsidRPr="00506155">
              <w:t>/2</w:t>
            </w:r>
          </w:p>
        </w:tc>
        <w:tc>
          <w:tcPr>
            <w:tcW w:w="823" w:type="dxa"/>
          </w:tcPr>
          <w:p w14:paraId="70F8751E" w14:textId="77777777" w:rsidR="00701EC8" w:rsidRDefault="00701EC8" w:rsidP="00701EC8"/>
        </w:tc>
        <w:tc>
          <w:tcPr>
            <w:tcW w:w="3685" w:type="dxa"/>
            <w:vMerge/>
          </w:tcPr>
          <w:p w14:paraId="06B1E0A2" w14:textId="77777777" w:rsidR="00701EC8" w:rsidRDefault="00701EC8" w:rsidP="00701EC8">
            <w:pPr>
              <w:rPr>
                <w:noProof/>
              </w:rPr>
            </w:pPr>
          </w:p>
        </w:tc>
      </w:tr>
      <w:tr w:rsidR="00701EC8" w14:paraId="19BFCD3A" w14:textId="77777777" w:rsidTr="00B23CA3">
        <w:trPr>
          <w:trHeight w:val="77"/>
        </w:trPr>
        <w:tc>
          <w:tcPr>
            <w:tcW w:w="1020" w:type="dxa"/>
          </w:tcPr>
          <w:p w14:paraId="2B8CF915" w14:textId="77777777" w:rsidR="00701EC8" w:rsidRDefault="00701EC8" w:rsidP="00701EC8"/>
        </w:tc>
        <w:tc>
          <w:tcPr>
            <w:tcW w:w="2552" w:type="dxa"/>
          </w:tcPr>
          <w:p w14:paraId="5A3C60FC" w14:textId="77777777" w:rsidR="00701EC8" w:rsidRPr="003E6B9A" w:rsidRDefault="00701EC8" w:rsidP="00701EC8"/>
        </w:tc>
        <w:tc>
          <w:tcPr>
            <w:tcW w:w="823" w:type="dxa"/>
          </w:tcPr>
          <w:p w14:paraId="596192E4" w14:textId="77777777" w:rsidR="00701EC8" w:rsidRDefault="00701EC8" w:rsidP="00701EC8"/>
        </w:tc>
        <w:tc>
          <w:tcPr>
            <w:tcW w:w="3685" w:type="dxa"/>
            <w:vMerge/>
          </w:tcPr>
          <w:p w14:paraId="0F4D0B86" w14:textId="77777777" w:rsidR="00701EC8" w:rsidRDefault="00701EC8" w:rsidP="00701EC8"/>
        </w:tc>
      </w:tr>
      <w:tr w:rsidR="00701EC8" w14:paraId="5440B43D" w14:textId="77777777" w:rsidTr="00F862D6">
        <w:tc>
          <w:tcPr>
            <w:tcW w:w="1020" w:type="dxa"/>
          </w:tcPr>
          <w:p w14:paraId="6E30F0BA" w14:textId="28E05DB6" w:rsidR="00701EC8" w:rsidRDefault="00701EC8" w:rsidP="00701EC8">
            <w:r w:rsidRPr="00C93940">
              <w:t>Vyřizuje</w:t>
            </w:r>
          </w:p>
        </w:tc>
        <w:tc>
          <w:tcPr>
            <w:tcW w:w="2552" w:type="dxa"/>
          </w:tcPr>
          <w:p w14:paraId="668FF46C" w14:textId="4277E536" w:rsidR="00701EC8" w:rsidRPr="003E6B9A" w:rsidRDefault="00701EC8" w:rsidP="00701EC8">
            <w:r w:rsidRPr="00C93940">
              <w:t>JUDr. Jaroslav Klimeš</w:t>
            </w:r>
          </w:p>
        </w:tc>
        <w:tc>
          <w:tcPr>
            <w:tcW w:w="823" w:type="dxa"/>
          </w:tcPr>
          <w:p w14:paraId="3BA0BFF5" w14:textId="77777777" w:rsidR="00701EC8" w:rsidRDefault="00701EC8" w:rsidP="00701EC8"/>
        </w:tc>
        <w:tc>
          <w:tcPr>
            <w:tcW w:w="3685" w:type="dxa"/>
            <w:vMerge/>
          </w:tcPr>
          <w:p w14:paraId="20F0E2FC" w14:textId="77777777" w:rsidR="00701EC8" w:rsidRDefault="00701EC8" w:rsidP="00701EC8"/>
        </w:tc>
      </w:tr>
      <w:tr w:rsidR="00701EC8" w14:paraId="4B7B3554" w14:textId="77777777" w:rsidTr="00F862D6">
        <w:tc>
          <w:tcPr>
            <w:tcW w:w="1020" w:type="dxa"/>
          </w:tcPr>
          <w:p w14:paraId="514F6811" w14:textId="77777777" w:rsidR="00701EC8" w:rsidRDefault="00701EC8" w:rsidP="00701EC8"/>
        </w:tc>
        <w:tc>
          <w:tcPr>
            <w:tcW w:w="2552" w:type="dxa"/>
          </w:tcPr>
          <w:p w14:paraId="6E584132" w14:textId="77777777" w:rsidR="00701EC8" w:rsidRPr="003E6B9A" w:rsidRDefault="00701EC8" w:rsidP="00701EC8"/>
        </w:tc>
        <w:tc>
          <w:tcPr>
            <w:tcW w:w="823" w:type="dxa"/>
          </w:tcPr>
          <w:p w14:paraId="4ACA0004" w14:textId="77777777" w:rsidR="00701EC8" w:rsidRDefault="00701EC8" w:rsidP="00701EC8"/>
        </w:tc>
        <w:tc>
          <w:tcPr>
            <w:tcW w:w="3685" w:type="dxa"/>
            <w:vMerge/>
          </w:tcPr>
          <w:p w14:paraId="426F862D" w14:textId="77777777" w:rsidR="00701EC8" w:rsidRDefault="00701EC8" w:rsidP="00701EC8"/>
        </w:tc>
      </w:tr>
      <w:tr w:rsidR="00701EC8" w14:paraId="08C9415E" w14:textId="77777777" w:rsidTr="00F862D6">
        <w:tc>
          <w:tcPr>
            <w:tcW w:w="1020" w:type="dxa"/>
          </w:tcPr>
          <w:p w14:paraId="50B9AE35" w14:textId="1B01A7B5" w:rsidR="00701EC8" w:rsidRDefault="00701EC8" w:rsidP="00701EC8">
            <w:r w:rsidRPr="00C93940">
              <w:t>Mobil</w:t>
            </w:r>
          </w:p>
        </w:tc>
        <w:tc>
          <w:tcPr>
            <w:tcW w:w="2552" w:type="dxa"/>
          </w:tcPr>
          <w:p w14:paraId="7E5D0729" w14:textId="298B8640" w:rsidR="00701EC8" w:rsidRPr="003E6B9A" w:rsidRDefault="00701EC8" w:rsidP="00701EC8">
            <w:r w:rsidRPr="00C93940">
              <w:t>+420 722 819 305</w:t>
            </w:r>
          </w:p>
        </w:tc>
        <w:tc>
          <w:tcPr>
            <w:tcW w:w="823" w:type="dxa"/>
          </w:tcPr>
          <w:p w14:paraId="51E89CEA" w14:textId="77777777" w:rsidR="00701EC8" w:rsidRDefault="00701EC8" w:rsidP="00701EC8"/>
        </w:tc>
        <w:tc>
          <w:tcPr>
            <w:tcW w:w="3685" w:type="dxa"/>
            <w:vMerge/>
          </w:tcPr>
          <w:p w14:paraId="63D8A1EF" w14:textId="77777777" w:rsidR="00701EC8" w:rsidRDefault="00701EC8" w:rsidP="00701EC8"/>
        </w:tc>
      </w:tr>
      <w:tr w:rsidR="00701EC8" w14:paraId="59462A4C" w14:textId="77777777" w:rsidTr="00F862D6">
        <w:tc>
          <w:tcPr>
            <w:tcW w:w="1020" w:type="dxa"/>
          </w:tcPr>
          <w:p w14:paraId="2BDD6A13" w14:textId="5CFF7A7F" w:rsidR="00701EC8" w:rsidRDefault="00701EC8" w:rsidP="00701EC8">
            <w:r w:rsidRPr="00C93940">
              <w:t>E-mail</w:t>
            </w:r>
          </w:p>
        </w:tc>
        <w:tc>
          <w:tcPr>
            <w:tcW w:w="2552" w:type="dxa"/>
          </w:tcPr>
          <w:p w14:paraId="683B13D9" w14:textId="500B5073" w:rsidR="00701EC8" w:rsidRPr="003E6B9A" w:rsidRDefault="00701EC8" w:rsidP="00701EC8">
            <w:r w:rsidRPr="00C93940">
              <w:t>KlimesJa@spravazeleznic.cz</w:t>
            </w:r>
          </w:p>
        </w:tc>
        <w:tc>
          <w:tcPr>
            <w:tcW w:w="823" w:type="dxa"/>
          </w:tcPr>
          <w:p w14:paraId="3D754778" w14:textId="77777777" w:rsidR="00701EC8" w:rsidRDefault="00701EC8" w:rsidP="00701EC8"/>
        </w:tc>
        <w:tc>
          <w:tcPr>
            <w:tcW w:w="3685" w:type="dxa"/>
            <w:vMerge/>
          </w:tcPr>
          <w:p w14:paraId="5743A60D" w14:textId="77777777" w:rsidR="00701EC8" w:rsidRDefault="00701EC8" w:rsidP="00701EC8"/>
        </w:tc>
      </w:tr>
      <w:tr w:rsidR="00701EC8" w14:paraId="6ECD988F" w14:textId="77777777" w:rsidTr="00F862D6">
        <w:tc>
          <w:tcPr>
            <w:tcW w:w="1020" w:type="dxa"/>
          </w:tcPr>
          <w:p w14:paraId="73D17CD3" w14:textId="77777777" w:rsidR="00701EC8" w:rsidRDefault="00701EC8" w:rsidP="00701EC8"/>
        </w:tc>
        <w:tc>
          <w:tcPr>
            <w:tcW w:w="2552" w:type="dxa"/>
          </w:tcPr>
          <w:p w14:paraId="46AE94FA" w14:textId="77777777" w:rsidR="00701EC8" w:rsidRPr="003E6B9A" w:rsidRDefault="00701EC8" w:rsidP="00701EC8"/>
        </w:tc>
        <w:tc>
          <w:tcPr>
            <w:tcW w:w="823" w:type="dxa"/>
          </w:tcPr>
          <w:p w14:paraId="32960B12" w14:textId="77777777" w:rsidR="00701EC8" w:rsidRDefault="00701EC8" w:rsidP="00701EC8"/>
        </w:tc>
        <w:tc>
          <w:tcPr>
            <w:tcW w:w="3685" w:type="dxa"/>
          </w:tcPr>
          <w:p w14:paraId="4133799F" w14:textId="77777777" w:rsidR="00701EC8" w:rsidRDefault="00701EC8" w:rsidP="00701EC8"/>
        </w:tc>
      </w:tr>
      <w:tr w:rsidR="00701EC8" w14:paraId="2E49901D" w14:textId="77777777" w:rsidTr="00F862D6">
        <w:tc>
          <w:tcPr>
            <w:tcW w:w="1020" w:type="dxa"/>
          </w:tcPr>
          <w:p w14:paraId="606290F2" w14:textId="4E0B1C9D" w:rsidR="00701EC8" w:rsidRDefault="00701EC8" w:rsidP="00701EC8">
            <w:r w:rsidRPr="00C93940">
              <w:t>Datum</w:t>
            </w:r>
          </w:p>
        </w:tc>
        <w:tc>
          <w:tcPr>
            <w:tcW w:w="2552" w:type="dxa"/>
          </w:tcPr>
          <w:p w14:paraId="405F7C70" w14:textId="18A95396" w:rsidR="00701EC8" w:rsidRPr="003E6B9A" w:rsidRDefault="00701EC8" w:rsidP="00701EC8">
            <w:r w:rsidRPr="00C93940">
              <w:t>1</w:t>
            </w:r>
            <w:r w:rsidR="00F4272A">
              <w:t>1</w:t>
            </w:r>
            <w:r w:rsidRPr="00C93940">
              <w:t xml:space="preserve">. </w:t>
            </w:r>
            <w:r w:rsidR="00F4272A">
              <w:t>září</w:t>
            </w:r>
            <w:r w:rsidRPr="00C93940">
              <w:t xml:space="preserve"> 2023 </w:t>
            </w:r>
          </w:p>
        </w:tc>
        <w:tc>
          <w:tcPr>
            <w:tcW w:w="823" w:type="dxa"/>
          </w:tcPr>
          <w:p w14:paraId="2A35BD70" w14:textId="77777777" w:rsidR="00701EC8" w:rsidRDefault="00701EC8" w:rsidP="00701EC8"/>
        </w:tc>
        <w:tc>
          <w:tcPr>
            <w:tcW w:w="3685" w:type="dxa"/>
          </w:tcPr>
          <w:p w14:paraId="6AB148FA" w14:textId="77777777" w:rsidR="00701EC8" w:rsidRDefault="00701EC8" w:rsidP="00701EC8"/>
        </w:tc>
      </w:tr>
      <w:tr w:rsidR="00F64786" w14:paraId="1CE2932E" w14:textId="77777777" w:rsidTr="00F862D6">
        <w:tc>
          <w:tcPr>
            <w:tcW w:w="1020" w:type="dxa"/>
          </w:tcPr>
          <w:p w14:paraId="572A7496" w14:textId="77777777" w:rsidR="00F64786" w:rsidRDefault="00F64786" w:rsidP="0077673A"/>
        </w:tc>
        <w:tc>
          <w:tcPr>
            <w:tcW w:w="2552" w:type="dxa"/>
          </w:tcPr>
          <w:p w14:paraId="12C7865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9AE5F" w14:textId="77777777" w:rsidR="00F64786" w:rsidRDefault="00F64786" w:rsidP="0077673A"/>
        </w:tc>
        <w:tc>
          <w:tcPr>
            <w:tcW w:w="3685" w:type="dxa"/>
          </w:tcPr>
          <w:p w14:paraId="5623222A" w14:textId="77777777" w:rsidR="00F64786" w:rsidRDefault="00F64786" w:rsidP="0077673A"/>
        </w:tc>
      </w:tr>
      <w:tr w:rsidR="00F862D6" w14:paraId="776E0612" w14:textId="77777777" w:rsidTr="00B45E9E">
        <w:trPr>
          <w:trHeight w:val="794"/>
        </w:trPr>
        <w:tc>
          <w:tcPr>
            <w:tcW w:w="1020" w:type="dxa"/>
          </w:tcPr>
          <w:p w14:paraId="3B351118" w14:textId="77777777" w:rsidR="00F862D6" w:rsidRDefault="00F862D6" w:rsidP="0077673A"/>
        </w:tc>
        <w:tc>
          <w:tcPr>
            <w:tcW w:w="2552" w:type="dxa"/>
          </w:tcPr>
          <w:p w14:paraId="7DDDA732" w14:textId="77777777" w:rsidR="00F862D6" w:rsidRDefault="00F862D6" w:rsidP="00F310F8"/>
        </w:tc>
        <w:tc>
          <w:tcPr>
            <w:tcW w:w="823" w:type="dxa"/>
          </w:tcPr>
          <w:p w14:paraId="3B64356E" w14:textId="77777777" w:rsidR="00F862D6" w:rsidRDefault="00F862D6" w:rsidP="0077673A"/>
        </w:tc>
        <w:tc>
          <w:tcPr>
            <w:tcW w:w="3685" w:type="dxa"/>
          </w:tcPr>
          <w:p w14:paraId="0E629801" w14:textId="77777777" w:rsidR="00F862D6" w:rsidRDefault="00F862D6" w:rsidP="0077673A"/>
        </w:tc>
      </w:tr>
    </w:tbl>
    <w:p w14:paraId="6B5707FD" w14:textId="77777777" w:rsidR="00FD7070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04DA71F8" w14:textId="2FB463B1" w:rsidR="00FD7070" w:rsidRPr="00BD5319" w:rsidRDefault="00FD7070" w:rsidP="00FD707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40615B">
        <w:rPr>
          <w:rFonts w:eastAsia="Calibri" w:cs="Times New Roman"/>
          <w:lang w:eastAsia="cs-CZ"/>
        </w:rPr>
        <w:t>1</w:t>
      </w:r>
      <w:r w:rsidR="00506155">
        <w:rPr>
          <w:rFonts w:eastAsia="Calibri" w:cs="Times New Roman"/>
          <w:lang w:eastAsia="cs-CZ"/>
        </w:rPr>
        <w:t>3</w:t>
      </w:r>
    </w:p>
    <w:p w14:paraId="4B52F0B7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7E96A1B" w14:textId="77777777" w:rsidR="00FD7070" w:rsidRPr="00BD5319" w:rsidRDefault="00FD7070" w:rsidP="00FD7070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CF84754" w14:textId="77777777" w:rsidR="008C5304" w:rsidRDefault="008C5304" w:rsidP="008C5304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Dotaz č.176: </w:t>
      </w:r>
    </w:p>
    <w:p w14:paraId="6BD5343C" w14:textId="77777777" w:rsidR="008C5304" w:rsidRDefault="008C5304" w:rsidP="008C5304">
      <w:pPr>
        <w:spacing w:after="0" w:line="240" w:lineRule="auto"/>
        <w:rPr>
          <w:b/>
          <w:bCs/>
        </w:rPr>
      </w:pPr>
    </w:p>
    <w:p w14:paraId="6D41D004" w14:textId="77777777" w:rsidR="008C5304" w:rsidRDefault="008C5304" w:rsidP="008C5304">
      <w:pPr>
        <w:rPr>
          <w:rFonts w:eastAsia="Calibri" w:cs="Times New Roman"/>
          <w:b/>
          <w:lang w:eastAsia="cs-CZ"/>
        </w:rPr>
      </w:pPr>
      <w:r w:rsidRPr="0004154D">
        <w:rPr>
          <w:noProof/>
          <w:lang w:eastAsia="cs-CZ"/>
        </w:rPr>
        <w:drawing>
          <wp:inline distT="0" distB="0" distL="0" distR="0" wp14:anchorId="741075F2" wp14:editId="3689B5C2">
            <wp:extent cx="5525770" cy="664845"/>
            <wp:effectExtent l="0" t="0" r="0" b="1905"/>
            <wp:docPr id="210035259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60ACA" w14:textId="77777777" w:rsidR="008C5304" w:rsidRDefault="008C5304" w:rsidP="008C5304">
      <w:pPr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7E68990F" w14:textId="77777777" w:rsidR="008C5304" w:rsidRPr="00C2242E" w:rsidRDefault="008C5304" w:rsidP="008C5304">
      <w:pPr>
        <w:rPr>
          <w:bCs/>
        </w:rPr>
      </w:pPr>
      <w:r w:rsidRPr="00C2242E">
        <w:rPr>
          <w:rFonts w:eastAsia="Calibri" w:cs="Times New Roman"/>
          <w:lang w:eastAsia="cs-CZ"/>
        </w:rPr>
        <w:t>U položky č. 10 bylo up</w:t>
      </w:r>
      <w:r>
        <w:rPr>
          <w:rFonts w:eastAsia="Calibri" w:cs="Times New Roman"/>
          <w:lang w:eastAsia="cs-CZ"/>
        </w:rPr>
        <w:t>řesněno množství</w:t>
      </w:r>
      <w:r w:rsidRPr="00C2242E">
        <w:rPr>
          <w:rFonts w:eastAsia="Calibri" w:cs="Times New Roman"/>
          <w:lang w:eastAsia="cs-CZ"/>
        </w:rPr>
        <w:t>.</w:t>
      </w:r>
    </w:p>
    <w:p w14:paraId="0DC4BEB3" w14:textId="77777777" w:rsidR="008C5304" w:rsidRDefault="008C5304" w:rsidP="008C5304">
      <w:pPr>
        <w:rPr>
          <w:rFonts w:ascii="Calibri" w:eastAsia="Calibri" w:hAnsi="Calibri" w:cs="Times New Roman"/>
          <w:color w:val="FF0000"/>
          <w:sz w:val="22"/>
          <w:szCs w:val="22"/>
        </w:rPr>
      </w:pPr>
    </w:p>
    <w:p w14:paraId="4FD4A262" w14:textId="77777777" w:rsidR="008C5304" w:rsidRDefault="008C5304" w:rsidP="008C5304">
      <w:pPr>
        <w:spacing w:after="0" w:line="240" w:lineRule="auto"/>
        <w:rPr>
          <w:b/>
          <w:bCs/>
        </w:rPr>
      </w:pPr>
      <w:r>
        <w:rPr>
          <w:b/>
          <w:bCs/>
        </w:rPr>
        <w:t>Dotaz č.177:</w:t>
      </w:r>
    </w:p>
    <w:p w14:paraId="2B665CC6" w14:textId="77777777" w:rsidR="008C5304" w:rsidRDefault="008C5304" w:rsidP="008C5304">
      <w:pPr>
        <w:spacing w:after="0" w:line="240" w:lineRule="auto"/>
        <w:rPr>
          <w:b/>
          <w:bCs/>
        </w:rPr>
      </w:pPr>
    </w:p>
    <w:p w14:paraId="1101E33C" w14:textId="77777777" w:rsidR="008C5304" w:rsidRPr="00071949" w:rsidRDefault="008C5304" w:rsidP="008C5304">
      <w:pPr>
        <w:spacing w:after="180" w:line="276" w:lineRule="auto"/>
        <w:rPr>
          <w:rFonts w:ascii="Calibri" w:eastAsia="Times New Roman" w:hAnsi="Calibri" w:cs="Times New Roman"/>
          <w:sz w:val="22"/>
          <w:szCs w:val="22"/>
        </w:rPr>
      </w:pPr>
      <w:r w:rsidRPr="00071949">
        <w:rPr>
          <w:rFonts w:ascii="Calibri" w:eastAsia="Times New Roman" w:hAnsi="Calibri" w:cs="Times New Roman"/>
          <w:sz w:val="22"/>
          <w:szCs w:val="22"/>
        </w:rPr>
        <w:t>SO 90-90</w:t>
      </w:r>
      <w:r w:rsidRPr="00071949">
        <w:rPr>
          <w:rFonts w:ascii="Calibri" w:eastAsia="Times New Roman" w:hAnsi="Calibri" w:cs="Times New Roman"/>
          <w:sz w:val="22"/>
          <w:szCs w:val="22"/>
        </w:rPr>
        <w:br/>
        <w:t>V rámci dodatečných informací č.10 byly provedeny změny množství v položce poplatků za skládku zeminy v objektech SO 02-50-10 a SO 02-50-02.</w:t>
      </w:r>
      <w:r w:rsidRPr="00071949">
        <w:rPr>
          <w:rFonts w:ascii="Calibri" w:eastAsia="Times New Roman" w:hAnsi="Calibri" w:cs="Times New Roman"/>
          <w:sz w:val="22"/>
          <w:szCs w:val="22"/>
        </w:rPr>
        <w:br/>
        <w:t>Tato změna však nebyla provedena v objektu SO 90-90, kde se mají poplatky za skládku odpadů ocenit.</w:t>
      </w:r>
    </w:p>
    <w:p w14:paraId="10773D55" w14:textId="77777777" w:rsidR="008C5304" w:rsidRPr="00071949" w:rsidRDefault="008C5304" w:rsidP="008C5304">
      <w:pPr>
        <w:spacing w:after="180" w:line="276" w:lineRule="auto"/>
        <w:rPr>
          <w:rFonts w:ascii="Calibri" w:eastAsia="Times New Roman" w:hAnsi="Calibri" w:cs="Times New Roman"/>
          <w:sz w:val="22"/>
          <w:szCs w:val="22"/>
        </w:rPr>
      </w:pPr>
      <w:r w:rsidRPr="00071949">
        <w:rPr>
          <w:rFonts w:ascii="Calibri" w:eastAsia="Times New Roman" w:hAnsi="Calibri" w:cs="Times New Roman"/>
          <w:sz w:val="22"/>
          <w:szCs w:val="22"/>
        </w:rPr>
        <w:t>Podle našich výpočtů by mělo být celkové množství v pol.č.1: 159.777,544 T.</w:t>
      </w:r>
    </w:p>
    <w:p w14:paraId="497892C3" w14:textId="77777777" w:rsidR="008C5304" w:rsidRPr="00071949" w:rsidRDefault="008C5304" w:rsidP="008C5304">
      <w:pPr>
        <w:spacing w:after="180" w:line="276" w:lineRule="auto"/>
        <w:rPr>
          <w:rFonts w:ascii="Calibri" w:eastAsia="Times New Roman" w:hAnsi="Calibri" w:cs="Times New Roman"/>
          <w:sz w:val="22"/>
          <w:szCs w:val="22"/>
        </w:rPr>
      </w:pPr>
      <w:r w:rsidRPr="00071949">
        <w:rPr>
          <w:rFonts w:ascii="Calibri" w:eastAsia="Times New Roman" w:hAnsi="Calibri" w:cs="Times New Roman"/>
          <w:sz w:val="22"/>
          <w:szCs w:val="22"/>
        </w:rPr>
        <w:t xml:space="preserve">Žádáme zadavatele o prověření. </w:t>
      </w:r>
    </w:p>
    <w:p w14:paraId="31A3151D" w14:textId="77777777" w:rsidR="008C5304" w:rsidRDefault="008C5304" w:rsidP="008C5304">
      <w:pPr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586DBDF2" w14:textId="77777777" w:rsidR="008C5304" w:rsidRPr="00C2242E" w:rsidRDefault="008C5304" w:rsidP="008C5304">
      <w:pPr>
        <w:rPr>
          <w:rFonts w:eastAsia="Calibri" w:cs="Times New Roman"/>
          <w:lang w:eastAsia="cs-CZ"/>
        </w:rPr>
      </w:pPr>
      <w:r w:rsidRPr="00C2242E">
        <w:rPr>
          <w:rFonts w:eastAsia="Calibri" w:cs="Times New Roman"/>
          <w:lang w:eastAsia="cs-CZ"/>
        </w:rPr>
        <w:t>U položky č. 1 bylo up</w:t>
      </w:r>
      <w:r>
        <w:rPr>
          <w:rFonts w:eastAsia="Calibri" w:cs="Times New Roman"/>
          <w:lang w:eastAsia="cs-CZ"/>
        </w:rPr>
        <w:t>řesněno množství</w:t>
      </w:r>
      <w:r w:rsidRPr="00C2242E">
        <w:rPr>
          <w:rFonts w:eastAsia="Calibri" w:cs="Times New Roman"/>
          <w:lang w:eastAsia="cs-CZ"/>
        </w:rPr>
        <w:t>.</w:t>
      </w:r>
    </w:p>
    <w:p w14:paraId="051CC08A" w14:textId="77777777" w:rsidR="008C5304" w:rsidRDefault="008C5304" w:rsidP="008C5304">
      <w:pPr>
        <w:rPr>
          <w:rFonts w:eastAsia="Calibri" w:cs="Times New Roman"/>
          <w:b/>
          <w:color w:val="FF5200" w:themeColor="accent2"/>
          <w:lang w:eastAsia="cs-CZ"/>
        </w:rPr>
      </w:pPr>
    </w:p>
    <w:p w14:paraId="3B131685" w14:textId="77777777" w:rsidR="008C5304" w:rsidRPr="00A7284D" w:rsidRDefault="008C5304" w:rsidP="008C5304">
      <w:pPr>
        <w:spacing w:after="0" w:line="240" w:lineRule="auto"/>
        <w:rPr>
          <w:b/>
          <w:bCs/>
        </w:rPr>
      </w:pPr>
      <w:r w:rsidRPr="00A7284D">
        <w:rPr>
          <w:b/>
          <w:bCs/>
        </w:rPr>
        <w:t xml:space="preserve">Dotaz č.178:  </w:t>
      </w:r>
    </w:p>
    <w:p w14:paraId="6653C27B" w14:textId="77777777" w:rsidR="008C5304" w:rsidRPr="00A7284D" w:rsidRDefault="008C5304" w:rsidP="008C5304">
      <w:pPr>
        <w:spacing w:after="180" w:line="276" w:lineRule="auto"/>
        <w:rPr>
          <w:rFonts w:ascii="Calibri" w:eastAsia="Times New Roman" w:hAnsi="Calibri" w:cs="Times New Roman"/>
          <w:sz w:val="22"/>
          <w:szCs w:val="22"/>
        </w:rPr>
      </w:pPr>
      <w:r w:rsidRPr="00A7284D">
        <w:rPr>
          <w:rFonts w:ascii="Calibri" w:eastAsia="Times New Roman" w:hAnsi="Calibri" w:cs="Times New Roman"/>
          <w:sz w:val="22"/>
          <w:szCs w:val="22"/>
        </w:rPr>
        <w:br/>
        <w:t xml:space="preserve">Doplňující dotaz k Dotazu č.96. Ve Smlouvě je porušení závazných milníků přísně sankcionováno. Závazné milníky jsou v zadávací dokumentaci přesně vypsány, jednotlivé etapy a jejich trvání, </w:t>
      </w:r>
      <w:r w:rsidRPr="00A7284D">
        <w:rPr>
          <w:rFonts w:ascii="Calibri" w:eastAsia="Times New Roman" w:hAnsi="Calibri" w:cs="Times New Roman"/>
          <w:sz w:val="22"/>
          <w:szCs w:val="22"/>
        </w:rPr>
        <w:lastRenderedPageBreak/>
        <w:t>přestože si je Zadavatel dle odpovědi na dotaz č.96 vědom, že ne všechny se týkají zadané stavby. Pro vyloučení pochybnosti, jaké závazné milníky jsou pro Zadavatele klíčové se ptáme, zda</w:t>
      </w:r>
      <w:r w:rsidRPr="00A7284D">
        <w:rPr>
          <w:rFonts w:ascii="Calibri" w:eastAsia="Times New Roman" w:hAnsi="Calibri" w:cs="Times New Roman"/>
          <w:sz w:val="22"/>
          <w:szCs w:val="22"/>
        </w:rPr>
        <w:br/>
        <w:t xml:space="preserve">si správně myslíme, že </w:t>
      </w:r>
    </w:p>
    <w:p w14:paraId="3658E48A" w14:textId="77777777" w:rsidR="008C5304" w:rsidRPr="00A7284D" w:rsidRDefault="008C5304" w:rsidP="008C5304">
      <w:pPr>
        <w:spacing w:after="200" w:line="276" w:lineRule="auto"/>
        <w:rPr>
          <w:rFonts w:ascii="Calibri" w:eastAsia="Times New Roman" w:hAnsi="Calibri" w:cs="Times New Roman"/>
          <w:sz w:val="22"/>
          <w:szCs w:val="22"/>
        </w:rPr>
      </w:pPr>
      <w:r w:rsidRPr="00A7284D">
        <w:rPr>
          <w:rFonts w:ascii="Calibri" w:eastAsia="Times New Roman" w:hAnsi="Calibri" w:cs="Times New Roman"/>
          <w:sz w:val="22"/>
          <w:szCs w:val="22"/>
        </w:rPr>
        <w:t>SP00 – milník je závazný a platí</w:t>
      </w:r>
    </w:p>
    <w:p w14:paraId="0B4465A4" w14:textId="77777777" w:rsidR="008C5304" w:rsidRPr="00A7284D" w:rsidRDefault="008C5304" w:rsidP="008C5304">
      <w:pPr>
        <w:spacing w:after="200" w:line="276" w:lineRule="auto"/>
        <w:rPr>
          <w:rFonts w:ascii="Calibri" w:eastAsia="Times New Roman" w:hAnsi="Calibri" w:cs="Times New Roman"/>
          <w:sz w:val="22"/>
          <w:szCs w:val="22"/>
        </w:rPr>
      </w:pPr>
      <w:r w:rsidRPr="00A7284D">
        <w:rPr>
          <w:rFonts w:ascii="Calibri" w:eastAsia="Times New Roman" w:hAnsi="Calibri" w:cs="Times New Roman"/>
          <w:sz w:val="22"/>
          <w:szCs w:val="22"/>
        </w:rPr>
        <w:t xml:space="preserve">SPA-01 až SPA-5 – tyto milníky lze sloučit do jednoho, ve kterém je nutné provést práce ve výluce. </w:t>
      </w:r>
    </w:p>
    <w:p w14:paraId="59FC0072" w14:textId="77777777" w:rsidR="008C5304" w:rsidRPr="00A7284D" w:rsidRDefault="008C5304" w:rsidP="008C5304">
      <w:pPr>
        <w:spacing w:after="200" w:line="276" w:lineRule="auto"/>
        <w:rPr>
          <w:rFonts w:ascii="Calibri" w:eastAsia="Times New Roman" w:hAnsi="Calibri" w:cs="Times New Roman"/>
          <w:sz w:val="22"/>
          <w:szCs w:val="22"/>
        </w:rPr>
      </w:pPr>
      <w:r w:rsidRPr="00A7284D">
        <w:rPr>
          <w:rFonts w:ascii="Calibri" w:eastAsia="Times New Roman" w:hAnsi="Calibri" w:cs="Times New Roman"/>
          <w:sz w:val="22"/>
          <w:szCs w:val="22"/>
        </w:rPr>
        <w:t>SP-B – milník je závazný a platí</w:t>
      </w:r>
    </w:p>
    <w:p w14:paraId="33A9F446" w14:textId="77777777" w:rsidR="008C5304" w:rsidRPr="00A7284D" w:rsidRDefault="008C5304" w:rsidP="008C5304">
      <w:pPr>
        <w:spacing w:after="200" w:line="276" w:lineRule="auto"/>
        <w:rPr>
          <w:rFonts w:ascii="Calibri" w:eastAsia="Times New Roman" w:hAnsi="Calibri" w:cs="Times New Roman"/>
          <w:sz w:val="22"/>
          <w:szCs w:val="22"/>
        </w:rPr>
      </w:pPr>
      <w:r w:rsidRPr="00A7284D">
        <w:rPr>
          <w:rFonts w:ascii="Calibri" w:eastAsia="Times New Roman" w:hAnsi="Calibri" w:cs="Times New Roman"/>
          <w:sz w:val="22"/>
          <w:szCs w:val="22"/>
        </w:rPr>
        <w:t>Jak Uchazeč popisuje výše, jedná se o vyjasnění Zadavatelových priorit před případnou realizací. Například SP-4 se částečně týká traťového úseku, ale řeší podbíjení koleje pro provádění TRAKČNÍHO VEDENÍ. Ze zvyklosti konkrétní termíny konkrétních prací řeší Zhotovitel v detailním harmonogramu při znalosti dodavatelského řetězce a jeho kapacit. Uchazeč žádá o sdělení, zda termín podbíjení koleje i všech dalších předchozích prací může uzpůsobit svým možnostem tak, aby do konce výluky 30.9.2024 byla kolej provozovatelná jako celek, to je kolejově, trakčně i zabezpečovací zařízení.</w:t>
      </w:r>
    </w:p>
    <w:p w14:paraId="1A0CF99F" w14:textId="77777777" w:rsidR="008C5304" w:rsidRDefault="008C5304" w:rsidP="008C5304">
      <w:pPr>
        <w:rPr>
          <w:rFonts w:eastAsia="Calibri" w:cs="Times New Roman"/>
          <w:b/>
          <w:color w:val="FF5200" w:themeColor="accent2"/>
          <w:lang w:eastAsia="cs-CZ"/>
        </w:rPr>
      </w:pPr>
      <w:r w:rsidRPr="00A7284D">
        <w:rPr>
          <w:rFonts w:eastAsia="Calibri" w:cs="Times New Roman"/>
          <w:b/>
          <w:lang w:eastAsia="cs-CZ"/>
        </w:rPr>
        <w:t>Odpověď:</w:t>
      </w:r>
      <w:r w:rsidRPr="00BC59BC">
        <w:rPr>
          <w:rFonts w:eastAsia="Calibri" w:cs="Times New Roman"/>
          <w:b/>
          <w:lang w:eastAsia="cs-CZ"/>
        </w:rPr>
        <w:t xml:space="preserve"> </w:t>
      </w:r>
    </w:p>
    <w:p w14:paraId="7ED11A94" w14:textId="77777777" w:rsidR="008C5304" w:rsidRPr="000606E8" w:rsidRDefault="008C5304" w:rsidP="008C5304">
      <w:pPr>
        <w:rPr>
          <w:bCs/>
        </w:rPr>
      </w:pPr>
      <w:r w:rsidRPr="000606E8">
        <w:rPr>
          <w:bCs/>
        </w:rPr>
        <w:t xml:space="preserve">Zadavatel trvá na dodržení všech závazných milníků, tak jak jsou uvedeny v Podčlánku 4.28 v Příloze k nabídce a přesně definovány v části B.8.1 TZ ZOV.  </w:t>
      </w:r>
    </w:p>
    <w:p w14:paraId="36F5AD75" w14:textId="77777777" w:rsidR="008C5304" w:rsidRPr="000606E8" w:rsidRDefault="008C5304" w:rsidP="008C5304">
      <w:pPr>
        <w:rPr>
          <w:bCs/>
        </w:rPr>
      </w:pPr>
      <w:r w:rsidRPr="000606E8">
        <w:rPr>
          <w:bCs/>
        </w:rPr>
        <w:t>Dle Podčlánku 4.28 Smluvních podmínek FIDIC je Zhotovitel povinen provádět Dílo takovým způsobem, aby v termínu, do kdy mají být práce odpovídající příslušnému postupnému závaznému milníku dokončeny, bylo Dílo provedeno v rozsahu předepsaném pro příslušný postupný závazný milník. Termín pro splnění postupného závazného milníku může být prodloužen za podmínek stanovených v Pod-článku 8.13 [Prodloužení doby pro uvedení do provozu / Zkušebního provozu nebo doby pro splnění postupného závazného milníku].</w:t>
      </w:r>
    </w:p>
    <w:p w14:paraId="0A0C2791" w14:textId="77777777" w:rsidR="008C5304" w:rsidRPr="000606E8" w:rsidRDefault="008C5304" w:rsidP="008C5304">
      <w:pPr>
        <w:rPr>
          <w:bCs/>
        </w:rPr>
      </w:pPr>
      <w:r w:rsidRPr="000606E8">
        <w:rPr>
          <w:bCs/>
        </w:rPr>
        <w:t xml:space="preserve">V odpovědi na dotaz č. 96 zadavatel upřesnil, že dodavatel odpovídá za plnění jednotlivých stanovených milníků pouze v rozsahu prací, které jsou předmětem plnění stavby „Rekonstrukce traťového úseku Vlkov u Tišnova (mimo) - Křižanov (mimo)“, ale žádný uvedený milník z Podčlánku 4.28 nevyloučil. </w:t>
      </w:r>
    </w:p>
    <w:p w14:paraId="0F5692C9" w14:textId="77777777" w:rsidR="008C5304" w:rsidRPr="000606E8" w:rsidRDefault="008C5304" w:rsidP="008C5304">
      <w:pPr>
        <w:rPr>
          <w:bCs/>
        </w:rPr>
      </w:pPr>
      <w:r w:rsidRPr="000606E8">
        <w:rPr>
          <w:bCs/>
        </w:rPr>
        <w:t>Uchazeč správně předpokládá, že do konce výluky 30.9.2024 bude muset být trať plnohodnotně provozovatelná jako celek, a to jak kolejově, tak i trakčně, i co do zabezpečovacího zařízení. Zadavatel má však zájem, aby uvedené stavební postupy byly dodrženy z důvodu nutné koordinace se souběžně plánovanou stavbou „Rekonstrukce žst. Vlkov u Tišnova“.</w:t>
      </w:r>
    </w:p>
    <w:p w14:paraId="0749E9D6" w14:textId="77777777" w:rsidR="008C5304" w:rsidRDefault="008C5304" w:rsidP="008C5304">
      <w:pPr>
        <w:spacing w:after="0" w:line="240" w:lineRule="auto"/>
        <w:rPr>
          <w:b/>
          <w:bCs/>
        </w:rPr>
      </w:pPr>
    </w:p>
    <w:p w14:paraId="399C6ECA" w14:textId="77777777" w:rsidR="008C5304" w:rsidRDefault="008C5304" w:rsidP="008C5304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Dotaz č.179: </w:t>
      </w:r>
    </w:p>
    <w:p w14:paraId="41531021" w14:textId="77777777" w:rsidR="008C5304" w:rsidRDefault="008C5304" w:rsidP="008C5304">
      <w:pPr>
        <w:spacing w:after="0" w:line="240" w:lineRule="auto"/>
        <w:rPr>
          <w:b/>
          <w:bCs/>
        </w:rPr>
      </w:pPr>
    </w:p>
    <w:p w14:paraId="2A9E862D" w14:textId="77777777" w:rsidR="008C5304" w:rsidRPr="00FC1BC0" w:rsidRDefault="008C5304" w:rsidP="008C5304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FC1BC0">
        <w:rPr>
          <w:rFonts w:ascii="Calibri" w:eastAsia="Calibri" w:hAnsi="Calibri" w:cs="Times New Roman"/>
          <w:b/>
          <w:sz w:val="22"/>
          <w:szCs w:val="22"/>
        </w:rPr>
        <w:t xml:space="preserve">SO 02-87-01 (Vlkov u Tišnova - Křižanov, ukolejnění kovových konstrukcí) : </w:t>
      </w:r>
    </w:p>
    <w:p w14:paraId="1E8E2B11" w14:textId="77777777" w:rsidR="008C5304" w:rsidRPr="00FC1BC0" w:rsidRDefault="008C5304" w:rsidP="008C5304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FC1BC0">
        <w:rPr>
          <w:rFonts w:ascii="Calibri" w:eastAsia="Calibri" w:hAnsi="Calibri" w:cs="Times New Roman"/>
          <w:sz w:val="22"/>
          <w:szCs w:val="22"/>
        </w:rPr>
        <w:t>Zadavatel v odpovědi na dotaz č. 152 vysvětlil množství u pol. č. 21 až 24. Vzhledem k tomu, že jsou symetrizační a ukolejňovací tlumivky různé výrobky (s různými náklady), žádáme zadavatele o rozdělení jejich dodávek na dvě samostatné položky, tedy samostatně pro SYT (8ks) a samostatně pro UT (3ks).</w:t>
      </w:r>
    </w:p>
    <w:p w14:paraId="4F16DFED" w14:textId="77777777" w:rsidR="008C5304" w:rsidRDefault="008C5304" w:rsidP="008C5304">
      <w:pPr>
        <w:spacing w:after="0" w:line="240" w:lineRule="auto"/>
        <w:rPr>
          <w:b/>
          <w:bCs/>
        </w:rPr>
      </w:pPr>
    </w:p>
    <w:p w14:paraId="3B995C24" w14:textId="77777777" w:rsidR="008C5304" w:rsidRDefault="008C5304" w:rsidP="008C5304">
      <w:pPr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708C5C7C" w14:textId="3B44C03A" w:rsidR="00FD7070" w:rsidRPr="008C5304" w:rsidRDefault="008C5304" w:rsidP="008C5304">
      <w:pPr>
        <w:rPr>
          <w:rFonts w:eastAsia="Calibri" w:cs="Times New Roman"/>
          <w:lang w:eastAsia="cs-CZ"/>
        </w:rPr>
      </w:pPr>
      <w:r w:rsidRPr="00C2242E">
        <w:rPr>
          <w:rFonts w:eastAsia="Calibri" w:cs="Times New Roman"/>
          <w:lang w:eastAsia="cs-CZ"/>
        </w:rPr>
        <w:t>Dle zvyklostí položku nerozdělujeme.</w:t>
      </w:r>
    </w:p>
    <w:p w14:paraId="31FCDEB3" w14:textId="77777777" w:rsidR="008C5304" w:rsidRPr="00BD5319" w:rsidRDefault="008C5304" w:rsidP="00FD707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19048C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DD0375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844EC1" w14:textId="77777777" w:rsidR="00506155" w:rsidRDefault="0050615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D15591" w14:textId="00E634CD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D7070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FA85BE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7D6E54" w14:textId="77777777" w:rsidR="00E865E1" w:rsidRDefault="00E865E1" w:rsidP="00FD70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2F7A1C4" w14:textId="77777777" w:rsidR="00E865E1" w:rsidRDefault="00E865E1" w:rsidP="00FD70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FEEF6E4" w14:textId="0854BA58" w:rsidR="00FD7070" w:rsidRDefault="00FD7070" w:rsidP="00FD707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7C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7620F064" w14:textId="77777777" w:rsidR="008C5304" w:rsidRPr="009F4B1D" w:rsidRDefault="008C5304" w:rsidP="008C5304">
      <w:pPr>
        <w:rPr>
          <w:rFonts w:eastAsia="Calibri" w:cs="Times New Roman"/>
          <w:lang w:eastAsia="cs-CZ"/>
        </w:rPr>
      </w:pPr>
      <w:r w:rsidRPr="009F4B1D">
        <w:rPr>
          <w:rFonts w:eastAsia="Calibri" w:cs="Times New Roman"/>
          <w:lang w:eastAsia="cs-CZ"/>
        </w:rPr>
        <w:t>XDC_Vlkov_Krizanov_zm13_20230911</w:t>
      </w:r>
    </w:p>
    <w:p w14:paraId="68B322A3" w14:textId="77777777" w:rsidR="008C5304" w:rsidRPr="009F4B1D" w:rsidRDefault="008C5304" w:rsidP="008C5304">
      <w:pPr>
        <w:rPr>
          <w:rFonts w:eastAsia="Calibri" w:cs="Times New Roman"/>
          <w:lang w:eastAsia="cs-CZ"/>
        </w:rPr>
      </w:pPr>
      <w:r w:rsidRPr="009F4B1D">
        <w:rPr>
          <w:rFonts w:eastAsia="Calibri" w:cs="Times New Roman"/>
          <w:lang w:eastAsia="cs-CZ"/>
        </w:rPr>
        <w:t>XLS_Vlkov_Krizanov_zm13_20230911</w:t>
      </w:r>
    </w:p>
    <w:p w14:paraId="7DB7CB99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C47614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B1325" w14:textId="0F0AA765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FD707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B0A409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167631" w14:textId="77777777" w:rsidR="00FD7070" w:rsidRDefault="00FD707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DA7ED1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9D8D31" w14:textId="77777777" w:rsidR="00140AA0" w:rsidRPr="00BD5319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CCC0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694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2D6D5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BC9452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36FB8A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D819361" w14:textId="79D6CBEC" w:rsidR="00CB7B5A" w:rsidRPr="00FD7070" w:rsidRDefault="00BD5319" w:rsidP="00FD70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FD7070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A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65CC06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A28A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A03A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FA87B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34E7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AE3E8D" w14:textId="77777777" w:rsidR="00F1715C" w:rsidRDefault="00F1715C" w:rsidP="00D831A3">
          <w:pPr>
            <w:pStyle w:val="Zpat"/>
          </w:pPr>
        </w:p>
      </w:tc>
    </w:tr>
  </w:tbl>
  <w:p w14:paraId="309CC4B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CD4912" wp14:editId="53793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3C348F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B7C0FDB" wp14:editId="117933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957AC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685A5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946D5A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341E1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723C2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79A28C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E5D7F3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3E56CB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3879FB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07DC8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A493E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9CA7209" w14:textId="77777777" w:rsidR="00712ED1" w:rsidRDefault="00712ED1" w:rsidP="00331004">
          <w:pPr>
            <w:pStyle w:val="Zpat"/>
          </w:pPr>
        </w:p>
      </w:tc>
    </w:tr>
  </w:tbl>
  <w:p w14:paraId="10367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3BA83C7" wp14:editId="455E1F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58CA3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6E9FE95" wp14:editId="19D878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E412E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868F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CDB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31CA78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BC1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F3CD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EFA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1DF2E" w14:textId="77777777" w:rsidR="00F1715C" w:rsidRPr="00D6163D" w:rsidRDefault="00F1715C" w:rsidP="00D6163D">
          <w:pPr>
            <w:pStyle w:val="Druhdokumentu"/>
          </w:pPr>
        </w:p>
      </w:tc>
    </w:tr>
  </w:tbl>
  <w:p w14:paraId="26347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4663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BC9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1B7BC62" wp14:editId="30C2F43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208CB8" wp14:editId="75C3506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3FEFED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0638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20FD7" w14:textId="77777777" w:rsidR="00F1715C" w:rsidRPr="00D6163D" w:rsidRDefault="00F1715C" w:rsidP="00FC6389">
          <w:pPr>
            <w:pStyle w:val="Druhdokumentu"/>
          </w:pPr>
        </w:p>
      </w:tc>
    </w:tr>
    <w:tr w:rsidR="00F64786" w14:paraId="7C320B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76427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198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B70B1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FFC23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0F045EC" wp14:editId="7CB76C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3D198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CA60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43672365">
    <w:abstractNumId w:val="2"/>
  </w:num>
  <w:num w:numId="2" w16cid:durableId="1339235858">
    <w:abstractNumId w:val="1"/>
  </w:num>
  <w:num w:numId="3" w16cid:durableId="1289892870">
    <w:abstractNumId w:val="3"/>
  </w:num>
  <w:num w:numId="4" w16cid:durableId="867255993">
    <w:abstractNumId w:val="6"/>
  </w:num>
  <w:num w:numId="5" w16cid:durableId="91706653">
    <w:abstractNumId w:val="0"/>
  </w:num>
  <w:num w:numId="6" w16cid:durableId="1551771536">
    <w:abstractNumId w:val="4"/>
  </w:num>
  <w:num w:numId="7" w16cid:durableId="12643356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0AA0"/>
    <w:rsid w:val="00170EC5"/>
    <w:rsid w:val="001747C1"/>
    <w:rsid w:val="00177265"/>
    <w:rsid w:val="0018596A"/>
    <w:rsid w:val="001B69C2"/>
    <w:rsid w:val="001C4DA0"/>
    <w:rsid w:val="00207DF5"/>
    <w:rsid w:val="00267369"/>
    <w:rsid w:val="0026785D"/>
    <w:rsid w:val="002C02B5"/>
    <w:rsid w:val="002C291C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0615B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6155"/>
    <w:rsid w:val="00511AB9"/>
    <w:rsid w:val="00515711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1EC8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7375"/>
    <w:rsid w:val="00891334"/>
    <w:rsid w:val="008A3568"/>
    <w:rsid w:val="008C5304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865E1"/>
    <w:rsid w:val="00EA5FF1"/>
    <w:rsid w:val="00EB104F"/>
    <w:rsid w:val="00ED14BD"/>
    <w:rsid w:val="00F01440"/>
    <w:rsid w:val="00F12DEC"/>
    <w:rsid w:val="00F1715C"/>
    <w:rsid w:val="00F310F8"/>
    <w:rsid w:val="00F35939"/>
    <w:rsid w:val="00F4272A"/>
    <w:rsid w:val="00F45607"/>
    <w:rsid w:val="00F64786"/>
    <w:rsid w:val="00F659EB"/>
    <w:rsid w:val="00F804A7"/>
    <w:rsid w:val="00F862D6"/>
    <w:rsid w:val="00F86BA6"/>
    <w:rsid w:val="00FC6389"/>
    <w:rsid w:val="00FD2F51"/>
    <w:rsid w:val="00FD70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33DB16A"/>
  <w14:defaultImageDpi w14:val="32767"/>
  <w15:docId w15:val="{E39EA768-2C57-491A-B5F3-D3249D95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</TotalTime>
  <Pages>3</Pages>
  <Words>643</Words>
  <Characters>3795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20</cp:revision>
  <cp:lastPrinted>2023-09-11T11:37:00Z</cp:lastPrinted>
  <dcterms:created xsi:type="dcterms:W3CDTF">2020-01-24T13:38:00Z</dcterms:created>
  <dcterms:modified xsi:type="dcterms:W3CDTF">2023-09-11T11:37:00Z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