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B09051" w:rsidR="003254A3" w:rsidRPr="000719BB" w:rsidRDefault="00BD76C3" w:rsidP="006C2343">
      <w:pPr>
        <w:pStyle w:val="Titul2"/>
      </w:pPr>
      <w:r w:rsidRPr="008E0FB2">
        <w:t xml:space="preserve">Příloha č. 2 </w:t>
      </w:r>
      <w:r w:rsidR="005170AC" w:rsidRPr="008E0FB2">
        <w:t>b</w:t>
      </w:r>
      <w:r w:rsidRPr="008E0FB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4C9002C" w:rsidR="00BF54FE" w:rsidRPr="00D61BB3" w:rsidRDefault="00B96C53" w:rsidP="006C2343">
          <w:pPr>
            <w:pStyle w:val="Tituldatum"/>
            <w:rPr>
              <w:rStyle w:val="Nzevakce"/>
            </w:rPr>
          </w:pPr>
          <w:r w:rsidRPr="00B96C53">
            <w:rPr>
              <w:rStyle w:val="Nzevakce"/>
            </w:rPr>
            <w:t>Oprava rozvodů elektrické energie v úseku Kopřivnice – Štramberk – 2. etapa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DFB90C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1300B">
        <w:t>30</w:t>
      </w:r>
      <w:r w:rsidR="00C56FB9" w:rsidRPr="00B96C53">
        <w:t>.</w:t>
      </w:r>
      <w:r w:rsidR="005170AC" w:rsidRPr="00B96C53">
        <w:t xml:space="preserve"> 0</w:t>
      </w:r>
      <w:r w:rsidR="00B96C53" w:rsidRPr="00B96C53">
        <w:t>8</w:t>
      </w:r>
      <w:r w:rsidR="00C56FB9" w:rsidRPr="00B96C53">
        <w:t>.</w:t>
      </w:r>
      <w:r w:rsidR="005170AC" w:rsidRPr="00B96C53">
        <w:t xml:space="preserve"> </w:t>
      </w:r>
      <w:r w:rsidR="00C56FB9" w:rsidRPr="00B96C53">
        <w:t>202</w:t>
      </w:r>
      <w:r w:rsidR="005170AC" w:rsidRPr="00B96C53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107E41F" w:rsidR="00BD7E91" w:rsidRDefault="000049FE" w:rsidP="00B101FD">
      <w:pPr>
        <w:pStyle w:val="Nadpisbezsl1-1"/>
      </w:pPr>
      <w:r>
        <w:lastRenderedPageBreak/>
        <w:t>O</w:t>
      </w:r>
      <w:r w:rsidR="00BD7E91">
        <w:t>bsah</w:t>
      </w:r>
      <w:r w:rsidR="00887F36">
        <w:t xml:space="preserve"> </w:t>
      </w:r>
    </w:p>
    <w:p w14:paraId="178A6BDA" w14:textId="55477C8E" w:rsidR="00253F2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4388061" w:history="1">
        <w:r w:rsidR="00253F2B" w:rsidRPr="008F72FC">
          <w:rPr>
            <w:rStyle w:val="Hypertextovodkaz"/>
          </w:rPr>
          <w:t>SEZNAM ZKRATEK</w:t>
        </w:r>
        <w:r w:rsidR="00253F2B">
          <w:rPr>
            <w:noProof/>
            <w:webHidden/>
          </w:rPr>
          <w:tab/>
        </w:r>
        <w:r w:rsidR="00253F2B">
          <w:rPr>
            <w:noProof/>
            <w:webHidden/>
          </w:rPr>
          <w:fldChar w:fldCharType="begin"/>
        </w:r>
        <w:r w:rsidR="00253F2B">
          <w:rPr>
            <w:noProof/>
            <w:webHidden/>
          </w:rPr>
          <w:instrText xml:space="preserve"> PAGEREF _Toc144388061 \h </w:instrText>
        </w:r>
        <w:r w:rsidR="00253F2B">
          <w:rPr>
            <w:noProof/>
            <w:webHidden/>
          </w:rPr>
        </w:r>
        <w:r w:rsidR="00253F2B">
          <w:rPr>
            <w:noProof/>
            <w:webHidden/>
          </w:rPr>
          <w:fldChar w:fldCharType="separate"/>
        </w:r>
        <w:r w:rsidR="00253F2B">
          <w:rPr>
            <w:noProof/>
            <w:webHidden/>
          </w:rPr>
          <w:t>2</w:t>
        </w:r>
        <w:r w:rsidR="00253F2B">
          <w:rPr>
            <w:noProof/>
            <w:webHidden/>
          </w:rPr>
          <w:fldChar w:fldCharType="end"/>
        </w:r>
      </w:hyperlink>
    </w:p>
    <w:p w14:paraId="34584B9C" w14:textId="6BBFEF4C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2" w:history="1">
        <w:r w:rsidRPr="008F72FC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59691A" w14:textId="6BF50316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3" w:history="1">
        <w:r w:rsidRPr="008F72FC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21E496" w14:textId="19F785D8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4" w:history="1">
        <w:r w:rsidRPr="008F72FC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4B15AD" w14:textId="04DD1A13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5" w:history="1">
        <w:r w:rsidRPr="008F72FC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8B56C0" w14:textId="738EC6ED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6" w:history="1">
        <w:r w:rsidRPr="008F72FC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8BF9D6" w14:textId="63778D98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7" w:history="1">
        <w:r w:rsidRPr="008F72FC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FC6AC7" w14:textId="1999C7CF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8" w:history="1">
        <w:r w:rsidRPr="008F72FC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98F436" w14:textId="42C7ED52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69" w:history="1">
        <w:r w:rsidRPr="008F72FC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DDA3FF" w14:textId="5F42F64A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0" w:history="1">
        <w:r w:rsidRPr="008F72FC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E93916" w14:textId="4C71C614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1" w:history="1">
        <w:r w:rsidRPr="008F72FC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3FFDD3" w14:textId="7EACA3CC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2" w:history="1">
        <w:r w:rsidRPr="008F72FC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F952A8" w14:textId="0881E1FA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3" w:history="1">
        <w:r w:rsidRPr="008F72FC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CE4CA0E" w14:textId="7F0F8E30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4" w:history="1">
        <w:r w:rsidRPr="008F72FC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0283873" w14:textId="0E492F7F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5" w:history="1">
        <w:r w:rsidRPr="008F72FC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0A8AEB" w14:textId="554B5DAD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6" w:history="1">
        <w:r w:rsidRPr="008F72FC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9800580" w14:textId="01CF0392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7" w:history="1">
        <w:r w:rsidRPr="008F72FC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F5FFF2D" w14:textId="3D1068F7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8" w:history="1">
        <w:r w:rsidRPr="008F72FC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0CD65F8" w14:textId="57A0FCF4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79" w:history="1">
        <w:r w:rsidRPr="008F72FC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2CDC869" w14:textId="44E095AA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0" w:history="1">
        <w:r w:rsidRPr="008F72FC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B8E64DF" w14:textId="7A49A317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1" w:history="1">
        <w:r w:rsidRPr="008F72FC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0C09B41" w14:textId="5E05F440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2" w:history="1">
        <w:r w:rsidRPr="008F72FC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810B0BA" w14:textId="40E0D23C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3" w:history="1">
        <w:r w:rsidRPr="008F72FC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358BE8B" w14:textId="45F5104D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4" w:history="1">
        <w:r w:rsidRPr="008F72FC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E9299F5" w14:textId="3467EF52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5" w:history="1">
        <w:r w:rsidRPr="008F72FC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9294671" w14:textId="2E1335EE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6" w:history="1">
        <w:r w:rsidRPr="008F72FC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F800909" w14:textId="0B57508F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7" w:history="1">
        <w:r w:rsidRPr="008F72FC">
          <w:rPr>
            <w:rStyle w:val="Hypertextovodkaz"/>
            <w:rFonts w:asciiTheme="majorHAnsi" w:hAnsiTheme="majorHAnsi"/>
          </w:rPr>
          <w:t>4.17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DE769A6" w14:textId="5C3E1596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8" w:history="1">
        <w:r w:rsidRPr="008F72FC">
          <w:rPr>
            <w:rStyle w:val="Hypertextovodkaz"/>
            <w:rFonts w:asciiTheme="majorHAnsi" w:hAnsiTheme="majorHAnsi"/>
          </w:rPr>
          <w:t>4.18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1CCD4CD" w14:textId="04714E32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89" w:history="1">
        <w:r w:rsidRPr="008F72FC">
          <w:rPr>
            <w:rStyle w:val="Hypertextovodkaz"/>
            <w:rFonts w:asciiTheme="majorHAnsi" w:hAnsiTheme="majorHAnsi"/>
          </w:rPr>
          <w:t>4.19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A0CB1F5" w14:textId="5F16E67A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0" w:history="1">
        <w:r w:rsidRPr="008F72FC">
          <w:rPr>
            <w:rStyle w:val="Hypertextovodkaz"/>
            <w:rFonts w:asciiTheme="majorHAnsi" w:hAnsiTheme="majorHAnsi"/>
          </w:rPr>
          <w:t>4.20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413FD04" w14:textId="35777241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1" w:history="1">
        <w:r w:rsidRPr="008F72FC">
          <w:rPr>
            <w:rStyle w:val="Hypertextovodkaz"/>
            <w:rFonts w:asciiTheme="majorHAnsi" w:hAnsiTheme="majorHAnsi"/>
          </w:rPr>
          <w:t>4.21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DDE4356" w14:textId="589EA8C2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2" w:history="1">
        <w:r w:rsidRPr="008F72FC">
          <w:rPr>
            <w:rStyle w:val="Hypertextovodkaz"/>
            <w:rFonts w:asciiTheme="majorHAnsi" w:hAnsiTheme="majorHAnsi"/>
          </w:rPr>
          <w:t>4.22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2CA45FC" w14:textId="617D437F" w:rsidR="00253F2B" w:rsidRDefault="00253F2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3" w:history="1">
        <w:r w:rsidRPr="008F72FC">
          <w:rPr>
            <w:rStyle w:val="Hypertextovodkaz"/>
            <w:rFonts w:asciiTheme="majorHAnsi" w:hAnsiTheme="majorHAnsi"/>
          </w:rPr>
          <w:t>4.23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Materiál dodávaný objednatelem (mimo CNM)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4EBA53F" w14:textId="602F9C36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4" w:history="1">
        <w:r w:rsidRPr="008F72FC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F2F2D6A" w14:textId="5A9116DA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5" w:history="1">
        <w:r w:rsidRPr="008F72FC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FEE18F1" w14:textId="2DB8D771" w:rsidR="00253F2B" w:rsidRDefault="00253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4388096" w:history="1">
        <w:r w:rsidRPr="008F72FC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F72FC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_Toc144388096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0D8D7FD" w14:textId="4C3FC2CC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bookmarkStart w:id="2" w:name="_Toc144388061"/>
      <w:r>
        <w:t>SEZNAM ZKRATEK</w:t>
      </w:r>
      <w:bookmarkEnd w:id="0"/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1494840"/>
      <w:bookmarkStart w:id="4" w:name="_Toc144388062"/>
      <w:r w:rsidRPr="00F92E3A">
        <w:lastRenderedPageBreak/>
        <w:t>Pojmy a definice</w:t>
      </w:r>
      <w:bookmarkEnd w:id="3"/>
      <w:bookmarkEnd w:id="4"/>
    </w:p>
    <w:p w14:paraId="231AF125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5BA1EC4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DF2902C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0D91D828" w14:textId="77777777" w:rsidR="000049FE" w:rsidRPr="00746474" w:rsidRDefault="000049FE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F1E26DD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C5A5D5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6377A30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7FB6751F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15B812D6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1B756DC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18C1BD4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4081CF8D" w:rsidR="00F92E3A" w:rsidRPr="000049FE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58DA356D" w:rsidR="00F92E3A" w:rsidRPr="000049FE" w:rsidRDefault="00F92E3A" w:rsidP="002553A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z veřejného rozpočtu, které provádí Zhotovitel, zajistit technický dozor stavebníka (dále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jen „TDS“) nad prováděním Díla dle § 152 odst. (4) zákona č. 183/2006 Sb. Funkce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0049F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121494841"/>
      <w:bookmarkStart w:id="7" w:name="_Toc389559699"/>
      <w:bookmarkStart w:id="8" w:name="_Toc397429847"/>
      <w:bookmarkStart w:id="9" w:name="_Ref433028040"/>
      <w:bookmarkStart w:id="10" w:name="_Toc1048197"/>
      <w:bookmarkStart w:id="11" w:name="_Toc13731855"/>
      <w:bookmarkStart w:id="12" w:name="_Toc144388063"/>
      <w:r w:rsidRPr="00782CE4">
        <w:lastRenderedPageBreak/>
        <w:t>SPECIFIKACE</w:t>
      </w:r>
      <w:r>
        <w:t xml:space="preserve"> PŘEDMĚTU DÍLA</w:t>
      </w:r>
      <w:bookmarkEnd w:id="5"/>
      <w:bookmarkEnd w:id="6"/>
      <w:bookmarkEnd w:id="12"/>
    </w:p>
    <w:p w14:paraId="05AE8C5C" w14:textId="77777777" w:rsidR="00DF7BAA" w:rsidRPr="00B96C53" w:rsidRDefault="00DF7BAA" w:rsidP="00DF7BAA">
      <w:pPr>
        <w:pStyle w:val="Nadpis2-2"/>
      </w:pPr>
      <w:bookmarkStart w:id="13" w:name="_Toc6410430"/>
      <w:bookmarkStart w:id="14" w:name="_Toc121494842"/>
      <w:bookmarkStart w:id="15" w:name="_Toc144388064"/>
      <w:r w:rsidRPr="00B96C53">
        <w:t>Účel a rozsah předmětu Díla</w:t>
      </w:r>
      <w:bookmarkEnd w:id="13"/>
      <w:bookmarkEnd w:id="14"/>
      <w:bookmarkEnd w:id="15"/>
    </w:p>
    <w:p w14:paraId="144B4FC2" w14:textId="1088FA48" w:rsidR="00DF7BAA" w:rsidRPr="00B96C53" w:rsidRDefault="00DF7BAA" w:rsidP="00DF7BAA">
      <w:pPr>
        <w:pStyle w:val="Text2-1"/>
      </w:pPr>
      <w:r w:rsidRPr="00B96C53">
        <w:t>Předmětem díla je zhotovení stavby „</w:t>
      </w:r>
      <w:r w:rsidR="0011300B" w:rsidRPr="0011300B">
        <w:t>Oprava rozvodů elektrické energie v úseku Kopřivnice – Štramberk – 2. etapa</w:t>
      </w:r>
      <w:r w:rsidRPr="00B96C53">
        <w:t>“</w:t>
      </w:r>
      <w:r w:rsidR="00EC4FA5" w:rsidRPr="00B96C53">
        <w:t>,</w:t>
      </w:r>
      <w:r w:rsidRPr="00B96C53">
        <w:t xml:space="preserve"> jejímž cílem je </w:t>
      </w:r>
      <w:r w:rsidR="00B96C53" w:rsidRPr="00B96C53">
        <w:t>odstranění nevyhovujícího stavu rozvodu</w:t>
      </w:r>
      <w:r w:rsidR="0011300B">
        <w:t xml:space="preserve"> </w:t>
      </w:r>
      <w:r w:rsidR="00B96C53" w:rsidRPr="00B96C53">
        <w:t>vn 6kV pro napájení ZZ.</w:t>
      </w:r>
    </w:p>
    <w:p w14:paraId="29AAB0CD" w14:textId="484C7052" w:rsidR="00E70AB8" w:rsidRPr="00B96C53" w:rsidRDefault="00A16611" w:rsidP="00F52698">
      <w:pPr>
        <w:pStyle w:val="Text2-1"/>
      </w:pPr>
      <w:r w:rsidRPr="00B96C53">
        <w:t>R</w:t>
      </w:r>
      <w:r w:rsidRPr="00B96C53">
        <w:rPr>
          <w:i/>
        </w:rPr>
        <w:t>ozsa</w:t>
      </w:r>
      <w:r w:rsidRPr="00B96C53">
        <w:t xml:space="preserve">h Díla </w:t>
      </w:r>
      <w:r w:rsidR="00B96C53" w:rsidRPr="00B96C53">
        <w:t>„</w:t>
      </w:r>
      <w:r w:rsidR="0011300B" w:rsidRPr="0011300B">
        <w:t>Oprava rozvodů elektrické energie v úseku Kopřivnice – Štramberk – 2. etapa</w:t>
      </w:r>
      <w:r w:rsidRPr="00B96C53">
        <w:t xml:space="preserve">“ je </w:t>
      </w:r>
      <w:r w:rsidR="00B96C53" w:rsidRPr="00B96C53">
        <w:t>oprava kabelového vedení vn 6kV pro napájení ZZ v délce 1,9 km včetně dalších návazností</w:t>
      </w:r>
      <w:r w:rsidR="00F827DA" w:rsidRPr="00B96C53">
        <w:t xml:space="preserve"> (dále jen „stavba“ nebo „dílo“)</w:t>
      </w:r>
      <w:r w:rsidR="003B426C" w:rsidRPr="00B96C53">
        <w:t xml:space="preserve">. </w:t>
      </w:r>
    </w:p>
    <w:p w14:paraId="2F02BF66" w14:textId="77777777" w:rsidR="007B1A25" w:rsidRDefault="007B1A25" w:rsidP="00F827DA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6AA0758A" w14:textId="6DE592E4" w:rsidR="00F827DA" w:rsidRDefault="007B1A25" w:rsidP="007B1A25">
      <w:pPr>
        <w:pStyle w:val="Text2-1"/>
        <w:numPr>
          <w:ilvl w:val="0"/>
          <w:numId w:val="0"/>
        </w:numPr>
        <w:ind w:left="737"/>
      </w:pPr>
      <w:r>
        <w:t>n</w:t>
      </w:r>
      <w:r w:rsidR="00B96C53">
        <w:t>eobsazeno</w:t>
      </w:r>
    </w:p>
    <w:p w14:paraId="4A486171" w14:textId="595535FA" w:rsidR="00F827DA" w:rsidRPr="003B426C" w:rsidRDefault="00F827DA" w:rsidP="00F827DA">
      <w:pPr>
        <w:pStyle w:val="Text2-1"/>
      </w:pPr>
      <w:r w:rsidRPr="00517E55">
        <w:t>Rozsah díla je dále podrobně specifikován v</w:t>
      </w:r>
      <w:r>
        <w:t> Soupisu prací s výkazem výměr</w:t>
      </w:r>
      <w:r w:rsidRPr="00517E55">
        <w:t>, který je součástí Zadávací dokumentace</w:t>
      </w:r>
      <w:r>
        <w:t xml:space="preserve"> (</w:t>
      </w:r>
      <w:r w:rsidRPr="008D440D">
        <w:t xml:space="preserve">Díl 4 </w:t>
      </w:r>
      <w:r>
        <w:t>S</w:t>
      </w:r>
      <w:r w:rsidRPr="008D440D">
        <w:t>oupis prací s výkazem výměr</w:t>
      </w:r>
      <w:r>
        <w:t>)</w:t>
      </w:r>
      <w:r>
        <w:rPr>
          <w:i/>
        </w:rPr>
        <w:t>.</w:t>
      </w:r>
    </w:p>
    <w:p w14:paraId="1E238A8C" w14:textId="3437BB10" w:rsidR="003B426C" w:rsidRPr="0006325A" w:rsidRDefault="0006325A" w:rsidP="0006325A">
      <w:pPr>
        <w:pStyle w:val="Text2-1"/>
      </w:pPr>
      <w:r w:rsidRPr="0006325A">
        <w:t>Stavební práce budou prováděny ve smyslu § 103 Stavebního zákona.</w:t>
      </w:r>
    </w:p>
    <w:p w14:paraId="79B5C973" w14:textId="77777777" w:rsidR="00DF7BAA" w:rsidRDefault="00DF7BAA" w:rsidP="00DF7BAA">
      <w:pPr>
        <w:pStyle w:val="Nadpis2-2"/>
      </w:pPr>
      <w:bookmarkStart w:id="16" w:name="_Toc6410431"/>
      <w:bookmarkStart w:id="17" w:name="_Toc121494843"/>
      <w:bookmarkStart w:id="18" w:name="_Toc144388065"/>
      <w:r>
        <w:t>Umístění stavby</w:t>
      </w:r>
      <w:bookmarkEnd w:id="16"/>
      <w:bookmarkEnd w:id="17"/>
      <w:bookmarkEnd w:id="18"/>
    </w:p>
    <w:p w14:paraId="4DFE4759" w14:textId="71E637E5" w:rsidR="006972D4" w:rsidRDefault="009F3C8C" w:rsidP="005A6C0C">
      <w:pPr>
        <w:pStyle w:val="Text2-1"/>
      </w:pPr>
      <w:r w:rsidRPr="00282F56">
        <w:t xml:space="preserve">Stavba bude probíhat v žst. Kopřivnice </w:t>
      </w:r>
      <w:r>
        <w:t>n</w:t>
      </w:r>
      <w:r w:rsidRPr="00282F56">
        <w:t xml:space="preserve">.n. (km </w:t>
      </w:r>
      <w:r w:rsidRPr="00860F82">
        <w:t>15,5 - 16,354</w:t>
      </w:r>
      <w:r w:rsidRPr="00282F56">
        <w:t xml:space="preserve">), v mezistaničním úseku Kopřivnice </w:t>
      </w:r>
      <w:r>
        <w:t>n</w:t>
      </w:r>
      <w:r w:rsidRPr="00282F56">
        <w:t xml:space="preserve">.n. – Kopřivnice </w:t>
      </w:r>
      <w:r>
        <w:t>os</w:t>
      </w:r>
      <w:r w:rsidRPr="00282F56">
        <w:t xml:space="preserve">.n. </w:t>
      </w:r>
      <w:r w:rsidRPr="00E45315">
        <w:t>(16,354 – 17,478) a</w:t>
      </w:r>
      <w:r w:rsidRPr="00282F56">
        <w:t xml:space="preserve"> žst. </w:t>
      </w:r>
      <w:r w:rsidRPr="00860F82">
        <w:t>Kopřivnice os.n. (km 17,478 - 17,899</w:t>
      </w:r>
      <w:r w:rsidRPr="00282F56">
        <w:t>)</w:t>
      </w:r>
    </w:p>
    <w:p w14:paraId="5BCAFB64" w14:textId="593449D1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>Kraj:</w:t>
      </w:r>
      <w:r w:rsidRPr="00B96C53">
        <w:t xml:space="preserve"> </w:t>
      </w:r>
      <w:r w:rsidR="00B96C53">
        <w:t>Moravskoslezský</w:t>
      </w:r>
    </w:p>
    <w:p w14:paraId="4D1D00B1" w14:textId="4D91D6F4" w:rsidR="00F827DA" w:rsidRPr="007B1A25" w:rsidRDefault="00F827DA" w:rsidP="00F827DA">
      <w:pPr>
        <w:pStyle w:val="Text2-1"/>
        <w:numPr>
          <w:ilvl w:val="0"/>
          <w:numId w:val="0"/>
        </w:numPr>
        <w:ind w:firstLine="709"/>
      </w:pPr>
      <w:r w:rsidRPr="007B1A25">
        <w:t xml:space="preserve">Obec: </w:t>
      </w:r>
      <w:r w:rsidR="00A20EE2" w:rsidRPr="007B1A25">
        <w:rPr>
          <w:rFonts w:asciiTheme="majorHAnsi" w:hAnsiTheme="majorHAnsi"/>
        </w:rPr>
        <w:t>Kopřivnice [599565]</w:t>
      </w:r>
    </w:p>
    <w:p w14:paraId="6CB06502" w14:textId="4FF59892" w:rsidR="00F827DA" w:rsidRPr="007B1A25" w:rsidRDefault="00F827DA" w:rsidP="00F827DA">
      <w:pPr>
        <w:pStyle w:val="Text2-1"/>
        <w:numPr>
          <w:ilvl w:val="0"/>
          <w:numId w:val="0"/>
        </w:numPr>
        <w:ind w:firstLine="709"/>
      </w:pPr>
      <w:r w:rsidRPr="007B1A25">
        <w:t>TUDU:</w:t>
      </w:r>
      <w:r w:rsidR="001720C3" w:rsidRPr="007B1A25">
        <w:t xml:space="preserve"> 2171E1</w:t>
      </w:r>
    </w:p>
    <w:p w14:paraId="461FEE58" w14:textId="1D036EAC" w:rsidR="00F827DA" w:rsidRPr="007B1A25" w:rsidRDefault="00F827DA" w:rsidP="00F827DA">
      <w:pPr>
        <w:pStyle w:val="Text2-1"/>
        <w:numPr>
          <w:ilvl w:val="0"/>
          <w:numId w:val="0"/>
        </w:numPr>
        <w:ind w:firstLine="709"/>
      </w:pPr>
      <w:r w:rsidRPr="007B1A25">
        <w:t xml:space="preserve">Katastrální území: </w:t>
      </w:r>
      <w:hyperlink r:id="rId11" w:history="1">
        <w:r w:rsidR="00A20EE2" w:rsidRPr="007B1A25">
          <w:rPr>
            <w:rFonts w:asciiTheme="majorHAnsi" w:hAnsiTheme="majorHAnsi"/>
          </w:rPr>
          <w:t>Drnolec nad Lubinou [687961]</w:t>
        </w:r>
      </w:hyperlink>
    </w:p>
    <w:p w14:paraId="5207801B" w14:textId="3F656928" w:rsidR="00F827DA" w:rsidRPr="007B1A25" w:rsidRDefault="00F827DA" w:rsidP="00F827DA">
      <w:pPr>
        <w:pStyle w:val="Text2-1"/>
        <w:numPr>
          <w:ilvl w:val="0"/>
          <w:numId w:val="0"/>
        </w:numPr>
        <w:ind w:firstLine="709"/>
        <w:rPr>
          <w:rFonts w:asciiTheme="majorHAnsi" w:hAnsiTheme="majorHAnsi"/>
        </w:rPr>
      </w:pPr>
      <w:r w:rsidRPr="007B1A25">
        <w:t>P.č. dotčeného pozemku:</w:t>
      </w:r>
      <w:r w:rsidR="001A5E8D" w:rsidRPr="007B1A25">
        <w:rPr>
          <w:rFonts w:asciiTheme="majorHAnsi" w:hAnsiTheme="majorHAnsi"/>
        </w:rPr>
        <w:t xml:space="preserve"> 185/5</w:t>
      </w:r>
    </w:p>
    <w:p w14:paraId="3080095C" w14:textId="0C8E3DB8" w:rsidR="00F444B9" w:rsidRPr="007B1A25" w:rsidRDefault="00F444B9" w:rsidP="00F444B9">
      <w:pPr>
        <w:pStyle w:val="Text2-1"/>
        <w:numPr>
          <w:ilvl w:val="0"/>
          <w:numId w:val="0"/>
        </w:numPr>
        <w:ind w:firstLine="709"/>
      </w:pPr>
      <w:r w:rsidRPr="007B1A25">
        <w:t xml:space="preserve">Právo hospodařit s majetkem státu: </w:t>
      </w:r>
      <w:r w:rsidRPr="007B1A25">
        <w:rPr>
          <w:rFonts w:asciiTheme="majorHAnsi" w:hAnsiTheme="majorHAnsi"/>
        </w:rPr>
        <w:t>Správa železnic, státní organizace</w:t>
      </w:r>
    </w:p>
    <w:p w14:paraId="7F04741F" w14:textId="77777777" w:rsidR="00C137F5" w:rsidRPr="007B1A25" w:rsidRDefault="00C137F5" w:rsidP="00C137F5">
      <w:pPr>
        <w:pStyle w:val="Text2-1"/>
        <w:numPr>
          <w:ilvl w:val="0"/>
          <w:numId w:val="0"/>
        </w:numPr>
        <w:ind w:firstLine="709"/>
      </w:pPr>
    </w:p>
    <w:p w14:paraId="5790F9F3" w14:textId="625CD3AD" w:rsidR="00C137F5" w:rsidRPr="007B1A25" w:rsidRDefault="00C137F5" w:rsidP="00C137F5">
      <w:pPr>
        <w:pStyle w:val="Text2-1"/>
        <w:numPr>
          <w:ilvl w:val="0"/>
          <w:numId w:val="0"/>
        </w:numPr>
        <w:ind w:firstLine="709"/>
      </w:pPr>
      <w:r w:rsidRPr="007B1A25">
        <w:t xml:space="preserve">Obec: </w:t>
      </w:r>
      <w:r w:rsidRPr="007B1A25">
        <w:rPr>
          <w:rFonts w:asciiTheme="majorHAnsi" w:hAnsiTheme="majorHAnsi"/>
        </w:rPr>
        <w:t>Kopřivnice [599565]</w:t>
      </w:r>
    </w:p>
    <w:p w14:paraId="6FD1C4A7" w14:textId="43F4C232" w:rsidR="00C137F5" w:rsidRPr="007B1A25" w:rsidRDefault="00C137F5" w:rsidP="00C137F5">
      <w:pPr>
        <w:pStyle w:val="Text2-1"/>
        <w:numPr>
          <w:ilvl w:val="0"/>
          <w:numId w:val="0"/>
        </w:numPr>
        <w:ind w:firstLine="709"/>
      </w:pPr>
      <w:r w:rsidRPr="007B1A25">
        <w:t xml:space="preserve">TUDU: </w:t>
      </w:r>
      <w:r w:rsidR="00843A2B" w:rsidRPr="007B1A25">
        <w:t>217110</w:t>
      </w:r>
    </w:p>
    <w:p w14:paraId="5D7231A7" w14:textId="02043158" w:rsidR="00C137F5" w:rsidRPr="007B1A25" w:rsidRDefault="00C137F5" w:rsidP="00C137F5">
      <w:pPr>
        <w:pStyle w:val="Text2-1"/>
        <w:numPr>
          <w:ilvl w:val="0"/>
          <w:numId w:val="0"/>
        </w:numPr>
        <w:ind w:firstLine="709"/>
      </w:pPr>
      <w:r w:rsidRPr="007B1A25">
        <w:t xml:space="preserve">Katastrální území: </w:t>
      </w:r>
      <w:r w:rsidRPr="007B1A25">
        <w:rPr>
          <w:rFonts w:asciiTheme="majorHAnsi" w:hAnsiTheme="majorHAnsi"/>
        </w:rPr>
        <w:t>Kopřivnice [669393]</w:t>
      </w:r>
    </w:p>
    <w:p w14:paraId="647AF9EC" w14:textId="65BF78CA" w:rsidR="00C137F5" w:rsidRPr="007B1A25" w:rsidRDefault="00C137F5" w:rsidP="00C137F5">
      <w:pPr>
        <w:pStyle w:val="Text2-1"/>
        <w:numPr>
          <w:ilvl w:val="0"/>
          <w:numId w:val="0"/>
        </w:numPr>
        <w:ind w:left="709"/>
      </w:pPr>
      <w:r w:rsidRPr="007B1A25">
        <w:t>P.č. dotčeného pozemku: 1705/340, 1705/337, 1705/5, 1705/334, 1705/327, 1085/15, 3455/2, 3455/8, 3455/7, 3454/6, 3454/9, 3454/13, 3454/8, 3457/7, 3454/3, 3454/2, 3454/1 , 3454/4, 2550/5, 2550/4, 1937/1</w:t>
      </w:r>
    </w:p>
    <w:p w14:paraId="71115A0B" w14:textId="77777777" w:rsidR="00F444B9" w:rsidRPr="007B1A25" w:rsidRDefault="00F444B9" w:rsidP="00F444B9">
      <w:pPr>
        <w:pStyle w:val="Text2-1"/>
        <w:numPr>
          <w:ilvl w:val="0"/>
          <w:numId w:val="0"/>
        </w:numPr>
        <w:ind w:firstLine="709"/>
      </w:pPr>
      <w:r w:rsidRPr="007B1A25">
        <w:t xml:space="preserve">Právo hospodařit s majetkem státu: </w:t>
      </w:r>
      <w:r w:rsidRPr="007B1A25">
        <w:rPr>
          <w:rFonts w:asciiTheme="majorHAnsi" w:hAnsiTheme="majorHAnsi"/>
        </w:rPr>
        <w:t>Správa železnic, státní organizace</w:t>
      </w:r>
    </w:p>
    <w:p w14:paraId="3380B7A8" w14:textId="77777777" w:rsidR="00605D66" w:rsidRPr="007B1A25" w:rsidRDefault="00605D66" w:rsidP="00605D66">
      <w:pPr>
        <w:pStyle w:val="Text2-1"/>
        <w:numPr>
          <w:ilvl w:val="0"/>
          <w:numId w:val="0"/>
        </w:numPr>
        <w:ind w:firstLine="709"/>
      </w:pPr>
    </w:p>
    <w:p w14:paraId="08A5164A" w14:textId="55297BD7" w:rsidR="00605D66" w:rsidRPr="007B1A25" w:rsidRDefault="00605D66" w:rsidP="00605D66">
      <w:pPr>
        <w:pStyle w:val="Text2-1"/>
        <w:numPr>
          <w:ilvl w:val="0"/>
          <w:numId w:val="0"/>
        </w:numPr>
        <w:ind w:firstLine="709"/>
      </w:pPr>
      <w:r w:rsidRPr="007B1A25">
        <w:t xml:space="preserve">Obec: </w:t>
      </w:r>
      <w:r w:rsidRPr="007B1A25">
        <w:rPr>
          <w:rFonts w:asciiTheme="majorHAnsi" w:hAnsiTheme="majorHAnsi"/>
        </w:rPr>
        <w:t>Kopřivnice [599565]</w:t>
      </w:r>
    </w:p>
    <w:p w14:paraId="4054CE47" w14:textId="594454C5" w:rsidR="00605D66" w:rsidRPr="007B1A25" w:rsidRDefault="00605D66" w:rsidP="00605D66">
      <w:pPr>
        <w:pStyle w:val="Text2-1"/>
        <w:numPr>
          <w:ilvl w:val="0"/>
          <w:numId w:val="0"/>
        </w:numPr>
        <w:ind w:firstLine="709"/>
      </w:pPr>
      <w:r w:rsidRPr="007B1A25">
        <w:t xml:space="preserve">TUDU: </w:t>
      </w:r>
      <w:r w:rsidR="00843A2B" w:rsidRPr="007B1A25">
        <w:t>2171F1</w:t>
      </w:r>
    </w:p>
    <w:p w14:paraId="107A58E1" w14:textId="760E393F" w:rsidR="00605D66" w:rsidRPr="007B1A25" w:rsidRDefault="00605D66" w:rsidP="00605D66">
      <w:pPr>
        <w:pStyle w:val="Text2-1"/>
        <w:numPr>
          <w:ilvl w:val="0"/>
          <w:numId w:val="0"/>
        </w:numPr>
        <w:ind w:firstLine="709"/>
      </w:pPr>
      <w:r w:rsidRPr="007B1A25">
        <w:t xml:space="preserve">Katastrální území: </w:t>
      </w:r>
      <w:r w:rsidRPr="007B1A25">
        <w:rPr>
          <w:rFonts w:asciiTheme="majorHAnsi" w:hAnsiTheme="majorHAnsi"/>
        </w:rPr>
        <w:t>Kopřivnice [669393]</w:t>
      </w:r>
    </w:p>
    <w:p w14:paraId="40B07679" w14:textId="42942B1B" w:rsidR="00605D66" w:rsidRPr="007B1A25" w:rsidRDefault="00605D66" w:rsidP="00605D66">
      <w:pPr>
        <w:pStyle w:val="Text2-1"/>
        <w:numPr>
          <w:ilvl w:val="0"/>
          <w:numId w:val="0"/>
        </w:numPr>
        <w:ind w:firstLine="709"/>
        <w:rPr>
          <w:rFonts w:asciiTheme="majorHAnsi" w:hAnsiTheme="majorHAnsi"/>
        </w:rPr>
      </w:pPr>
      <w:r w:rsidRPr="007B1A25">
        <w:t>P.č. dotčeného pozemku:</w:t>
      </w:r>
      <w:r w:rsidRPr="007B1A25">
        <w:rPr>
          <w:rFonts w:asciiTheme="majorHAnsi" w:hAnsiTheme="majorHAnsi"/>
        </w:rPr>
        <w:t xml:space="preserve"> 3455/1</w:t>
      </w:r>
    </w:p>
    <w:p w14:paraId="49469488" w14:textId="5E77480C" w:rsidR="00605D66" w:rsidRPr="007B1A25" w:rsidRDefault="00605D66" w:rsidP="00605D66">
      <w:pPr>
        <w:pStyle w:val="Text2-1"/>
        <w:numPr>
          <w:ilvl w:val="0"/>
          <w:numId w:val="0"/>
        </w:numPr>
        <w:ind w:firstLine="709"/>
        <w:rPr>
          <w:rFonts w:asciiTheme="majorHAnsi" w:hAnsiTheme="majorHAnsi"/>
        </w:rPr>
      </w:pPr>
      <w:r w:rsidRPr="007B1A25">
        <w:rPr>
          <w:rFonts w:asciiTheme="majorHAnsi" w:hAnsiTheme="majorHAnsi"/>
        </w:rPr>
        <w:t>Vlastnické právo: České dráhy, a.s.</w:t>
      </w:r>
    </w:p>
    <w:p w14:paraId="481509A7" w14:textId="77777777" w:rsidR="00DF7BAA" w:rsidRDefault="00DF7BAA" w:rsidP="00DF7BAA">
      <w:pPr>
        <w:pStyle w:val="Nadpis2-1"/>
      </w:pPr>
      <w:bookmarkStart w:id="19" w:name="_Toc6410432"/>
      <w:bookmarkStart w:id="20" w:name="_Toc121494844"/>
      <w:bookmarkStart w:id="21" w:name="_Toc144388066"/>
      <w:r>
        <w:t>PŘEHLED VÝCHOZÍCH PODKLADŮ</w:t>
      </w:r>
      <w:bookmarkEnd w:id="19"/>
      <w:bookmarkEnd w:id="20"/>
      <w:bookmarkEnd w:id="21"/>
    </w:p>
    <w:p w14:paraId="6A2039BC" w14:textId="77777777" w:rsidR="00DF7BAA" w:rsidRDefault="00DF7BAA" w:rsidP="00DF7BAA">
      <w:pPr>
        <w:pStyle w:val="Nadpis2-2"/>
      </w:pPr>
      <w:bookmarkStart w:id="22" w:name="_Toc6410433"/>
      <w:bookmarkStart w:id="23" w:name="_Toc121494845"/>
      <w:bookmarkStart w:id="24" w:name="_Toc144388067"/>
      <w:r>
        <w:t>Projektová dokumentace</w:t>
      </w:r>
      <w:bookmarkEnd w:id="22"/>
      <w:bookmarkEnd w:id="23"/>
      <w:bookmarkEnd w:id="24"/>
    </w:p>
    <w:p w14:paraId="02BE1DF7" w14:textId="4EE03889" w:rsidR="00615BEC" w:rsidRPr="009353FF" w:rsidRDefault="00615BEC" w:rsidP="00366C90">
      <w:pPr>
        <w:pStyle w:val="Text2-1"/>
      </w:pPr>
      <w:r>
        <w:t>Projektová dokumentace „</w:t>
      </w:r>
      <w:r w:rsidR="004D3287">
        <w:t>Oprava rozvodu 6kV v úsek</w:t>
      </w:r>
      <w:r w:rsidR="00C86D4C">
        <w:t>u Kopřivnice – Štramberk</w:t>
      </w:r>
      <w:r>
        <w:t xml:space="preserve">“, zpracovatel </w:t>
      </w:r>
      <w:r w:rsidR="00366C90">
        <w:t>SB Projekt s.r.o., Hodonín, Kasárenská 4063/4, PSČ 6950</w:t>
      </w:r>
      <w:r w:rsidR="004D3287">
        <w:t>,</w:t>
      </w:r>
      <w:r>
        <w:t xml:space="preserve"> </w:t>
      </w:r>
      <w:r w:rsidR="00366C90">
        <w:t xml:space="preserve">IČO: 27767442, </w:t>
      </w:r>
      <w:r w:rsidRPr="009353FF">
        <w:t xml:space="preserve">datum </w:t>
      </w:r>
      <w:r w:rsidR="009353FF" w:rsidRPr="009353FF">
        <w:t>12/2019</w:t>
      </w:r>
      <w:r w:rsidRPr="009353FF">
        <w:t>.</w:t>
      </w:r>
      <w:bookmarkStart w:id="25" w:name="_Hlk121215263"/>
      <w:r w:rsidRPr="009353FF">
        <w:t xml:space="preserve"> </w:t>
      </w:r>
    </w:p>
    <w:p w14:paraId="52904154" w14:textId="77777777" w:rsidR="00DF7BAA" w:rsidRDefault="00DF7BAA" w:rsidP="00DF7BAA">
      <w:pPr>
        <w:pStyle w:val="Nadpis2-2"/>
      </w:pPr>
      <w:bookmarkStart w:id="26" w:name="_Toc6410434"/>
      <w:bookmarkStart w:id="27" w:name="_Toc121494846"/>
      <w:bookmarkStart w:id="28" w:name="_Toc144388068"/>
      <w:bookmarkEnd w:id="25"/>
      <w:r>
        <w:lastRenderedPageBreak/>
        <w:t>Související dokumentace</w:t>
      </w:r>
      <w:bookmarkEnd w:id="26"/>
      <w:bookmarkEnd w:id="27"/>
      <w:bookmarkEnd w:id="28"/>
    </w:p>
    <w:p w14:paraId="4CEBBEF0" w14:textId="10175D87" w:rsidR="00D4656A" w:rsidRPr="00253F2B" w:rsidRDefault="00F827DA" w:rsidP="0065658A">
      <w:pPr>
        <w:pStyle w:val="Text2-1"/>
      </w:pPr>
      <w:r w:rsidRPr="00253F2B">
        <w:t>Stavba nepodl</w:t>
      </w:r>
      <w:r w:rsidR="0065658A" w:rsidRPr="00253F2B">
        <w:t>éhá stavebnímu či jinému řízení</w:t>
      </w:r>
      <w:r w:rsidR="00253F2B" w:rsidRPr="00253F2B">
        <w:t>.</w:t>
      </w:r>
    </w:p>
    <w:p w14:paraId="7B17D699" w14:textId="04980A04" w:rsidR="00366C90" w:rsidRPr="00253F2B" w:rsidRDefault="00366C90" w:rsidP="0065658A">
      <w:pPr>
        <w:pStyle w:val="Text2-1"/>
      </w:pPr>
      <w:r w:rsidRPr="00253F2B">
        <w:t xml:space="preserve">Dle stanoviska DÚ č.j.: </w:t>
      </w:r>
      <w:r w:rsidR="0065658A" w:rsidRPr="00253F2B">
        <w:t>MO-SOO0808/19-2/Vs DUCR-31701/19/Vs</w:t>
      </w:r>
      <w:r w:rsidRPr="00253F2B">
        <w:t xml:space="preserve"> ze dne </w:t>
      </w:r>
      <w:r w:rsidR="0065658A" w:rsidRPr="00253F2B">
        <w:t xml:space="preserve">13. 6. 2019 </w:t>
      </w:r>
      <w:r w:rsidRPr="00253F2B">
        <w:t xml:space="preserve">k stavebnímu záměru vyplývá, že stavba nevyžaduje povolení ani ohlášení stavby. </w:t>
      </w:r>
    </w:p>
    <w:p w14:paraId="68275920" w14:textId="77777777" w:rsidR="00DF7BAA" w:rsidRDefault="00DF7BAA" w:rsidP="00DF7BAA">
      <w:pPr>
        <w:pStyle w:val="Nadpis2-1"/>
      </w:pPr>
      <w:bookmarkStart w:id="29" w:name="_Toc6410435"/>
      <w:bookmarkStart w:id="30" w:name="_Toc121494847"/>
      <w:bookmarkStart w:id="31" w:name="_Toc144388069"/>
      <w:r>
        <w:t>KOORDINACE S JINÝMI STAVBAMI</w:t>
      </w:r>
      <w:bookmarkEnd w:id="29"/>
      <w:bookmarkEnd w:id="30"/>
      <w:bookmarkEnd w:id="31"/>
      <w:r>
        <w:t xml:space="preserve"> </w:t>
      </w:r>
    </w:p>
    <w:p w14:paraId="48930A80" w14:textId="34F27F15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r w:rsidR="00745C16">
        <w:t>akcemi,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01CC39AC" w:rsidR="00A10D37" w:rsidRPr="00F827DA" w:rsidRDefault="00F827DA" w:rsidP="00A10D37">
      <w:pPr>
        <w:pStyle w:val="Text2-1"/>
      </w:pPr>
      <w:r w:rsidRPr="00F827DA">
        <w:t>U této akce se nepředpokládá koordinace s jinými stavbami</w:t>
      </w:r>
      <w:r w:rsidR="00234F48" w:rsidRPr="00F827DA">
        <w:t xml:space="preserve">. </w:t>
      </w:r>
    </w:p>
    <w:p w14:paraId="32E3FFCA" w14:textId="77777777" w:rsidR="00DF7BAA" w:rsidRDefault="0025048A" w:rsidP="00DF7BAA">
      <w:pPr>
        <w:pStyle w:val="Nadpis2-1"/>
      </w:pPr>
      <w:bookmarkStart w:id="32" w:name="_Toc6410436"/>
      <w:bookmarkStart w:id="33" w:name="_Toc121494848"/>
      <w:bookmarkStart w:id="34" w:name="_Toc144388070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32"/>
      <w:bookmarkEnd w:id="33"/>
      <w:bookmarkEnd w:id="34"/>
    </w:p>
    <w:p w14:paraId="6FD8A9DE" w14:textId="77777777" w:rsidR="00DF7BAA" w:rsidRDefault="00DF7BAA" w:rsidP="00DF7BAA">
      <w:pPr>
        <w:pStyle w:val="Nadpis2-2"/>
      </w:pPr>
      <w:bookmarkStart w:id="35" w:name="_Toc6410437"/>
      <w:bookmarkStart w:id="36" w:name="_Toc121494849"/>
      <w:bookmarkStart w:id="37" w:name="_Toc144388071"/>
      <w:r>
        <w:t>Všeobecně</w:t>
      </w:r>
      <w:bookmarkEnd w:id="35"/>
      <w:bookmarkEnd w:id="36"/>
      <w:bookmarkEnd w:id="3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8" w:name="_Hlk115084506"/>
      <w:r w:rsidRPr="003B0494">
        <w:t>nejméně 5 pracovních dnů před termínem</w:t>
      </w:r>
      <w:bookmarkEnd w:id="3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091AB3B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23AE9709" w:rsidR="003B0494" w:rsidRPr="003B0494" w:rsidRDefault="003B0494" w:rsidP="003B0494">
      <w:pPr>
        <w:pStyle w:val="Text2-2"/>
      </w:pPr>
      <w:r w:rsidRPr="003B0494">
        <w:t xml:space="preserve">Čl. </w:t>
      </w:r>
      <w:bookmarkStart w:id="39" w:name="_Hlk115950514"/>
      <w:r w:rsidRPr="003B0494">
        <w:t xml:space="preserve">1.7.3.2 TKP, odst. 7 </w:t>
      </w:r>
      <w:bookmarkEnd w:id="3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136F0408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r w:rsidR="00745C16" w:rsidRPr="003B0494">
        <w:t>Brv</w:t>
      </w:r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69D1604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</w:t>
      </w:r>
      <w:r w:rsidRPr="00EB6387">
        <w:t>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40" w:name="_Hlk115329733"/>
      <w:bookmarkStart w:id="41" w:name="_Hlk115427294"/>
      <w:r w:rsidRPr="00EB6387">
        <w:t>…“</w:t>
      </w:r>
      <w:bookmarkEnd w:id="40"/>
      <w:r w:rsidRPr="00EB6387">
        <w:t>.</w:t>
      </w:r>
      <w:bookmarkEnd w:id="41"/>
    </w:p>
    <w:p w14:paraId="67B3D152" w14:textId="4E26345F" w:rsidR="00F832AA" w:rsidRPr="00F832AA" w:rsidRDefault="00F832AA" w:rsidP="00F832AA">
      <w:pPr>
        <w:pStyle w:val="Text2-2"/>
      </w:pPr>
      <w:r w:rsidRPr="00F832AA">
        <w:lastRenderedPageBreak/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42" w:name="_Hlk115877962"/>
      <w:r w:rsidRPr="00F832AA">
        <w:t>„…</w:t>
      </w:r>
      <w:bookmarkEnd w:id="42"/>
      <w:r w:rsidRPr="00F832AA">
        <w:t xml:space="preserve"> tj. zpravidla Stavební správa SŽ</w:t>
      </w:r>
      <w:bookmarkStart w:id="43" w:name="_Hlk115334079"/>
      <w:r w:rsidRPr="00F832AA">
        <w:t>…“.</w:t>
      </w:r>
      <w:bookmarkEnd w:id="4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390C7549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44" w:name="_Hlk115953274"/>
      <w:r w:rsidRPr="002E5B84">
        <w:t xml:space="preserve">1.9.5.1 TKP, odst. 1, </w:t>
      </w:r>
      <w:bookmarkEnd w:id="4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109E245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45" w:name="_Hlk115869021"/>
      <w:r w:rsidRPr="00DF7856">
        <w:t>„…</w:t>
      </w:r>
      <w:bookmarkEnd w:id="45"/>
      <w:r w:rsidRPr="00DF7856">
        <w:t>a v podrobnostech směrnice SŽ SM011“</w:t>
      </w:r>
    </w:p>
    <w:p w14:paraId="5ABBE8F9" w14:textId="77777777" w:rsidR="00DF7856" w:rsidRPr="00745C16" w:rsidRDefault="00DF7856" w:rsidP="00DF7856">
      <w:pPr>
        <w:pStyle w:val="Text2-2"/>
      </w:pPr>
      <w:bookmarkStart w:id="46" w:name="_Ref137828191"/>
      <w:r w:rsidRPr="00745C16">
        <w:t>Čl. 1.11.5.1 TKP, odst. 3 se mění takto:</w:t>
      </w:r>
      <w:bookmarkEnd w:id="46"/>
    </w:p>
    <w:p w14:paraId="75E57AD6" w14:textId="5BBD4F11" w:rsidR="00DF7856" w:rsidRPr="00745C16" w:rsidRDefault="00DF7856" w:rsidP="004C1240">
      <w:pPr>
        <w:pStyle w:val="Text2-2"/>
        <w:numPr>
          <w:ilvl w:val="0"/>
          <w:numId w:val="0"/>
        </w:numPr>
        <w:ind w:left="1701"/>
      </w:pPr>
      <w:r w:rsidRPr="00253F2B">
        <w:t xml:space="preserve">Předání Dokumentace skutečného provedení stavby týkající se díla Zhotovitelem Objednateli proběhne </w:t>
      </w:r>
      <w:r w:rsidRPr="00253F2B">
        <w:rPr>
          <w:b/>
        </w:rPr>
        <w:t>v listinné podobě ve třech vyhotoveních</w:t>
      </w:r>
      <w:r w:rsidR="005D7028" w:rsidRPr="00253F2B">
        <w:t xml:space="preserve"> pro technickou část do 1</w:t>
      </w:r>
      <w:r w:rsidRPr="00253F2B">
        <w:t xml:space="preserve"> měsíc</w:t>
      </w:r>
      <w:r w:rsidR="005D7028" w:rsidRPr="00253F2B">
        <w:t>e</w:t>
      </w:r>
      <w:r w:rsidRPr="00253F2B">
        <w:t xml:space="preserve">, pro souborné </w:t>
      </w:r>
      <w:r w:rsidR="005D7028" w:rsidRPr="00253F2B">
        <w:t>zpracování geodetické části do 1 měsíce</w:t>
      </w:r>
      <w:r w:rsidRPr="00253F2B">
        <w:t xml:space="preserve"> a kompletní </w:t>
      </w:r>
      <w:r w:rsidRPr="00253F2B">
        <w:rPr>
          <w:b/>
        </w:rPr>
        <w:t>dokumentace v elektronické podobě v rozsahu dle čl.</w:t>
      </w:r>
      <w:r w:rsidR="00C3744A" w:rsidRPr="00253F2B">
        <w:rPr>
          <w:b/>
        </w:rPr>
        <w:t xml:space="preserve"> </w:t>
      </w:r>
      <w:r w:rsidR="00C3744A" w:rsidRPr="00253F2B">
        <w:rPr>
          <w:b/>
        </w:rPr>
        <w:fldChar w:fldCharType="begin"/>
      </w:r>
      <w:r w:rsidR="00C3744A" w:rsidRPr="00253F2B">
        <w:rPr>
          <w:b/>
        </w:rPr>
        <w:instrText xml:space="preserve"> REF _Ref137824493 \r \h </w:instrText>
      </w:r>
      <w:r w:rsidR="00745C16" w:rsidRPr="00253F2B">
        <w:rPr>
          <w:b/>
        </w:rPr>
        <w:instrText xml:space="preserve"> \* MERGEFORMAT </w:instrText>
      </w:r>
      <w:r w:rsidR="00C3744A" w:rsidRPr="00253F2B">
        <w:rPr>
          <w:b/>
        </w:rPr>
      </w:r>
      <w:r w:rsidR="00C3744A" w:rsidRPr="00253F2B">
        <w:rPr>
          <w:b/>
        </w:rPr>
        <w:fldChar w:fldCharType="separate"/>
      </w:r>
      <w:r w:rsidR="00C3744A" w:rsidRPr="00253F2B">
        <w:rPr>
          <w:b/>
        </w:rPr>
        <w:t>4.1.2.27</w:t>
      </w:r>
      <w:r w:rsidR="00C3744A" w:rsidRPr="00253F2B">
        <w:rPr>
          <w:b/>
        </w:rPr>
        <w:fldChar w:fldCharType="end"/>
      </w:r>
      <w:r w:rsidR="00C3744A" w:rsidRPr="00253F2B">
        <w:rPr>
          <w:b/>
        </w:rPr>
        <w:t xml:space="preserve"> </w:t>
      </w:r>
      <w:r w:rsidRPr="00253F2B">
        <w:rPr>
          <w:b/>
        </w:rPr>
        <w:t>těchto ZTP</w:t>
      </w:r>
      <w:r w:rsidR="005D7028" w:rsidRPr="00253F2B">
        <w:t xml:space="preserve"> do 1</w:t>
      </w:r>
      <w:r w:rsidRPr="00253F2B">
        <w:t xml:space="preserve"> měsíc</w:t>
      </w:r>
      <w:r w:rsidR="005D7028" w:rsidRPr="00253F2B">
        <w:t>e</w:t>
      </w:r>
      <w:r w:rsidRPr="00253F2B">
        <w:t xml:space="preserve"> ode dne, kdy byl vydán poslední Zápis o předání a převzetí díla, nejpozději však do termínu ukončení smluvního vztahu.</w:t>
      </w:r>
    </w:p>
    <w:p w14:paraId="2A6C8E15" w14:textId="58FFB05C" w:rsidR="004C1240" w:rsidRPr="00745C16" w:rsidRDefault="004C1240" w:rsidP="004C1240">
      <w:pPr>
        <w:pStyle w:val="Text2-2"/>
      </w:pPr>
      <w:r w:rsidRPr="00745C16">
        <w:t xml:space="preserve">Čl. 1.11.5.1 TKP, </w:t>
      </w:r>
      <w:r w:rsidR="00C3744A" w:rsidRPr="00745C16">
        <w:t>se nepoužijí odstavce 4 a 5.</w:t>
      </w:r>
    </w:p>
    <w:p w14:paraId="34C5FAAF" w14:textId="77777777" w:rsidR="004C1240" w:rsidRPr="00745C16" w:rsidRDefault="004C1240" w:rsidP="004C1240">
      <w:pPr>
        <w:pStyle w:val="Text2-2"/>
      </w:pPr>
      <w:bookmarkStart w:id="47" w:name="_Ref137824493"/>
      <w:r w:rsidRPr="00745C16">
        <w:t>ČL 1.11.5.1 TKP, odst. 6 se mění takto:</w:t>
      </w:r>
      <w:bookmarkEnd w:id="47"/>
    </w:p>
    <w:p w14:paraId="2A2ECA97" w14:textId="77777777" w:rsidR="004C1240" w:rsidRPr="00745C16" w:rsidRDefault="004C1240" w:rsidP="004C1240">
      <w:pPr>
        <w:pStyle w:val="Text2-2"/>
        <w:numPr>
          <w:ilvl w:val="0"/>
          <w:numId w:val="0"/>
        </w:numPr>
        <w:ind w:left="1701"/>
      </w:pPr>
      <w:r w:rsidRPr="00745C16">
        <w:lastRenderedPageBreak/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745C16" w:rsidRDefault="004C1240" w:rsidP="00484F28">
      <w:pPr>
        <w:pStyle w:val="Text2-2"/>
        <w:numPr>
          <w:ilvl w:val="0"/>
          <w:numId w:val="22"/>
        </w:numPr>
      </w:pPr>
      <w:r w:rsidRPr="00745C16">
        <w:t>kompletní dokumentace stavby v otevřené formě</w:t>
      </w:r>
    </w:p>
    <w:p w14:paraId="19A3DA3F" w14:textId="7E66C78D" w:rsidR="004C1240" w:rsidRPr="00745C16" w:rsidRDefault="004C1240" w:rsidP="00484F28">
      <w:pPr>
        <w:pStyle w:val="Text2-2"/>
        <w:numPr>
          <w:ilvl w:val="0"/>
          <w:numId w:val="22"/>
        </w:numPr>
      </w:pPr>
      <w:r w:rsidRPr="00745C16">
        <w:t>kompletní dokumentace stavby v uzavřené formě</w:t>
      </w:r>
    </w:p>
    <w:p w14:paraId="3DF85E15" w14:textId="6E7E89FF" w:rsidR="004C1240" w:rsidRPr="00745C16" w:rsidRDefault="00672F4D" w:rsidP="00484F28">
      <w:pPr>
        <w:pStyle w:val="Text2-2"/>
        <w:numPr>
          <w:ilvl w:val="0"/>
          <w:numId w:val="22"/>
        </w:numPr>
      </w:pPr>
      <w:r w:rsidRPr="00745C16">
        <w:t xml:space="preserve">kompletní dokumentace stavby </w:t>
      </w:r>
      <w:r w:rsidR="004C1240" w:rsidRPr="00745C16">
        <w:t>ve struktuře Tree</w:t>
      </w:r>
      <w:r w:rsidRPr="00745C16">
        <w:t>I</w:t>
      </w:r>
      <w:r w:rsidR="004C1240" w:rsidRPr="00745C16">
        <w:t>nfo (Invest</w:t>
      </w:r>
      <w:r w:rsidR="00745C16">
        <w:t xml:space="preserve"> </w:t>
      </w:r>
      <w:r w:rsidR="004C1240" w:rsidRPr="00745C16">
        <w:t>Dokument)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48" w:name="_Ref137828246"/>
      <w:r w:rsidRPr="00E05363">
        <w:t>V čl. 1.11.5.1 TKP, odst. 7 se ruší text: „…*.XML (datový předpis XDC)“.</w:t>
      </w:r>
      <w:bookmarkEnd w:id="4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3E44144F" w:rsidR="00735F5B" w:rsidRPr="008D1303" w:rsidRDefault="00735F5B" w:rsidP="00735F5B">
      <w:pPr>
        <w:pStyle w:val="Text2-2"/>
      </w:pPr>
      <w:r>
        <w:t>Objednatel se zavazuje z</w:t>
      </w:r>
      <w:r w:rsidRPr="00745C16">
        <w:t>ajistit Zhotoviteli právo užívání Staveniště, včetně železniční dopravní cesty, v době</w:t>
      </w:r>
      <w:r>
        <w:t>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</w:t>
      </w:r>
      <w:r w:rsidR="00A339E6">
        <w:t>3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281DF472" w:rsidR="00735F5B" w:rsidRPr="0006325A" w:rsidRDefault="0006325A" w:rsidP="00735F5B">
      <w:pPr>
        <w:pStyle w:val="Text2-2"/>
      </w:pPr>
      <w:r w:rsidRPr="0006325A">
        <w:t>neobsazeno</w:t>
      </w:r>
    </w:p>
    <w:p w14:paraId="133ABEAF" w14:textId="2106070F" w:rsidR="00AD75BB" w:rsidRPr="0006325A" w:rsidRDefault="0006325A" w:rsidP="0006325A">
      <w:pPr>
        <w:pStyle w:val="Text2-2"/>
      </w:pPr>
      <w:r w:rsidRPr="0006325A">
        <w:t>neobsazeno</w:t>
      </w:r>
    </w:p>
    <w:p w14:paraId="40A71961" w14:textId="23E22E41" w:rsidR="00324E85" w:rsidRDefault="0006325A" w:rsidP="0006325A">
      <w:pPr>
        <w:pStyle w:val="Text2-2"/>
      </w:pPr>
      <w:r w:rsidRPr="0006325A">
        <w:t>neobsazeno</w:t>
      </w:r>
    </w:p>
    <w:p w14:paraId="37154B21" w14:textId="2643405B" w:rsidR="004152C4" w:rsidRPr="0006325A" w:rsidRDefault="004152C4" w:rsidP="0006325A">
      <w:pPr>
        <w:pStyle w:val="Text2-2"/>
      </w:pPr>
      <w:r>
        <w:t>neobsazeno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lastRenderedPageBreak/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5654299" w14:textId="44396A78" w:rsidR="0020474A" w:rsidRPr="00E02956" w:rsidRDefault="0020474A" w:rsidP="005220AF">
      <w:pPr>
        <w:pStyle w:val="Text2-2"/>
      </w:pPr>
      <w:r w:rsidRPr="00E02956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69B65C73" w14:textId="3073C61B" w:rsidR="0020474A" w:rsidRPr="00E02956" w:rsidRDefault="0020474A" w:rsidP="005220AF">
      <w:pPr>
        <w:pStyle w:val="Text2-2"/>
      </w:pPr>
      <w:r w:rsidRPr="00E02956">
        <w:t>Pro vyznačení všech stávajících, provizorních a nových kabelových tras Zhotovitel použije a bude pravidelně aktualizovat veřejně dostupnou mapovou mobilní aplikaci (např. Google Maps, Mapy.cz), kterou bude mít každý podzhotovitel a TSD v k dispozici. Cílem je vytvoření vrstev vedení kabelových tras v mapovém podkladu v běžně využívané aplikaci. Data pro import mohou být ve formátu *.KML a/nebo *.GPX.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14EBCCA0" w:rsidR="009358DC" w:rsidRPr="00727540" w:rsidRDefault="00727540" w:rsidP="005220AF">
      <w:pPr>
        <w:pStyle w:val="Text2-2"/>
      </w:pPr>
      <w:r w:rsidRPr="00727540">
        <w:t>neobsazeno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1736261D" w:rsidR="00F72FDF" w:rsidRPr="00727540" w:rsidRDefault="00727540" w:rsidP="00F21EDB">
      <w:pPr>
        <w:pStyle w:val="Text2-2"/>
      </w:pPr>
      <w:r w:rsidRPr="00727540">
        <w:t>neobsazeno</w:t>
      </w:r>
    </w:p>
    <w:p w14:paraId="10F068EE" w14:textId="0E0B1CDD" w:rsidR="00F72FDF" w:rsidRPr="00727540" w:rsidRDefault="00727540" w:rsidP="005220AF">
      <w:pPr>
        <w:pStyle w:val="Text2-2"/>
      </w:pPr>
      <w:r w:rsidRPr="00727540">
        <w:t>neobsazeno</w:t>
      </w:r>
    </w:p>
    <w:p w14:paraId="71F622A3" w14:textId="291394DC" w:rsidR="00744694" w:rsidRPr="00727540" w:rsidRDefault="00727540" w:rsidP="00F21EDB">
      <w:pPr>
        <w:pStyle w:val="Text2-2"/>
      </w:pPr>
      <w:r w:rsidRPr="00727540">
        <w:t>neobsazeno</w:t>
      </w:r>
    </w:p>
    <w:p w14:paraId="0A9BBF8E" w14:textId="77B9F056" w:rsidR="00744694" w:rsidRPr="00727540" w:rsidRDefault="00727540" w:rsidP="00F21EDB">
      <w:pPr>
        <w:pStyle w:val="Text2-2"/>
      </w:pPr>
      <w:r w:rsidRPr="00727540">
        <w:t>neobsazeno</w:t>
      </w:r>
    </w:p>
    <w:p w14:paraId="14105346" w14:textId="77777777" w:rsidR="00744694" w:rsidRPr="00727540" w:rsidRDefault="00744694" w:rsidP="00F21EDB">
      <w:pPr>
        <w:pStyle w:val="Text2-2"/>
        <w:rPr>
          <w:bCs/>
        </w:rPr>
      </w:pPr>
      <w:r w:rsidRPr="00727540">
        <w:t xml:space="preserve">Pro přesnou </w:t>
      </w:r>
      <w:r w:rsidRPr="00727540">
        <w:rPr>
          <w:b/>
        </w:rPr>
        <w:t>identifikaci podzemních sítí,</w:t>
      </w:r>
      <w:r w:rsidRPr="00727540">
        <w:t xml:space="preserve"> metalických a optických kabelů, kanalizace, vody a plynu budou použity </w:t>
      </w:r>
      <w:r w:rsidRPr="00727540">
        <w:rPr>
          <w:b/>
          <w:bCs/>
        </w:rPr>
        <w:t>RFID markery</w:t>
      </w:r>
      <w:r w:rsidRPr="0072754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72754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727540">
        <w:rPr>
          <w:sz w:val="18"/>
          <w:szCs w:val="18"/>
        </w:rPr>
        <w:t xml:space="preserve">Silová </w:t>
      </w:r>
      <w:r w:rsidRPr="00727540">
        <w:rPr>
          <w:b/>
          <w:sz w:val="18"/>
          <w:szCs w:val="18"/>
        </w:rPr>
        <w:t>zařízení a kabely</w:t>
      </w:r>
      <w:r w:rsidRPr="00727540">
        <w:rPr>
          <w:sz w:val="18"/>
          <w:szCs w:val="18"/>
        </w:rPr>
        <w:t xml:space="preserve"> (včetně kabelů určených k napájení zabezpečovacích zařízení) – </w:t>
      </w:r>
      <w:r w:rsidRPr="00727540">
        <w:rPr>
          <w:b/>
          <w:sz w:val="18"/>
          <w:szCs w:val="18"/>
        </w:rPr>
        <w:t>červený marker</w:t>
      </w:r>
      <w:r w:rsidRPr="0072754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727540" w:rsidRDefault="00744694" w:rsidP="00F21EDB">
      <w:pPr>
        <w:pStyle w:val="Text2-2"/>
        <w:numPr>
          <w:ilvl w:val="4"/>
          <w:numId w:val="14"/>
        </w:numPr>
      </w:pPr>
      <w:r w:rsidRPr="00727540">
        <w:t>Rozvody</w:t>
      </w:r>
      <w:r w:rsidRPr="00727540">
        <w:rPr>
          <w:b/>
        </w:rPr>
        <w:t xml:space="preserve"> vody a jejich zařízení – modrý marker</w:t>
      </w:r>
      <w:r w:rsidRPr="0072754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727540" w:rsidRDefault="00744694" w:rsidP="00F21EDB">
      <w:pPr>
        <w:pStyle w:val="Text2-2"/>
        <w:numPr>
          <w:ilvl w:val="4"/>
          <w:numId w:val="14"/>
        </w:numPr>
      </w:pPr>
      <w:r w:rsidRPr="00727540">
        <w:t>Rozvody</w:t>
      </w:r>
      <w:r w:rsidRPr="00727540">
        <w:rPr>
          <w:b/>
        </w:rPr>
        <w:t xml:space="preserve"> plynu a jejich zařízení – žlutý marker</w:t>
      </w:r>
      <w:r w:rsidRPr="00727540">
        <w:t xml:space="preserve"> [383,0 kHz] trasy potrubí; paty rozvodných sloupů; paty servisních sloupů; křížení, všechny typy ventilů; měřicí </w:t>
      </w:r>
      <w:r w:rsidRPr="00727540">
        <w:lastRenderedPageBreak/>
        <w:t>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727540" w:rsidRDefault="00744694" w:rsidP="00F21EDB">
      <w:pPr>
        <w:pStyle w:val="Text2-2"/>
        <w:numPr>
          <w:ilvl w:val="4"/>
          <w:numId w:val="14"/>
        </w:numPr>
      </w:pPr>
      <w:r w:rsidRPr="00727540">
        <w:rPr>
          <w:b/>
        </w:rPr>
        <w:t>Sdělovací zařízení a kabely – oranžový marker</w:t>
      </w:r>
      <w:r w:rsidRPr="0072754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72754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727540">
        <w:rPr>
          <w:b/>
          <w:sz w:val="18"/>
          <w:szCs w:val="18"/>
        </w:rPr>
        <w:t>Zabezpečovací zařízení – fialový marker</w:t>
      </w:r>
      <w:r w:rsidRPr="0072754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727540" w:rsidRDefault="00FD0503" w:rsidP="00F21EDB">
      <w:pPr>
        <w:pStyle w:val="Text2-2"/>
        <w:numPr>
          <w:ilvl w:val="4"/>
          <w:numId w:val="14"/>
        </w:numPr>
      </w:pPr>
      <w:r w:rsidRPr="00727540">
        <w:rPr>
          <w:b/>
          <w:bCs/>
        </w:rPr>
        <w:t>Odpadní</w:t>
      </w:r>
      <w:r w:rsidRPr="00727540">
        <w:rPr>
          <w:b/>
        </w:rPr>
        <w:t xml:space="preserve"> voda – zelený marker</w:t>
      </w:r>
      <w:r w:rsidRPr="0072754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727540" w:rsidRDefault="00FD0503" w:rsidP="00F21EDB">
      <w:pPr>
        <w:pStyle w:val="Text2-2"/>
      </w:pPr>
      <w:r w:rsidRPr="00727540">
        <w:t>Označníky je nutno k uloženým kabelům, potrubím a podzemním zařízením pevně upevňovat (např. plastovou vázací páskou).</w:t>
      </w:r>
    </w:p>
    <w:p w14:paraId="4E4E79CD" w14:textId="77777777" w:rsidR="00FD0503" w:rsidRPr="00727540" w:rsidRDefault="00FD0503" w:rsidP="00F21EDB">
      <w:pPr>
        <w:pStyle w:val="Text2-2"/>
      </w:pPr>
      <w:r w:rsidRPr="00727540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727540" w:rsidRDefault="00FD0503" w:rsidP="00F21EDB">
      <w:pPr>
        <w:pStyle w:val="Text2-2"/>
      </w:pPr>
      <w:r w:rsidRPr="00727540">
        <w:t>U složek, které nemají žádnou elektronickou databázi, se bude tato informace zadávat ve stejném znění do dokumentace.</w:t>
      </w:r>
    </w:p>
    <w:p w14:paraId="25A7416C" w14:textId="77777777" w:rsidR="00FD0503" w:rsidRPr="00727540" w:rsidRDefault="00FD0503" w:rsidP="00F21EDB">
      <w:pPr>
        <w:pStyle w:val="Text2-2"/>
      </w:pPr>
      <w:r w:rsidRPr="00727540">
        <w:t>Informace o použití markerů bude zaznamenaná do DSPS.</w:t>
      </w:r>
    </w:p>
    <w:p w14:paraId="1C859E22" w14:textId="77777777" w:rsidR="00FD0503" w:rsidRPr="00727540" w:rsidRDefault="00FD0503" w:rsidP="000C3375">
      <w:pPr>
        <w:pStyle w:val="Text2-2"/>
      </w:pPr>
      <w:r w:rsidRPr="00727540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727540" w:rsidRDefault="00FD0503" w:rsidP="00F21EDB">
      <w:pPr>
        <w:pStyle w:val="Text2-2"/>
      </w:pPr>
      <w:r w:rsidRPr="00727540">
        <w:rPr>
          <w:b/>
        </w:rPr>
        <w:t xml:space="preserve">V </w:t>
      </w:r>
      <w:r w:rsidR="000C3375" w:rsidRPr="00727540">
        <w:rPr>
          <w:b/>
        </w:rPr>
        <w:t>dokumentaci skutečného provedení stavby (</w:t>
      </w:r>
      <w:r w:rsidRPr="00727540">
        <w:rPr>
          <w:b/>
        </w:rPr>
        <w:t>DSPS</w:t>
      </w:r>
      <w:r w:rsidR="000C3375" w:rsidRPr="00727540">
        <w:rPr>
          <w:b/>
        </w:rPr>
        <w:t>)</w:t>
      </w:r>
      <w:r w:rsidRPr="00727540">
        <w:rPr>
          <w:b/>
        </w:rPr>
        <w:t xml:space="preserve"> </w:t>
      </w:r>
      <w:r w:rsidRPr="00727540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727540" w:rsidRDefault="000C3375" w:rsidP="00F21EDB">
      <w:pPr>
        <w:pStyle w:val="Text2-2"/>
      </w:pPr>
      <w:r w:rsidRPr="00727540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EB0B8C" w:rsidRDefault="00FD0503" w:rsidP="005220AF">
      <w:pPr>
        <w:pStyle w:val="Text2-2"/>
      </w:pPr>
      <w:bookmarkStart w:id="49" w:name="_Ref137827505"/>
      <w:r w:rsidRPr="00EB0B8C">
        <w:rPr>
          <w:b/>
        </w:rPr>
        <w:t>Souborné zpracování geodetické části DSPS</w:t>
      </w:r>
      <w:r w:rsidRPr="00EB0B8C">
        <w:t xml:space="preserve"> bude předáno Objednateli v listinné a elektronické podobě v tomto členění:</w:t>
      </w:r>
      <w:bookmarkEnd w:id="49"/>
    </w:p>
    <w:p w14:paraId="04895C1A" w14:textId="77777777" w:rsidR="00FD0503" w:rsidRPr="00EB0B8C" w:rsidRDefault="00FD0503" w:rsidP="00F21EDB">
      <w:pPr>
        <w:pStyle w:val="Text2-2"/>
        <w:numPr>
          <w:ilvl w:val="4"/>
          <w:numId w:val="14"/>
        </w:numPr>
      </w:pPr>
      <w:r w:rsidRPr="00EB0B8C">
        <w:t>Technická zpráva a Předávací protokol (ve formátu *.pdf),</w:t>
      </w:r>
    </w:p>
    <w:p w14:paraId="249EF484" w14:textId="77777777" w:rsidR="00FD0503" w:rsidRPr="00EB0B8C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B0B8C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EB0B8C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B0B8C">
        <w:rPr>
          <w:sz w:val="18"/>
          <w:szCs w:val="18"/>
        </w:rPr>
        <w:t>Elaborát bodového pole:</w:t>
      </w:r>
    </w:p>
    <w:p w14:paraId="6F29101D" w14:textId="77777777" w:rsidR="00FD0503" w:rsidRPr="00EB0B8C" w:rsidRDefault="00FD0503" w:rsidP="00F21EDB">
      <w:pPr>
        <w:pStyle w:val="Text2-2"/>
        <w:numPr>
          <w:ilvl w:val="5"/>
          <w:numId w:val="14"/>
        </w:numPr>
      </w:pPr>
      <w:r w:rsidRPr="00EB0B8C">
        <w:lastRenderedPageBreak/>
        <w:t>dokumentace po stavbě předaného ŽBP do správy SŽG, zřízeného v souladu Metodickým pokynem SŽDC M20/MP007</w:t>
      </w:r>
      <w:r w:rsidR="007F5DDD" w:rsidRPr="00EB0B8C">
        <w:t xml:space="preserve"> Železniční bodové pole </w:t>
      </w:r>
      <w:r w:rsidRPr="00EB0B8C">
        <w:t>(způsob stabilizace, měření, zpracování, obsah dokumentace),</w:t>
      </w:r>
    </w:p>
    <w:p w14:paraId="155C17CF" w14:textId="77777777" w:rsidR="00FD0503" w:rsidRPr="00EB0B8C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B0B8C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EB0B8C" w:rsidRDefault="00252A5C" w:rsidP="00F21EDB">
      <w:pPr>
        <w:pStyle w:val="Text2-2"/>
        <w:numPr>
          <w:ilvl w:val="4"/>
          <w:numId w:val="14"/>
        </w:numPr>
      </w:pPr>
      <w:r w:rsidRPr="00EB0B8C">
        <w:t>Seznamy souřadnic podrobných bodů (ve formátu *.txt):</w:t>
      </w:r>
    </w:p>
    <w:p w14:paraId="62DB22EE" w14:textId="77777777" w:rsidR="00252A5C" w:rsidRPr="00EB0B8C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B0B8C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EB0B8C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EB0B8C" w:rsidRDefault="00252A5C" w:rsidP="00F21EDB">
      <w:pPr>
        <w:pStyle w:val="Text2-2"/>
        <w:numPr>
          <w:ilvl w:val="5"/>
          <w:numId w:val="14"/>
        </w:numPr>
      </w:pPr>
      <w:r w:rsidRPr="00EB0B8C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EB0B8C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B0B8C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EB0B8C" w:rsidRDefault="00252A5C" w:rsidP="00F21EDB">
      <w:pPr>
        <w:pStyle w:val="Text2-2"/>
        <w:numPr>
          <w:ilvl w:val="4"/>
          <w:numId w:val="14"/>
        </w:numPr>
      </w:pPr>
      <w:r w:rsidRPr="00EB0B8C">
        <w:t>Výkresové soubory (ve formátu *.dgn). Název souboru musí začínat „DSPS_PVS_, KN_, NH_, PS_ nebo SO_“:</w:t>
      </w:r>
    </w:p>
    <w:p w14:paraId="16B6725F" w14:textId="77777777" w:rsidR="00443D42" w:rsidRPr="00EB0B8C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EB0B8C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EB0B8C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EB0B8C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EB0B8C" w:rsidRDefault="00443D42" w:rsidP="00F21EDB">
      <w:pPr>
        <w:pStyle w:val="Text2-2"/>
        <w:numPr>
          <w:ilvl w:val="5"/>
          <w:numId w:val="14"/>
        </w:numPr>
      </w:pPr>
      <w:r w:rsidRPr="00EB0B8C">
        <w:t>Výkres v M 1:1000 se zákresem platné mapy KN,</w:t>
      </w:r>
    </w:p>
    <w:p w14:paraId="52AE6075" w14:textId="77777777" w:rsidR="00443D42" w:rsidRPr="00EB0B8C" w:rsidRDefault="00443D42" w:rsidP="00F21EDB">
      <w:pPr>
        <w:pStyle w:val="Text2-2"/>
        <w:numPr>
          <w:ilvl w:val="5"/>
          <w:numId w:val="14"/>
        </w:numPr>
      </w:pPr>
      <w:r w:rsidRPr="00EB0B8C">
        <w:t>Výkres v M 1:1000 se zákresem nové hranice ČD, SŽ po stavbě.</w:t>
      </w:r>
    </w:p>
    <w:p w14:paraId="06B758E6" w14:textId="77777777" w:rsidR="00443D42" w:rsidRPr="00EB0B8C" w:rsidRDefault="00443D42" w:rsidP="00F21EDB">
      <w:pPr>
        <w:pStyle w:val="Text2-2"/>
        <w:numPr>
          <w:ilvl w:val="4"/>
          <w:numId w:val="14"/>
        </w:numPr>
      </w:pPr>
      <w:r w:rsidRPr="00EB0B8C">
        <w:t>Předané geodetické části DSPS jednotlivých PS a SO</w:t>
      </w:r>
    </w:p>
    <w:p w14:paraId="42DA34B7" w14:textId="77777777" w:rsidR="00443D42" w:rsidRPr="00EB0B8C" w:rsidRDefault="00443D42" w:rsidP="00F21EDB">
      <w:pPr>
        <w:pStyle w:val="Text2-2"/>
        <w:numPr>
          <w:ilvl w:val="5"/>
          <w:numId w:val="14"/>
        </w:numPr>
      </w:pPr>
      <w:r w:rsidRPr="00EB0B8C">
        <w:t>Seznam čísel a názvů PS a SO s uvedením zhotovitele geodetické části DSPS jednotlivých PS a SO (ve formátu *.xlsx),</w:t>
      </w:r>
    </w:p>
    <w:p w14:paraId="48251D0F" w14:textId="77777777" w:rsidR="006C0E7C" w:rsidRPr="00EB0B8C" w:rsidRDefault="00443D42" w:rsidP="00F21EDB">
      <w:pPr>
        <w:pStyle w:val="Text2-2"/>
        <w:numPr>
          <w:ilvl w:val="5"/>
          <w:numId w:val="14"/>
        </w:numPr>
      </w:pPr>
      <w:r w:rsidRPr="00EB0B8C">
        <w:t>TZ k jednotlivým PS a SO (ve formátu *.pdf),</w:t>
      </w:r>
    </w:p>
    <w:p w14:paraId="52D8945A" w14:textId="77777777" w:rsidR="0093323A" w:rsidRPr="00EB0B8C" w:rsidRDefault="0093323A" w:rsidP="00F21EDB">
      <w:pPr>
        <w:pStyle w:val="Text2-2"/>
        <w:numPr>
          <w:ilvl w:val="5"/>
          <w:numId w:val="14"/>
        </w:numPr>
      </w:pPr>
      <w:r w:rsidRPr="00EB0B8C">
        <w:t>Seznam souřadnic, výšek a charakteristik podrobných bodů k jednotlivým SO a PS (ve formátu *.txt</w:t>
      </w:r>
      <w:r w:rsidR="007F5DDD" w:rsidRPr="00EB0B8C">
        <w:t>),</w:t>
      </w:r>
    </w:p>
    <w:p w14:paraId="59C01A9C" w14:textId="77777777" w:rsidR="0093323A" w:rsidRPr="00EB0B8C" w:rsidRDefault="0093323A" w:rsidP="00F21EDB">
      <w:pPr>
        <w:pStyle w:val="Text2-2"/>
        <w:numPr>
          <w:ilvl w:val="5"/>
          <w:numId w:val="14"/>
        </w:numPr>
      </w:pPr>
      <w:r w:rsidRPr="00EB0B8C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EB0B8C" w:rsidRDefault="0093323A" w:rsidP="00F21EDB">
      <w:pPr>
        <w:pStyle w:val="Text2-2"/>
        <w:numPr>
          <w:ilvl w:val="5"/>
          <w:numId w:val="14"/>
        </w:numPr>
      </w:pPr>
      <w:r w:rsidRPr="00EB0B8C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EB0B8C" w:rsidRDefault="005220AF" w:rsidP="00F21EDB">
      <w:pPr>
        <w:pStyle w:val="Text2-2"/>
        <w:numPr>
          <w:ilvl w:val="5"/>
          <w:numId w:val="14"/>
        </w:numPr>
      </w:pPr>
      <w:r w:rsidRPr="00EB0B8C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EB0B8C" w:rsidRDefault="005220AF" w:rsidP="00F21EDB">
      <w:pPr>
        <w:pStyle w:val="Text2-2"/>
        <w:numPr>
          <w:ilvl w:val="4"/>
          <w:numId w:val="14"/>
        </w:numPr>
      </w:pPr>
      <w:r w:rsidRPr="00EB0B8C">
        <w:t>Geometrické plány</w:t>
      </w:r>
    </w:p>
    <w:p w14:paraId="2517EEEB" w14:textId="77777777" w:rsidR="005220AF" w:rsidRPr="00EB0B8C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EB0B8C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EB0B8C" w:rsidRDefault="005220AF" w:rsidP="00F21EDB">
      <w:pPr>
        <w:pStyle w:val="Text2-2"/>
        <w:numPr>
          <w:ilvl w:val="5"/>
          <w:numId w:val="14"/>
        </w:numPr>
        <w:spacing w:after="240"/>
      </w:pPr>
      <w:r w:rsidRPr="00EB0B8C">
        <w:t>Geometrické plány a přílohy dle podčlánku 1.7.3.5 Kapitoly 1 TKP.</w:t>
      </w:r>
    </w:p>
    <w:p w14:paraId="7566AFC7" w14:textId="77777777" w:rsidR="005220AF" w:rsidRPr="00EB0B8C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B0B8C">
        <w:rPr>
          <w:sz w:val="18"/>
          <w:szCs w:val="18"/>
        </w:rPr>
        <w:lastRenderedPageBreak/>
        <w:t>Dokumentace definitivního zajištění koleje dle předpisu SŽDC S3 Železniční svršek, Díl III Zajištění prostorové polohy koleje (ve formátu *.docx,*.xlsx, *.dwg, *.dng, případně *.dfx a *.pdf).</w:t>
      </w:r>
    </w:p>
    <w:p w14:paraId="7F724E90" w14:textId="4A0BFBC8" w:rsidR="009F244D" w:rsidRPr="00EB0B8C" w:rsidRDefault="009F244D" w:rsidP="009F244D">
      <w:pPr>
        <w:pStyle w:val="Text2-2"/>
      </w:pPr>
      <w:r w:rsidRPr="00EB0B8C">
        <w:t xml:space="preserve">V listinné podobě bude DSPS předána v rozsahu čl. </w:t>
      </w:r>
      <w:r w:rsidR="0059281F" w:rsidRPr="00EB0B8C">
        <w:fldChar w:fldCharType="begin"/>
      </w:r>
      <w:r w:rsidR="0059281F" w:rsidRPr="00EB0B8C">
        <w:instrText xml:space="preserve"> REF _Ref137827505 \r \h  \* MERGEFORMAT </w:instrText>
      </w:r>
      <w:r w:rsidR="0059281F" w:rsidRPr="00EB0B8C">
        <w:fldChar w:fldCharType="separate"/>
      </w:r>
      <w:r w:rsidR="0059281F" w:rsidRPr="00EB0B8C">
        <w:t>4.1.3.35</w:t>
      </w:r>
      <w:r w:rsidR="0059281F" w:rsidRPr="00EB0B8C">
        <w:fldChar w:fldCharType="end"/>
      </w:r>
      <w:r w:rsidR="0059281F" w:rsidRPr="00EB0B8C">
        <w:t xml:space="preserve"> </w:t>
      </w:r>
      <w:r w:rsidRPr="00EB0B8C">
        <w:t>těchto ZTP dle části a), e), f)(v) a f)(vi).</w:t>
      </w:r>
    </w:p>
    <w:p w14:paraId="5F3CF275" w14:textId="77777777" w:rsidR="009F244D" w:rsidRPr="00EB0B8C" w:rsidRDefault="009F244D" w:rsidP="009F244D">
      <w:pPr>
        <w:pStyle w:val="Text2-2"/>
      </w:pPr>
      <w:r w:rsidRPr="00EB0B8C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EB0B8C" w:rsidRDefault="009F244D" w:rsidP="00F21EDB">
      <w:pPr>
        <w:pStyle w:val="Text2-2"/>
      </w:pPr>
      <w:r w:rsidRPr="00EB0B8C">
        <w:rPr>
          <w:b/>
        </w:rPr>
        <w:t>Součástí dokumentů skutečného provedení stavby</w:t>
      </w:r>
      <w:r w:rsidRPr="00EB0B8C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EB0B8C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EB0B8C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EB0B8C" w:rsidRDefault="009F244D" w:rsidP="00F21EDB">
      <w:pPr>
        <w:pStyle w:val="Text2-2"/>
        <w:numPr>
          <w:ilvl w:val="4"/>
          <w:numId w:val="14"/>
        </w:numPr>
      </w:pPr>
      <w:r w:rsidRPr="00EB0B8C">
        <w:t>doklady o projednání PDPS,</w:t>
      </w:r>
    </w:p>
    <w:p w14:paraId="17D05DC8" w14:textId="77777777" w:rsidR="009F244D" w:rsidRPr="00EB0B8C" w:rsidRDefault="009F244D" w:rsidP="00F21EDB">
      <w:pPr>
        <w:pStyle w:val="Text2-2"/>
        <w:numPr>
          <w:ilvl w:val="4"/>
          <w:numId w:val="14"/>
        </w:numPr>
      </w:pPr>
      <w:r w:rsidRPr="00EB0B8C">
        <w:t>závazná stanoviska dotčených orgánů a další doklady o jednání s dotčenými orgány a účastníky stavebního řízení,</w:t>
      </w:r>
    </w:p>
    <w:p w14:paraId="2FAA8CA9" w14:textId="77777777" w:rsidR="009F244D" w:rsidRPr="00EB0B8C" w:rsidRDefault="009F244D" w:rsidP="00F21EDB">
      <w:pPr>
        <w:pStyle w:val="Text2-2"/>
        <w:numPr>
          <w:ilvl w:val="4"/>
          <w:numId w:val="14"/>
        </w:numPr>
      </w:pPr>
      <w:r w:rsidRPr="00EB0B8C">
        <w:t>vyjádření vlastníků a správců dotčených inženýrských sítí,</w:t>
      </w:r>
    </w:p>
    <w:p w14:paraId="3CE3026A" w14:textId="77777777" w:rsidR="009F244D" w:rsidRPr="00EB0B8C" w:rsidRDefault="009F244D" w:rsidP="00F21EDB">
      <w:pPr>
        <w:pStyle w:val="Text2-2"/>
        <w:numPr>
          <w:ilvl w:val="4"/>
          <w:numId w:val="14"/>
        </w:numPr>
      </w:pPr>
      <w:r w:rsidRPr="00EB0B8C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1EC9F420" w:rsidR="006F687F" w:rsidRPr="00EB0B8C" w:rsidRDefault="00EB0B8C" w:rsidP="006F687F">
      <w:pPr>
        <w:pStyle w:val="Text2-2"/>
      </w:pPr>
      <w:r w:rsidRPr="00EB0B8C">
        <w:t>neobsazeno</w:t>
      </w:r>
    </w:p>
    <w:p w14:paraId="77E40174" w14:textId="2DAC6957" w:rsidR="00421120" w:rsidRPr="006F687F" w:rsidRDefault="00421120" w:rsidP="00F21EDB">
      <w:pPr>
        <w:pStyle w:val="Text2-2"/>
      </w:pPr>
      <w:r w:rsidRPr="00421120">
        <w:lastRenderedPageBreak/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 w:rsidR="003B426C">
        <w:t xml:space="preserve"> 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C4B3420" w14:textId="10CF4093" w:rsidR="00DF7BAA" w:rsidRPr="00EB0B8C" w:rsidRDefault="00EB0B8C" w:rsidP="00DF7BAA">
      <w:pPr>
        <w:pStyle w:val="Text2-1"/>
      </w:pPr>
      <w:r w:rsidRPr="00EB0B8C">
        <w:t>neobsazeno</w:t>
      </w:r>
    </w:p>
    <w:p w14:paraId="4800D598" w14:textId="712F2719" w:rsidR="001860E7" w:rsidRPr="00EB0B8C" w:rsidRDefault="00EB0B8C" w:rsidP="001860E7">
      <w:pPr>
        <w:pStyle w:val="Text2-1"/>
        <w:rPr>
          <w:b/>
        </w:rPr>
      </w:pPr>
      <w:r w:rsidRPr="00EB0B8C">
        <w:rPr>
          <w:rStyle w:val="Tun"/>
          <w:b w:val="0"/>
        </w:rPr>
        <w:t>neobsazeno</w:t>
      </w:r>
    </w:p>
    <w:p w14:paraId="3516A212" w14:textId="77777777" w:rsidR="002D3EF9" w:rsidRPr="00EB0B8C" w:rsidRDefault="002D3EF9" w:rsidP="002D3EF9">
      <w:pPr>
        <w:pStyle w:val="Text2-1"/>
      </w:pPr>
      <w:r w:rsidRPr="00EB0B8C"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758337BA" w14:textId="350BB0CA" w:rsidR="00F827DA" w:rsidRPr="00EB0B8C" w:rsidRDefault="00EB0B8C" w:rsidP="00F827DA">
      <w:pPr>
        <w:pStyle w:val="Text2-1"/>
        <w:tabs>
          <w:tab w:val="clear" w:pos="737"/>
        </w:tabs>
      </w:pPr>
      <w:r w:rsidRPr="00EB0B8C">
        <w:t>neobsazeno</w:t>
      </w:r>
    </w:p>
    <w:p w14:paraId="60B2517B" w14:textId="1CF6179F" w:rsidR="00F827DA" w:rsidRP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1CBC94EA" w14:textId="4421D342" w:rsidR="00F827DA" w:rsidRPr="00751E82" w:rsidRDefault="00F827DA" w:rsidP="00F827DA">
      <w:pPr>
        <w:pStyle w:val="Text2-1"/>
        <w:tabs>
          <w:tab w:val="clear" w:pos="737"/>
        </w:tabs>
      </w:pPr>
      <w:r w:rsidRPr="00F827DA">
        <w:t xml:space="preserve">Zhotovitel je povinen dodržovat podmínky pro přístupy osob v prostoru stavby v souladu s Pokynem generálního ředitele SŽ PO-09/2021-GŘ , který byl Zhotoviteli poskytnut jako </w:t>
      </w:r>
      <w:r w:rsidRPr="00751E82">
        <w:t>součást Zadávací dokumentace (Díl 5_2 Zadávací dokumentace).</w:t>
      </w:r>
    </w:p>
    <w:p w14:paraId="09A98830" w14:textId="40D5469A" w:rsidR="00F827DA" w:rsidRPr="00751E82" w:rsidRDefault="00F827DA" w:rsidP="00F827DA">
      <w:pPr>
        <w:pStyle w:val="Text2-1"/>
        <w:tabs>
          <w:tab w:val="clear" w:pos="737"/>
        </w:tabs>
      </w:pPr>
      <w:r w:rsidRPr="00751E82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 Zadávací dokumentace).</w:t>
      </w:r>
    </w:p>
    <w:p w14:paraId="47DA4F3C" w14:textId="6CD89A5F" w:rsidR="00F827DA" w:rsidRPr="007F6B9C" w:rsidRDefault="00552518" w:rsidP="00F827DA">
      <w:pPr>
        <w:pStyle w:val="Text2-2"/>
      </w:pPr>
      <w:r>
        <w:t>neobsazeno</w:t>
      </w:r>
    </w:p>
    <w:p w14:paraId="4DC2CC49" w14:textId="1D1E9AAC" w:rsidR="007254C4" w:rsidRPr="007F6B9C" w:rsidRDefault="00F827DA" w:rsidP="00F827DA">
      <w:pPr>
        <w:pStyle w:val="Text2-2"/>
      </w:pPr>
      <w:r w:rsidRPr="007F6B9C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</w:p>
    <w:p w14:paraId="16426AE8" w14:textId="77777777" w:rsidR="00DF7BAA" w:rsidRDefault="00DF7BAA" w:rsidP="00DF7BAA">
      <w:pPr>
        <w:pStyle w:val="Nadpis2-2"/>
      </w:pPr>
      <w:bookmarkStart w:id="50" w:name="_Toc121494850"/>
      <w:bookmarkStart w:id="51" w:name="_Toc144388072"/>
      <w:r>
        <w:t xml:space="preserve">Zeměměřická </w:t>
      </w:r>
      <w:r w:rsidRPr="0080577B">
        <w:t>činnost</w:t>
      </w:r>
      <w:r>
        <w:t xml:space="preserve"> zhotovitele</w:t>
      </w:r>
      <w:bookmarkEnd w:id="50"/>
      <w:bookmarkEnd w:id="51"/>
    </w:p>
    <w:p w14:paraId="0D0C0FDD" w14:textId="0B76A9FC" w:rsidR="00DC55C8" w:rsidRDefault="00DC55C8" w:rsidP="00DC55C8">
      <w:pPr>
        <w:pStyle w:val="Text2-1"/>
      </w:pPr>
      <w:r w:rsidRPr="00DC55C8">
        <w:t xml:space="preserve">Zhotovitel </w:t>
      </w:r>
      <w:r w:rsidRPr="007F6B9C">
        <w:t>zažádá jmenovaného ÚOZI (úředně oprávněný zeměměřičský inženýr) Objednatele bude uveden kontakt na místně příslušného pracovníka SŽG  dle konkrétního OŘ (</w:t>
      </w:r>
      <w:r w:rsidR="00552518">
        <w:t>Ing. Martin Votoupal, 972 762 033, votoupal@spravazeleznic.cz</w:t>
      </w:r>
      <w:r w:rsidRPr="007F6B9C">
        <w:t>) o zajištění aktuálních podkladů a postupu vyplývajícího z požadavků uvedených</w:t>
      </w:r>
      <w:r w:rsidRPr="00DC55C8">
        <w:t xml:space="preserve">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lastRenderedPageBreak/>
        <w:t>Poskytování geodetických podkladů se řídí Pokynem generálního ředitele</w:t>
      </w:r>
      <w:bookmarkStart w:id="52" w:name="_Hlk113520772"/>
      <w:bookmarkStart w:id="53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52"/>
      <w:bookmarkEnd w:id="53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7F6B9C" w:rsidRDefault="00DC55C8" w:rsidP="00DC55C8">
      <w:pPr>
        <w:pStyle w:val="Text2-1"/>
      </w:pPr>
      <w:r w:rsidRPr="007F6B9C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7F6B9C" w:rsidRDefault="00DC55C8" w:rsidP="00DC55C8">
      <w:pPr>
        <w:pStyle w:val="Text2-1"/>
      </w:pPr>
      <w:bookmarkStart w:id="54" w:name="_Ref137827693"/>
      <w:r w:rsidRPr="007F6B9C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</w:t>
      </w:r>
      <w:bookmarkEnd w:id="54"/>
      <w:r w:rsidRPr="007F6B9C">
        <w:t xml:space="preserve"> </w:t>
      </w:r>
    </w:p>
    <w:p w14:paraId="2E8FBF02" w14:textId="3C8BAB9E" w:rsidR="00DC55C8" w:rsidRPr="007F6B9C" w:rsidRDefault="00DC55C8" w:rsidP="00DC55C8">
      <w:pPr>
        <w:pStyle w:val="Text2-1"/>
      </w:pPr>
      <w:r w:rsidRPr="007F6B9C">
        <w:t>Dostupné podklady uvedené v čl.</w:t>
      </w:r>
      <w:r w:rsidR="0059281F" w:rsidRPr="007F6B9C">
        <w:t xml:space="preserve"> </w:t>
      </w:r>
      <w:r w:rsidR="0059281F" w:rsidRPr="007F6B9C">
        <w:fldChar w:fldCharType="begin"/>
      </w:r>
      <w:r w:rsidR="0059281F" w:rsidRPr="007F6B9C">
        <w:instrText xml:space="preserve"> REF _Ref137827693 \r \h  \* MERGEFORMAT </w:instrText>
      </w:r>
      <w:r w:rsidR="0059281F" w:rsidRPr="007F6B9C">
        <w:fldChar w:fldCharType="separate"/>
      </w:r>
      <w:r w:rsidR="0059281F" w:rsidRPr="007F6B9C">
        <w:t>4.2.5</w:t>
      </w:r>
      <w:r w:rsidR="0059281F" w:rsidRPr="007F6B9C">
        <w:fldChar w:fldCharType="end"/>
      </w:r>
      <w:r w:rsidR="0059281F" w:rsidRPr="007F6B9C">
        <w:t xml:space="preserve"> </w:t>
      </w:r>
      <w:r w:rsidRPr="007F6B9C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55" w:name="_Hlk113458748"/>
      <w:r>
        <w:t> čl. 1.7.3 TKP ZEMĚMĚŘICKÁ ČINNOST ZAJIŠŤOVANÁ ZHOTOVITELEM</w:t>
      </w:r>
      <w:bookmarkEnd w:id="55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751E82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751E82">
        <w:t>M20/MP004 Metodický pokyn pro měření prostorové polohy koleje).</w:t>
      </w:r>
    </w:p>
    <w:p w14:paraId="7E59A6FB" w14:textId="1D0FCE19" w:rsidR="00DC55C8" w:rsidRPr="00751E82" w:rsidRDefault="00751E82" w:rsidP="00DC55C8">
      <w:pPr>
        <w:pStyle w:val="Text2-1"/>
      </w:pPr>
      <w:r w:rsidRPr="00751E82">
        <w:t>neobsazeno</w:t>
      </w:r>
    </w:p>
    <w:p w14:paraId="5067E6D1" w14:textId="77777777" w:rsidR="00DC55C8" w:rsidRPr="00751E82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</w:t>
      </w:r>
      <w:r w:rsidRPr="007F6B9C">
        <w:t xml:space="preserve">epoch) a výsledky budou přehledně zpracovány a předány v souboru overeni_ZBP.xlsx. </w:t>
      </w:r>
      <w:r w:rsidRPr="00751E82">
        <w:t>Metodami RTK není možno měřit prvky, které mají předepsanou 2. třídu přesnosti.</w:t>
      </w:r>
    </w:p>
    <w:p w14:paraId="3D0EAEAD" w14:textId="1392C1AF" w:rsidR="00DC55C8" w:rsidRPr="00751E82" w:rsidRDefault="00751E82" w:rsidP="00DC55C8">
      <w:pPr>
        <w:pStyle w:val="Text2-1"/>
      </w:pPr>
      <w:r w:rsidRPr="00751E82">
        <w:t>neobsazeno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</w:t>
      </w:r>
      <w:r>
        <w:lastRenderedPageBreak/>
        <w:t xml:space="preserve">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7F6B9C" w:rsidRDefault="00DC55C8" w:rsidP="00DC55C8">
      <w:pPr>
        <w:pStyle w:val="Text2-1"/>
      </w:pPr>
      <w:r>
        <w:t xml:space="preserve">Pro stanovení rozsahu šířky věcného břemene pro PS, SO, které jsou anebo budou ve správě či </w:t>
      </w:r>
      <w:r w:rsidRPr="007F6B9C">
        <w:t>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7F6B9C" w:rsidRDefault="00DC55C8" w:rsidP="00DC55C8">
      <w:pPr>
        <w:pStyle w:val="Text2-1"/>
      </w:pPr>
      <w:r w:rsidRPr="007F6B9C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62684B0C" w:rsidR="00DC55C8" w:rsidRPr="00751E82" w:rsidRDefault="00DC55C8" w:rsidP="00F21EDB">
      <w:pPr>
        <w:pStyle w:val="Text2-1"/>
      </w:pPr>
      <w:r w:rsidRPr="00751E82">
        <w:rPr>
          <w:b/>
        </w:rPr>
        <w:t>Na neelektrizovaných tratích</w:t>
      </w:r>
      <w:r w:rsidRPr="00751E82">
        <w:t xml:space="preserve"> platí pro zřizování zajištění PPK postupy dle dopisu Ředitele O13, čj. 168954/2021-SŽ-GŘ-O13, Zajištění prostorové polohy na neelektrizovaných tratích SŽ (viz příloha </w:t>
      </w:r>
      <w:r w:rsidR="0059281F" w:rsidRPr="00751E82">
        <w:fldChar w:fldCharType="begin"/>
      </w:r>
      <w:r w:rsidR="0059281F" w:rsidRPr="00751E82">
        <w:instrText xml:space="preserve"> REF _Ref104882684 \r \h  \* MERGEFORMAT </w:instrText>
      </w:r>
      <w:r w:rsidR="0059281F" w:rsidRPr="00751E82">
        <w:fldChar w:fldCharType="separate"/>
      </w:r>
      <w:r w:rsidR="0059281F" w:rsidRPr="00751E82">
        <w:t>7.1.</w:t>
      </w:r>
      <w:r w:rsidR="006354D0" w:rsidRPr="00751E82">
        <w:t>1</w:t>
      </w:r>
      <w:r w:rsidR="0059281F" w:rsidRPr="00751E82">
        <w:fldChar w:fldCharType="end"/>
      </w:r>
      <w:r w:rsidRPr="00751E82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Default="00DF7BAA" w:rsidP="00DF7BAA">
      <w:pPr>
        <w:pStyle w:val="Nadpis2-2"/>
      </w:pPr>
      <w:bookmarkStart w:id="56" w:name="_Toc6410438"/>
      <w:bookmarkStart w:id="57" w:name="_Toc121494851"/>
      <w:bookmarkStart w:id="58" w:name="_Toc144388073"/>
      <w:r>
        <w:t>Doklady překládané zhotovitelem</w:t>
      </w:r>
      <w:bookmarkEnd w:id="56"/>
      <w:bookmarkEnd w:id="57"/>
      <w:bookmarkEnd w:id="58"/>
    </w:p>
    <w:p w14:paraId="44E06185" w14:textId="77777777" w:rsidR="00D12C76" w:rsidRDefault="00562909" w:rsidP="00562909">
      <w:pPr>
        <w:pStyle w:val="Text2-1"/>
      </w:pPr>
      <w:r w:rsidRPr="00F827DA">
        <w:t>Pokud již Zhotovitel nepředložil dále uvedené doklady pře uzavřením SOD, předloží p</w:t>
      </w:r>
      <w:r w:rsidR="00D12C76" w:rsidRPr="00F827DA">
        <w:t>řed zahájením prací na objektech, jejichž součástí jsou „Určená technická zařízení“ ve smyslu vyhlášky MD č. 100/1995 Sb., kterou se stanoví podmínky pro provoz, konstrukci a</w:t>
      </w:r>
      <w:r w:rsidRPr="00F827DA">
        <w:t> </w:t>
      </w:r>
      <w:r w:rsidR="00D12C76" w:rsidRPr="00F827D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827DA">
        <w:t xml:space="preserve">pověření nebo má </w:t>
      </w:r>
      <w:r w:rsidR="00D12C76" w:rsidRPr="00F827DA">
        <w:t xml:space="preserve">zajištěnou spolupráci </w:t>
      </w:r>
      <w:r w:rsidRPr="00F827DA">
        <w:t>s </w:t>
      </w:r>
      <w:r w:rsidR="00D12C76" w:rsidRPr="00F827DA">
        <w:t>právnick</w:t>
      </w:r>
      <w:r w:rsidRPr="00F827DA">
        <w:t xml:space="preserve">ou </w:t>
      </w:r>
      <w:r w:rsidR="00D12C76" w:rsidRPr="00F827DA">
        <w:t>osob</w:t>
      </w:r>
      <w:r w:rsidRPr="00F827DA">
        <w:t>ou, která má pověření</w:t>
      </w:r>
      <w:r w:rsidR="00D12C76" w:rsidRPr="00F827DA">
        <w:t xml:space="preserve"> podle ustanovení § 47 odst. 4 zákona č. 266/1994 Sb. o drahách v platném znění pro všechny druhy „Určených technických zařízení“, dotčených </w:t>
      </w:r>
      <w:r w:rsidR="00840EA1" w:rsidRPr="00F827DA">
        <w:t>stavebními pr</w:t>
      </w:r>
      <w:r w:rsidR="00174630" w:rsidRPr="00F827DA">
        <w:t>a</w:t>
      </w:r>
      <w:r w:rsidR="00840EA1" w:rsidRPr="00F827DA">
        <w:t xml:space="preserve">cemi. </w:t>
      </w:r>
      <w:r w:rsidR="00D12C76" w:rsidRPr="00F827DA">
        <w:t>Z tohoto dokladu musí být zřejmé, že se vztahuje k plnění předmětné zakázky a bez jeho předložení těchto dokladů nebude možné zahájit práce na výše uvedených objektech.</w:t>
      </w:r>
    </w:p>
    <w:p w14:paraId="5FFD1D6E" w14:textId="77777777" w:rsidR="00F827DA" w:rsidRDefault="00F827DA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</w:t>
      </w:r>
    </w:p>
    <w:p w14:paraId="42181132" w14:textId="57D69787" w:rsidR="00DF7BAA" w:rsidRPr="00F827DA" w:rsidRDefault="00F827DA" w:rsidP="00F827DA">
      <w:pPr>
        <w:pStyle w:val="Text2-1"/>
      </w:pPr>
      <w:r>
        <w:t>Zhotovitel (i jeho podzhotovitelé) je povinen pracovat dle platných předpisů SŽ, tzn. i dle Interního předpisu SŽ Zam1.</w:t>
      </w:r>
      <w:r w:rsidR="00DF7BAA" w:rsidRPr="00F827DA">
        <w:rPr>
          <w:highlight w:val="green"/>
        </w:rPr>
        <w:t xml:space="preserve">  </w:t>
      </w:r>
    </w:p>
    <w:p w14:paraId="4E3B5150" w14:textId="77777777" w:rsidR="00DF7BAA" w:rsidRDefault="00DF7BAA" w:rsidP="00DF7BAA">
      <w:pPr>
        <w:pStyle w:val="Nadpis2-2"/>
      </w:pPr>
      <w:bookmarkStart w:id="59" w:name="_Toc6410439"/>
      <w:bookmarkStart w:id="60" w:name="_Toc121494852"/>
      <w:bookmarkStart w:id="61" w:name="_Toc144388074"/>
      <w:r>
        <w:t>Dokumentace zhotovitele pro stavbu</w:t>
      </w:r>
      <w:bookmarkEnd w:id="59"/>
      <w:bookmarkEnd w:id="60"/>
      <w:bookmarkEnd w:id="61"/>
    </w:p>
    <w:p w14:paraId="24DC585E" w14:textId="0E8F0E81" w:rsidR="00F827DA" w:rsidRPr="00F827DA" w:rsidRDefault="00F827DA" w:rsidP="00F21EDB">
      <w:pPr>
        <w:pStyle w:val="Text2-1"/>
      </w:pPr>
      <w:r w:rsidRPr="00F827DA">
        <w:t>Součástí předmětu díla není vyhotovení Realizační dokumentace stavby.</w:t>
      </w:r>
    </w:p>
    <w:p w14:paraId="19F38ADB" w14:textId="77777777" w:rsidR="00B53E41" w:rsidRDefault="00DF7BAA" w:rsidP="0060019A">
      <w:pPr>
        <w:pStyle w:val="Nadpis2-2"/>
      </w:pPr>
      <w:bookmarkStart w:id="62" w:name="_Toc6410440"/>
      <w:bookmarkStart w:id="63" w:name="_Toc121494853"/>
      <w:bookmarkStart w:id="64" w:name="_Toc144388075"/>
      <w:r>
        <w:t>Dokumentace skutečného provedení stavby</w:t>
      </w:r>
      <w:bookmarkEnd w:id="62"/>
      <w:bookmarkEnd w:id="63"/>
      <w:bookmarkEnd w:id="64"/>
    </w:p>
    <w:p w14:paraId="287E9DA0" w14:textId="77777777" w:rsidR="00F827DA" w:rsidRPr="006411F1" w:rsidRDefault="00F827DA" w:rsidP="00F827DA">
      <w:pPr>
        <w:pStyle w:val="Text2-1"/>
        <w:rPr>
          <w:color w:val="00A1E0"/>
        </w:rPr>
      </w:pPr>
      <w:bookmarkStart w:id="65" w:name="_Ref62136016"/>
      <w:r>
        <w:t>Objednatel požaduje standardní vyhotovení DSPS</w:t>
      </w:r>
      <w:r w:rsidRPr="006411F1">
        <w:t xml:space="preserve"> </w:t>
      </w:r>
      <w:r>
        <w:t>dle TKP.</w:t>
      </w:r>
    </w:p>
    <w:bookmarkEnd w:id="65"/>
    <w:p w14:paraId="20600F0E" w14:textId="3222D44D" w:rsidR="007B1A25" w:rsidRDefault="007B1A25" w:rsidP="00F827DA">
      <w:pPr>
        <w:pStyle w:val="Text2-1"/>
        <w:rPr>
          <w:rFonts w:eastAsia="Verdana" w:cs="Times New Roman"/>
        </w:rPr>
      </w:pPr>
      <w:r>
        <w:rPr>
          <w:rFonts w:eastAsia="Verdana" w:cs="Times New Roman"/>
        </w:rPr>
        <w:t>neobsazeno</w:t>
      </w:r>
    </w:p>
    <w:p w14:paraId="5B9C38E0" w14:textId="2FEED881" w:rsidR="007B1A25" w:rsidRPr="007B1A25" w:rsidRDefault="007B1A25" w:rsidP="00F827DA">
      <w:pPr>
        <w:pStyle w:val="Text2-1"/>
        <w:rPr>
          <w:rFonts w:eastAsia="Verdana" w:cs="Times New Roman"/>
        </w:rPr>
      </w:pPr>
      <w:r>
        <w:rPr>
          <w:rFonts w:eastAsia="Verdana" w:cs="Times New Roman"/>
        </w:rPr>
        <w:t>neobsazeno</w:t>
      </w:r>
    </w:p>
    <w:p w14:paraId="00B8E2C3" w14:textId="6AB79871" w:rsidR="00470F14" w:rsidRPr="00E24438" w:rsidRDefault="00606137" w:rsidP="00F827DA">
      <w:pPr>
        <w:pStyle w:val="Text2-1"/>
        <w:rPr>
          <w:rFonts w:eastAsia="Verdana" w:cs="Times New Roman"/>
        </w:rPr>
      </w:pPr>
      <w:r w:rsidRPr="00E24438">
        <w:t xml:space="preserve">Předání DSPS dle oddílu 1.11.5 Kapitoly 1 TKP </w:t>
      </w:r>
      <w:r w:rsidR="00525C0C" w:rsidRPr="00E24438">
        <w:t>a dle</w:t>
      </w:r>
      <w:r w:rsidRPr="00E24438">
        <w:t xml:space="preserve"> čl. </w:t>
      </w:r>
      <w:r w:rsidR="00411389" w:rsidRPr="00E24438">
        <w:fldChar w:fldCharType="begin"/>
      </w:r>
      <w:r w:rsidR="00411389" w:rsidRPr="00E24438">
        <w:instrText xml:space="preserve"> REF _Ref137828191 \r \h  \* MERGEFORMAT </w:instrText>
      </w:r>
      <w:r w:rsidR="00411389" w:rsidRPr="00E24438">
        <w:fldChar w:fldCharType="separate"/>
      </w:r>
      <w:r w:rsidR="00411389" w:rsidRPr="00E24438">
        <w:t>4.1.2.25</w:t>
      </w:r>
      <w:r w:rsidR="00411389" w:rsidRPr="00E24438">
        <w:fldChar w:fldCharType="end"/>
      </w:r>
      <w:r w:rsidR="00411389" w:rsidRPr="00E24438">
        <w:t xml:space="preserve"> </w:t>
      </w:r>
      <w:r w:rsidRPr="00E24438">
        <w:t xml:space="preserve">- </w:t>
      </w:r>
      <w:r w:rsidR="00411389" w:rsidRPr="00E24438">
        <w:fldChar w:fldCharType="begin"/>
      </w:r>
      <w:r w:rsidR="00411389" w:rsidRPr="00E24438">
        <w:instrText xml:space="preserve"> REF _Ref137828246 \r \h  \* MERGEFORMAT </w:instrText>
      </w:r>
      <w:r w:rsidR="00411389" w:rsidRPr="00E24438">
        <w:fldChar w:fldCharType="separate"/>
      </w:r>
      <w:r w:rsidR="00411389" w:rsidRPr="00E24438">
        <w:t>4.1.2.28</w:t>
      </w:r>
      <w:r w:rsidR="00411389" w:rsidRPr="00E24438">
        <w:fldChar w:fldCharType="end"/>
      </w:r>
      <w:r w:rsidR="00411389" w:rsidRPr="00E24438">
        <w:t xml:space="preserve"> </w:t>
      </w:r>
      <w:r w:rsidRPr="00E24438">
        <w:t xml:space="preserve">těchto ZTP proběhne na médiu: </w:t>
      </w:r>
      <w:r w:rsidRPr="00E24438">
        <w:rPr>
          <w:b/>
        </w:rPr>
        <w:t>USB flash disk</w:t>
      </w:r>
      <w:r w:rsidR="00470F14" w:rsidRPr="00E24438">
        <w:rPr>
          <w:rFonts w:eastAsia="Verdana" w:cs="Times New Roman"/>
        </w:rPr>
        <w:t xml:space="preserve"> nebo </w:t>
      </w:r>
      <w:r w:rsidR="00470F14" w:rsidRPr="00E24438">
        <w:rPr>
          <w:rFonts w:eastAsia="Verdana" w:cs="Times New Roman"/>
          <w:b/>
        </w:rPr>
        <w:t>s využitím aplikace</w:t>
      </w:r>
      <w:r w:rsidR="00470F14" w:rsidRPr="00E24438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E24438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E24438">
        <w:rPr>
          <w:rFonts w:eastAsia="Verdana" w:cs="Times New Roman"/>
        </w:rPr>
        <w:t>). Helpdesk pro aplikaci poskytuje: p. Jaromír Talůžek, S</w:t>
      </w:r>
      <w:r w:rsidR="0045657D" w:rsidRPr="00E24438">
        <w:rPr>
          <w:rFonts w:eastAsia="Verdana" w:cs="Times New Roman"/>
        </w:rPr>
        <w:t>ŽT</w:t>
      </w:r>
      <w:r w:rsidR="00470F14" w:rsidRPr="00E24438">
        <w:rPr>
          <w:rFonts w:eastAsia="Verdana" w:cs="Times New Roman"/>
        </w:rPr>
        <w:t xml:space="preserve"> SŽ</w:t>
      </w:r>
      <w:r w:rsidR="0045657D" w:rsidRPr="00E24438">
        <w:rPr>
          <w:rFonts w:eastAsia="Verdana" w:cs="Times New Roman"/>
        </w:rPr>
        <w:t>,</w:t>
      </w:r>
      <w:r w:rsidR="00470F14" w:rsidRPr="00E24438">
        <w:rPr>
          <w:rFonts w:eastAsia="Verdana" w:cs="Times New Roman"/>
        </w:rPr>
        <w:t xml:space="preserve"> +420 606 796 338, Taluzek@spravazeleznic.cz</w:t>
      </w:r>
    </w:p>
    <w:p w14:paraId="30ED94AF" w14:textId="77777777" w:rsidR="00DF7BAA" w:rsidRPr="00E77C22" w:rsidRDefault="00DF7BAA" w:rsidP="00DF7BAA">
      <w:pPr>
        <w:pStyle w:val="Nadpis2-2"/>
      </w:pPr>
      <w:bookmarkStart w:id="66" w:name="_Toc6410441"/>
      <w:bookmarkStart w:id="67" w:name="_Toc121494854"/>
      <w:bookmarkStart w:id="68" w:name="_Toc144388076"/>
      <w:r w:rsidRPr="00E77C22">
        <w:lastRenderedPageBreak/>
        <w:t>Zabezpečovací zařízení</w:t>
      </w:r>
      <w:bookmarkEnd w:id="66"/>
      <w:bookmarkEnd w:id="67"/>
      <w:bookmarkEnd w:id="68"/>
    </w:p>
    <w:p w14:paraId="256DC0C9" w14:textId="00069A3C" w:rsidR="00DF7BAA" w:rsidRPr="00E77C22" w:rsidRDefault="00B20A8A" w:rsidP="00DF7BAA">
      <w:pPr>
        <w:pStyle w:val="Text2-1"/>
      </w:pPr>
      <w:r>
        <w:t>neobsazeno</w:t>
      </w:r>
    </w:p>
    <w:p w14:paraId="7E89B63C" w14:textId="77777777" w:rsidR="00DF7BAA" w:rsidRPr="00E77C22" w:rsidRDefault="00DF7BAA" w:rsidP="00DF7BAA">
      <w:pPr>
        <w:pStyle w:val="Nadpis2-2"/>
      </w:pPr>
      <w:bookmarkStart w:id="69" w:name="_Toc6410442"/>
      <w:bookmarkStart w:id="70" w:name="_Toc121494855"/>
      <w:bookmarkStart w:id="71" w:name="_Toc144388077"/>
      <w:r w:rsidRPr="00E77C22">
        <w:t>Sdělovací zařízení</w:t>
      </w:r>
      <w:bookmarkEnd w:id="69"/>
      <w:bookmarkEnd w:id="70"/>
      <w:bookmarkEnd w:id="71"/>
    </w:p>
    <w:p w14:paraId="04210620" w14:textId="6398ECB0" w:rsidR="00DF7BAA" w:rsidRPr="00E77C22" w:rsidRDefault="00B20A8A" w:rsidP="00DF7BAA">
      <w:pPr>
        <w:pStyle w:val="Text2-1"/>
      </w:pPr>
      <w:r>
        <w:t>neobsazeno</w:t>
      </w:r>
    </w:p>
    <w:p w14:paraId="01F4A384" w14:textId="77777777" w:rsidR="00DF7BAA" w:rsidRPr="00E77C22" w:rsidRDefault="00DF7BAA" w:rsidP="00DF7BAA">
      <w:pPr>
        <w:pStyle w:val="Nadpis2-2"/>
      </w:pPr>
      <w:bookmarkStart w:id="72" w:name="_Toc6410443"/>
      <w:bookmarkStart w:id="73" w:name="_Toc121494856"/>
      <w:bookmarkStart w:id="74" w:name="_Toc144388078"/>
      <w:r w:rsidRPr="00E77C22">
        <w:t>Silnoproudá technologie včetně DŘT, trakční a energetická zařízení</w:t>
      </w:r>
      <w:bookmarkEnd w:id="72"/>
      <w:bookmarkEnd w:id="73"/>
      <w:bookmarkEnd w:id="74"/>
    </w:p>
    <w:p w14:paraId="2131A0AC" w14:textId="4EBA2244" w:rsidR="00DF7BAA" w:rsidRPr="006B5E04" w:rsidRDefault="00B20A8A" w:rsidP="00DF7BAA">
      <w:pPr>
        <w:pStyle w:val="Text2-1"/>
      </w:pPr>
      <w:r w:rsidRPr="006B5E04">
        <w:t>neobsazeno</w:t>
      </w:r>
    </w:p>
    <w:p w14:paraId="07EDB64A" w14:textId="77777777" w:rsidR="00DF7BAA" w:rsidRPr="00E77C22" w:rsidRDefault="00DF7BAA" w:rsidP="00DF7BAA">
      <w:pPr>
        <w:pStyle w:val="Nadpis2-2"/>
      </w:pPr>
      <w:bookmarkStart w:id="75" w:name="_Toc6410444"/>
      <w:bookmarkStart w:id="76" w:name="_Toc121494857"/>
      <w:bookmarkStart w:id="77" w:name="_Toc144388079"/>
      <w:r w:rsidRPr="00E77C22">
        <w:t>Ostatní technologická zařízení</w:t>
      </w:r>
      <w:bookmarkEnd w:id="75"/>
      <w:bookmarkEnd w:id="76"/>
      <w:bookmarkEnd w:id="77"/>
    </w:p>
    <w:p w14:paraId="4576EA28" w14:textId="0CB171E5" w:rsidR="00DF7BAA" w:rsidRPr="00E77C22" w:rsidRDefault="00B20A8A" w:rsidP="00DF7BAA">
      <w:pPr>
        <w:pStyle w:val="Text2-1"/>
      </w:pPr>
      <w:r>
        <w:t>neobsazeno</w:t>
      </w:r>
    </w:p>
    <w:p w14:paraId="7E01DFFD" w14:textId="77777777" w:rsidR="00DF7BAA" w:rsidRDefault="00DF7BAA" w:rsidP="00DF7BAA">
      <w:pPr>
        <w:pStyle w:val="Nadpis2-2"/>
      </w:pPr>
      <w:bookmarkStart w:id="78" w:name="_Toc6410445"/>
      <w:bookmarkStart w:id="79" w:name="_Toc121494858"/>
      <w:bookmarkStart w:id="80" w:name="_Toc144388080"/>
      <w:r>
        <w:t>Železniční svršek</w:t>
      </w:r>
      <w:bookmarkEnd w:id="78"/>
      <w:bookmarkEnd w:id="79"/>
      <w:bookmarkEnd w:id="80"/>
      <w:r>
        <w:t xml:space="preserve"> </w:t>
      </w:r>
    </w:p>
    <w:p w14:paraId="38786F41" w14:textId="77777777" w:rsidR="002F7562" w:rsidRPr="00E77C22" w:rsidRDefault="002F7562" w:rsidP="002F7562">
      <w:pPr>
        <w:pStyle w:val="Text2-1"/>
      </w:pPr>
      <w:bookmarkStart w:id="81" w:name="_Toc6410446"/>
      <w:bookmarkStart w:id="82" w:name="_Toc121494859"/>
      <w:r>
        <w:t>neobsazeno</w:t>
      </w:r>
    </w:p>
    <w:p w14:paraId="2F647720" w14:textId="77777777" w:rsidR="00DF7BAA" w:rsidRPr="000124A1" w:rsidRDefault="00DF7BAA" w:rsidP="00DF7BAA">
      <w:pPr>
        <w:pStyle w:val="Nadpis2-2"/>
      </w:pPr>
      <w:bookmarkStart w:id="83" w:name="_Toc144388081"/>
      <w:r w:rsidRPr="000124A1">
        <w:t>Železniční spodek</w:t>
      </w:r>
      <w:bookmarkEnd w:id="81"/>
      <w:bookmarkEnd w:id="82"/>
      <w:bookmarkEnd w:id="83"/>
    </w:p>
    <w:p w14:paraId="24B55B49" w14:textId="77777777" w:rsidR="002F7562" w:rsidRPr="00E77C22" w:rsidRDefault="002F7562" w:rsidP="002F7562">
      <w:pPr>
        <w:pStyle w:val="Text2-1"/>
      </w:pPr>
      <w:bookmarkStart w:id="84" w:name="_Toc6410447"/>
      <w:bookmarkStart w:id="85" w:name="_Toc121494860"/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86" w:name="_Toc144388082"/>
      <w:r w:rsidRPr="000124A1">
        <w:t>Nástupiště</w:t>
      </w:r>
      <w:bookmarkEnd w:id="84"/>
      <w:bookmarkEnd w:id="85"/>
      <w:bookmarkEnd w:id="86"/>
    </w:p>
    <w:p w14:paraId="615BFBDB" w14:textId="77777777" w:rsidR="002F7562" w:rsidRPr="00E77C22" w:rsidRDefault="002F7562" w:rsidP="002F7562">
      <w:pPr>
        <w:pStyle w:val="Text2-1"/>
      </w:pPr>
      <w:bookmarkStart w:id="87" w:name="_Toc6410448"/>
      <w:bookmarkStart w:id="88" w:name="_Toc121494861"/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bookmarkStart w:id="89" w:name="_Toc144388083"/>
      <w:r w:rsidRPr="000124A1">
        <w:t>Železniční přejezdy</w:t>
      </w:r>
      <w:bookmarkEnd w:id="87"/>
      <w:bookmarkEnd w:id="88"/>
      <w:bookmarkEnd w:id="89"/>
    </w:p>
    <w:p w14:paraId="7E6264D0" w14:textId="77777777" w:rsidR="002F7562" w:rsidRPr="00E77C22" w:rsidRDefault="002F7562" w:rsidP="002F7562">
      <w:pPr>
        <w:pStyle w:val="Text2-1"/>
      </w:pPr>
      <w:bookmarkStart w:id="90" w:name="_Toc6410449"/>
      <w:bookmarkStart w:id="91" w:name="_Toc121494862"/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bookmarkStart w:id="92" w:name="_Toc144388084"/>
      <w:r w:rsidRPr="000124A1">
        <w:t>Mosty, propustky a zdi</w:t>
      </w:r>
      <w:bookmarkEnd w:id="90"/>
      <w:bookmarkEnd w:id="91"/>
      <w:bookmarkEnd w:id="92"/>
    </w:p>
    <w:p w14:paraId="01AA20F6" w14:textId="77777777" w:rsidR="002F7562" w:rsidRPr="00E77C22" w:rsidRDefault="002F7562" w:rsidP="002F7562">
      <w:pPr>
        <w:pStyle w:val="Text2-1"/>
      </w:pPr>
      <w:bookmarkStart w:id="93" w:name="_Toc6410450"/>
      <w:bookmarkStart w:id="94" w:name="_Toc121494863"/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bookmarkStart w:id="95" w:name="_Toc144388085"/>
      <w:r w:rsidRPr="000124A1">
        <w:t>Ostatní inženýrské objekty</w:t>
      </w:r>
      <w:bookmarkEnd w:id="93"/>
      <w:bookmarkEnd w:id="94"/>
      <w:bookmarkEnd w:id="95"/>
    </w:p>
    <w:p w14:paraId="34898AB2" w14:textId="77777777" w:rsidR="002F7562" w:rsidRPr="00E77C22" w:rsidRDefault="002F7562" w:rsidP="002F7562">
      <w:pPr>
        <w:pStyle w:val="Text2-1"/>
      </w:pPr>
      <w:bookmarkStart w:id="96" w:name="_Toc6410451"/>
      <w:bookmarkStart w:id="97" w:name="_Toc121494864"/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bookmarkStart w:id="98" w:name="_Toc144388086"/>
      <w:r w:rsidRPr="000124A1">
        <w:t>Železniční tunely</w:t>
      </w:r>
      <w:bookmarkEnd w:id="96"/>
      <w:bookmarkEnd w:id="97"/>
      <w:bookmarkEnd w:id="98"/>
    </w:p>
    <w:p w14:paraId="14FDA7F2" w14:textId="77777777" w:rsidR="002F7562" w:rsidRPr="00E77C22" w:rsidRDefault="002F7562" w:rsidP="002F7562">
      <w:pPr>
        <w:pStyle w:val="Text2-1"/>
      </w:pPr>
      <w:bookmarkStart w:id="99" w:name="_Toc6410452"/>
      <w:bookmarkStart w:id="100" w:name="_Toc121494865"/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bookmarkStart w:id="101" w:name="_Toc144388087"/>
      <w:r w:rsidRPr="000124A1">
        <w:t>Pozemní komunikace</w:t>
      </w:r>
      <w:bookmarkEnd w:id="99"/>
      <w:bookmarkEnd w:id="100"/>
      <w:bookmarkEnd w:id="101"/>
    </w:p>
    <w:p w14:paraId="46E65D27" w14:textId="77777777" w:rsidR="002F7562" w:rsidRPr="00E77C22" w:rsidRDefault="002F7562" w:rsidP="002F7562">
      <w:pPr>
        <w:pStyle w:val="Text2-1"/>
      </w:pPr>
      <w:bookmarkStart w:id="102" w:name="_Toc6410453"/>
      <w:bookmarkStart w:id="103" w:name="_Toc121494866"/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104" w:name="_Toc144388088"/>
      <w:r w:rsidRPr="000124A1">
        <w:t>Kabelovody, kolektory</w:t>
      </w:r>
      <w:bookmarkEnd w:id="102"/>
      <w:bookmarkEnd w:id="103"/>
      <w:bookmarkEnd w:id="104"/>
    </w:p>
    <w:p w14:paraId="1CE9CCDF" w14:textId="77777777" w:rsidR="002F7562" w:rsidRPr="00E77C22" w:rsidRDefault="002F7562" w:rsidP="002F7562">
      <w:pPr>
        <w:pStyle w:val="Text2-1"/>
      </w:pPr>
      <w:bookmarkStart w:id="105" w:name="_Toc6410454"/>
      <w:bookmarkStart w:id="106" w:name="_Toc121494867"/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bookmarkStart w:id="107" w:name="_Toc144388089"/>
      <w:r w:rsidRPr="000124A1">
        <w:t>Protihlukové objekty</w:t>
      </w:r>
      <w:bookmarkEnd w:id="105"/>
      <w:bookmarkEnd w:id="106"/>
      <w:bookmarkEnd w:id="107"/>
    </w:p>
    <w:p w14:paraId="60FFF645" w14:textId="77777777" w:rsidR="002F7562" w:rsidRPr="00E77C22" w:rsidRDefault="002F7562" w:rsidP="002F7562">
      <w:pPr>
        <w:pStyle w:val="Text2-1"/>
      </w:pPr>
      <w:bookmarkStart w:id="108" w:name="_Toc6410455"/>
      <w:bookmarkStart w:id="109" w:name="_Toc121494868"/>
      <w:r>
        <w:t>neobsazeno</w:t>
      </w:r>
    </w:p>
    <w:p w14:paraId="7CEB78BD" w14:textId="77777777" w:rsidR="00DF7BAA" w:rsidRPr="000124A1" w:rsidRDefault="00DF7BAA" w:rsidP="00DF7BAA">
      <w:pPr>
        <w:pStyle w:val="Nadpis2-2"/>
      </w:pPr>
      <w:bookmarkStart w:id="110" w:name="_Toc144388090"/>
      <w:r w:rsidRPr="000124A1">
        <w:t>Pozemní stavební objekty</w:t>
      </w:r>
      <w:bookmarkEnd w:id="108"/>
      <w:bookmarkEnd w:id="109"/>
      <w:bookmarkEnd w:id="110"/>
    </w:p>
    <w:p w14:paraId="4382A80D" w14:textId="77777777" w:rsidR="002F7562" w:rsidRPr="00E77C22" w:rsidRDefault="002F7562" w:rsidP="002F7562">
      <w:pPr>
        <w:pStyle w:val="Text2-1"/>
      </w:pPr>
      <w:bookmarkStart w:id="111" w:name="_Toc6410456"/>
      <w:bookmarkStart w:id="112" w:name="_Toc121494869"/>
      <w:r>
        <w:t>neobsazeno</w:t>
      </w:r>
    </w:p>
    <w:p w14:paraId="0C74B90A" w14:textId="77777777" w:rsidR="00DF7BAA" w:rsidRPr="000124A1" w:rsidRDefault="00DF7BAA" w:rsidP="00DF7BAA">
      <w:pPr>
        <w:pStyle w:val="Nadpis2-2"/>
      </w:pPr>
      <w:bookmarkStart w:id="113" w:name="_Toc144388091"/>
      <w:r w:rsidRPr="000124A1">
        <w:t>Trakční a energická zařízení</w:t>
      </w:r>
      <w:bookmarkEnd w:id="111"/>
      <w:bookmarkEnd w:id="112"/>
      <w:bookmarkEnd w:id="113"/>
    </w:p>
    <w:p w14:paraId="33616DAA" w14:textId="77777777" w:rsidR="002F7562" w:rsidRPr="00E77C22" w:rsidRDefault="002F7562" w:rsidP="002F7562">
      <w:pPr>
        <w:pStyle w:val="Text2-1"/>
      </w:pPr>
      <w:r>
        <w:t>neobsazeno</w:t>
      </w:r>
    </w:p>
    <w:p w14:paraId="3B67C881" w14:textId="77777777" w:rsidR="00DF7BAA" w:rsidRDefault="00DF7BAA" w:rsidP="00DF7BAA">
      <w:pPr>
        <w:pStyle w:val="Nadpis2-2"/>
      </w:pPr>
      <w:bookmarkStart w:id="114" w:name="_Toc121494870"/>
      <w:bookmarkStart w:id="115" w:name="_Toc6410458"/>
      <w:bookmarkStart w:id="116" w:name="_Toc144388092"/>
      <w:r>
        <w:t>Životní prostředí</w:t>
      </w:r>
      <w:bookmarkEnd w:id="114"/>
      <w:bookmarkEnd w:id="116"/>
      <w:r>
        <w:t xml:space="preserve"> </w:t>
      </w:r>
      <w:bookmarkEnd w:id="11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22BB347D" w:rsidR="00067FA3" w:rsidRPr="00067FA3" w:rsidRDefault="00552518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38A0DB25" w14:textId="7245B7DF" w:rsidR="00067FA3" w:rsidRPr="00067FA3" w:rsidRDefault="00552518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lastRenderedPageBreak/>
        <w:t>neo</w:t>
      </w:r>
      <w:r w:rsidR="007B1A25">
        <w:rPr>
          <w:rStyle w:val="Tun"/>
          <w:b w:val="0"/>
        </w:rPr>
        <w:t>b</w:t>
      </w:r>
      <w:r>
        <w:rPr>
          <w:rStyle w:val="Tun"/>
          <w:b w:val="0"/>
        </w:rPr>
        <w:t>sazeno</w:t>
      </w:r>
    </w:p>
    <w:p w14:paraId="0E03E227" w14:textId="4F96DEC6" w:rsidR="00067FA3" w:rsidRDefault="00552518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</w:t>
      </w:r>
      <w:r w:rsidR="007B1A25">
        <w:rPr>
          <w:rStyle w:val="Tun"/>
          <w:b w:val="0"/>
        </w:rPr>
        <w:t>b</w:t>
      </w:r>
      <w:r>
        <w:rPr>
          <w:rStyle w:val="Tun"/>
          <w:b w:val="0"/>
        </w:rPr>
        <w:t>sazeno</w:t>
      </w:r>
    </w:p>
    <w:p w14:paraId="709AB35D" w14:textId="4D55A3F1" w:rsidR="007B1A25" w:rsidRDefault="007B1A25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</w:t>
      </w:r>
      <w:r>
        <w:rPr>
          <w:rStyle w:val="Tun"/>
          <w:b w:val="0"/>
        </w:rPr>
        <w:t>b</w:t>
      </w:r>
      <w:r>
        <w:rPr>
          <w:rStyle w:val="Tun"/>
          <w:b w:val="0"/>
        </w:rPr>
        <w:t>sazeno</w:t>
      </w:r>
    </w:p>
    <w:p w14:paraId="45D798EA" w14:textId="3D5E25D2" w:rsidR="007B1A25" w:rsidRDefault="007B1A25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</w:t>
      </w:r>
      <w:r>
        <w:rPr>
          <w:rStyle w:val="Tun"/>
          <w:b w:val="0"/>
        </w:rPr>
        <w:t>b</w:t>
      </w:r>
      <w:r>
        <w:rPr>
          <w:rStyle w:val="Tun"/>
          <w:b w:val="0"/>
        </w:rPr>
        <w:t>sazeno</w:t>
      </w:r>
    </w:p>
    <w:p w14:paraId="4A1C22EA" w14:textId="31958EE8" w:rsidR="007B1A25" w:rsidRDefault="007B1A25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425802C7" w14:textId="3F7150BA" w:rsidR="007B1A25" w:rsidRPr="00067FA3" w:rsidRDefault="007B1A25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3C8901" w14:textId="42066439" w:rsidR="00E50E94" w:rsidRDefault="00E50E94" w:rsidP="00C03B6E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7D67008C" w14:textId="627FB2E5" w:rsidR="007B1A25" w:rsidRPr="007B1A25" w:rsidRDefault="007B1A25" w:rsidP="00C03B6E">
      <w:pPr>
        <w:pStyle w:val="Text2-2"/>
        <w:rPr>
          <w:rStyle w:val="Tun"/>
        </w:rPr>
      </w:pPr>
      <w:r>
        <w:rPr>
          <w:rStyle w:val="Tun"/>
          <w:b w:val="0"/>
        </w:rPr>
        <w:t>n</w:t>
      </w:r>
      <w:r>
        <w:rPr>
          <w:rStyle w:val="Tun"/>
          <w:b w:val="0"/>
        </w:rPr>
        <w:t>eobsazeno</w:t>
      </w:r>
    </w:p>
    <w:p w14:paraId="663B1B25" w14:textId="777EE958" w:rsidR="007B1A25" w:rsidRPr="007B1A25" w:rsidRDefault="007B1A25" w:rsidP="00C03B6E">
      <w:pPr>
        <w:pStyle w:val="Text2-2"/>
        <w:rPr>
          <w:rStyle w:val="Tun"/>
        </w:rPr>
      </w:pPr>
      <w:r>
        <w:rPr>
          <w:rStyle w:val="Tun"/>
          <w:b w:val="0"/>
        </w:rPr>
        <w:t>n</w:t>
      </w:r>
      <w:r>
        <w:rPr>
          <w:rStyle w:val="Tun"/>
          <w:b w:val="0"/>
        </w:rPr>
        <w:t>eobsazeno</w:t>
      </w:r>
    </w:p>
    <w:p w14:paraId="577B6256" w14:textId="19B51A0A" w:rsidR="007B1A25" w:rsidRPr="007B1A25" w:rsidRDefault="007B1A25" w:rsidP="00C03B6E">
      <w:pPr>
        <w:pStyle w:val="Text2-2"/>
        <w:rPr>
          <w:rStyle w:val="Tun"/>
        </w:rPr>
      </w:pPr>
      <w:r>
        <w:rPr>
          <w:rStyle w:val="Tun"/>
          <w:b w:val="0"/>
        </w:rPr>
        <w:t>n</w:t>
      </w:r>
      <w:r>
        <w:rPr>
          <w:rStyle w:val="Tun"/>
          <w:b w:val="0"/>
        </w:rPr>
        <w:t>eobsazeno</w:t>
      </w:r>
    </w:p>
    <w:p w14:paraId="3E17A91B" w14:textId="18A8A1BB" w:rsidR="007B1A25" w:rsidRPr="00C03B6E" w:rsidRDefault="007B1A25" w:rsidP="00C03B6E">
      <w:pPr>
        <w:pStyle w:val="Text2-2"/>
        <w:rPr>
          <w:b/>
        </w:rPr>
      </w:pPr>
      <w:r>
        <w:rPr>
          <w:rStyle w:val="Tun"/>
          <w:b w:val="0"/>
        </w:rPr>
        <w:t>neobsazeno</w:t>
      </w:r>
    </w:p>
    <w:p w14:paraId="30D73D2A" w14:textId="77777777" w:rsidR="00F827DA" w:rsidRPr="00DD3D78" w:rsidRDefault="00F827DA" w:rsidP="00F827DA">
      <w:pPr>
        <w:pStyle w:val="Nadpis2-2"/>
      </w:pPr>
      <w:bookmarkStart w:id="117" w:name="_Toc126758558"/>
      <w:bookmarkStart w:id="118" w:name="_Toc144388093"/>
      <w:r w:rsidRPr="00DD3D78">
        <w:t>Materiál dodávaný objednatelem (mimo CNM)</w:t>
      </w:r>
      <w:bookmarkEnd w:id="117"/>
      <w:bookmarkEnd w:id="118"/>
    </w:p>
    <w:p w14:paraId="52C91DEB" w14:textId="242ED561" w:rsidR="00F827DA" w:rsidRPr="00B72C8A" w:rsidRDefault="00B72C8A" w:rsidP="00F827DA">
      <w:pPr>
        <w:pStyle w:val="Text2-1"/>
      </w:pPr>
      <w:r w:rsidRPr="00B72C8A">
        <w:t>neobsazeno</w:t>
      </w:r>
    </w:p>
    <w:p w14:paraId="188B588A" w14:textId="77777777" w:rsidR="00DF7BAA" w:rsidRDefault="00DF7BAA" w:rsidP="00DF7BAA">
      <w:pPr>
        <w:pStyle w:val="Nadpis2-1"/>
      </w:pPr>
      <w:bookmarkStart w:id="119" w:name="_Toc6410460"/>
      <w:bookmarkStart w:id="120" w:name="_Toc121494871"/>
      <w:bookmarkStart w:id="121" w:name="_Toc144388094"/>
      <w:r w:rsidRPr="00EC2E51">
        <w:t>ORGANIZACE</w:t>
      </w:r>
      <w:r>
        <w:t xml:space="preserve"> VÝSTAVBY, VÝLUKY</w:t>
      </w:r>
      <w:bookmarkEnd w:id="119"/>
      <w:bookmarkEnd w:id="120"/>
      <w:bookmarkEnd w:id="121"/>
    </w:p>
    <w:p w14:paraId="7002E099" w14:textId="72D50A9E" w:rsidR="00253F2B" w:rsidRDefault="00253F2B" w:rsidP="00DF7BAA">
      <w:pPr>
        <w:pStyle w:val="Text2-1"/>
      </w:pPr>
      <w:r w:rsidRPr="003B426C">
        <w:t>Rozhodující milníky doporučeného časového harmonogramu: Při zpracování harmonogramu je nutné vycházet z jednotlivých stavebních postupů</w:t>
      </w:r>
      <w:r>
        <w:t>.</w:t>
      </w:r>
    </w:p>
    <w:p w14:paraId="0962CF0A" w14:textId="149806DD" w:rsidR="00253F2B" w:rsidRDefault="00253F2B" w:rsidP="00DF7BAA">
      <w:pPr>
        <w:pStyle w:val="Text2-1"/>
      </w:pPr>
      <w:r>
        <w:t>neobsazeno</w:t>
      </w:r>
    </w:p>
    <w:p w14:paraId="0587D65B" w14:textId="56F4D381" w:rsidR="00DF7BAA" w:rsidRPr="003B426C" w:rsidRDefault="00C03B6E" w:rsidP="00DF7BAA">
      <w:pPr>
        <w:pStyle w:val="Text2-1"/>
      </w:pPr>
      <w:r w:rsidRPr="003B426C">
        <w:t>Závazným pro Zhotovitele jsou níže uvedené termíny a rozsah výluk</w:t>
      </w:r>
      <w:r w:rsidR="003B426C" w:rsidRPr="003B426C">
        <w:t xml:space="preserve"> (jsou-li nastaveny)</w:t>
      </w:r>
      <w:r w:rsidRPr="003B426C">
        <w:t>, které jsou uvedeny v následující tabulce (uvedené milníky musí korespondovat s požadavkem na doložení Harmonogramu postupu prací dle Zadávací dokumentace</w:t>
      </w:r>
      <w:r w:rsidR="007340FB" w:rsidRPr="003B426C">
        <w:t xml:space="preserve"> – dle čl. </w:t>
      </w:r>
      <w:r w:rsidR="003B426C" w:rsidRPr="003B426C">
        <w:t>9.1, třetí odrážka Dílu 1 Zadávací dokumentace - Výzva k podání nabídky</w:t>
      </w:r>
      <w:r w:rsidRPr="003B426C">
        <w:t>):</w:t>
      </w:r>
    </w:p>
    <w:p w14:paraId="47372265" w14:textId="77777777" w:rsidR="00BC5413" w:rsidRPr="00887C52" w:rsidRDefault="00756A89" w:rsidP="005D2C6C">
      <w:pPr>
        <w:pStyle w:val="TabulkaNadpis"/>
      </w:pPr>
      <w:r w:rsidRPr="00887C52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F92FF6" w:rsidRPr="0002279D" w14:paraId="3EC31C99" w14:textId="77777777" w:rsidTr="0025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81342ED" w14:textId="77777777" w:rsidR="00F92FF6" w:rsidRPr="00EC02A5" w:rsidRDefault="00F92FF6" w:rsidP="002553A4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5FB5577" w14:textId="77777777" w:rsidR="00F92FF6" w:rsidRPr="00EC02A5" w:rsidRDefault="00F92FF6" w:rsidP="002553A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60A8821" w14:textId="77777777" w:rsidR="00F92FF6" w:rsidRPr="00EC02A5" w:rsidRDefault="00F92FF6" w:rsidP="002553A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D1521EB" w14:textId="77777777" w:rsidR="00F92FF6" w:rsidRPr="00EC02A5" w:rsidRDefault="00F92FF6" w:rsidP="002553A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 pro dokončení</w:t>
            </w:r>
          </w:p>
        </w:tc>
      </w:tr>
      <w:tr w:rsidR="00887C52" w:rsidRPr="00404F88" w14:paraId="6898D515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17FF15A" w14:textId="77777777" w:rsidR="00887C52" w:rsidRPr="00D23244" w:rsidRDefault="00887C52" w:rsidP="00F47BFC">
            <w:pPr>
              <w:pStyle w:val="Tabulka-7"/>
            </w:pPr>
          </w:p>
        </w:tc>
        <w:tc>
          <w:tcPr>
            <w:tcW w:w="3073" w:type="dxa"/>
          </w:tcPr>
          <w:p w14:paraId="445ABC0C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Zahájení stavby (stavebních prací) – dnem předání staveniště ve smyslu čl. 3.7 SOD</w:t>
            </w:r>
          </w:p>
        </w:tc>
        <w:tc>
          <w:tcPr>
            <w:tcW w:w="1694" w:type="dxa"/>
          </w:tcPr>
          <w:p w14:paraId="67ECF498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08705C11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>do 5 pracovních dnů od účinnosti smlouvy</w:t>
            </w:r>
          </w:p>
          <w:p w14:paraId="59889A6B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(předpoklad </w:t>
            </w:r>
            <w:r>
              <w:rPr>
                <w:sz w:val="14"/>
              </w:rPr>
              <w:t>říjen</w:t>
            </w:r>
            <w:r w:rsidRPr="00D23244">
              <w:rPr>
                <w:sz w:val="14"/>
              </w:rPr>
              <w:t xml:space="preserve"> 2023)</w:t>
            </w:r>
          </w:p>
        </w:tc>
      </w:tr>
      <w:tr w:rsidR="00887C52" w:rsidRPr="00404F88" w14:paraId="22C1D808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A337B24" w14:textId="77777777" w:rsidR="00887C52" w:rsidRPr="00D23244" w:rsidRDefault="00887C52" w:rsidP="00F47BFC">
            <w:pPr>
              <w:pStyle w:val="Tabulka-7"/>
            </w:pPr>
            <w:r w:rsidRPr="00D23244">
              <w:t>1. Stavební postup / Etapa</w:t>
            </w:r>
          </w:p>
        </w:tc>
        <w:tc>
          <w:tcPr>
            <w:tcW w:w="3073" w:type="dxa"/>
          </w:tcPr>
          <w:p w14:paraId="3407FF3A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Přípravné práce</w:t>
            </w:r>
          </w:p>
        </w:tc>
        <w:tc>
          <w:tcPr>
            <w:tcW w:w="1694" w:type="dxa"/>
          </w:tcPr>
          <w:p w14:paraId="31D7242B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5936621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>předpoklad</w:t>
            </w:r>
            <w:r>
              <w:rPr>
                <w:sz w:val="14"/>
              </w:rPr>
              <w:t xml:space="preserve"> říjen</w:t>
            </w:r>
            <w:r w:rsidRPr="00D23244">
              <w:rPr>
                <w:sz w:val="14"/>
              </w:rPr>
              <w:t xml:space="preserve"> 2023</w:t>
            </w:r>
          </w:p>
        </w:tc>
      </w:tr>
      <w:tr w:rsidR="00887C52" w:rsidRPr="00404F88" w14:paraId="010544AB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1896ECC" w14:textId="77777777" w:rsidR="00887C52" w:rsidRPr="00D23244" w:rsidRDefault="00887C52" w:rsidP="00F47BFC">
            <w:pPr>
              <w:pStyle w:val="Tabulka-7"/>
            </w:pPr>
            <w:r w:rsidRPr="00D23244">
              <w:t>2. Stavební postup / Etapa</w:t>
            </w:r>
          </w:p>
        </w:tc>
        <w:tc>
          <w:tcPr>
            <w:tcW w:w="3073" w:type="dxa"/>
          </w:tcPr>
          <w:p w14:paraId="106C2AF4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 xml:space="preserve">Provedení opravy </w:t>
            </w:r>
            <w:r>
              <w:t>kabelového rozvodu 6kV – zemní práce, pokládka kabelů / část I. (cca 1.000m)</w:t>
            </w:r>
          </w:p>
        </w:tc>
        <w:tc>
          <w:tcPr>
            <w:tcW w:w="1694" w:type="dxa"/>
          </w:tcPr>
          <w:p w14:paraId="20B897E1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64A74B6B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>předpoklad</w:t>
            </w:r>
            <w:r>
              <w:rPr>
                <w:sz w:val="14"/>
              </w:rPr>
              <w:t xml:space="preserve"> říjen 2023 -  prosinec 2023</w:t>
            </w:r>
          </w:p>
        </w:tc>
      </w:tr>
      <w:tr w:rsidR="00887C52" w:rsidRPr="00404F88" w14:paraId="06AF9BF1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228086C" w14:textId="77777777" w:rsidR="00887C52" w:rsidRPr="00D23244" w:rsidRDefault="00887C52" w:rsidP="00F47BFC">
            <w:pPr>
              <w:pStyle w:val="Tabulka-7"/>
            </w:pPr>
            <w:r>
              <w:t>3</w:t>
            </w:r>
            <w:r w:rsidRPr="00D23244">
              <w:t>. Stavební postup / Etapa</w:t>
            </w:r>
          </w:p>
        </w:tc>
        <w:tc>
          <w:tcPr>
            <w:tcW w:w="3073" w:type="dxa"/>
          </w:tcPr>
          <w:p w14:paraId="14D7E8D6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 xml:space="preserve">Provedení opravy </w:t>
            </w:r>
            <w:r>
              <w:t xml:space="preserve">kabelového rozvodu 6kV – zemní práce, pokládka kabelů / část II. (cca 900m) – uvádění do provozu </w:t>
            </w:r>
          </w:p>
        </w:tc>
        <w:tc>
          <w:tcPr>
            <w:tcW w:w="1694" w:type="dxa"/>
          </w:tcPr>
          <w:p w14:paraId="3A0C1144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FF2807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>předpoklad</w:t>
            </w:r>
            <w:r>
              <w:rPr>
                <w:sz w:val="14"/>
              </w:rPr>
              <w:t xml:space="preserve"> leden</w:t>
            </w:r>
            <w:r w:rsidRPr="00D23244">
              <w:rPr>
                <w:sz w:val="14"/>
              </w:rPr>
              <w:t xml:space="preserve"> 202</w:t>
            </w:r>
            <w:r>
              <w:rPr>
                <w:sz w:val="14"/>
              </w:rPr>
              <w:t>4 - duben 2024</w:t>
            </w:r>
          </w:p>
        </w:tc>
      </w:tr>
      <w:tr w:rsidR="00887C52" w:rsidRPr="00404F88" w14:paraId="44F0DC37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9FE28B9" w14:textId="77777777" w:rsidR="00887C52" w:rsidRPr="00D23244" w:rsidRDefault="00887C52" w:rsidP="00F47BFC">
            <w:pPr>
              <w:pStyle w:val="Tabulka-7"/>
            </w:pPr>
            <w:r>
              <w:t>4</w:t>
            </w:r>
            <w:r w:rsidRPr="00D23244">
              <w:t>. Stavební postup / Etapa</w:t>
            </w:r>
          </w:p>
        </w:tc>
        <w:tc>
          <w:tcPr>
            <w:tcW w:w="3073" w:type="dxa"/>
          </w:tcPr>
          <w:p w14:paraId="466CEF37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Dokončovací </w:t>
            </w:r>
            <w:r w:rsidRPr="00D23244">
              <w:t>práce</w:t>
            </w:r>
          </w:p>
        </w:tc>
        <w:tc>
          <w:tcPr>
            <w:tcW w:w="1694" w:type="dxa"/>
          </w:tcPr>
          <w:p w14:paraId="5C21D8AF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982AB43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>předpoklad</w:t>
            </w:r>
            <w:r>
              <w:rPr>
                <w:sz w:val="14"/>
              </w:rPr>
              <w:t xml:space="preserve"> květen 2024</w:t>
            </w:r>
          </w:p>
        </w:tc>
      </w:tr>
      <w:tr w:rsidR="00887C52" w:rsidRPr="00404F88" w14:paraId="765DC73D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73D10A1" w14:textId="77777777" w:rsidR="00887C52" w:rsidRPr="00D23244" w:rsidRDefault="00887C52" w:rsidP="00F47BFC">
            <w:pPr>
              <w:pStyle w:val="Tabulka-7"/>
            </w:pPr>
            <w:r w:rsidRPr="00D23244">
              <w:t>Dokončení stavebních prací</w:t>
            </w:r>
          </w:p>
        </w:tc>
        <w:tc>
          <w:tcPr>
            <w:tcW w:w="3073" w:type="dxa"/>
          </w:tcPr>
          <w:p w14:paraId="2CB3EAD9" w14:textId="77777777" w:rsidR="00887C52" w:rsidRPr="00D23244" w:rsidDel="00055752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0D455210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769F160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>
              <w:rPr>
                <w:sz w:val="14"/>
              </w:rPr>
              <w:t>8</w:t>
            </w:r>
            <w:r w:rsidRPr="00D23244">
              <w:rPr>
                <w:sz w:val="14"/>
              </w:rPr>
              <w:t xml:space="preserve"> měsíců ode dne zahájení stavby</w:t>
            </w:r>
          </w:p>
        </w:tc>
      </w:tr>
      <w:tr w:rsidR="00887C52" w:rsidRPr="00404F88" w14:paraId="11D1C7B7" w14:textId="77777777" w:rsidTr="00F47B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6B1676D" w14:textId="77777777" w:rsidR="00887C52" w:rsidRPr="00D23244" w:rsidRDefault="00887C52" w:rsidP="00F47BFC">
            <w:pPr>
              <w:pStyle w:val="Tabulka-7"/>
            </w:pPr>
          </w:p>
        </w:tc>
        <w:tc>
          <w:tcPr>
            <w:tcW w:w="3073" w:type="dxa"/>
          </w:tcPr>
          <w:p w14:paraId="5ED9623D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Dokončení Díla</w:t>
            </w:r>
          </w:p>
        </w:tc>
        <w:tc>
          <w:tcPr>
            <w:tcW w:w="1694" w:type="dxa"/>
          </w:tcPr>
          <w:p w14:paraId="549AAD5A" w14:textId="77777777" w:rsidR="00887C52" w:rsidRPr="00D23244" w:rsidRDefault="00887C52" w:rsidP="00F47BF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CF944D0" w14:textId="77777777" w:rsidR="00887C52" w:rsidRPr="00D23244" w:rsidRDefault="00887C52" w:rsidP="00F47B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>
              <w:rPr>
                <w:sz w:val="14"/>
              </w:rPr>
              <w:t>9</w:t>
            </w:r>
            <w:r w:rsidRPr="00D23244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122" w:name="_Toc6410461"/>
      <w:bookmarkStart w:id="123" w:name="_Toc121494872"/>
      <w:bookmarkStart w:id="124" w:name="_Toc144388095"/>
      <w:r w:rsidRPr="00EC2E51">
        <w:lastRenderedPageBreak/>
        <w:t>SOUVISEJÍCÍ</w:t>
      </w:r>
      <w:r>
        <w:t xml:space="preserve"> DOKUMENTY A PŘEDPISY</w:t>
      </w:r>
      <w:bookmarkEnd w:id="122"/>
      <w:bookmarkEnd w:id="123"/>
      <w:bookmarkEnd w:id="124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24B8AE25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1A1E3648" w:rsidR="009C4EEA" w:rsidRDefault="009C4EEA" w:rsidP="009C4EEA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3" w:history="1">
        <w:r w:rsidR="00F827DA" w:rsidRPr="002A1A65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125" w:name="_Toc6410462"/>
      <w:bookmarkStart w:id="126" w:name="_Toc121494873"/>
      <w:bookmarkStart w:id="127" w:name="_Toc144388096"/>
      <w:r>
        <w:t>PŘÍLOHY</w:t>
      </w:r>
      <w:bookmarkEnd w:id="125"/>
      <w:bookmarkEnd w:id="126"/>
      <w:bookmarkEnd w:id="127"/>
    </w:p>
    <w:bookmarkEnd w:id="7"/>
    <w:bookmarkEnd w:id="8"/>
    <w:bookmarkEnd w:id="9"/>
    <w:bookmarkEnd w:id="10"/>
    <w:bookmarkEnd w:id="11"/>
    <w:p w14:paraId="43FF543F" w14:textId="379B3BF6" w:rsidR="00751E82" w:rsidRPr="00751E82" w:rsidRDefault="00751E82" w:rsidP="00751E82">
      <w:pPr>
        <w:pStyle w:val="Text2-1"/>
      </w:pPr>
      <w:r w:rsidRPr="00751E82">
        <w:t>Dopis Ředitele O13, čj. 168954/2021-SŽ-GŘ-O13, Zajištění prostorové polohy na neelektrizovaných tratích SŽ, ze dne 7. 12. 2021, včetně přílohy k dopisu č. 2</w:t>
      </w:r>
      <w:r w:rsidR="00F40BF5">
        <w:t>.</w:t>
      </w:r>
    </w:p>
    <w:p w14:paraId="6B2472A9" w14:textId="227D8260" w:rsidR="002B6B58" w:rsidRPr="00821491" w:rsidRDefault="002B6B58" w:rsidP="00751E82">
      <w:pPr>
        <w:pStyle w:val="Text2-1"/>
        <w:numPr>
          <w:ilvl w:val="0"/>
          <w:numId w:val="0"/>
        </w:numPr>
        <w:ind w:left="737"/>
        <w:rPr>
          <w:highlight w:val="cyan"/>
        </w:rPr>
      </w:pPr>
    </w:p>
    <w:sectPr w:rsidR="002B6B58" w:rsidRPr="00821491" w:rsidSect="00EA69AC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3575" w14:textId="77777777" w:rsidR="00366C90" w:rsidRDefault="00366C90" w:rsidP="00962258">
      <w:pPr>
        <w:spacing w:after="0" w:line="240" w:lineRule="auto"/>
      </w:pPr>
      <w:r>
        <w:separator/>
      </w:r>
    </w:p>
  </w:endnote>
  <w:endnote w:type="continuationSeparator" w:id="0">
    <w:p w14:paraId="1BD92920" w14:textId="77777777" w:rsidR="00366C90" w:rsidRDefault="00366C90" w:rsidP="00962258">
      <w:pPr>
        <w:spacing w:after="0" w:line="240" w:lineRule="auto"/>
      </w:pPr>
      <w:r>
        <w:continuationSeparator/>
      </w:r>
    </w:p>
  </w:endnote>
  <w:endnote w:type="continuationNotice" w:id="1">
    <w:p w14:paraId="519BD027" w14:textId="77777777" w:rsidR="00366C90" w:rsidRDefault="00366C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66C9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3A71DB6" w:rsidR="00366C90" w:rsidRPr="00B8518B" w:rsidRDefault="00366C9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0BF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0BF5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A5E250B" w:rsidR="00366C90" w:rsidRDefault="00253F2B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rozvodů elektrické energie v úseku Kopřivnice – Štramberk – 2. etapa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66C90">
            <w:t>Příloha č. 2 b)</w:t>
          </w:r>
          <w:r w:rsidR="00366C90" w:rsidRPr="003462EB">
            <w:t xml:space="preserve"> </w:t>
          </w:r>
        </w:p>
        <w:p w14:paraId="178E0553" w14:textId="1973D300" w:rsidR="00366C90" w:rsidRPr="003462EB" w:rsidRDefault="00366C9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10072023</w:t>
          </w:r>
        </w:p>
      </w:tc>
    </w:tr>
  </w:tbl>
  <w:p w14:paraId="422A1078" w14:textId="77777777" w:rsidR="00366C90" w:rsidRPr="00614E71" w:rsidRDefault="00366C9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66C9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38A75D0" w:rsidR="00366C90" w:rsidRDefault="00253F2B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rozvodů elektrické energie v úseku Kopřivnice – Štramberk – 2. etapa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66C90">
            <w:t>Příloha č. 2 b)</w:t>
          </w:r>
        </w:p>
        <w:p w14:paraId="5D9BD160" w14:textId="77777777" w:rsidR="00366C90" w:rsidRPr="003462EB" w:rsidRDefault="00366C9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0A5F1CA0" w:rsidR="00366C90" w:rsidRPr="009E09BE" w:rsidRDefault="00366C9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0BF5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0BF5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366C90" w:rsidRPr="00B8518B" w:rsidRDefault="00366C9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366C90" w:rsidRPr="00B8518B" w:rsidRDefault="00366C90" w:rsidP="00460660">
    <w:pPr>
      <w:pStyle w:val="Zpat"/>
      <w:rPr>
        <w:sz w:val="2"/>
        <w:szCs w:val="2"/>
      </w:rPr>
    </w:pPr>
  </w:p>
  <w:p w14:paraId="53F277EE" w14:textId="77777777" w:rsidR="00366C90" w:rsidRDefault="00366C90" w:rsidP="00757290">
    <w:pPr>
      <w:pStyle w:val="Zpatvlevo"/>
      <w:rPr>
        <w:rFonts w:cs="Calibri"/>
        <w:szCs w:val="12"/>
      </w:rPr>
    </w:pPr>
  </w:p>
  <w:p w14:paraId="17EFC080" w14:textId="77777777" w:rsidR="00366C90" w:rsidRPr="00460660" w:rsidRDefault="00366C9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24B9" w14:textId="77777777" w:rsidR="00366C90" w:rsidRDefault="00366C90" w:rsidP="00962258">
      <w:pPr>
        <w:spacing w:after="0" w:line="240" w:lineRule="auto"/>
      </w:pPr>
      <w:r>
        <w:separator/>
      </w:r>
    </w:p>
  </w:footnote>
  <w:footnote w:type="continuationSeparator" w:id="0">
    <w:p w14:paraId="50408557" w14:textId="77777777" w:rsidR="00366C90" w:rsidRDefault="00366C90" w:rsidP="00962258">
      <w:pPr>
        <w:spacing w:after="0" w:line="240" w:lineRule="auto"/>
      </w:pPr>
      <w:r>
        <w:continuationSeparator/>
      </w:r>
    </w:p>
  </w:footnote>
  <w:footnote w:type="continuationNotice" w:id="1">
    <w:p w14:paraId="2A6172FA" w14:textId="77777777" w:rsidR="00366C90" w:rsidRDefault="00366C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66C9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366C90" w:rsidRPr="00B8518B" w:rsidRDefault="00366C9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366C90" w:rsidRDefault="00366C9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366C90" w:rsidRPr="00D6163D" w:rsidRDefault="00366C90" w:rsidP="00FC6389">
          <w:pPr>
            <w:pStyle w:val="Druhdokumentu"/>
          </w:pPr>
        </w:p>
      </w:tc>
    </w:tr>
    <w:tr w:rsidR="00366C9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366C90" w:rsidRPr="00B8518B" w:rsidRDefault="00366C9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366C90" w:rsidRDefault="00366C9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366C90" w:rsidRPr="00D6163D" w:rsidRDefault="00366C90" w:rsidP="00FC6389">
          <w:pPr>
            <w:pStyle w:val="Druhdokumentu"/>
          </w:pPr>
        </w:p>
      </w:tc>
    </w:tr>
  </w:tbl>
  <w:p w14:paraId="53E85CAA" w14:textId="77777777" w:rsidR="00366C90" w:rsidRPr="00D6163D" w:rsidRDefault="00366C90" w:rsidP="00FC6389">
    <w:pPr>
      <w:pStyle w:val="Zhlav"/>
      <w:rPr>
        <w:sz w:val="8"/>
        <w:szCs w:val="8"/>
      </w:rPr>
    </w:pPr>
  </w:p>
  <w:p w14:paraId="1437D3AE" w14:textId="77777777" w:rsidR="00366C90" w:rsidRPr="00460660" w:rsidRDefault="00366C9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46882C90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F7544"/>
    <w:multiLevelType w:val="hybridMultilevel"/>
    <w:tmpl w:val="F914270E"/>
    <w:lvl w:ilvl="0" w:tplc="C3A4E000">
      <w:start w:val="1"/>
      <w:numFmt w:val="decimal"/>
      <w:lvlText w:val="%1."/>
      <w:lvlJc w:val="left"/>
      <w:pPr>
        <w:ind w:left="720" w:hanging="360"/>
      </w:pPr>
    </w:lvl>
    <w:lvl w:ilvl="1" w:tplc="132E26CC">
      <w:start w:val="1"/>
      <w:numFmt w:val="decimal"/>
      <w:lvlText w:val="%2."/>
      <w:lvlJc w:val="left"/>
      <w:pPr>
        <w:ind w:left="720" w:hanging="360"/>
      </w:pPr>
    </w:lvl>
    <w:lvl w:ilvl="2" w:tplc="C3F0620E">
      <w:start w:val="1"/>
      <w:numFmt w:val="decimal"/>
      <w:lvlText w:val="%3."/>
      <w:lvlJc w:val="left"/>
      <w:pPr>
        <w:ind w:left="720" w:hanging="360"/>
      </w:pPr>
    </w:lvl>
    <w:lvl w:ilvl="3" w:tplc="52E47E7C">
      <w:start w:val="1"/>
      <w:numFmt w:val="decimal"/>
      <w:lvlText w:val="%4."/>
      <w:lvlJc w:val="left"/>
      <w:pPr>
        <w:ind w:left="720" w:hanging="360"/>
      </w:pPr>
    </w:lvl>
    <w:lvl w:ilvl="4" w:tplc="D58ABC7A">
      <w:start w:val="1"/>
      <w:numFmt w:val="decimal"/>
      <w:lvlText w:val="%5."/>
      <w:lvlJc w:val="left"/>
      <w:pPr>
        <w:ind w:left="720" w:hanging="360"/>
      </w:pPr>
    </w:lvl>
    <w:lvl w:ilvl="5" w:tplc="25E64052">
      <w:start w:val="1"/>
      <w:numFmt w:val="decimal"/>
      <w:lvlText w:val="%6."/>
      <w:lvlJc w:val="left"/>
      <w:pPr>
        <w:ind w:left="720" w:hanging="360"/>
      </w:pPr>
    </w:lvl>
    <w:lvl w:ilvl="6" w:tplc="E098CBA8">
      <w:start w:val="1"/>
      <w:numFmt w:val="decimal"/>
      <w:lvlText w:val="%7."/>
      <w:lvlJc w:val="left"/>
      <w:pPr>
        <w:ind w:left="720" w:hanging="360"/>
      </w:pPr>
    </w:lvl>
    <w:lvl w:ilvl="7" w:tplc="779E719E">
      <w:start w:val="1"/>
      <w:numFmt w:val="decimal"/>
      <w:lvlText w:val="%8."/>
      <w:lvlJc w:val="left"/>
      <w:pPr>
        <w:ind w:left="720" w:hanging="360"/>
      </w:pPr>
    </w:lvl>
    <w:lvl w:ilvl="8" w:tplc="5C14C42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582512B"/>
    <w:multiLevelType w:val="multilevel"/>
    <w:tmpl w:val="102A6F4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2A9061F"/>
    <w:multiLevelType w:val="hybridMultilevel"/>
    <w:tmpl w:val="0CFEACFC"/>
    <w:lvl w:ilvl="0" w:tplc="DE249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A5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9E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6A1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4A3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20B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EC4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7A7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4E00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15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501164">
    <w:abstractNumId w:val="9"/>
  </w:num>
  <w:num w:numId="2" w16cid:durableId="1058817286">
    <w:abstractNumId w:val="7"/>
  </w:num>
  <w:num w:numId="3" w16cid:durableId="765616319">
    <w:abstractNumId w:val="3"/>
  </w:num>
  <w:num w:numId="4" w16cid:durableId="48655139">
    <w:abstractNumId w:val="10"/>
  </w:num>
  <w:num w:numId="5" w16cid:durableId="1368600622">
    <w:abstractNumId w:val="15"/>
  </w:num>
  <w:num w:numId="6" w16cid:durableId="1045253721">
    <w:abstractNumId w:val="6"/>
  </w:num>
  <w:num w:numId="7" w16cid:durableId="19411423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6572128">
    <w:abstractNumId w:val="19"/>
  </w:num>
  <w:num w:numId="9" w16cid:durableId="166604623">
    <w:abstractNumId w:val="0"/>
  </w:num>
  <w:num w:numId="10" w16cid:durableId="2022970238">
    <w:abstractNumId w:val="10"/>
  </w:num>
  <w:num w:numId="11" w16cid:durableId="1648704074">
    <w:abstractNumId w:val="15"/>
  </w:num>
  <w:num w:numId="12" w16cid:durableId="262542862">
    <w:abstractNumId w:val="18"/>
  </w:num>
  <w:num w:numId="13" w16cid:durableId="1968511012">
    <w:abstractNumId w:val="2"/>
  </w:num>
  <w:num w:numId="14" w16cid:durableId="1535071962">
    <w:abstractNumId w:val="6"/>
  </w:num>
  <w:num w:numId="15" w16cid:durableId="679308194">
    <w:abstractNumId w:val="19"/>
  </w:num>
  <w:num w:numId="16" w16cid:durableId="1663578347">
    <w:abstractNumId w:val="8"/>
  </w:num>
  <w:num w:numId="17" w16cid:durableId="87778638">
    <w:abstractNumId w:val="13"/>
  </w:num>
  <w:num w:numId="18" w16cid:durableId="133649013">
    <w:abstractNumId w:val="1"/>
  </w:num>
  <w:num w:numId="19" w16cid:durableId="845679231">
    <w:abstractNumId w:val="6"/>
  </w:num>
  <w:num w:numId="20" w16cid:durableId="1634553989">
    <w:abstractNumId w:val="6"/>
  </w:num>
  <w:num w:numId="21" w16cid:durableId="14723584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208800">
    <w:abstractNumId w:val="17"/>
  </w:num>
  <w:num w:numId="23" w16cid:durableId="1377587974">
    <w:abstractNumId w:val="4"/>
  </w:num>
  <w:num w:numId="24" w16cid:durableId="1558858965">
    <w:abstractNumId w:val="6"/>
  </w:num>
  <w:num w:numId="25" w16cid:durableId="603028188">
    <w:abstractNumId w:val="19"/>
  </w:num>
  <w:num w:numId="26" w16cid:durableId="1468279790">
    <w:abstractNumId w:val="11"/>
  </w:num>
  <w:num w:numId="27" w16cid:durableId="706027964">
    <w:abstractNumId w:val="6"/>
  </w:num>
  <w:num w:numId="28" w16cid:durableId="1759863199">
    <w:abstractNumId w:val="6"/>
  </w:num>
  <w:num w:numId="29" w16cid:durableId="9519759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5721442">
    <w:abstractNumId w:val="6"/>
  </w:num>
  <w:num w:numId="31" w16cid:durableId="1825506274">
    <w:abstractNumId w:val="6"/>
  </w:num>
  <w:num w:numId="32" w16cid:durableId="1462110839">
    <w:abstractNumId w:val="6"/>
  </w:num>
  <w:num w:numId="33" w16cid:durableId="57631224">
    <w:abstractNumId w:val="6"/>
  </w:num>
  <w:num w:numId="34" w16cid:durableId="53820617">
    <w:abstractNumId w:val="6"/>
  </w:num>
  <w:num w:numId="35" w16cid:durableId="462845292">
    <w:abstractNumId w:val="16"/>
  </w:num>
  <w:num w:numId="36" w16cid:durableId="1095637631">
    <w:abstractNumId w:val="12"/>
  </w:num>
  <w:num w:numId="37" w16cid:durableId="337389057">
    <w:abstractNumId w:val="5"/>
  </w:num>
  <w:num w:numId="38" w16cid:durableId="266238377">
    <w:abstractNumId w:val="14"/>
  </w:num>
  <w:num w:numId="39" w16cid:durableId="293750991">
    <w:abstractNumId w:val="6"/>
  </w:num>
  <w:num w:numId="40" w16cid:durableId="25444296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9FE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03FF"/>
    <w:rsid w:val="00054240"/>
    <w:rsid w:val="0005496A"/>
    <w:rsid w:val="00054FC6"/>
    <w:rsid w:val="000619E9"/>
    <w:rsid w:val="0006325A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940"/>
    <w:rsid w:val="000D5D71"/>
    <w:rsid w:val="000D6539"/>
    <w:rsid w:val="000E1A7F"/>
    <w:rsid w:val="000E32CF"/>
    <w:rsid w:val="000E4E36"/>
    <w:rsid w:val="000F05C4"/>
    <w:rsid w:val="000F0749"/>
    <w:rsid w:val="000F15F1"/>
    <w:rsid w:val="000F50A4"/>
    <w:rsid w:val="000F5994"/>
    <w:rsid w:val="001003E0"/>
    <w:rsid w:val="00103B38"/>
    <w:rsid w:val="00104CC3"/>
    <w:rsid w:val="00107E6D"/>
    <w:rsid w:val="00112864"/>
    <w:rsid w:val="0011300B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0C3"/>
    <w:rsid w:val="00172776"/>
    <w:rsid w:val="00174630"/>
    <w:rsid w:val="001747C1"/>
    <w:rsid w:val="00177D6B"/>
    <w:rsid w:val="00180337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5E8D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737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3F2B"/>
    <w:rsid w:val="002548B5"/>
    <w:rsid w:val="002553A4"/>
    <w:rsid w:val="00261A5B"/>
    <w:rsid w:val="00262E5B"/>
    <w:rsid w:val="00263DB8"/>
    <w:rsid w:val="00264D52"/>
    <w:rsid w:val="002723B9"/>
    <w:rsid w:val="0027422E"/>
    <w:rsid w:val="00274BE5"/>
    <w:rsid w:val="00276AFE"/>
    <w:rsid w:val="00283C5B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562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6C90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26C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152C4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1AE3"/>
    <w:rsid w:val="004D3287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518"/>
    <w:rsid w:val="00552834"/>
    <w:rsid w:val="00553375"/>
    <w:rsid w:val="00554BC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028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5D66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4D0"/>
    <w:rsid w:val="00645371"/>
    <w:rsid w:val="00646A59"/>
    <w:rsid w:val="006501CA"/>
    <w:rsid w:val="00652C01"/>
    <w:rsid w:val="00655976"/>
    <w:rsid w:val="0065610E"/>
    <w:rsid w:val="0065658A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05E7"/>
    <w:rsid w:val="006B13A8"/>
    <w:rsid w:val="006B2318"/>
    <w:rsid w:val="006B2436"/>
    <w:rsid w:val="006B3D79"/>
    <w:rsid w:val="006B3E78"/>
    <w:rsid w:val="006B5E04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27540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C16"/>
    <w:rsid w:val="00745F94"/>
    <w:rsid w:val="00751E82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25"/>
    <w:rsid w:val="007B1A9D"/>
    <w:rsid w:val="007B1F2E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6B9C"/>
    <w:rsid w:val="007F7AFD"/>
    <w:rsid w:val="00800851"/>
    <w:rsid w:val="0080171C"/>
    <w:rsid w:val="00801B5E"/>
    <w:rsid w:val="008028FD"/>
    <w:rsid w:val="00803449"/>
    <w:rsid w:val="00803886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491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3A2B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7EEA"/>
    <w:rsid w:val="0088200B"/>
    <w:rsid w:val="00887C52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54C8"/>
    <w:rsid w:val="008F0628"/>
    <w:rsid w:val="008F0BA3"/>
    <w:rsid w:val="008F18D6"/>
    <w:rsid w:val="008F2C9B"/>
    <w:rsid w:val="008F3B5D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3FF"/>
    <w:rsid w:val="009358DC"/>
    <w:rsid w:val="00936091"/>
    <w:rsid w:val="00936D2A"/>
    <w:rsid w:val="00940734"/>
    <w:rsid w:val="00940D8A"/>
    <w:rsid w:val="009424AF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39EA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3C8C"/>
    <w:rsid w:val="009F52B4"/>
    <w:rsid w:val="009F53C5"/>
    <w:rsid w:val="009F69FE"/>
    <w:rsid w:val="00A04D7F"/>
    <w:rsid w:val="00A07078"/>
    <w:rsid w:val="00A0740E"/>
    <w:rsid w:val="00A10D37"/>
    <w:rsid w:val="00A16611"/>
    <w:rsid w:val="00A20EE2"/>
    <w:rsid w:val="00A21638"/>
    <w:rsid w:val="00A23726"/>
    <w:rsid w:val="00A23CD5"/>
    <w:rsid w:val="00A339E6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A89"/>
    <w:rsid w:val="00A80CE4"/>
    <w:rsid w:val="00A80CE6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0A8A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2C8A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6C53"/>
    <w:rsid w:val="00B97CC3"/>
    <w:rsid w:val="00BA2F47"/>
    <w:rsid w:val="00BA3B9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3B6E"/>
    <w:rsid w:val="00C05C11"/>
    <w:rsid w:val="00C1223A"/>
    <w:rsid w:val="00C137F5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0C01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86D4C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22A0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B7CB3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2956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4438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2551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0B8C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0BF5"/>
    <w:rsid w:val="00F4259E"/>
    <w:rsid w:val="00F43984"/>
    <w:rsid w:val="00F439A0"/>
    <w:rsid w:val="00F444B9"/>
    <w:rsid w:val="00F45607"/>
    <w:rsid w:val="00F4722B"/>
    <w:rsid w:val="00F47BFC"/>
    <w:rsid w:val="00F50746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2FF6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F3B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ypdo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ahlizenidokn.cuzk.cz/VyberKatastrInfo.aspx?encrypted=ecHpLB7gPjAtFhVeiy6pD8LnyrGgVn_aFv96K5e3hqFNUzmkzjRpobSKe-uzH-yCNZNpr9ZBdIAeIM7rasyADnjvKsq5MDoIAIWzdWXNu4djDdNxILZnxw==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668EB"/>
    <w:rsid w:val="0008668D"/>
    <w:rsid w:val="00182DEA"/>
    <w:rsid w:val="001A0BDC"/>
    <w:rsid w:val="001C2393"/>
    <w:rsid w:val="001F0177"/>
    <w:rsid w:val="00204520"/>
    <w:rsid w:val="0022554F"/>
    <w:rsid w:val="00256AC1"/>
    <w:rsid w:val="00290B97"/>
    <w:rsid w:val="002D5869"/>
    <w:rsid w:val="002D74B9"/>
    <w:rsid w:val="002E448E"/>
    <w:rsid w:val="003D1CE3"/>
    <w:rsid w:val="0042166D"/>
    <w:rsid w:val="00553D37"/>
    <w:rsid w:val="00555C05"/>
    <w:rsid w:val="005A5A36"/>
    <w:rsid w:val="005B1DD6"/>
    <w:rsid w:val="005C446F"/>
    <w:rsid w:val="006259A0"/>
    <w:rsid w:val="006300F2"/>
    <w:rsid w:val="00641106"/>
    <w:rsid w:val="00675B1D"/>
    <w:rsid w:val="007263AB"/>
    <w:rsid w:val="007A54EE"/>
    <w:rsid w:val="007C04C2"/>
    <w:rsid w:val="007C185D"/>
    <w:rsid w:val="00840B2F"/>
    <w:rsid w:val="008417F1"/>
    <w:rsid w:val="008875D7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A87354"/>
    <w:rsid w:val="00AB0433"/>
    <w:rsid w:val="00B00FA3"/>
    <w:rsid w:val="00B16F27"/>
    <w:rsid w:val="00B96055"/>
    <w:rsid w:val="00BF7EAF"/>
    <w:rsid w:val="00C4354E"/>
    <w:rsid w:val="00C710FC"/>
    <w:rsid w:val="00D509D7"/>
    <w:rsid w:val="00D60657"/>
    <w:rsid w:val="00DA36A4"/>
    <w:rsid w:val="00E14E84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795C2D-29B6-4ABF-A4A8-5BE7AE85C5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6602</Words>
  <Characters>38952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2023-08-30T13:06:00Z</dcterms:created>
  <dcterms:modified xsi:type="dcterms:W3CDTF">2023-08-31T13:27:00Z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