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2780733E" w14:textId="77777777" w:rsidTr="00F862D6">
        <w:tc>
          <w:tcPr>
            <w:tcW w:w="1020" w:type="dxa"/>
          </w:tcPr>
          <w:p w14:paraId="4A1525E3"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07ECB05" wp14:editId="743D7C45">
                      <wp:simplePos x="0" y="0"/>
                      <wp:positionH relativeFrom="page">
                        <wp:posOffset>3082290</wp:posOffset>
                      </wp:positionH>
                      <wp:positionV relativeFrom="page">
                        <wp:posOffset>246380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9C9917C" w14:textId="77777777" w:rsidR="00D63009" w:rsidRDefault="00CE5FA9" w:rsidP="0037111D">
                                  <w:pPr>
                                    <w:pStyle w:val="Bezmezer"/>
                                    <w:rPr>
                                      <w:b/>
                                    </w:rPr>
                                  </w:pPr>
                                  <w:r w:rsidRPr="0018073E">
                                    <w:rPr>
                                      <w:rStyle w:val="Potovnadresa"/>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07ECB05" id="_x0000_t202" coordsize="21600,21600" o:spt="202" path="m,l,21600r21600,l21600,xe">
                      <v:stroke joinstyle="miter"/>
                      <v:path gradientshapeok="t" o:connecttype="rect"/>
                    </v:shapetype>
                    <v:shape id="Text Box 1" o:spid="_x0000_s1026" type="#_x0000_t202" style="position:absolute;margin-left:242.7pt;margin-top:19.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" o:allowincell="f" fillcolor="white [3212]" stroked="f" strokeweight=".5pt">
                      <v:textbox>
                        <w:txbxContent>
                          <w:p w14:paraId="59C9917C" w14:textId="77777777" w:rsidR="00D63009" w:rsidRDefault="00CE5FA9" w:rsidP="0037111D">
                            <w:pPr>
                              <w:pStyle w:val="Bezmezer"/>
                              <w:rPr>
                                <w:b/>
                              </w:rPr>
                            </w:pPr>
                            <w:r w:rsidRPr="0018073E">
                              <w:rPr>
                                <w:rStyle w:val="Potovnadresa"/>
                                <w:b/>
                              </w:rPr>
                              <w:t>Prostřednictvím EZAK</w:t>
                            </w:r>
                          </w:p>
                        </w:txbxContent>
                      </v:textbox>
                      <w10:wrap anchorx="page" anchory="page"/>
                      <w10:anchorlock/>
                    </v:shape>
                  </w:pict>
                </mc:Fallback>
              </mc:AlternateContent>
            </w:r>
          </w:p>
        </w:tc>
        <w:tc>
          <w:tcPr>
            <w:tcW w:w="2552" w:type="dxa"/>
          </w:tcPr>
          <w:p w14:paraId="285B4797" w14:textId="77777777" w:rsidR="00F64786" w:rsidRDefault="00F64786" w:rsidP="0077673A"/>
        </w:tc>
        <w:tc>
          <w:tcPr>
            <w:tcW w:w="823" w:type="dxa"/>
          </w:tcPr>
          <w:p w14:paraId="50D62254" w14:textId="77777777" w:rsidR="00F64786" w:rsidRDefault="00F64786" w:rsidP="0077673A"/>
        </w:tc>
        <w:tc>
          <w:tcPr>
            <w:tcW w:w="3685" w:type="dxa"/>
          </w:tcPr>
          <w:p w14:paraId="41EFCC61" w14:textId="77777777" w:rsidR="00F64786" w:rsidRDefault="00F64786" w:rsidP="0077673A"/>
        </w:tc>
      </w:tr>
      <w:tr w:rsidR="00F862D6" w14:paraId="6D3518CB" w14:textId="77777777" w:rsidTr="00596C7E">
        <w:tc>
          <w:tcPr>
            <w:tcW w:w="1020" w:type="dxa"/>
          </w:tcPr>
          <w:p w14:paraId="05D1C860" w14:textId="77777777" w:rsidR="00F862D6" w:rsidRDefault="00F862D6" w:rsidP="0077673A"/>
        </w:tc>
        <w:tc>
          <w:tcPr>
            <w:tcW w:w="2552" w:type="dxa"/>
          </w:tcPr>
          <w:p w14:paraId="5C00BCDA" w14:textId="77777777" w:rsidR="00F862D6" w:rsidRDefault="00F862D6" w:rsidP="00764595"/>
        </w:tc>
        <w:tc>
          <w:tcPr>
            <w:tcW w:w="823" w:type="dxa"/>
          </w:tcPr>
          <w:p w14:paraId="2359D6F5" w14:textId="77777777" w:rsidR="00F862D6" w:rsidRDefault="00F862D6" w:rsidP="0077673A"/>
        </w:tc>
        <w:tc>
          <w:tcPr>
            <w:tcW w:w="3685" w:type="dxa"/>
            <w:vMerge w:val="restart"/>
          </w:tcPr>
          <w:p w14:paraId="48982DB9" w14:textId="77777777" w:rsidR="00596C7E" w:rsidRDefault="00596C7E" w:rsidP="00596C7E">
            <w:pPr>
              <w:rPr>
                <w:rStyle w:val="Potovnadresa"/>
              </w:rPr>
            </w:pPr>
          </w:p>
          <w:p w14:paraId="111EFF4E" w14:textId="77777777" w:rsidR="00F862D6" w:rsidRPr="00F862D6" w:rsidRDefault="00F862D6" w:rsidP="00596C7E">
            <w:pPr>
              <w:rPr>
                <w:rStyle w:val="Potovnadresa"/>
              </w:rPr>
            </w:pPr>
          </w:p>
        </w:tc>
      </w:tr>
      <w:tr w:rsidR="00622627" w14:paraId="404B5D85" w14:textId="77777777" w:rsidTr="00F862D6">
        <w:tc>
          <w:tcPr>
            <w:tcW w:w="1020" w:type="dxa"/>
          </w:tcPr>
          <w:p w14:paraId="29050C33" w14:textId="60E9CBF5" w:rsidR="00622627" w:rsidRPr="00BD0974" w:rsidRDefault="00622627" w:rsidP="00622627">
            <w:r w:rsidRPr="00BD0974">
              <w:t>Naše zn.</w:t>
            </w:r>
          </w:p>
        </w:tc>
        <w:tc>
          <w:tcPr>
            <w:tcW w:w="2552" w:type="dxa"/>
          </w:tcPr>
          <w:p w14:paraId="41B1BC18" w14:textId="642F1AC5" w:rsidR="00622627" w:rsidRPr="003E6B9A" w:rsidRDefault="00BD0974" w:rsidP="00622627">
            <w:r w:rsidRPr="00BD0974">
              <w:rPr>
                <w:rFonts w:ascii="Helvetica" w:hAnsi="Helvetica"/>
              </w:rPr>
              <w:t>9820/2023-SŽ-SSV-Ú3</w:t>
            </w:r>
          </w:p>
        </w:tc>
        <w:tc>
          <w:tcPr>
            <w:tcW w:w="823" w:type="dxa"/>
          </w:tcPr>
          <w:p w14:paraId="5A89CE11" w14:textId="77777777" w:rsidR="00622627" w:rsidRDefault="00622627" w:rsidP="00622627"/>
        </w:tc>
        <w:tc>
          <w:tcPr>
            <w:tcW w:w="3685" w:type="dxa"/>
            <w:vMerge/>
          </w:tcPr>
          <w:p w14:paraId="73B34AD9" w14:textId="77777777" w:rsidR="00622627" w:rsidRDefault="00622627" w:rsidP="00622627"/>
        </w:tc>
      </w:tr>
      <w:tr w:rsidR="00622627" w14:paraId="2937C338" w14:textId="77777777" w:rsidTr="00F862D6">
        <w:tc>
          <w:tcPr>
            <w:tcW w:w="1020" w:type="dxa"/>
          </w:tcPr>
          <w:p w14:paraId="264F865E" w14:textId="60276DB2" w:rsidR="00622627" w:rsidRPr="00BD0974" w:rsidRDefault="00622627" w:rsidP="00622627">
            <w:r w:rsidRPr="00BD0974">
              <w:t>Listů/příloh</w:t>
            </w:r>
          </w:p>
        </w:tc>
        <w:tc>
          <w:tcPr>
            <w:tcW w:w="2552" w:type="dxa"/>
          </w:tcPr>
          <w:p w14:paraId="53E28FD3" w14:textId="6500B4BF" w:rsidR="00622627" w:rsidRPr="004457BB" w:rsidRDefault="004457BB" w:rsidP="00622627">
            <w:r w:rsidRPr="004457BB">
              <w:t>7</w:t>
            </w:r>
            <w:r w:rsidR="00622627" w:rsidRPr="004457BB">
              <w:t>/</w:t>
            </w:r>
            <w:r w:rsidR="00260ACB">
              <w:t>5</w:t>
            </w:r>
          </w:p>
        </w:tc>
        <w:tc>
          <w:tcPr>
            <w:tcW w:w="823" w:type="dxa"/>
          </w:tcPr>
          <w:p w14:paraId="35B47D07" w14:textId="77777777" w:rsidR="00622627" w:rsidRDefault="00622627" w:rsidP="00622627"/>
        </w:tc>
        <w:tc>
          <w:tcPr>
            <w:tcW w:w="3685" w:type="dxa"/>
            <w:vMerge/>
          </w:tcPr>
          <w:p w14:paraId="682D342E" w14:textId="77777777" w:rsidR="00622627" w:rsidRDefault="00622627" w:rsidP="00622627">
            <w:pPr>
              <w:rPr>
                <w:noProof/>
              </w:rPr>
            </w:pPr>
          </w:p>
        </w:tc>
      </w:tr>
      <w:tr w:rsidR="00622627" w14:paraId="783CF0BF" w14:textId="77777777" w:rsidTr="00B23CA3">
        <w:trPr>
          <w:trHeight w:val="77"/>
        </w:trPr>
        <w:tc>
          <w:tcPr>
            <w:tcW w:w="1020" w:type="dxa"/>
          </w:tcPr>
          <w:p w14:paraId="5B491482" w14:textId="77777777" w:rsidR="00622627" w:rsidRDefault="00622627" w:rsidP="00622627"/>
        </w:tc>
        <w:tc>
          <w:tcPr>
            <w:tcW w:w="2552" w:type="dxa"/>
          </w:tcPr>
          <w:p w14:paraId="1DA49EEA" w14:textId="77777777" w:rsidR="00622627" w:rsidRPr="003E6B9A" w:rsidRDefault="00622627" w:rsidP="00622627"/>
        </w:tc>
        <w:tc>
          <w:tcPr>
            <w:tcW w:w="823" w:type="dxa"/>
          </w:tcPr>
          <w:p w14:paraId="4F7128C2" w14:textId="77777777" w:rsidR="00622627" w:rsidRDefault="00622627" w:rsidP="00622627"/>
        </w:tc>
        <w:tc>
          <w:tcPr>
            <w:tcW w:w="3685" w:type="dxa"/>
            <w:vMerge/>
          </w:tcPr>
          <w:p w14:paraId="43358BB1" w14:textId="77777777" w:rsidR="00622627" w:rsidRDefault="00622627" w:rsidP="00622627"/>
        </w:tc>
      </w:tr>
      <w:tr w:rsidR="00622627" w14:paraId="2938B48D" w14:textId="77777777" w:rsidTr="00F862D6">
        <w:tc>
          <w:tcPr>
            <w:tcW w:w="1020" w:type="dxa"/>
          </w:tcPr>
          <w:p w14:paraId="54ECBB5C" w14:textId="110FE41B" w:rsidR="00622627" w:rsidRDefault="00622627" w:rsidP="00622627">
            <w:r>
              <w:t>Vyřizuje</w:t>
            </w:r>
          </w:p>
        </w:tc>
        <w:tc>
          <w:tcPr>
            <w:tcW w:w="2552" w:type="dxa"/>
          </w:tcPr>
          <w:p w14:paraId="18DC8886" w14:textId="29AE8F3D" w:rsidR="00622627" w:rsidRPr="003E6B9A" w:rsidRDefault="00622627" w:rsidP="00622627">
            <w:r w:rsidRPr="006F7BE2">
              <w:t>Ing. Radomíra Rečková</w:t>
            </w:r>
          </w:p>
        </w:tc>
        <w:tc>
          <w:tcPr>
            <w:tcW w:w="823" w:type="dxa"/>
          </w:tcPr>
          <w:p w14:paraId="5F6E36D3" w14:textId="77777777" w:rsidR="00622627" w:rsidRDefault="00622627" w:rsidP="00622627"/>
        </w:tc>
        <w:tc>
          <w:tcPr>
            <w:tcW w:w="3685" w:type="dxa"/>
            <w:vMerge/>
          </w:tcPr>
          <w:p w14:paraId="223A14B2" w14:textId="77777777" w:rsidR="00622627" w:rsidRDefault="00622627" w:rsidP="00622627"/>
        </w:tc>
      </w:tr>
      <w:tr w:rsidR="00622627" w14:paraId="434996D8" w14:textId="77777777" w:rsidTr="00F862D6">
        <w:tc>
          <w:tcPr>
            <w:tcW w:w="1020" w:type="dxa"/>
          </w:tcPr>
          <w:p w14:paraId="7F734E6D" w14:textId="77777777" w:rsidR="00622627" w:rsidRDefault="00622627" w:rsidP="00622627"/>
        </w:tc>
        <w:tc>
          <w:tcPr>
            <w:tcW w:w="2552" w:type="dxa"/>
          </w:tcPr>
          <w:p w14:paraId="05949733" w14:textId="77777777" w:rsidR="00622627" w:rsidRPr="003E6B9A" w:rsidRDefault="00622627" w:rsidP="00622627"/>
        </w:tc>
        <w:tc>
          <w:tcPr>
            <w:tcW w:w="823" w:type="dxa"/>
          </w:tcPr>
          <w:p w14:paraId="30792CB6" w14:textId="77777777" w:rsidR="00622627" w:rsidRDefault="00622627" w:rsidP="00622627"/>
        </w:tc>
        <w:tc>
          <w:tcPr>
            <w:tcW w:w="3685" w:type="dxa"/>
            <w:vMerge/>
          </w:tcPr>
          <w:p w14:paraId="33B509E6" w14:textId="77777777" w:rsidR="00622627" w:rsidRDefault="00622627" w:rsidP="00622627"/>
        </w:tc>
      </w:tr>
      <w:tr w:rsidR="00622627" w14:paraId="314057D7" w14:textId="77777777" w:rsidTr="00F862D6">
        <w:tc>
          <w:tcPr>
            <w:tcW w:w="1020" w:type="dxa"/>
          </w:tcPr>
          <w:p w14:paraId="792CB196" w14:textId="003FC019" w:rsidR="00622627" w:rsidRDefault="00622627" w:rsidP="00622627">
            <w:r>
              <w:t>Mobil</w:t>
            </w:r>
          </w:p>
        </w:tc>
        <w:tc>
          <w:tcPr>
            <w:tcW w:w="2552" w:type="dxa"/>
          </w:tcPr>
          <w:p w14:paraId="42A5AE85" w14:textId="28B93914" w:rsidR="00622627" w:rsidRPr="003E6B9A" w:rsidRDefault="00622627" w:rsidP="00622627">
            <w:r>
              <w:t>+420 725 744 197</w:t>
            </w:r>
          </w:p>
        </w:tc>
        <w:tc>
          <w:tcPr>
            <w:tcW w:w="823" w:type="dxa"/>
          </w:tcPr>
          <w:p w14:paraId="6924F4DD" w14:textId="77777777" w:rsidR="00622627" w:rsidRDefault="00622627" w:rsidP="00622627"/>
        </w:tc>
        <w:tc>
          <w:tcPr>
            <w:tcW w:w="3685" w:type="dxa"/>
            <w:vMerge/>
          </w:tcPr>
          <w:p w14:paraId="49D2A63D" w14:textId="77777777" w:rsidR="00622627" w:rsidRDefault="00622627" w:rsidP="00622627"/>
        </w:tc>
      </w:tr>
      <w:tr w:rsidR="00622627" w14:paraId="04CF9C3A" w14:textId="77777777" w:rsidTr="00F862D6">
        <w:tc>
          <w:tcPr>
            <w:tcW w:w="1020" w:type="dxa"/>
          </w:tcPr>
          <w:p w14:paraId="0C76993E" w14:textId="072FDD07" w:rsidR="00622627" w:rsidRDefault="00622627" w:rsidP="00622627">
            <w:r>
              <w:t>E-mail</w:t>
            </w:r>
          </w:p>
        </w:tc>
        <w:tc>
          <w:tcPr>
            <w:tcW w:w="2552" w:type="dxa"/>
          </w:tcPr>
          <w:p w14:paraId="3CE19399" w14:textId="523F1934" w:rsidR="00622627" w:rsidRPr="003E6B9A" w:rsidRDefault="00260ACB" w:rsidP="00622627">
            <w:hyperlink r:id="rId11" w:history="1">
              <w:r w:rsidR="00622627" w:rsidRPr="002A2FFA">
                <w:rPr>
                  <w:rStyle w:val="Hypertextovodkaz"/>
                </w:rPr>
                <w:t>Reckova@spravazeleznic.cz</w:t>
              </w:r>
            </w:hyperlink>
          </w:p>
        </w:tc>
        <w:tc>
          <w:tcPr>
            <w:tcW w:w="823" w:type="dxa"/>
          </w:tcPr>
          <w:p w14:paraId="34E837A3" w14:textId="77777777" w:rsidR="00622627" w:rsidRDefault="00622627" w:rsidP="00622627"/>
        </w:tc>
        <w:tc>
          <w:tcPr>
            <w:tcW w:w="3685" w:type="dxa"/>
            <w:vMerge/>
          </w:tcPr>
          <w:p w14:paraId="4BAB4700" w14:textId="77777777" w:rsidR="00622627" w:rsidRDefault="00622627" w:rsidP="00622627"/>
        </w:tc>
      </w:tr>
      <w:tr w:rsidR="009A7568" w14:paraId="69D765CE" w14:textId="77777777" w:rsidTr="00F862D6">
        <w:tc>
          <w:tcPr>
            <w:tcW w:w="1020" w:type="dxa"/>
          </w:tcPr>
          <w:p w14:paraId="2BA90CA7" w14:textId="77777777" w:rsidR="009A7568" w:rsidRDefault="009A7568" w:rsidP="009A7568"/>
        </w:tc>
        <w:tc>
          <w:tcPr>
            <w:tcW w:w="2552" w:type="dxa"/>
          </w:tcPr>
          <w:p w14:paraId="0F572342" w14:textId="77777777" w:rsidR="009A7568" w:rsidRPr="003E6B9A" w:rsidRDefault="009A7568" w:rsidP="009A7568"/>
        </w:tc>
        <w:tc>
          <w:tcPr>
            <w:tcW w:w="823" w:type="dxa"/>
          </w:tcPr>
          <w:p w14:paraId="1CF0647C" w14:textId="77777777" w:rsidR="009A7568" w:rsidRDefault="009A7568" w:rsidP="009A7568"/>
        </w:tc>
        <w:tc>
          <w:tcPr>
            <w:tcW w:w="3685" w:type="dxa"/>
          </w:tcPr>
          <w:p w14:paraId="4D4BA3CA" w14:textId="77777777" w:rsidR="009A7568" w:rsidRDefault="009A7568" w:rsidP="009A7568"/>
        </w:tc>
      </w:tr>
      <w:tr w:rsidR="009A7568" w14:paraId="63DD0050" w14:textId="77777777" w:rsidTr="00F862D6">
        <w:tc>
          <w:tcPr>
            <w:tcW w:w="1020" w:type="dxa"/>
          </w:tcPr>
          <w:p w14:paraId="07697F7C" w14:textId="77777777" w:rsidR="009A7568" w:rsidRDefault="009A7568" w:rsidP="009A7568">
            <w:r>
              <w:t>Datum</w:t>
            </w:r>
          </w:p>
        </w:tc>
        <w:bookmarkStart w:id="0" w:name="Datum"/>
        <w:tc>
          <w:tcPr>
            <w:tcW w:w="2552" w:type="dxa"/>
          </w:tcPr>
          <w:p w14:paraId="754C5DE2" w14:textId="04A97101" w:rsidR="009A7568" w:rsidRPr="003E6B9A" w:rsidRDefault="009A7568" w:rsidP="009A7568">
            <w:r w:rsidRPr="003E6B9A">
              <w:fldChar w:fldCharType="begin"/>
            </w:r>
            <w:r w:rsidRPr="003E6B9A">
              <w:instrText xml:space="preserve"> DATE  \@ "d. MMMM yyyy"  \* MERGEFORMAT </w:instrText>
            </w:r>
            <w:r w:rsidRPr="003E6B9A">
              <w:fldChar w:fldCharType="separate"/>
            </w:r>
            <w:r w:rsidR="00260ACB">
              <w:rPr>
                <w:noProof/>
              </w:rPr>
              <w:t>24. srpna 2023</w:t>
            </w:r>
            <w:r w:rsidRPr="003E6B9A">
              <w:fldChar w:fldCharType="end"/>
            </w:r>
            <w:r w:rsidRPr="003E6B9A">
              <w:t xml:space="preserve"> </w:t>
            </w:r>
            <w:bookmarkEnd w:id="0"/>
          </w:p>
        </w:tc>
        <w:tc>
          <w:tcPr>
            <w:tcW w:w="823" w:type="dxa"/>
          </w:tcPr>
          <w:p w14:paraId="0DBA9CE4" w14:textId="77777777" w:rsidR="009A7568" w:rsidRDefault="009A7568" w:rsidP="009A7568"/>
        </w:tc>
        <w:tc>
          <w:tcPr>
            <w:tcW w:w="3685" w:type="dxa"/>
          </w:tcPr>
          <w:p w14:paraId="4B219EFC" w14:textId="77777777" w:rsidR="009A7568" w:rsidRDefault="009A7568" w:rsidP="009A7568"/>
        </w:tc>
      </w:tr>
      <w:tr w:rsidR="00F64786" w14:paraId="775E147D" w14:textId="77777777" w:rsidTr="00F862D6">
        <w:tc>
          <w:tcPr>
            <w:tcW w:w="1020" w:type="dxa"/>
          </w:tcPr>
          <w:p w14:paraId="3061E3F1" w14:textId="77777777" w:rsidR="00F64786" w:rsidRDefault="00F64786" w:rsidP="0077673A"/>
        </w:tc>
        <w:tc>
          <w:tcPr>
            <w:tcW w:w="2552" w:type="dxa"/>
          </w:tcPr>
          <w:p w14:paraId="36725717" w14:textId="77777777" w:rsidR="00F64786" w:rsidRPr="00FE3455" w:rsidRDefault="00F64786" w:rsidP="00F310F8">
            <w:pPr>
              <w:rPr>
                <w:highlight w:val="yellow"/>
              </w:rPr>
            </w:pPr>
          </w:p>
        </w:tc>
        <w:tc>
          <w:tcPr>
            <w:tcW w:w="823" w:type="dxa"/>
          </w:tcPr>
          <w:p w14:paraId="5B83CC38" w14:textId="77777777" w:rsidR="00F64786" w:rsidRDefault="00F64786" w:rsidP="0077673A"/>
        </w:tc>
        <w:tc>
          <w:tcPr>
            <w:tcW w:w="3685" w:type="dxa"/>
          </w:tcPr>
          <w:p w14:paraId="6A3E6964" w14:textId="77777777" w:rsidR="00F64786" w:rsidRDefault="00F64786" w:rsidP="0077673A"/>
        </w:tc>
      </w:tr>
      <w:tr w:rsidR="00F862D6" w14:paraId="0B55D03C" w14:textId="77777777" w:rsidTr="00B45E9E">
        <w:trPr>
          <w:trHeight w:val="794"/>
        </w:trPr>
        <w:tc>
          <w:tcPr>
            <w:tcW w:w="1020" w:type="dxa"/>
          </w:tcPr>
          <w:p w14:paraId="6F450694" w14:textId="77777777" w:rsidR="00F862D6" w:rsidRDefault="00F862D6" w:rsidP="0077673A"/>
        </w:tc>
        <w:tc>
          <w:tcPr>
            <w:tcW w:w="2552" w:type="dxa"/>
          </w:tcPr>
          <w:p w14:paraId="461A4FAE" w14:textId="77777777" w:rsidR="00F862D6" w:rsidRDefault="00F862D6" w:rsidP="00F310F8"/>
        </w:tc>
        <w:tc>
          <w:tcPr>
            <w:tcW w:w="823" w:type="dxa"/>
          </w:tcPr>
          <w:p w14:paraId="7A6FA00C" w14:textId="77777777" w:rsidR="00F862D6" w:rsidRDefault="00F862D6" w:rsidP="0077673A"/>
        </w:tc>
        <w:tc>
          <w:tcPr>
            <w:tcW w:w="3685" w:type="dxa"/>
          </w:tcPr>
          <w:p w14:paraId="275BE465" w14:textId="77777777" w:rsidR="00F862D6" w:rsidRDefault="00F862D6" w:rsidP="0077673A"/>
        </w:tc>
      </w:tr>
    </w:tbl>
    <w:p w14:paraId="09AFC107" w14:textId="13A9960B" w:rsidR="00D21261"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D21261" w:rsidRPr="00D21261">
        <w:rPr>
          <w:rFonts w:eastAsia="Calibri" w:cs="Times New Roman"/>
          <w:b/>
          <w:lang w:eastAsia="cs-CZ"/>
        </w:rPr>
        <w:t>Doplnění závor na přejezdech v km 1,49</w:t>
      </w:r>
      <w:bookmarkStart w:id="1" w:name="_GoBack"/>
      <w:bookmarkEnd w:id="1"/>
      <w:r w:rsidR="00D21261" w:rsidRPr="00D21261">
        <w:rPr>
          <w:rFonts w:eastAsia="Calibri" w:cs="Times New Roman"/>
          <w:b/>
          <w:lang w:eastAsia="cs-CZ"/>
        </w:rPr>
        <w:t xml:space="preserve">2 (P5431), v km 2,005 (P5432) a v km 2,573 (P5433) trati </w:t>
      </w:r>
      <w:proofErr w:type="gramStart"/>
      <w:r w:rsidR="00D21261" w:rsidRPr="00D21261">
        <w:rPr>
          <w:rFonts w:eastAsia="Calibri" w:cs="Times New Roman"/>
          <w:b/>
          <w:lang w:eastAsia="cs-CZ"/>
        </w:rPr>
        <w:t>Jaroměř - Trutnov</w:t>
      </w:r>
      <w:proofErr w:type="gramEnd"/>
      <w:r w:rsidR="00D21261" w:rsidRPr="00D21261">
        <w:rPr>
          <w:rFonts w:eastAsia="Calibri" w:cs="Times New Roman"/>
          <w:b/>
          <w:lang w:eastAsia="cs-CZ"/>
        </w:rPr>
        <w:t xml:space="preserve"> </w:t>
      </w:r>
    </w:p>
    <w:p w14:paraId="1B880818" w14:textId="4AC2A094" w:rsidR="00CB7B5A" w:rsidRPr="000E5CC2" w:rsidRDefault="00CB7B5A" w:rsidP="00CB7B5A">
      <w:pPr>
        <w:spacing w:after="0" w:line="240" w:lineRule="auto"/>
        <w:rPr>
          <w:rFonts w:eastAsia="Calibri" w:cs="Times New Roman"/>
          <w:b/>
          <w:lang w:eastAsia="cs-CZ"/>
        </w:rPr>
      </w:pPr>
      <w:r w:rsidRPr="000E5CC2">
        <w:rPr>
          <w:rFonts w:eastAsia="Calibri" w:cs="Times New Roman"/>
          <w:b/>
          <w:lang w:eastAsia="cs-CZ"/>
        </w:rPr>
        <w:t xml:space="preserve">Vysvětlení/ změna/ doplnění zadávací dokumentace č. </w:t>
      </w:r>
      <w:r w:rsidR="00B66311" w:rsidRPr="000E5CC2">
        <w:rPr>
          <w:rFonts w:eastAsia="Times New Roman" w:cs="Times New Roman"/>
          <w:b/>
          <w:lang w:eastAsia="cs-CZ"/>
        </w:rPr>
        <w:t>3</w:t>
      </w:r>
      <w:r w:rsidRPr="000E5CC2">
        <w:rPr>
          <w:rFonts w:eastAsia="Calibri" w:cs="Times New Roman"/>
          <w:b/>
          <w:lang w:eastAsia="cs-CZ"/>
        </w:rPr>
        <w:t xml:space="preserve"> </w:t>
      </w:r>
    </w:p>
    <w:p w14:paraId="5A572AEE" w14:textId="77777777" w:rsidR="00FF5A8A" w:rsidRPr="00CB7B5A" w:rsidRDefault="00FF5A8A" w:rsidP="00CB7B5A">
      <w:pPr>
        <w:spacing w:after="0" w:line="240" w:lineRule="auto"/>
        <w:rPr>
          <w:rFonts w:eastAsia="Calibri" w:cs="Times New Roman"/>
          <w:b/>
          <w:bCs/>
          <w:lang w:eastAsia="cs-CZ"/>
        </w:rPr>
      </w:pPr>
    </w:p>
    <w:p w14:paraId="4CAB4D85" w14:textId="77777777" w:rsidR="00CB7B5A" w:rsidRPr="00CB7B5A" w:rsidRDefault="00CB7B5A" w:rsidP="00CB7B5A">
      <w:pPr>
        <w:spacing w:after="0" w:line="240" w:lineRule="auto"/>
        <w:rPr>
          <w:rFonts w:eastAsia="Calibri" w:cs="Times New Roman"/>
          <w:b/>
          <w:lang w:eastAsia="cs-CZ"/>
        </w:rPr>
      </w:pPr>
    </w:p>
    <w:p w14:paraId="62C9C81F" w14:textId="77777777" w:rsidR="00CB7B5A" w:rsidRPr="003842A1" w:rsidRDefault="00CB7B5A" w:rsidP="00CB7B5A">
      <w:pPr>
        <w:spacing w:after="0" w:line="240" w:lineRule="auto"/>
        <w:rPr>
          <w:rFonts w:eastAsia="Calibri" w:cs="Times New Roman"/>
          <w:b/>
          <w:lang w:eastAsia="cs-CZ"/>
        </w:rPr>
      </w:pPr>
      <w:r w:rsidRPr="003842A1">
        <w:rPr>
          <w:rFonts w:eastAsia="Calibri" w:cs="Times New Roman"/>
          <w:b/>
          <w:lang w:eastAsia="cs-CZ"/>
        </w:rPr>
        <w:t>Dotaz č. 1:</w:t>
      </w:r>
    </w:p>
    <w:p w14:paraId="14C4519C" w14:textId="58F56496" w:rsidR="009B0AB0" w:rsidRPr="003842A1" w:rsidRDefault="00FF5A8A" w:rsidP="00CB7B5A">
      <w:pPr>
        <w:spacing w:after="0" w:line="240" w:lineRule="auto"/>
        <w:rPr>
          <w:rFonts w:eastAsia="Calibri" w:cs="Times New Roman"/>
          <w:b/>
          <w:lang w:eastAsia="cs-CZ"/>
        </w:rPr>
      </w:pPr>
      <w:r w:rsidRPr="003842A1">
        <w:rPr>
          <w:b/>
        </w:rPr>
        <w:t xml:space="preserve">PS 11-01-31 - Úprava zabezpečení P5431: </w:t>
      </w:r>
      <w:r w:rsidRPr="003842A1">
        <w:t>V souvislosti s instalací nových výstražníků se závorami se tážeme, zda zadavatel požaduje břevna závor s břevnovými svítilnami?</w:t>
      </w:r>
    </w:p>
    <w:p w14:paraId="4E44351C" w14:textId="75D55900" w:rsidR="00CB7B5A" w:rsidRPr="003842A1" w:rsidRDefault="00CB7B5A"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07531A43" w14:textId="56A9D89F" w:rsidR="00F01996" w:rsidRPr="003842A1" w:rsidRDefault="00456E93" w:rsidP="00CB7B5A">
      <w:pPr>
        <w:spacing w:after="0" w:line="240" w:lineRule="auto"/>
        <w:rPr>
          <w:rFonts w:eastAsia="Calibri" w:cs="Times New Roman"/>
          <w:bCs/>
          <w:lang w:eastAsia="cs-CZ"/>
        </w:rPr>
      </w:pPr>
      <w:r w:rsidRPr="003842A1">
        <w:rPr>
          <w:rFonts w:eastAsia="Calibri" w:cs="Times New Roman"/>
          <w:bCs/>
          <w:lang w:eastAsia="cs-CZ"/>
        </w:rPr>
        <w:t>Břevnové svítilny na přejezdu P5431 nebudou instalovány</w:t>
      </w:r>
      <w:r w:rsidR="00094A59" w:rsidRPr="003842A1">
        <w:rPr>
          <w:rFonts w:eastAsia="Calibri" w:cs="Times New Roman"/>
          <w:bCs/>
          <w:lang w:eastAsia="cs-CZ"/>
        </w:rPr>
        <w:t>.</w:t>
      </w:r>
    </w:p>
    <w:p w14:paraId="29B66464" w14:textId="77777777" w:rsidR="00CB7B5A" w:rsidRPr="003842A1" w:rsidRDefault="00CB7B5A" w:rsidP="00CB7B5A">
      <w:pPr>
        <w:spacing w:after="0" w:line="240" w:lineRule="auto"/>
        <w:rPr>
          <w:rFonts w:eastAsia="Calibri" w:cs="Times New Roman"/>
          <w:b/>
          <w:lang w:eastAsia="cs-CZ"/>
        </w:rPr>
      </w:pPr>
    </w:p>
    <w:p w14:paraId="55361569" w14:textId="77777777" w:rsidR="00CB7B5A" w:rsidRPr="003842A1" w:rsidRDefault="00CB7B5A" w:rsidP="00CB7B5A">
      <w:pPr>
        <w:spacing w:after="0" w:line="240" w:lineRule="auto"/>
        <w:rPr>
          <w:rFonts w:eastAsia="Calibri" w:cs="Times New Roman"/>
          <w:b/>
          <w:lang w:eastAsia="cs-CZ"/>
        </w:rPr>
      </w:pPr>
      <w:r w:rsidRPr="003842A1">
        <w:rPr>
          <w:rFonts w:eastAsia="Calibri" w:cs="Times New Roman"/>
          <w:b/>
          <w:lang w:eastAsia="cs-CZ"/>
        </w:rPr>
        <w:t>Dotaz č. 2:</w:t>
      </w:r>
    </w:p>
    <w:p w14:paraId="2976AD43" w14:textId="77777777" w:rsidR="00FF5A8A" w:rsidRPr="003842A1" w:rsidRDefault="00FF5A8A" w:rsidP="00FF5A8A">
      <w:pPr>
        <w:spacing w:after="0"/>
      </w:pPr>
      <w:r w:rsidRPr="003842A1">
        <w:rPr>
          <w:b/>
        </w:rPr>
        <w:t xml:space="preserve">PS 11-01-31 - Úprava zabezpečení P5431: </w:t>
      </w:r>
      <w:r w:rsidRPr="003842A1">
        <w:t>V technické zprávě se uvádí následující: „Stávající počítač náprav PB B3 bude přemístěn z důvodu dodržení předepsané vzdálenosti od okraje přejezdu ze stávající km polohy 1,483 do nové km polohy v km 1,479 a počítač náprav PB B4 ze stávající km polohy 1,503 do nové km polohy 1,507.“</w:t>
      </w:r>
    </w:p>
    <w:p w14:paraId="7F7DDBD1" w14:textId="62CD0746" w:rsidR="009B0AB0" w:rsidRPr="003842A1" w:rsidRDefault="00FF5A8A" w:rsidP="000E5CC2">
      <w:pPr>
        <w:spacing w:after="0"/>
        <w:rPr>
          <w:rFonts w:eastAsia="Calibri" w:cs="Times New Roman"/>
          <w:b/>
          <w:lang w:eastAsia="cs-CZ"/>
        </w:rPr>
      </w:pPr>
      <w:r w:rsidRPr="003842A1">
        <w:t>Výkaz výměr obsahuje položky č. 31 a 32 (SNÍMAČ POČÍTAČE NÁPRAV – DEMONTÁŽ a MONTÁŽ) v množství 1 kus. Žádáme zadavatele o prověření množství uvedených položek.</w:t>
      </w:r>
    </w:p>
    <w:p w14:paraId="3561D3EC" w14:textId="4A7B83D8" w:rsidR="00CB7B5A" w:rsidRPr="003842A1" w:rsidRDefault="00CB7B5A"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60BF8054" w14:textId="7083FEF2" w:rsidR="00F01996" w:rsidRPr="003842A1" w:rsidRDefault="00705C2E" w:rsidP="00F01996">
      <w:pPr>
        <w:spacing w:after="0" w:line="240" w:lineRule="auto"/>
        <w:rPr>
          <w:rFonts w:eastAsia="Calibri" w:cs="Times New Roman"/>
          <w:bCs/>
          <w:lang w:eastAsia="cs-CZ"/>
        </w:rPr>
      </w:pPr>
      <w:r w:rsidRPr="003842A1">
        <w:rPr>
          <w:rFonts w:eastAsia="Calibri" w:cs="Times New Roman"/>
          <w:bCs/>
          <w:lang w:eastAsia="cs-CZ"/>
        </w:rPr>
        <w:t>Množství bylo upraveno</w:t>
      </w:r>
      <w:r w:rsidR="00094A59" w:rsidRPr="003842A1">
        <w:rPr>
          <w:rFonts w:eastAsia="Calibri" w:cs="Times New Roman"/>
          <w:bCs/>
          <w:lang w:eastAsia="cs-CZ"/>
        </w:rPr>
        <w:t>.</w:t>
      </w:r>
    </w:p>
    <w:p w14:paraId="3D872550" w14:textId="77777777" w:rsidR="00F01996" w:rsidRPr="003842A1" w:rsidRDefault="00F01996" w:rsidP="00CB7B5A">
      <w:pPr>
        <w:spacing w:after="0" w:line="240" w:lineRule="auto"/>
        <w:rPr>
          <w:rFonts w:eastAsia="Calibri" w:cs="Times New Roman"/>
          <w:b/>
          <w:lang w:eastAsia="cs-CZ"/>
        </w:rPr>
      </w:pPr>
    </w:p>
    <w:p w14:paraId="72F1D59F" w14:textId="45D4973B"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Dotaz č. 3:</w:t>
      </w:r>
    </w:p>
    <w:p w14:paraId="7889B8B7" w14:textId="356DC482" w:rsidR="009B0AB0" w:rsidRPr="003842A1" w:rsidRDefault="00FF5A8A" w:rsidP="00F01996">
      <w:pPr>
        <w:spacing w:after="0" w:line="240" w:lineRule="auto"/>
        <w:rPr>
          <w:rFonts w:eastAsia="Calibri" w:cs="Times New Roman"/>
          <w:b/>
          <w:lang w:eastAsia="cs-CZ"/>
        </w:rPr>
      </w:pPr>
      <w:r w:rsidRPr="003842A1">
        <w:rPr>
          <w:b/>
        </w:rPr>
        <w:t xml:space="preserve">PS 11-01-31 - Úprava zabezpečení P5431: </w:t>
      </w:r>
      <w:r w:rsidRPr="003842A1">
        <w:t>Ve výkazu výměr postrádáme položku pro zkoušky PZZ. Žádáme zadavatele o prověření.</w:t>
      </w:r>
    </w:p>
    <w:p w14:paraId="236A8077" w14:textId="1A66E5C7" w:rsidR="00F01996" w:rsidRPr="003842A1" w:rsidRDefault="00F01996"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7EA8C4AE" w14:textId="15C7C5B7" w:rsidR="00F01996" w:rsidRPr="003842A1" w:rsidRDefault="00705C2E" w:rsidP="00F01996">
      <w:pPr>
        <w:spacing w:after="0" w:line="240" w:lineRule="auto"/>
        <w:rPr>
          <w:rFonts w:eastAsia="Calibri" w:cs="Times New Roman"/>
          <w:bCs/>
          <w:lang w:eastAsia="cs-CZ"/>
        </w:rPr>
      </w:pPr>
      <w:r w:rsidRPr="003842A1">
        <w:rPr>
          <w:rFonts w:eastAsia="Calibri" w:cs="Times New Roman"/>
          <w:bCs/>
          <w:lang w:eastAsia="cs-CZ"/>
        </w:rPr>
        <w:t>Bylo doplněno</w:t>
      </w:r>
      <w:r w:rsidR="00094A59" w:rsidRPr="003842A1">
        <w:rPr>
          <w:rFonts w:eastAsia="Calibri" w:cs="Times New Roman"/>
          <w:bCs/>
          <w:lang w:eastAsia="cs-CZ"/>
        </w:rPr>
        <w:t>.</w:t>
      </w:r>
    </w:p>
    <w:p w14:paraId="47CF0795" w14:textId="77777777" w:rsidR="00F01996" w:rsidRPr="003842A1" w:rsidRDefault="00F01996" w:rsidP="00F01996">
      <w:pPr>
        <w:spacing w:after="0" w:line="240" w:lineRule="auto"/>
        <w:rPr>
          <w:rFonts w:eastAsia="Calibri" w:cs="Times New Roman"/>
          <w:b/>
          <w:lang w:eastAsia="cs-CZ"/>
        </w:rPr>
      </w:pPr>
    </w:p>
    <w:p w14:paraId="6C62BB5D" w14:textId="19ACF63A"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Dotaz č. 4:</w:t>
      </w:r>
    </w:p>
    <w:p w14:paraId="3F37ED26" w14:textId="77777777" w:rsidR="00FF5A8A" w:rsidRPr="003842A1" w:rsidRDefault="00FF5A8A" w:rsidP="00FF5A8A">
      <w:pPr>
        <w:spacing w:after="0"/>
      </w:pPr>
      <w:r w:rsidRPr="003842A1">
        <w:rPr>
          <w:b/>
        </w:rPr>
        <w:t xml:space="preserve">PS 11-01-31 - Úprava zabezpečení P5431: </w:t>
      </w:r>
      <w:r w:rsidRPr="003842A1">
        <w:t>Podle kabelového schématu (č. 2.801) a tabulky kabelů (č. 2.802) se předpokládá vybudování následujících kabelů:</w:t>
      </w:r>
    </w:p>
    <w:p w14:paraId="5F91B161" w14:textId="77777777" w:rsidR="00FF5A8A" w:rsidRPr="003842A1" w:rsidRDefault="00FF5A8A" w:rsidP="00FF5A8A">
      <w:pPr>
        <w:pStyle w:val="Odstavecseseznamem"/>
        <w:numPr>
          <w:ilvl w:val="0"/>
          <w:numId w:val="7"/>
        </w:numPr>
        <w:spacing w:after="0" w:line="259" w:lineRule="auto"/>
      </w:pPr>
      <w:r w:rsidRPr="003842A1">
        <w:t xml:space="preserve">10XN0,8 v délce 65 m </w:t>
      </w:r>
    </w:p>
    <w:p w14:paraId="734EC9A0" w14:textId="77777777" w:rsidR="00FF5A8A" w:rsidRPr="003842A1" w:rsidRDefault="00FF5A8A" w:rsidP="00FF5A8A">
      <w:pPr>
        <w:pStyle w:val="Odstavecseseznamem"/>
        <w:numPr>
          <w:ilvl w:val="0"/>
          <w:numId w:val="7"/>
        </w:numPr>
        <w:spacing w:after="0" w:line="259" w:lineRule="auto"/>
      </w:pPr>
      <w:r w:rsidRPr="003842A1">
        <w:t>5XN0,8 v délce 10 m</w:t>
      </w:r>
    </w:p>
    <w:p w14:paraId="0F063FB6" w14:textId="77C184FC" w:rsidR="009B0AB0" w:rsidRPr="003842A1" w:rsidRDefault="00FF5A8A" w:rsidP="00F01996">
      <w:pPr>
        <w:spacing w:after="0" w:line="240" w:lineRule="auto"/>
        <w:rPr>
          <w:rFonts w:eastAsia="Calibri" w:cs="Times New Roman"/>
          <w:b/>
          <w:lang w:eastAsia="cs-CZ"/>
        </w:rPr>
      </w:pPr>
      <w:r w:rsidRPr="003842A1">
        <w:t>Ve výkazu výměr postrádáme položky pro vybudování těchto kabelů (dodávka, montáž, formy, měření apod.). Žádáme zadavatele o prověření</w:t>
      </w:r>
    </w:p>
    <w:p w14:paraId="73BC1C3E" w14:textId="568031E0" w:rsidR="00F01996" w:rsidRPr="003842A1" w:rsidRDefault="00F01996"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50C1A81F" w14:textId="7D23591F" w:rsidR="009B0AB0" w:rsidRPr="003842A1" w:rsidRDefault="00705C2E" w:rsidP="00CB7B5A">
      <w:pPr>
        <w:spacing w:after="0" w:line="240" w:lineRule="auto"/>
        <w:rPr>
          <w:rFonts w:eastAsia="Calibri" w:cs="Times New Roman"/>
          <w:bCs/>
          <w:lang w:eastAsia="cs-CZ"/>
        </w:rPr>
      </w:pPr>
      <w:r w:rsidRPr="003842A1">
        <w:rPr>
          <w:rFonts w:eastAsia="Calibri" w:cs="Times New Roman"/>
          <w:bCs/>
          <w:lang w:eastAsia="cs-CZ"/>
        </w:rPr>
        <w:t>Bylo doplněno</w:t>
      </w:r>
      <w:r w:rsidR="00094A59" w:rsidRPr="003842A1">
        <w:rPr>
          <w:rFonts w:eastAsia="Calibri" w:cs="Times New Roman"/>
          <w:bCs/>
          <w:lang w:eastAsia="cs-CZ"/>
        </w:rPr>
        <w:t>.</w:t>
      </w:r>
    </w:p>
    <w:p w14:paraId="51159544" w14:textId="77777777" w:rsidR="009B0AB0" w:rsidRDefault="009B0AB0" w:rsidP="00CB7B5A">
      <w:pPr>
        <w:spacing w:after="0" w:line="240" w:lineRule="auto"/>
        <w:rPr>
          <w:rFonts w:eastAsia="Calibri" w:cs="Times New Roman"/>
          <w:b/>
          <w:color w:val="FF0000"/>
          <w:lang w:eastAsia="cs-CZ"/>
        </w:rPr>
      </w:pPr>
    </w:p>
    <w:p w14:paraId="36E2AE86" w14:textId="0477B789" w:rsidR="00F01996" w:rsidRPr="00CB7B5A" w:rsidRDefault="00F01996" w:rsidP="00F01996">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w:t>
      </w:r>
      <w:r w:rsidRPr="00CB7B5A">
        <w:rPr>
          <w:rFonts w:eastAsia="Calibri" w:cs="Times New Roman"/>
          <w:b/>
          <w:lang w:eastAsia="cs-CZ"/>
        </w:rPr>
        <w:t>:</w:t>
      </w:r>
    </w:p>
    <w:p w14:paraId="2286D479" w14:textId="4ADEA589" w:rsidR="00B763B9" w:rsidRDefault="00FF5A8A" w:rsidP="00456E93">
      <w:r w:rsidRPr="00A06540">
        <w:rPr>
          <w:b/>
        </w:rPr>
        <w:t xml:space="preserve">PS 11-01-32 - Úprava zabezpečení P5432: </w:t>
      </w:r>
      <w:r w:rsidRPr="00A06540">
        <w:t>Ve výkazu výměr se vyskytuje následující položka:</w:t>
      </w:r>
    </w:p>
    <w:p w14:paraId="5EFE1E93" w14:textId="55E7E42A" w:rsidR="00B763B9" w:rsidRDefault="00B763B9" w:rsidP="00FF5A8A">
      <w:pPr>
        <w:spacing w:after="0"/>
      </w:pPr>
      <w:r w:rsidRPr="00A06540">
        <w:rPr>
          <w:noProof/>
          <w:lang w:eastAsia="cs-CZ"/>
        </w:rPr>
        <w:drawing>
          <wp:inline distT="0" distB="0" distL="0" distR="0" wp14:anchorId="3C28F547" wp14:editId="530B3D3E">
            <wp:extent cx="5525770" cy="111402"/>
            <wp:effectExtent l="0" t="0" r="0" b="317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5770" cy="111402"/>
                    </a:xfrm>
                    <a:prstGeom prst="rect">
                      <a:avLst/>
                    </a:prstGeom>
                    <a:noFill/>
                    <a:ln>
                      <a:noFill/>
                    </a:ln>
                  </pic:spPr>
                </pic:pic>
              </a:graphicData>
            </a:graphic>
          </wp:inline>
        </w:drawing>
      </w:r>
    </w:p>
    <w:p w14:paraId="21318DB5" w14:textId="501EE5B5" w:rsidR="009B0AB0" w:rsidRPr="000E5CC2" w:rsidRDefault="00FF5A8A" w:rsidP="00FF5A8A">
      <w:pPr>
        <w:spacing w:after="0"/>
      </w:pPr>
      <w:r w:rsidRPr="00A06540">
        <w:lastRenderedPageBreak/>
        <w:t>Chápeme správně, že uvedené množství LED břevnových svítilen je celkov</w:t>
      </w:r>
      <w:r>
        <w:t>é množství potřebné pro obě nová</w:t>
      </w:r>
      <w:r w:rsidRPr="00A06540">
        <w:t xml:space="preserve"> břevna závor?</w:t>
      </w:r>
    </w:p>
    <w:p w14:paraId="1EAACAAE" w14:textId="440C2699" w:rsidR="00F01996" w:rsidRPr="003842A1" w:rsidRDefault="00F01996" w:rsidP="000E5CC2">
      <w:pPr>
        <w:spacing w:before="120" w:after="0"/>
        <w:rPr>
          <w:rFonts w:eastAsia="Calibri" w:cs="Times New Roman"/>
          <w:b/>
          <w:lang w:eastAsia="cs-CZ"/>
        </w:rPr>
      </w:pPr>
      <w:r w:rsidRPr="003842A1">
        <w:rPr>
          <w:rFonts w:eastAsia="Calibri" w:cs="Times New Roman"/>
          <w:b/>
          <w:lang w:eastAsia="cs-CZ"/>
        </w:rPr>
        <w:t xml:space="preserve">Odpověď: </w:t>
      </w:r>
    </w:p>
    <w:p w14:paraId="20C6596B" w14:textId="6E7A41BB" w:rsidR="00F01996" w:rsidRPr="003842A1" w:rsidRDefault="00456E93" w:rsidP="00F01996">
      <w:pPr>
        <w:spacing w:after="0" w:line="240" w:lineRule="auto"/>
        <w:rPr>
          <w:rFonts w:eastAsia="Calibri" w:cs="Times New Roman"/>
          <w:bCs/>
          <w:lang w:eastAsia="cs-CZ"/>
        </w:rPr>
      </w:pPr>
      <w:r w:rsidRPr="003842A1">
        <w:rPr>
          <w:rFonts w:eastAsia="Calibri" w:cs="Times New Roman"/>
          <w:bCs/>
          <w:lang w:eastAsia="cs-CZ"/>
        </w:rPr>
        <w:t>Ano, uvedený počet je pro obě břevna</w:t>
      </w:r>
      <w:r w:rsidR="00094A59" w:rsidRPr="003842A1">
        <w:rPr>
          <w:rFonts w:eastAsia="Calibri" w:cs="Times New Roman"/>
          <w:bCs/>
          <w:lang w:eastAsia="cs-CZ"/>
        </w:rPr>
        <w:t>.</w:t>
      </w:r>
    </w:p>
    <w:p w14:paraId="192E326E" w14:textId="77777777" w:rsidR="00F01996" w:rsidRPr="003842A1" w:rsidRDefault="00F01996" w:rsidP="00F01996">
      <w:pPr>
        <w:spacing w:after="0" w:line="240" w:lineRule="auto"/>
        <w:rPr>
          <w:rFonts w:eastAsia="Calibri" w:cs="Times New Roman"/>
          <w:b/>
          <w:lang w:eastAsia="cs-CZ"/>
        </w:rPr>
      </w:pPr>
    </w:p>
    <w:p w14:paraId="1C5168CD" w14:textId="4F4CBFDB"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Dotaz č. 6:</w:t>
      </w:r>
    </w:p>
    <w:p w14:paraId="3A52FFEF" w14:textId="747962B2" w:rsidR="009B0AB0" w:rsidRPr="003842A1" w:rsidRDefault="00FF5A8A" w:rsidP="00F01996">
      <w:pPr>
        <w:spacing w:after="0" w:line="240" w:lineRule="auto"/>
        <w:rPr>
          <w:rFonts w:eastAsia="Calibri" w:cs="Times New Roman"/>
          <w:b/>
          <w:lang w:eastAsia="cs-CZ"/>
        </w:rPr>
      </w:pPr>
      <w:r w:rsidRPr="003842A1">
        <w:rPr>
          <w:b/>
        </w:rPr>
        <w:t xml:space="preserve">PS 11-01-32 - Úprava zabezpečení P5432: </w:t>
      </w:r>
      <w:r w:rsidRPr="003842A1">
        <w:t>Ve výkazu výměr postrádáme položku pro zkoušky PZZ. Žádáme zadavatele o prověření.</w:t>
      </w:r>
    </w:p>
    <w:p w14:paraId="59AE4165" w14:textId="05160F3B" w:rsidR="00F01996" w:rsidRPr="003842A1" w:rsidRDefault="00F01996"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1192349B" w14:textId="0C0B87BE" w:rsidR="00F01996" w:rsidRPr="003842A1" w:rsidRDefault="00705C2E" w:rsidP="00F01996">
      <w:pPr>
        <w:spacing w:after="0" w:line="240" w:lineRule="auto"/>
        <w:rPr>
          <w:rFonts w:eastAsia="Calibri" w:cs="Times New Roman"/>
          <w:bCs/>
          <w:lang w:eastAsia="cs-CZ"/>
        </w:rPr>
      </w:pPr>
      <w:r w:rsidRPr="003842A1">
        <w:rPr>
          <w:rFonts w:eastAsia="Calibri" w:cs="Times New Roman"/>
          <w:bCs/>
          <w:lang w:eastAsia="cs-CZ"/>
        </w:rPr>
        <w:t>Bylo doplněno</w:t>
      </w:r>
      <w:r w:rsidR="00094A59" w:rsidRPr="003842A1">
        <w:rPr>
          <w:rFonts w:eastAsia="Calibri" w:cs="Times New Roman"/>
          <w:bCs/>
          <w:lang w:eastAsia="cs-CZ"/>
        </w:rPr>
        <w:t>.</w:t>
      </w:r>
    </w:p>
    <w:p w14:paraId="0D0FB482" w14:textId="77777777" w:rsidR="00F01996" w:rsidRPr="003842A1" w:rsidRDefault="00F01996" w:rsidP="00F01996">
      <w:pPr>
        <w:spacing w:after="0" w:line="240" w:lineRule="auto"/>
        <w:rPr>
          <w:rFonts w:eastAsia="Calibri" w:cs="Times New Roman"/>
          <w:b/>
          <w:lang w:eastAsia="cs-CZ"/>
        </w:rPr>
      </w:pPr>
    </w:p>
    <w:p w14:paraId="2E8C9986" w14:textId="2F4331C3"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Dotaz č. 7:</w:t>
      </w:r>
    </w:p>
    <w:p w14:paraId="620D8D4D" w14:textId="77777777" w:rsidR="00FF5A8A" w:rsidRPr="003842A1" w:rsidRDefault="00FF5A8A" w:rsidP="00FF5A8A">
      <w:pPr>
        <w:spacing w:after="0"/>
      </w:pPr>
      <w:r w:rsidRPr="003842A1">
        <w:rPr>
          <w:b/>
        </w:rPr>
        <w:t xml:space="preserve">PS 11-01-32 - Úprava zabezpečení P5432: </w:t>
      </w:r>
      <w:r w:rsidRPr="003842A1">
        <w:t>Podle kabelového schématu (č. 2.801) a tabulky kabelů (č. 2.802) se předpokládá vybudování následujících kabelů:</w:t>
      </w:r>
    </w:p>
    <w:p w14:paraId="3CF29CBD" w14:textId="77777777" w:rsidR="00FF5A8A" w:rsidRPr="003842A1" w:rsidRDefault="00FF5A8A" w:rsidP="00FF5A8A">
      <w:pPr>
        <w:pStyle w:val="Odstavecseseznamem"/>
        <w:numPr>
          <w:ilvl w:val="0"/>
          <w:numId w:val="7"/>
        </w:numPr>
        <w:spacing w:after="0" w:line="259" w:lineRule="auto"/>
      </w:pPr>
      <w:r w:rsidRPr="003842A1">
        <w:t xml:space="preserve">10XN0,8 v délce 15 m </w:t>
      </w:r>
    </w:p>
    <w:p w14:paraId="4273C95D" w14:textId="77777777" w:rsidR="00FF5A8A" w:rsidRPr="003842A1" w:rsidRDefault="00FF5A8A" w:rsidP="00FF5A8A">
      <w:pPr>
        <w:pStyle w:val="Odstavecseseznamem"/>
        <w:numPr>
          <w:ilvl w:val="0"/>
          <w:numId w:val="7"/>
        </w:numPr>
        <w:spacing w:after="0" w:line="259" w:lineRule="auto"/>
      </w:pPr>
      <w:r w:rsidRPr="003842A1">
        <w:t>5XN0,8 v délce 10 m</w:t>
      </w:r>
    </w:p>
    <w:p w14:paraId="05B718DE" w14:textId="328EBF25" w:rsidR="009B0AB0" w:rsidRPr="003842A1" w:rsidRDefault="00FF5A8A" w:rsidP="00F01996">
      <w:pPr>
        <w:spacing w:after="0" w:line="240" w:lineRule="auto"/>
        <w:rPr>
          <w:rFonts w:eastAsia="Calibri" w:cs="Times New Roman"/>
          <w:b/>
          <w:lang w:eastAsia="cs-CZ"/>
        </w:rPr>
      </w:pPr>
      <w:r w:rsidRPr="003842A1">
        <w:t>Ve výkazu výměr postrádáme položky pro vybudování těchto kabelů (dodávka, montáž, formy, měření apod.). Žádáme zadavatele o prověření.</w:t>
      </w:r>
    </w:p>
    <w:p w14:paraId="55D64440" w14:textId="1D3141D4" w:rsidR="00F01996" w:rsidRPr="003842A1" w:rsidRDefault="00F01996"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565269A5" w14:textId="46E79493" w:rsidR="00F01996" w:rsidRPr="003842A1" w:rsidRDefault="00705C2E" w:rsidP="00F01996">
      <w:pPr>
        <w:spacing w:after="0" w:line="240" w:lineRule="auto"/>
        <w:rPr>
          <w:rFonts w:eastAsia="Calibri" w:cs="Times New Roman"/>
          <w:bCs/>
          <w:lang w:eastAsia="cs-CZ"/>
        </w:rPr>
      </w:pPr>
      <w:r w:rsidRPr="003842A1">
        <w:rPr>
          <w:rFonts w:eastAsia="Calibri" w:cs="Times New Roman"/>
          <w:bCs/>
          <w:lang w:eastAsia="cs-CZ"/>
        </w:rPr>
        <w:t>Bylo doplněno</w:t>
      </w:r>
      <w:r w:rsidR="00094A59" w:rsidRPr="003842A1">
        <w:rPr>
          <w:rFonts w:eastAsia="Calibri" w:cs="Times New Roman"/>
          <w:bCs/>
          <w:lang w:eastAsia="cs-CZ"/>
        </w:rPr>
        <w:t>.</w:t>
      </w:r>
    </w:p>
    <w:p w14:paraId="18053B92" w14:textId="77777777" w:rsidR="00F01996" w:rsidRPr="003842A1" w:rsidRDefault="00F01996" w:rsidP="00F01996">
      <w:pPr>
        <w:spacing w:after="0" w:line="240" w:lineRule="auto"/>
        <w:rPr>
          <w:rFonts w:eastAsia="Calibri" w:cs="Times New Roman"/>
          <w:b/>
          <w:lang w:eastAsia="cs-CZ"/>
        </w:rPr>
      </w:pPr>
    </w:p>
    <w:p w14:paraId="1BCB0E3B" w14:textId="7D29B1F7"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Dotaz č. 8:</w:t>
      </w:r>
    </w:p>
    <w:p w14:paraId="469C08E6" w14:textId="77777777" w:rsidR="00FF5A8A" w:rsidRPr="003842A1" w:rsidRDefault="00FF5A8A" w:rsidP="00FF5A8A">
      <w:pPr>
        <w:spacing w:after="0"/>
      </w:pPr>
      <w:r w:rsidRPr="003842A1">
        <w:rPr>
          <w:b/>
        </w:rPr>
        <w:t xml:space="preserve">PS 11-01-33 - Úprava zabezpečení P5433: </w:t>
      </w:r>
      <w:r w:rsidRPr="003842A1">
        <w:t>Ve výkazu výměr se vyskytuje následující položka:</w:t>
      </w:r>
    </w:p>
    <w:p w14:paraId="5ED50FE2" w14:textId="084D4264" w:rsidR="009B0AB0" w:rsidRPr="003842A1" w:rsidRDefault="00FF5A8A" w:rsidP="00FF5A8A">
      <w:pPr>
        <w:spacing w:after="0"/>
      </w:pPr>
      <w:r w:rsidRPr="003842A1">
        <w:rPr>
          <w:noProof/>
          <w:lang w:eastAsia="cs-CZ"/>
        </w:rPr>
        <w:drawing>
          <wp:inline distT="0" distB="0" distL="0" distR="0" wp14:anchorId="61192873" wp14:editId="0440D84C">
            <wp:extent cx="5498806" cy="127136"/>
            <wp:effectExtent l="0" t="0" r="0" b="6350"/>
            <wp:docPr id="761541156" name="Obrázek 761541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54213" cy="149226"/>
                    </a:xfrm>
                    <a:prstGeom prst="rect">
                      <a:avLst/>
                    </a:prstGeom>
                    <a:noFill/>
                    <a:ln>
                      <a:noFill/>
                    </a:ln>
                  </pic:spPr>
                </pic:pic>
              </a:graphicData>
            </a:graphic>
          </wp:inline>
        </w:drawing>
      </w:r>
      <w:r w:rsidRPr="003842A1">
        <w:t>Chápeme správně, že uvedené množství LED břevnových svítilen je celkové množství potřebné pro všechny čtyři nová břevna závor?</w:t>
      </w:r>
    </w:p>
    <w:p w14:paraId="43B5F772" w14:textId="5C41AEA0" w:rsidR="00F01996" w:rsidRPr="003842A1" w:rsidRDefault="00F01996" w:rsidP="000E5CC2">
      <w:pPr>
        <w:spacing w:before="120" w:after="0"/>
        <w:rPr>
          <w:rFonts w:eastAsia="Calibri" w:cs="Times New Roman"/>
          <w:b/>
          <w:lang w:eastAsia="cs-CZ"/>
        </w:rPr>
      </w:pPr>
      <w:r w:rsidRPr="003842A1">
        <w:rPr>
          <w:rFonts w:eastAsia="Calibri" w:cs="Times New Roman"/>
          <w:b/>
          <w:lang w:eastAsia="cs-CZ"/>
        </w:rPr>
        <w:t>Odpověď:</w:t>
      </w:r>
    </w:p>
    <w:p w14:paraId="2081762A" w14:textId="372D4B71" w:rsidR="00456E93" w:rsidRPr="00F01996" w:rsidRDefault="00456E93" w:rsidP="00456E93">
      <w:pPr>
        <w:spacing w:after="0" w:line="240" w:lineRule="auto"/>
        <w:rPr>
          <w:rFonts w:eastAsia="Calibri" w:cs="Times New Roman"/>
          <w:bCs/>
          <w:color w:val="FF0000"/>
          <w:lang w:eastAsia="cs-CZ"/>
        </w:rPr>
      </w:pPr>
      <w:r w:rsidRPr="003842A1">
        <w:rPr>
          <w:rFonts w:eastAsia="Calibri" w:cs="Times New Roman"/>
          <w:bCs/>
          <w:lang w:eastAsia="cs-CZ"/>
        </w:rPr>
        <w:t>Ano, uvedený počet je pro všechny čtyři břevna</w:t>
      </w:r>
      <w:r w:rsidR="00094A59">
        <w:rPr>
          <w:rFonts w:eastAsia="Calibri" w:cs="Times New Roman"/>
          <w:bCs/>
          <w:color w:val="FF0000"/>
          <w:lang w:eastAsia="cs-CZ"/>
        </w:rPr>
        <w:t>.</w:t>
      </w:r>
    </w:p>
    <w:p w14:paraId="30B28D2C" w14:textId="77777777" w:rsidR="00F01996" w:rsidRDefault="00F01996" w:rsidP="00F01996">
      <w:pPr>
        <w:spacing w:after="0" w:line="240" w:lineRule="auto"/>
        <w:rPr>
          <w:rFonts w:eastAsia="Calibri" w:cs="Times New Roman"/>
          <w:bCs/>
          <w:color w:val="FF0000"/>
          <w:lang w:eastAsia="cs-CZ"/>
        </w:rPr>
      </w:pPr>
    </w:p>
    <w:p w14:paraId="118CF833" w14:textId="4FED79BF" w:rsidR="00F01996" w:rsidRPr="00CB7B5A" w:rsidRDefault="00F01996" w:rsidP="00F01996">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9</w:t>
      </w:r>
      <w:r w:rsidRPr="00CB7B5A">
        <w:rPr>
          <w:rFonts w:eastAsia="Calibri" w:cs="Times New Roman"/>
          <w:b/>
          <w:lang w:eastAsia="cs-CZ"/>
        </w:rPr>
        <w:t>:</w:t>
      </w:r>
    </w:p>
    <w:p w14:paraId="5D78682B" w14:textId="163D329B" w:rsidR="009B0AB0" w:rsidRPr="003842A1" w:rsidRDefault="00C94B41" w:rsidP="00F01996">
      <w:pPr>
        <w:spacing w:after="0" w:line="240" w:lineRule="auto"/>
        <w:rPr>
          <w:rFonts w:eastAsia="Calibri" w:cs="Times New Roman"/>
          <w:b/>
          <w:lang w:eastAsia="cs-CZ"/>
        </w:rPr>
      </w:pPr>
      <w:r w:rsidRPr="00A06540">
        <w:rPr>
          <w:b/>
        </w:rPr>
        <w:t xml:space="preserve">PS 11-01-33 - Úprava zabezpečení P5433: </w:t>
      </w:r>
      <w:r w:rsidRPr="00A06540">
        <w:t xml:space="preserve">Ve výkazu výměr postrádáme položku pro </w:t>
      </w:r>
      <w:r w:rsidRPr="003842A1">
        <w:t>zkoušky PZZ. Žádáme zadavatele o prověření.</w:t>
      </w:r>
    </w:p>
    <w:p w14:paraId="5CF39DBE" w14:textId="2ECF3030" w:rsidR="00F01996" w:rsidRPr="003842A1" w:rsidRDefault="00F01996"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0AFCA821" w14:textId="1857AABC" w:rsidR="00445B20" w:rsidRPr="003842A1" w:rsidRDefault="00705C2E" w:rsidP="00445B20">
      <w:pPr>
        <w:spacing w:after="0" w:line="240" w:lineRule="auto"/>
        <w:rPr>
          <w:rFonts w:eastAsia="Calibri" w:cs="Times New Roman"/>
          <w:bCs/>
          <w:lang w:eastAsia="cs-CZ"/>
        </w:rPr>
      </w:pPr>
      <w:r w:rsidRPr="003842A1">
        <w:rPr>
          <w:rFonts w:eastAsia="Calibri" w:cs="Times New Roman"/>
          <w:bCs/>
          <w:lang w:eastAsia="cs-CZ"/>
        </w:rPr>
        <w:t>Bylo doplněno</w:t>
      </w:r>
      <w:r w:rsidR="00094A59" w:rsidRPr="003842A1">
        <w:rPr>
          <w:rFonts w:eastAsia="Calibri" w:cs="Times New Roman"/>
          <w:bCs/>
          <w:lang w:eastAsia="cs-CZ"/>
        </w:rPr>
        <w:t>.</w:t>
      </w:r>
    </w:p>
    <w:p w14:paraId="197FA5ED" w14:textId="77777777" w:rsidR="00F01996" w:rsidRPr="003842A1" w:rsidRDefault="00F01996" w:rsidP="00F01996">
      <w:pPr>
        <w:spacing w:after="0" w:line="240" w:lineRule="auto"/>
        <w:rPr>
          <w:rFonts w:eastAsia="Calibri" w:cs="Times New Roman"/>
          <w:b/>
          <w:lang w:eastAsia="cs-CZ"/>
        </w:rPr>
      </w:pPr>
    </w:p>
    <w:p w14:paraId="510D402D" w14:textId="09E2BE33"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Dotaz č. 10:</w:t>
      </w:r>
    </w:p>
    <w:p w14:paraId="3FEE3D9A" w14:textId="77777777" w:rsidR="00C94B41" w:rsidRPr="003842A1" w:rsidRDefault="00C94B41" w:rsidP="00C94B41">
      <w:pPr>
        <w:spacing w:after="0"/>
      </w:pPr>
      <w:r w:rsidRPr="003842A1">
        <w:rPr>
          <w:b/>
        </w:rPr>
        <w:t xml:space="preserve">PS 11-01-33 - Úprava zabezpečení P5433: </w:t>
      </w:r>
      <w:r w:rsidRPr="003842A1">
        <w:t>Podle kabelového schématu (č. 2.801) a tabulky kabelů (č. 2.802) se předpokládá vybudování následujících kabelů:</w:t>
      </w:r>
    </w:p>
    <w:p w14:paraId="31BE2313" w14:textId="77777777" w:rsidR="00C94B41" w:rsidRPr="003842A1" w:rsidRDefault="00C94B41" w:rsidP="00C94B41">
      <w:pPr>
        <w:pStyle w:val="Odstavecseseznamem"/>
        <w:numPr>
          <w:ilvl w:val="0"/>
          <w:numId w:val="7"/>
        </w:numPr>
        <w:spacing w:after="0" w:line="259" w:lineRule="auto"/>
      </w:pPr>
      <w:r w:rsidRPr="003842A1">
        <w:t xml:space="preserve">10XN0,8 v délce 50 m </w:t>
      </w:r>
    </w:p>
    <w:p w14:paraId="6654597B" w14:textId="77777777" w:rsidR="00C94B41" w:rsidRPr="003842A1" w:rsidRDefault="00C94B41" w:rsidP="00C94B41">
      <w:pPr>
        <w:pStyle w:val="Odstavecseseznamem"/>
        <w:numPr>
          <w:ilvl w:val="0"/>
          <w:numId w:val="7"/>
        </w:numPr>
        <w:spacing w:after="0" w:line="259" w:lineRule="auto"/>
      </w:pPr>
      <w:r w:rsidRPr="003842A1">
        <w:t>5XN0,8 v délce 10 m</w:t>
      </w:r>
    </w:p>
    <w:p w14:paraId="31464881" w14:textId="7B8E9D46" w:rsidR="009B0AB0" w:rsidRPr="003842A1" w:rsidRDefault="00C94B41" w:rsidP="00F01996">
      <w:pPr>
        <w:spacing w:after="0" w:line="240" w:lineRule="auto"/>
        <w:rPr>
          <w:rFonts w:eastAsia="Calibri" w:cs="Times New Roman"/>
          <w:b/>
          <w:lang w:eastAsia="cs-CZ"/>
        </w:rPr>
      </w:pPr>
      <w:r w:rsidRPr="003842A1">
        <w:t>Ve výkazu výměr postrádáme položky pro vybudování těchto kabelů (dodávka, montáž, formy, měření apod.). Žádáme zadavatele o prověření.</w:t>
      </w:r>
    </w:p>
    <w:p w14:paraId="056F3ADB" w14:textId="6F412571" w:rsidR="00F01996" w:rsidRPr="003842A1" w:rsidRDefault="00F01996"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17318E58" w14:textId="3953ADFC" w:rsidR="00F01996" w:rsidRPr="003842A1" w:rsidRDefault="00705C2E" w:rsidP="00F01996">
      <w:pPr>
        <w:spacing w:after="0" w:line="240" w:lineRule="auto"/>
        <w:rPr>
          <w:rFonts w:eastAsia="Calibri" w:cs="Times New Roman"/>
          <w:bCs/>
          <w:lang w:eastAsia="cs-CZ"/>
        </w:rPr>
      </w:pPr>
      <w:r w:rsidRPr="003842A1">
        <w:rPr>
          <w:rFonts w:eastAsia="Calibri" w:cs="Times New Roman"/>
          <w:bCs/>
          <w:lang w:eastAsia="cs-CZ"/>
        </w:rPr>
        <w:t>Bylo doplněno</w:t>
      </w:r>
      <w:r w:rsidR="00094A59" w:rsidRPr="003842A1">
        <w:rPr>
          <w:rFonts w:eastAsia="Calibri" w:cs="Times New Roman"/>
          <w:bCs/>
          <w:lang w:eastAsia="cs-CZ"/>
        </w:rPr>
        <w:t>.</w:t>
      </w:r>
    </w:p>
    <w:p w14:paraId="3D96BAF1" w14:textId="77777777" w:rsidR="009B0AB0" w:rsidRPr="003842A1" w:rsidRDefault="009B0AB0" w:rsidP="00F01996">
      <w:pPr>
        <w:spacing w:after="0" w:line="240" w:lineRule="auto"/>
        <w:rPr>
          <w:rFonts w:eastAsia="Calibri" w:cs="Times New Roman"/>
          <w:b/>
          <w:lang w:eastAsia="cs-CZ"/>
        </w:rPr>
      </w:pPr>
    </w:p>
    <w:p w14:paraId="71FADF41" w14:textId="33C78868"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Dotaz č. 11:</w:t>
      </w:r>
    </w:p>
    <w:p w14:paraId="0E04F1F6" w14:textId="77777777" w:rsidR="00C94B41" w:rsidRPr="003842A1" w:rsidRDefault="00C94B41" w:rsidP="00C94B41">
      <w:pPr>
        <w:spacing w:after="0"/>
        <w:rPr>
          <w:b/>
        </w:rPr>
      </w:pPr>
      <w:r w:rsidRPr="003842A1">
        <w:rPr>
          <w:b/>
        </w:rPr>
        <w:t xml:space="preserve">PS 11-01-31 - Úprava zabezpečení P5431, PS 11-01-32 Úprava zabezpečení P5432, </w:t>
      </w:r>
    </w:p>
    <w:p w14:paraId="6EC316DF" w14:textId="77777777" w:rsidR="00C94B41" w:rsidRPr="003842A1" w:rsidRDefault="00C94B41" w:rsidP="00C94B41">
      <w:pPr>
        <w:spacing w:after="0"/>
        <w:rPr>
          <w:b/>
        </w:rPr>
      </w:pPr>
      <w:r w:rsidRPr="003842A1">
        <w:rPr>
          <w:b/>
        </w:rPr>
        <w:t xml:space="preserve">PS 11-01-33 Úprava zabezpečení P5433: </w:t>
      </w:r>
    </w:p>
    <w:p w14:paraId="4D51652B" w14:textId="77777777" w:rsidR="00C94B41" w:rsidRPr="003842A1" w:rsidRDefault="00C94B41" w:rsidP="00C94B41">
      <w:pPr>
        <w:spacing w:after="0"/>
        <w:rPr>
          <w:b/>
        </w:rPr>
      </w:pPr>
      <w:r w:rsidRPr="003842A1">
        <w:t xml:space="preserve">Ve výkazu výměr uvedených PS se nachází položka HLOUBENÍ RÝH ŠÍŘ DO 2M PAŽ </w:t>
      </w:r>
      <w:proofErr w:type="gramStart"/>
      <w:r w:rsidRPr="003842A1">
        <w:t>I</w:t>
      </w:r>
      <w:proofErr w:type="gramEnd"/>
      <w:r w:rsidRPr="003842A1">
        <w:t xml:space="preserve"> NEPAŽ TŘ. III, ODVOZ DO 5KM.</w:t>
      </w:r>
    </w:p>
    <w:p w14:paraId="46A2FBB6" w14:textId="77777777" w:rsidR="00C94B41" w:rsidRPr="003842A1" w:rsidRDefault="00C94B41" w:rsidP="00C94B41">
      <w:pPr>
        <w:spacing w:after="0"/>
      </w:pPr>
      <w:r w:rsidRPr="003842A1">
        <w:t>U této položky zadavatel uvádí zeminu TŘ III. Chápeme správně, že se jedná o třídu těžitelnosti 3 dle starší ČSN 73 3050 dle tabulky níže?</w:t>
      </w:r>
    </w:p>
    <w:p w14:paraId="759F4DD4" w14:textId="77777777" w:rsidR="00C94B41" w:rsidRPr="003842A1" w:rsidRDefault="00C94B41" w:rsidP="00C94B41">
      <w:pPr>
        <w:spacing w:after="0"/>
      </w:pPr>
      <w:r w:rsidRPr="003842A1">
        <w:rPr>
          <w:noProof/>
          <w:lang w:eastAsia="cs-CZ"/>
        </w:rPr>
        <w:lastRenderedPageBreak/>
        <w:drawing>
          <wp:inline distT="0" distB="0" distL="0" distR="0" wp14:anchorId="7B79C09D" wp14:editId="08DF37F5">
            <wp:extent cx="4595686" cy="2165300"/>
            <wp:effectExtent l="0" t="0" r="0" b="6985"/>
            <wp:docPr id="88" name="Obrázek 88" descr="Obsah obrázku text, snímek obrazovky, Písmo, účten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Obrázek 88" descr="Obsah obrázku text, snímek obrazovky, Písmo, účtenka&#10;&#10;Popis byl vytvořen automatick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1833" cy="2177619"/>
                    </a:xfrm>
                    <a:prstGeom prst="rect">
                      <a:avLst/>
                    </a:prstGeom>
                    <a:noFill/>
                  </pic:spPr>
                </pic:pic>
              </a:graphicData>
            </a:graphic>
          </wp:inline>
        </w:drawing>
      </w:r>
    </w:p>
    <w:p w14:paraId="63F71343" w14:textId="77777777"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 xml:space="preserve">Odpověď: </w:t>
      </w:r>
    </w:p>
    <w:p w14:paraId="6F4966F4" w14:textId="78F610E4" w:rsidR="00F01996" w:rsidRPr="003842A1" w:rsidRDefault="00016257" w:rsidP="00F01996">
      <w:pPr>
        <w:spacing w:after="0" w:line="240" w:lineRule="auto"/>
        <w:rPr>
          <w:rFonts w:eastAsia="Calibri" w:cs="Times New Roman"/>
          <w:bCs/>
          <w:lang w:eastAsia="cs-CZ"/>
        </w:rPr>
      </w:pPr>
      <w:r w:rsidRPr="003842A1">
        <w:rPr>
          <w:rFonts w:eastAsia="Calibri" w:cs="Times New Roman"/>
          <w:bCs/>
          <w:lang w:eastAsia="cs-CZ"/>
        </w:rPr>
        <w:t>Položka byla upravena na zeminu TŘ. II. Ano, jedná se o zde uvedenou tabulku.</w:t>
      </w:r>
    </w:p>
    <w:p w14:paraId="6DFF88BD" w14:textId="77777777" w:rsidR="00F01996" w:rsidRPr="003842A1" w:rsidRDefault="00F01996" w:rsidP="00F01996">
      <w:pPr>
        <w:spacing w:after="0" w:line="240" w:lineRule="auto"/>
        <w:rPr>
          <w:rFonts w:eastAsia="Calibri" w:cs="Times New Roman"/>
          <w:b/>
          <w:lang w:eastAsia="cs-CZ"/>
        </w:rPr>
      </w:pPr>
    </w:p>
    <w:p w14:paraId="7F2D9C4A" w14:textId="1F7F1568"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Dotaz č. 12:</w:t>
      </w:r>
    </w:p>
    <w:p w14:paraId="6AF6DAD9" w14:textId="77777777" w:rsidR="00C94B41" w:rsidRPr="003842A1" w:rsidRDefault="00C94B41" w:rsidP="00C94B41">
      <w:pPr>
        <w:spacing w:after="0"/>
        <w:rPr>
          <w:b/>
        </w:rPr>
      </w:pPr>
      <w:r w:rsidRPr="003842A1">
        <w:rPr>
          <w:b/>
        </w:rPr>
        <w:t xml:space="preserve">SO 11-86-01 - Napájení PZS P5431, P5432 a P5433: </w:t>
      </w:r>
      <w:r w:rsidRPr="003842A1">
        <w:t xml:space="preserve">Ve výkazu výměr se nacházejí následující položky: </w:t>
      </w:r>
    </w:p>
    <w:p w14:paraId="1B36AB46" w14:textId="77777777" w:rsidR="00C94B41" w:rsidRPr="003842A1" w:rsidRDefault="00C94B41" w:rsidP="00C94B41">
      <w:pPr>
        <w:spacing w:after="0"/>
      </w:pPr>
      <w:r w:rsidRPr="003842A1">
        <w:t xml:space="preserve">HLOUBENÍ JAM ZAPAŽ </w:t>
      </w:r>
      <w:proofErr w:type="gramStart"/>
      <w:r w:rsidRPr="003842A1">
        <w:t>I</w:t>
      </w:r>
      <w:proofErr w:type="gramEnd"/>
      <w:r w:rsidRPr="003842A1">
        <w:t xml:space="preserve"> NEPAŽ TŘ. II, ODVOZ DO 20KM</w:t>
      </w:r>
    </w:p>
    <w:p w14:paraId="1B555A66" w14:textId="77777777" w:rsidR="00C94B41" w:rsidRPr="003842A1" w:rsidRDefault="00C94B41" w:rsidP="00C94B41">
      <w:pPr>
        <w:spacing w:after="0"/>
      </w:pPr>
      <w:r w:rsidRPr="003842A1">
        <w:t xml:space="preserve">HLOUBENÍ RÝH ŠÍŘ DO 2M PAŽ </w:t>
      </w:r>
      <w:proofErr w:type="gramStart"/>
      <w:r w:rsidRPr="003842A1">
        <w:t>I</w:t>
      </w:r>
      <w:proofErr w:type="gramEnd"/>
      <w:r w:rsidRPr="003842A1">
        <w:t xml:space="preserve"> NEPAŽ TŘ. II, ODVOZ DO 20KM</w:t>
      </w:r>
    </w:p>
    <w:p w14:paraId="3479B6D9" w14:textId="77777777" w:rsidR="00C94B41" w:rsidRPr="003842A1" w:rsidRDefault="00C94B41" w:rsidP="00C94B41">
      <w:pPr>
        <w:spacing w:after="0"/>
      </w:pPr>
      <w:r w:rsidRPr="003842A1">
        <w:t>U těchto položek zadavatel uvádí zeminu TŘ II. Chápeme správně, že se jedná o třídu těžitelnosti 2 dle starší ČSN 73 3050 dle tabulky níže?</w:t>
      </w:r>
    </w:p>
    <w:p w14:paraId="13D1B6CD" w14:textId="3C687AB9" w:rsidR="00F01996" w:rsidRPr="003842A1" w:rsidRDefault="00C94B41" w:rsidP="00C94B41">
      <w:pPr>
        <w:spacing w:after="0" w:line="240" w:lineRule="auto"/>
        <w:rPr>
          <w:rFonts w:eastAsia="Calibri" w:cs="Times New Roman"/>
          <w:b/>
          <w:lang w:eastAsia="cs-CZ"/>
        </w:rPr>
      </w:pPr>
      <w:r w:rsidRPr="003842A1">
        <w:rPr>
          <w:noProof/>
          <w:lang w:eastAsia="cs-CZ"/>
        </w:rPr>
        <w:drawing>
          <wp:inline distT="0" distB="0" distL="0" distR="0" wp14:anchorId="0F38E786" wp14:editId="1516AAC4">
            <wp:extent cx="4595686" cy="2165300"/>
            <wp:effectExtent l="0" t="0" r="0" b="6985"/>
            <wp:docPr id="1134649674" name="Obrázek 1134649674" descr="Obsah obrázku text, snímek obrazovky, Písmo, účten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649674" name="Obrázek 1134649674" descr="Obsah obrázku text, snímek obrazovky, Písmo, účtenka&#10;&#10;Popis byl vytvořen automatick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1833" cy="2177619"/>
                    </a:xfrm>
                    <a:prstGeom prst="rect">
                      <a:avLst/>
                    </a:prstGeom>
                    <a:noFill/>
                  </pic:spPr>
                </pic:pic>
              </a:graphicData>
            </a:graphic>
          </wp:inline>
        </w:drawing>
      </w:r>
    </w:p>
    <w:p w14:paraId="6F5E89F2" w14:textId="77777777"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 xml:space="preserve">Odpověď: </w:t>
      </w:r>
    </w:p>
    <w:p w14:paraId="18DF00F4" w14:textId="7D84B389" w:rsidR="00F01996" w:rsidRPr="003842A1" w:rsidRDefault="00016257" w:rsidP="00F01996">
      <w:pPr>
        <w:spacing w:after="0" w:line="240" w:lineRule="auto"/>
        <w:rPr>
          <w:rFonts w:eastAsia="Calibri" w:cs="Times New Roman"/>
          <w:bCs/>
          <w:lang w:eastAsia="cs-CZ"/>
        </w:rPr>
      </w:pPr>
      <w:r w:rsidRPr="003842A1">
        <w:rPr>
          <w:rFonts w:eastAsia="Calibri" w:cs="Times New Roman"/>
          <w:bCs/>
          <w:lang w:eastAsia="cs-CZ"/>
        </w:rPr>
        <w:t>Ano, jedná se o zde uvedenou tabulku.</w:t>
      </w:r>
    </w:p>
    <w:p w14:paraId="761A8516" w14:textId="77777777" w:rsidR="00F01996" w:rsidRPr="003842A1" w:rsidRDefault="00F01996" w:rsidP="00F01996">
      <w:pPr>
        <w:spacing w:after="0" w:line="240" w:lineRule="auto"/>
        <w:rPr>
          <w:rFonts w:eastAsia="Calibri" w:cs="Times New Roman"/>
          <w:b/>
          <w:lang w:eastAsia="cs-CZ"/>
        </w:rPr>
      </w:pPr>
    </w:p>
    <w:p w14:paraId="727086DD" w14:textId="41B5782B" w:rsidR="00F01996" w:rsidRPr="003842A1" w:rsidRDefault="00F01996" w:rsidP="00F01996">
      <w:pPr>
        <w:spacing w:after="0" w:line="240" w:lineRule="auto"/>
        <w:rPr>
          <w:rFonts w:eastAsia="Calibri" w:cs="Times New Roman"/>
          <w:b/>
          <w:lang w:eastAsia="cs-CZ"/>
        </w:rPr>
      </w:pPr>
      <w:r w:rsidRPr="003842A1">
        <w:rPr>
          <w:rFonts w:eastAsia="Calibri" w:cs="Times New Roman"/>
          <w:b/>
          <w:lang w:eastAsia="cs-CZ"/>
        </w:rPr>
        <w:t>Dotaz č. 13:</w:t>
      </w:r>
    </w:p>
    <w:p w14:paraId="4A353441" w14:textId="77777777" w:rsidR="00C94B41" w:rsidRPr="003842A1" w:rsidRDefault="00C94B41" w:rsidP="00C94B41">
      <w:pPr>
        <w:spacing w:after="0"/>
        <w:rPr>
          <w:b/>
        </w:rPr>
      </w:pPr>
      <w:r w:rsidRPr="003842A1">
        <w:rPr>
          <w:b/>
        </w:rPr>
        <w:t>PS 11-01-31 - Úprava zabezpečení P5431: Ve výkazu výměr se vyskytují následující položky:</w:t>
      </w:r>
    </w:p>
    <w:p w14:paraId="76228DBB" w14:textId="77777777" w:rsidR="00C94B41" w:rsidRPr="003842A1" w:rsidRDefault="00C94B41" w:rsidP="00C94B41">
      <w:pPr>
        <w:spacing w:after="0"/>
      </w:pPr>
      <w:r w:rsidRPr="003842A1">
        <w:rPr>
          <w:noProof/>
          <w:lang w:eastAsia="cs-CZ"/>
        </w:rPr>
        <w:drawing>
          <wp:inline distT="0" distB="0" distL="0" distR="0" wp14:anchorId="06B50C6D" wp14:editId="69C1CB09">
            <wp:extent cx="5480843" cy="315469"/>
            <wp:effectExtent l="0" t="0" r="0" b="889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73497" cy="326558"/>
                    </a:xfrm>
                    <a:prstGeom prst="rect">
                      <a:avLst/>
                    </a:prstGeom>
                    <a:noFill/>
                    <a:ln>
                      <a:noFill/>
                    </a:ln>
                  </pic:spPr>
                </pic:pic>
              </a:graphicData>
            </a:graphic>
          </wp:inline>
        </w:drawing>
      </w:r>
    </w:p>
    <w:p w14:paraId="26653398" w14:textId="12F2E24F" w:rsidR="009B0AB0" w:rsidRPr="003842A1" w:rsidRDefault="00C94B41" w:rsidP="00F01996">
      <w:pPr>
        <w:spacing w:after="0" w:line="240" w:lineRule="auto"/>
        <w:rPr>
          <w:rFonts w:eastAsia="Calibri" w:cs="Times New Roman"/>
          <w:b/>
          <w:lang w:eastAsia="cs-CZ"/>
        </w:rPr>
      </w:pPr>
      <w:r w:rsidRPr="003842A1">
        <w:t>Při porovnání výkresu č. 2.101 (a při standardním výkopu 35x90 cm) se jeví množství u uvedených položek jako nedostatečné. Žádáme zadavatele o prověření množství u uvedených položek.</w:t>
      </w:r>
    </w:p>
    <w:p w14:paraId="38A77FA9" w14:textId="5A8E7682" w:rsidR="00F01996" w:rsidRPr="003842A1" w:rsidRDefault="00F01996"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594F892C" w14:textId="04BE813E" w:rsidR="00445B20" w:rsidRPr="003842A1" w:rsidRDefault="00705C2E" w:rsidP="00445B20">
      <w:pPr>
        <w:spacing w:after="0" w:line="240" w:lineRule="auto"/>
        <w:rPr>
          <w:rFonts w:eastAsia="Calibri" w:cs="Times New Roman"/>
          <w:bCs/>
          <w:lang w:eastAsia="cs-CZ"/>
        </w:rPr>
      </w:pPr>
      <w:r w:rsidRPr="003842A1">
        <w:rPr>
          <w:rFonts w:eastAsia="Calibri" w:cs="Times New Roman"/>
          <w:bCs/>
          <w:lang w:eastAsia="cs-CZ"/>
        </w:rPr>
        <w:t xml:space="preserve">Bylo </w:t>
      </w:r>
      <w:r w:rsidR="00016257" w:rsidRPr="003842A1">
        <w:rPr>
          <w:rFonts w:eastAsia="Calibri" w:cs="Times New Roman"/>
          <w:bCs/>
          <w:lang w:eastAsia="cs-CZ"/>
        </w:rPr>
        <w:t>u</w:t>
      </w:r>
      <w:r w:rsidRPr="003842A1">
        <w:rPr>
          <w:rFonts w:eastAsia="Calibri" w:cs="Times New Roman"/>
          <w:bCs/>
          <w:lang w:eastAsia="cs-CZ"/>
        </w:rPr>
        <w:t>praveno</w:t>
      </w:r>
      <w:r w:rsidR="00094A59" w:rsidRPr="003842A1">
        <w:rPr>
          <w:rFonts w:eastAsia="Calibri" w:cs="Times New Roman"/>
          <w:bCs/>
          <w:lang w:eastAsia="cs-CZ"/>
        </w:rPr>
        <w:t>.</w:t>
      </w:r>
    </w:p>
    <w:p w14:paraId="153AF31A" w14:textId="77777777" w:rsidR="00F01996" w:rsidRPr="003842A1" w:rsidRDefault="00F01996" w:rsidP="00F01996">
      <w:pPr>
        <w:spacing w:after="0" w:line="240" w:lineRule="auto"/>
        <w:rPr>
          <w:rFonts w:eastAsia="Calibri" w:cs="Times New Roman"/>
          <w:bCs/>
          <w:lang w:eastAsia="cs-CZ"/>
        </w:rPr>
      </w:pPr>
    </w:p>
    <w:p w14:paraId="4E70284B" w14:textId="373587F3" w:rsidR="00C94B41" w:rsidRPr="003842A1" w:rsidRDefault="00C94B41" w:rsidP="00C94B41">
      <w:pPr>
        <w:spacing w:after="0" w:line="240" w:lineRule="auto"/>
        <w:rPr>
          <w:rFonts w:eastAsia="Calibri" w:cs="Times New Roman"/>
          <w:b/>
          <w:lang w:eastAsia="cs-CZ"/>
        </w:rPr>
      </w:pPr>
      <w:r w:rsidRPr="003842A1">
        <w:rPr>
          <w:rFonts w:eastAsia="Calibri" w:cs="Times New Roman"/>
          <w:b/>
          <w:lang w:eastAsia="cs-CZ"/>
        </w:rPr>
        <w:t>Dotaz č. 14:</w:t>
      </w:r>
    </w:p>
    <w:p w14:paraId="39856FCA" w14:textId="77777777" w:rsidR="00C94B41" w:rsidRPr="003842A1" w:rsidRDefault="00C94B41" w:rsidP="00C94B41">
      <w:pPr>
        <w:spacing w:after="0"/>
        <w:rPr>
          <w:b/>
        </w:rPr>
      </w:pPr>
      <w:r w:rsidRPr="003842A1">
        <w:rPr>
          <w:b/>
        </w:rPr>
        <w:t>PS 11-01-32 - Úprava zabezpečení P5432: Ve výkazu výměr se vyskytují následující položky:</w:t>
      </w:r>
    </w:p>
    <w:p w14:paraId="4F1E6D5A" w14:textId="77777777" w:rsidR="00C94B41" w:rsidRPr="003842A1" w:rsidRDefault="00C94B41" w:rsidP="00C94B41">
      <w:pPr>
        <w:spacing w:after="0"/>
      </w:pPr>
      <w:r w:rsidRPr="003842A1">
        <w:rPr>
          <w:noProof/>
          <w:lang w:eastAsia="cs-CZ"/>
        </w:rPr>
        <w:drawing>
          <wp:inline distT="0" distB="0" distL="0" distR="0" wp14:anchorId="44B66DBC" wp14:editId="7CDF305C">
            <wp:extent cx="5499162" cy="316523"/>
            <wp:effectExtent l="0" t="0" r="0" b="762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4169" cy="328898"/>
                    </a:xfrm>
                    <a:prstGeom prst="rect">
                      <a:avLst/>
                    </a:prstGeom>
                    <a:noFill/>
                    <a:ln>
                      <a:noFill/>
                    </a:ln>
                  </pic:spPr>
                </pic:pic>
              </a:graphicData>
            </a:graphic>
          </wp:inline>
        </w:drawing>
      </w:r>
    </w:p>
    <w:p w14:paraId="24991775" w14:textId="32E6D3CE" w:rsidR="009B0AB0" w:rsidRPr="003842A1" w:rsidRDefault="00C94B41" w:rsidP="00C94B41">
      <w:pPr>
        <w:spacing w:after="0" w:line="240" w:lineRule="auto"/>
        <w:rPr>
          <w:rFonts w:eastAsia="Calibri" w:cs="Times New Roman"/>
          <w:b/>
          <w:lang w:eastAsia="cs-CZ"/>
        </w:rPr>
      </w:pPr>
      <w:r w:rsidRPr="003842A1">
        <w:lastRenderedPageBreak/>
        <w:t>Při porovnání výkresu č. 2.101 (a při standardním výkopu 35x90 cm) se jeví množství u uvedených položek jako nedostatečné. Žádáme zadavatele o prověření množství u uvedených položek.</w:t>
      </w:r>
    </w:p>
    <w:p w14:paraId="43616EB0" w14:textId="137903F2" w:rsidR="00C94B41" w:rsidRPr="003842A1" w:rsidRDefault="00C94B41"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5B4E5312" w14:textId="5369025A" w:rsidR="00445B20" w:rsidRPr="003842A1" w:rsidRDefault="00705C2E" w:rsidP="00445B20">
      <w:pPr>
        <w:spacing w:after="0" w:line="240" w:lineRule="auto"/>
        <w:rPr>
          <w:rFonts w:eastAsia="Calibri" w:cs="Times New Roman"/>
          <w:bCs/>
          <w:lang w:eastAsia="cs-CZ"/>
        </w:rPr>
      </w:pPr>
      <w:r w:rsidRPr="003842A1">
        <w:rPr>
          <w:rFonts w:eastAsia="Calibri" w:cs="Times New Roman"/>
          <w:bCs/>
          <w:lang w:eastAsia="cs-CZ"/>
        </w:rPr>
        <w:t xml:space="preserve">Bylo </w:t>
      </w:r>
      <w:r w:rsidR="00016257" w:rsidRPr="003842A1">
        <w:rPr>
          <w:rFonts w:eastAsia="Calibri" w:cs="Times New Roman"/>
          <w:bCs/>
          <w:lang w:eastAsia="cs-CZ"/>
        </w:rPr>
        <w:t>u</w:t>
      </w:r>
      <w:r w:rsidRPr="003842A1">
        <w:rPr>
          <w:rFonts w:eastAsia="Calibri" w:cs="Times New Roman"/>
          <w:bCs/>
          <w:lang w:eastAsia="cs-CZ"/>
        </w:rPr>
        <w:t>praveno</w:t>
      </w:r>
      <w:r w:rsidR="00094A59" w:rsidRPr="003842A1">
        <w:rPr>
          <w:rFonts w:eastAsia="Calibri" w:cs="Times New Roman"/>
          <w:bCs/>
          <w:lang w:eastAsia="cs-CZ"/>
        </w:rPr>
        <w:t>.</w:t>
      </w:r>
    </w:p>
    <w:p w14:paraId="30E1D8FE" w14:textId="77777777" w:rsidR="00F01996" w:rsidRPr="003842A1" w:rsidRDefault="00F01996" w:rsidP="00F01996">
      <w:pPr>
        <w:spacing w:after="0" w:line="240" w:lineRule="auto"/>
        <w:rPr>
          <w:rFonts w:eastAsia="Calibri" w:cs="Times New Roman"/>
          <w:b/>
          <w:lang w:eastAsia="cs-CZ"/>
        </w:rPr>
      </w:pPr>
    </w:p>
    <w:p w14:paraId="4B8BB85E" w14:textId="617C322F" w:rsidR="00C94B41" w:rsidRPr="003842A1" w:rsidRDefault="00C94B41" w:rsidP="00C94B41">
      <w:pPr>
        <w:spacing w:after="0" w:line="240" w:lineRule="auto"/>
        <w:rPr>
          <w:rFonts w:eastAsia="Calibri" w:cs="Times New Roman"/>
          <w:b/>
          <w:lang w:eastAsia="cs-CZ"/>
        </w:rPr>
      </w:pPr>
      <w:r w:rsidRPr="003842A1">
        <w:rPr>
          <w:rFonts w:eastAsia="Calibri" w:cs="Times New Roman"/>
          <w:b/>
          <w:lang w:eastAsia="cs-CZ"/>
        </w:rPr>
        <w:t>Dotaz č. 15:</w:t>
      </w:r>
    </w:p>
    <w:p w14:paraId="1A72F196" w14:textId="627D8570" w:rsidR="00C94B41" w:rsidRPr="003842A1" w:rsidRDefault="00C94B41" w:rsidP="00C94B41">
      <w:pPr>
        <w:spacing w:after="0"/>
      </w:pPr>
      <w:r w:rsidRPr="003842A1">
        <w:rPr>
          <w:b/>
        </w:rPr>
        <w:t>PS 11-01-33 - Úprava zabezpečení P5433: Ve výkazu výměr se vyskytují následující položky:</w:t>
      </w:r>
    </w:p>
    <w:p w14:paraId="46AAC4DC" w14:textId="77777777" w:rsidR="00C94B41" w:rsidRPr="003842A1" w:rsidRDefault="00C94B41" w:rsidP="00C94B41">
      <w:pPr>
        <w:spacing w:after="0"/>
      </w:pPr>
      <w:r w:rsidRPr="003842A1">
        <w:rPr>
          <w:noProof/>
          <w:lang w:eastAsia="cs-CZ"/>
        </w:rPr>
        <w:drawing>
          <wp:inline distT="0" distB="0" distL="0" distR="0" wp14:anchorId="11410B2A" wp14:editId="292045EA">
            <wp:extent cx="5501945" cy="316683"/>
            <wp:effectExtent l="0" t="0" r="0" b="7620"/>
            <wp:docPr id="492556829" name="Obrázek 492556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03883" cy="322550"/>
                    </a:xfrm>
                    <a:prstGeom prst="rect">
                      <a:avLst/>
                    </a:prstGeom>
                    <a:noFill/>
                    <a:ln>
                      <a:noFill/>
                    </a:ln>
                  </pic:spPr>
                </pic:pic>
              </a:graphicData>
            </a:graphic>
          </wp:inline>
        </w:drawing>
      </w:r>
    </w:p>
    <w:p w14:paraId="6184BA28" w14:textId="3E6D46C0" w:rsidR="009B0AB0" w:rsidRPr="003842A1" w:rsidRDefault="00C94B41" w:rsidP="000E5CC2">
      <w:pPr>
        <w:spacing w:after="0"/>
        <w:rPr>
          <w:rFonts w:eastAsia="Calibri" w:cs="Times New Roman"/>
          <w:b/>
          <w:lang w:eastAsia="cs-CZ"/>
        </w:rPr>
      </w:pPr>
      <w:r w:rsidRPr="003842A1">
        <w:t>Při porovnání výkresu č. 2.101 (a při standardním výkopu 35x90 cm) se jeví množství u uvedených položek jako nedostatečné. Žádáme zadavatele o prověření množství u uvedených položek.</w:t>
      </w:r>
    </w:p>
    <w:p w14:paraId="32D5E886" w14:textId="2025B45B" w:rsidR="00C94B41" w:rsidRPr="003842A1" w:rsidRDefault="00C94B41"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66D5BD91" w14:textId="60996FF6" w:rsidR="00445B20" w:rsidRPr="003842A1" w:rsidRDefault="00705C2E" w:rsidP="00445B20">
      <w:pPr>
        <w:spacing w:after="0" w:line="240" w:lineRule="auto"/>
        <w:rPr>
          <w:rFonts w:eastAsia="Calibri" w:cs="Times New Roman"/>
          <w:bCs/>
          <w:lang w:eastAsia="cs-CZ"/>
        </w:rPr>
      </w:pPr>
      <w:r w:rsidRPr="003842A1">
        <w:rPr>
          <w:rFonts w:eastAsia="Calibri" w:cs="Times New Roman"/>
          <w:bCs/>
          <w:lang w:eastAsia="cs-CZ"/>
        </w:rPr>
        <w:t xml:space="preserve">Bylo </w:t>
      </w:r>
      <w:r w:rsidR="00016257" w:rsidRPr="003842A1">
        <w:rPr>
          <w:rFonts w:eastAsia="Calibri" w:cs="Times New Roman"/>
          <w:bCs/>
          <w:lang w:eastAsia="cs-CZ"/>
        </w:rPr>
        <w:t>u</w:t>
      </w:r>
      <w:r w:rsidRPr="003842A1">
        <w:rPr>
          <w:rFonts w:eastAsia="Calibri" w:cs="Times New Roman"/>
          <w:bCs/>
          <w:lang w:eastAsia="cs-CZ"/>
        </w:rPr>
        <w:t>praveno</w:t>
      </w:r>
      <w:r w:rsidR="00094A59" w:rsidRPr="003842A1">
        <w:rPr>
          <w:rFonts w:eastAsia="Calibri" w:cs="Times New Roman"/>
          <w:bCs/>
          <w:lang w:eastAsia="cs-CZ"/>
        </w:rPr>
        <w:t>.</w:t>
      </w:r>
    </w:p>
    <w:p w14:paraId="3292F9F3" w14:textId="77777777" w:rsidR="00C94B41" w:rsidRDefault="00C94B41" w:rsidP="00F01996">
      <w:pPr>
        <w:spacing w:after="0" w:line="240" w:lineRule="auto"/>
        <w:rPr>
          <w:rFonts w:eastAsia="Calibri" w:cs="Times New Roman"/>
          <w:b/>
          <w:color w:val="FF0000"/>
          <w:lang w:eastAsia="cs-CZ"/>
        </w:rPr>
      </w:pPr>
    </w:p>
    <w:p w14:paraId="58A6FAA1" w14:textId="6F69D045" w:rsidR="00C94B41" w:rsidRPr="00CB7B5A" w:rsidRDefault="00C94B41" w:rsidP="00C94B41">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16</w:t>
      </w:r>
      <w:r w:rsidRPr="00CB7B5A">
        <w:rPr>
          <w:rFonts w:eastAsia="Calibri" w:cs="Times New Roman"/>
          <w:b/>
          <w:lang w:eastAsia="cs-CZ"/>
        </w:rPr>
        <w:t>:</w:t>
      </w:r>
    </w:p>
    <w:p w14:paraId="169915FD" w14:textId="60F74EFB" w:rsidR="009B0AB0" w:rsidRDefault="00C94B41" w:rsidP="00C94B41">
      <w:pPr>
        <w:spacing w:after="0" w:line="240" w:lineRule="auto"/>
        <w:rPr>
          <w:rFonts w:eastAsia="Calibri" w:cs="Times New Roman"/>
          <w:b/>
          <w:lang w:eastAsia="cs-CZ"/>
        </w:rPr>
      </w:pPr>
      <w:r w:rsidRPr="00A06540">
        <w:t>Vzhledem k nutnosti řádného seznámení se ZD, ocenění soupisu prací, oslovení/vyjádření subdodavatelů, potřeby zodpovězení dotazů, řešení splnitelnosti termínů/lhůt/harmonogramu, žádáme zadavatele o posun termínu odevzdání alespoň o 10 pracovních dnů.</w:t>
      </w:r>
    </w:p>
    <w:p w14:paraId="5EE88650" w14:textId="3BE68C17" w:rsidR="00C94B41" w:rsidRDefault="00C94B41" w:rsidP="000E5CC2">
      <w:pPr>
        <w:spacing w:before="120" w:after="0" w:line="240" w:lineRule="auto"/>
        <w:rPr>
          <w:rFonts w:eastAsia="Calibri" w:cs="Times New Roman"/>
          <w:b/>
          <w:lang w:eastAsia="cs-CZ"/>
        </w:rPr>
      </w:pPr>
      <w:r w:rsidRPr="00CB7B5A">
        <w:rPr>
          <w:rFonts w:eastAsia="Calibri" w:cs="Times New Roman"/>
          <w:b/>
          <w:lang w:eastAsia="cs-CZ"/>
        </w:rPr>
        <w:t xml:space="preserve">Odpověď: </w:t>
      </w:r>
    </w:p>
    <w:p w14:paraId="19D1AA4F" w14:textId="4C896CA7" w:rsidR="00C94B41" w:rsidRPr="00DC742F" w:rsidRDefault="001051FE" w:rsidP="00C94B41">
      <w:pPr>
        <w:spacing w:after="0" w:line="240" w:lineRule="auto"/>
        <w:rPr>
          <w:rFonts w:eastAsia="Calibri" w:cs="Times New Roman"/>
          <w:bCs/>
          <w:lang w:eastAsia="cs-CZ"/>
        </w:rPr>
      </w:pPr>
      <w:r w:rsidRPr="00DC742F">
        <w:rPr>
          <w:rFonts w:eastAsia="Calibri" w:cs="Times New Roman"/>
          <w:bCs/>
          <w:lang w:eastAsia="cs-CZ"/>
        </w:rPr>
        <w:t>Zadavatel</w:t>
      </w:r>
      <w:r w:rsidR="00DC742F" w:rsidRPr="00DC742F">
        <w:rPr>
          <w:rFonts w:eastAsia="Calibri" w:cs="Times New Roman"/>
          <w:bCs/>
          <w:lang w:eastAsia="cs-CZ"/>
        </w:rPr>
        <w:t xml:space="preserve"> s ohledem na skutečnosti uvedené v závěru tohoto Vysvětlení</w:t>
      </w:r>
      <w:r w:rsidRPr="00DC742F">
        <w:rPr>
          <w:rFonts w:eastAsia="Calibri" w:cs="Times New Roman"/>
          <w:bCs/>
          <w:lang w:eastAsia="cs-CZ"/>
        </w:rPr>
        <w:t xml:space="preserve"> </w:t>
      </w:r>
      <w:r w:rsidR="000E5CC2" w:rsidRPr="00DC742F">
        <w:rPr>
          <w:rFonts w:eastAsia="Calibri" w:cs="Times New Roman"/>
          <w:bCs/>
          <w:lang w:eastAsia="cs-CZ"/>
        </w:rPr>
        <w:t>prodlužuje lhůtu pro podání nabídek do</w:t>
      </w:r>
      <w:r w:rsidR="003842A1" w:rsidRPr="00DC742F">
        <w:rPr>
          <w:rFonts w:eastAsia="Calibri" w:cs="Times New Roman"/>
          <w:bCs/>
          <w:lang w:eastAsia="cs-CZ"/>
        </w:rPr>
        <w:t xml:space="preserve"> 12. 9 2023</w:t>
      </w:r>
      <w:r w:rsidR="000E5CC2" w:rsidRPr="00DC742F">
        <w:rPr>
          <w:rFonts w:eastAsia="Calibri" w:cs="Times New Roman"/>
          <w:bCs/>
          <w:lang w:eastAsia="cs-CZ"/>
        </w:rPr>
        <w:t>.</w:t>
      </w:r>
    </w:p>
    <w:p w14:paraId="0FAC7F65" w14:textId="77777777" w:rsidR="009B0AB0" w:rsidRDefault="009B0AB0" w:rsidP="009B0AB0">
      <w:pPr>
        <w:spacing w:after="0" w:line="240" w:lineRule="auto"/>
        <w:rPr>
          <w:rFonts w:eastAsia="Calibri" w:cs="Times New Roman"/>
          <w:b/>
          <w:lang w:eastAsia="cs-CZ"/>
        </w:rPr>
      </w:pPr>
    </w:p>
    <w:p w14:paraId="1E825E8D" w14:textId="4F1FBD42" w:rsidR="009B0AB0" w:rsidRDefault="009B0AB0" w:rsidP="009B0AB0">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7</w:t>
      </w:r>
      <w:r w:rsidRPr="00CB7B5A">
        <w:rPr>
          <w:rFonts w:eastAsia="Calibri" w:cs="Times New Roman"/>
          <w:b/>
          <w:lang w:eastAsia="cs-CZ"/>
        </w:rPr>
        <w:t>:</w:t>
      </w:r>
    </w:p>
    <w:p w14:paraId="0A71F7DB" w14:textId="77777777" w:rsidR="009B0AB0" w:rsidRDefault="009B0AB0" w:rsidP="009B0AB0">
      <w:pPr>
        <w:spacing w:after="0" w:line="240" w:lineRule="auto"/>
      </w:pPr>
      <w:r w:rsidRPr="00377794">
        <w:rPr>
          <w:b/>
        </w:rPr>
        <w:t xml:space="preserve">PS 11-01-31 - Úprava zabezpečení P5431: </w:t>
      </w:r>
      <w:r w:rsidRPr="00377794">
        <w:t>Ve výkazu výměr se vyskytují následující položky:</w:t>
      </w:r>
    </w:p>
    <w:p w14:paraId="513E3B9D" w14:textId="77777777" w:rsidR="009B0AB0" w:rsidRDefault="009B0AB0" w:rsidP="009B0AB0">
      <w:pPr>
        <w:spacing w:after="0" w:line="240" w:lineRule="auto"/>
      </w:pPr>
      <w:r w:rsidRPr="004E4130">
        <w:rPr>
          <w:rFonts w:ascii="Calibri" w:eastAsia="Calibri" w:hAnsi="Calibri" w:cs="Times New Roman"/>
          <w:noProof/>
          <w:sz w:val="22"/>
          <w:szCs w:val="22"/>
          <w:lang w:eastAsia="cs-CZ"/>
        </w:rPr>
        <w:drawing>
          <wp:inline distT="0" distB="0" distL="0" distR="0" wp14:anchorId="2EF809AD" wp14:editId="7C980B4F">
            <wp:extent cx="5525770" cy="214885"/>
            <wp:effectExtent l="0" t="0" r="0" b="0"/>
            <wp:docPr id="1131796736" name="Obrázek 1131796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5770" cy="214885"/>
                    </a:xfrm>
                    <a:prstGeom prst="rect">
                      <a:avLst/>
                    </a:prstGeom>
                    <a:noFill/>
                    <a:ln>
                      <a:noFill/>
                    </a:ln>
                  </pic:spPr>
                </pic:pic>
              </a:graphicData>
            </a:graphic>
          </wp:inline>
        </w:drawing>
      </w:r>
    </w:p>
    <w:p w14:paraId="5B81D292" w14:textId="77777777" w:rsidR="009B0AB0" w:rsidRDefault="009B0AB0" w:rsidP="009B0AB0">
      <w:pPr>
        <w:spacing w:after="0" w:line="240" w:lineRule="auto"/>
      </w:pPr>
    </w:p>
    <w:p w14:paraId="1E781165" w14:textId="77777777" w:rsidR="009B0AB0" w:rsidRDefault="009B0AB0" w:rsidP="009B0AB0">
      <w:pPr>
        <w:spacing w:after="0" w:line="240" w:lineRule="auto"/>
      </w:pPr>
      <w:r w:rsidRPr="00377794">
        <w:rPr>
          <w:noProof/>
          <w:lang w:eastAsia="cs-CZ"/>
        </w:rPr>
        <w:drawing>
          <wp:inline distT="0" distB="0" distL="0" distR="0" wp14:anchorId="6FF6D141" wp14:editId="6AC698AE">
            <wp:extent cx="5525770" cy="702205"/>
            <wp:effectExtent l="0" t="0" r="0" b="3175"/>
            <wp:docPr id="1218216881" name="Obrázek 1218216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25770" cy="702205"/>
                    </a:xfrm>
                    <a:prstGeom prst="rect">
                      <a:avLst/>
                    </a:prstGeom>
                    <a:noFill/>
                    <a:ln>
                      <a:noFill/>
                    </a:ln>
                  </pic:spPr>
                </pic:pic>
              </a:graphicData>
            </a:graphic>
          </wp:inline>
        </w:drawing>
      </w:r>
    </w:p>
    <w:p w14:paraId="2518BBDF" w14:textId="5874400D" w:rsidR="009B0AB0" w:rsidRPr="000E5CC2" w:rsidRDefault="009B0AB0" w:rsidP="009B0AB0">
      <w:pPr>
        <w:spacing w:after="0"/>
      </w:pPr>
      <w:r w:rsidRPr="00377794">
        <w:t>Výše uvedené položky jsou určeny pro dodávku a montáž reléového, ale i elektronického typu přejezdu. Chápeme správně, zadavatel požaduje vybudování elektronického typu přejezdu, a tedy že položky č. 41 a 42 nebudou využity?</w:t>
      </w:r>
    </w:p>
    <w:p w14:paraId="56789246" w14:textId="1B1C3B39" w:rsidR="009B0AB0" w:rsidRPr="004E4130" w:rsidRDefault="009B0AB0" w:rsidP="000E5CC2">
      <w:pPr>
        <w:spacing w:before="120" w:after="0"/>
      </w:pPr>
      <w:r w:rsidRPr="00CB7B5A">
        <w:rPr>
          <w:rFonts w:eastAsia="Calibri" w:cs="Times New Roman"/>
          <w:b/>
          <w:lang w:eastAsia="cs-CZ"/>
        </w:rPr>
        <w:t xml:space="preserve">Odpověď: </w:t>
      </w:r>
    </w:p>
    <w:p w14:paraId="6A906DDB" w14:textId="77777777" w:rsidR="009B0AB0" w:rsidRPr="003842A1" w:rsidRDefault="009B0AB0" w:rsidP="009B0AB0">
      <w:pPr>
        <w:spacing w:after="0" w:line="240" w:lineRule="auto"/>
        <w:rPr>
          <w:rFonts w:eastAsia="Calibri" w:cs="Times New Roman"/>
          <w:bCs/>
          <w:lang w:eastAsia="cs-CZ"/>
        </w:rPr>
      </w:pPr>
      <w:r w:rsidRPr="003842A1">
        <w:rPr>
          <w:rFonts w:eastAsia="Calibri" w:cs="Times New Roman"/>
          <w:bCs/>
          <w:lang w:eastAsia="cs-CZ"/>
        </w:rPr>
        <w:t>Položky č. 41 a 42 byly odstraněny.</w:t>
      </w:r>
    </w:p>
    <w:p w14:paraId="41D35003" w14:textId="77777777" w:rsidR="009B0AB0" w:rsidRPr="003842A1" w:rsidRDefault="009B0AB0" w:rsidP="009B0AB0">
      <w:pPr>
        <w:spacing w:after="0" w:line="240" w:lineRule="auto"/>
        <w:rPr>
          <w:rFonts w:eastAsia="Calibri" w:cs="Times New Roman"/>
          <w:b/>
          <w:lang w:eastAsia="cs-CZ"/>
        </w:rPr>
      </w:pPr>
    </w:p>
    <w:p w14:paraId="62B15AAE" w14:textId="77777777"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t>Dotaz č. 18:</w:t>
      </w:r>
    </w:p>
    <w:p w14:paraId="48F0AC03" w14:textId="77777777" w:rsidR="009B0AB0" w:rsidRPr="003842A1" w:rsidRDefault="009B0AB0" w:rsidP="009B0AB0">
      <w:pPr>
        <w:spacing w:after="0"/>
      </w:pPr>
      <w:r w:rsidRPr="003842A1">
        <w:rPr>
          <w:b/>
        </w:rPr>
        <w:t xml:space="preserve">PS 11-01-31 - Úprava zabezpečení P5431: </w:t>
      </w:r>
      <w:r w:rsidRPr="003842A1">
        <w:t>Kapitola č. 2.4 technické zprávy uvádí následující:</w:t>
      </w:r>
    </w:p>
    <w:p w14:paraId="5403D105" w14:textId="77777777" w:rsidR="009B0AB0" w:rsidRPr="003842A1" w:rsidRDefault="009B0AB0" w:rsidP="009B0AB0">
      <w:pPr>
        <w:spacing w:after="0"/>
        <w:jc w:val="both"/>
      </w:pPr>
      <w:r w:rsidRPr="003842A1">
        <w:t>„Jako ovládací prvky PZS budou využity stávající počítače náprav. Vnitřní výstroj všech dotčených počítačů náprav přejezdu P5431 je umístěna ve stávajícím RD.“</w:t>
      </w:r>
    </w:p>
    <w:p w14:paraId="0140401D" w14:textId="2E1003D0" w:rsidR="009B0AB0" w:rsidRPr="003842A1" w:rsidRDefault="009B0AB0" w:rsidP="000E5CC2">
      <w:pPr>
        <w:spacing w:after="0"/>
      </w:pPr>
      <w:r w:rsidRPr="003842A1">
        <w:t>Chápeme správně, že bude využita i vnitřní výstroj stávajících PN?</w:t>
      </w:r>
    </w:p>
    <w:p w14:paraId="2D6BB1EF" w14:textId="40EC1C66" w:rsidR="009B0AB0" w:rsidRPr="003842A1" w:rsidRDefault="009B0AB0"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1795EE26" w14:textId="77777777" w:rsidR="009B0AB0" w:rsidRPr="003842A1" w:rsidRDefault="009B0AB0" w:rsidP="009B0AB0">
      <w:pPr>
        <w:spacing w:after="0" w:line="240" w:lineRule="auto"/>
        <w:rPr>
          <w:rFonts w:eastAsia="Calibri" w:cs="Times New Roman"/>
          <w:bCs/>
          <w:lang w:eastAsia="cs-CZ"/>
        </w:rPr>
      </w:pPr>
      <w:r w:rsidRPr="003842A1">
        <w:rPr>
          <w:rFonts w:eastAsia="Calibri" w:cs="Times New Roman"/>
          <w:bCs/>
          <w:lang w:eastAsia="cs-CZ"/>
        </w:rPr>
        <w:t>Bude využita vnitřní výstroj stávajících počítačů náprav.</w:t>
      </w:r>
    </w:p>
    <w:p w14:paraId="7753FB3C" w14:textId="77777777" w:rsidR="009B0AB0" w:rsidRPr="003842A1" w:rsidRDefault="009B0AB0" w:rsidP="009B0AB0">
      <w:pPr>
        <w:spacing w:after="0" w:line="240" w:lineRule="auto"/>
        <w:rPr>
          <w:rFonts w:eastAsia="Calibri" w:cs="Times New Roman"/>
          <w:b/>
          <w:lang w:eastAsia="cs-CZ"/>
        </w:rPr>
      </w:pPr>
    </w:p>
    <w:p w14:paraId="6BDA1851" w14:textId="77777777"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t>Dotaz č. 19:</w:t>
      </w:r>
    </w:p>
    <w:p w14:paraId="2226475C" w14:textId="33DEAABE" w:rsidR="009B0AB0" w:rsidRPr="003842A1" w:rsidRDefault="009B0AB0" w:rsidP="000E5CC2">
      <w:pPr>
        <w:spacing w:after="0" w:line="240" w:lineRule="auto"/>
        <w:jc w:val="both"/>
      </w:pPr>
      <w:r w:rsidRPr="003842A1">
        <w:rPr>
          <w:b/>
        </w:rPr>
        <w:t xml:space="preserve">PS 11-01-32 - Úprava zabezpečení P5432: </w:t>
      </w:r>
      <w:r w:rsidRPr="003842A1">
        <w:t>Obrázek č. 1 technické zprávy zobrazuje nadzemní vedení v blízkosti nového RD a výstražníku „B“, ZD se dále o tomto nezmiňuje. Domníváme se správně, že má zadavatel vyřešený prostorový vztah nadzemního vedení a břevna výstražníku „B“?</w:t>
      </w:r>
    </w:p>
    <w:p w14:paraId="467397FF" w14:textId="18E84831" w:rsidR="009B0AB0" w:rsidRPr="003842A1" w:rsidRDefault="009B0AB0"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5B9AEE66" w14:textId="77777777" w:rsidR="009B0AB0" w:rsidRPr="003842A1" w:rsidRDefault="009B0AB0" w:rsidP="009B0AB0">
      <w:pPr>
        <w:spacing w:after="0" w:line="240" w:lineRule="auto"/>
        <w:rPr>
          <w:rFonts w:eastAsia="Calibri" w:cs="Times New Roman"/>
          <w:bCs/>
          <w:lang w:eastAsia="cs-CZ"/>
        </w:rPr>
      </w:pPr>
      <w:r w:rsidRPr="003842A1">
        <w:rPr>
          <w:rFonts w:eastAsia="Calibri" w:cs="Times New Roman"/>
          <w:bCs/>
          <w:lang w:eastAsia="cs-CZ"/>
        </w:rPr>
        <w:t>Výstražník „B“ instalovat dle projektu.</w:t>
      </w:r>
    </w:p>
    <w:p w14:paraId="0110A367" w14:textId="77777777" w:rsidR="009B0AB0" w:rsidRPr="003842A1" w:rsidRDefault="009B0AB0" w:rsidP="009B0AB0">
      <w:pPr>
        <w:spacing w:after="0" w:line="240" w:lineRule="auto"/>
        <w:rPr>
          <w:rFonts w:eastAsia="Calibri" w:cs="Times New Roman"/>
          <w:b/>
          <w:lang w:eastAsia="cs-CZ"/>
        </w:rPr>
      </w:pPr>
    </w:p>
    <w:p w14:paraId="76595CE3" w14:textId="77777777"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lastRenderedPageBreak/>
        <w:t>Dotaz č. 20:</w:t>
      </w:r>
    </w:p>
    <w:p w14:paraId="5D4D72B1" w14:textId="77777777" w:rsidR="009B0AB0" w:rsidRPr="003842A1" w:rsidRDefault="009B0AB0" w:rsidP="009B0AB0">
      <w:pPr>
        <w:spacing w:after="0" w:line="240" w:lineRule="auto"/>
      </w:pPr>
      <w:r w:rsidRPr="003842A1">
        <w:rPr>
          <w:b/>
        </w:rPr>
        <w:t xml:space="preserve">PS 11-01-32 - Úprava zabezpečení P5432: </w:t>
      </w:r>
      <w:r w:rsidRPr="003842A1">
        <w:t>Ve výkazu výměr se vyskytují následující položky:</w:t>
      </w:r>
    </w:p>
    <w:p w14:paraId="7F35C9D6" w14:textId="77777777" w:rsidR="009B0AB0" w:rsidRPr="003842A1" w:rsidRDefault="009B0AB0" w:rsidP="009B0AB0">
      <w:pPr>
        <w:spacing w:after="0" w:line="240" w:lineRule="auto"/>
        <w:rPr>
          <w:rFonts w:eastAsia="Calibri" w:cs="Times New Roman"/>
          <w:b/>
          <w:lang w:eastAsia="cs-CZ"/>
        </w:rPr>
      </w:pPr>
      <w:r w:rsidRPr="003842A1">
        <w:rPr>
          <w:rFonts w:ascii="Calibri" w:eastAsia="Calibri" w:hAnsi="Calibri" w:cs="Times New Roman"/>
          <w:noProof/>
          <w:sz w:val="22"/>
          <w:szCs w:val="22"/>
          <w:lang w:eastAsia="cs-CZ"/>
        </w:rPr>
        <w:drawing>
          <wp:inline distT="0" distB="0" distL="0" distR="0" wp14:anchorId="5FDC44F8" wp14:editId="204EBE61">
            <wp:extent cx="5525770" cy="214885"/>
            <wp:effectExtent l="0" t="0" r="0" b="0"/>
            <wp:docPr id="736859003" name="Obrázek 73685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25770" cy="214885"/>
                    </a:xfrm>
                    <a:prstGeom prst="rect">
                      <a:avLst/>
                    </a:prstGeom>
                    <a:noFill/>
                    <a:ln>
                      <a:noFill/>
                    </a:ln>
                  </pic:spPr>
                </pic:pic>
              </a:graphicData>
            </a:graphic>
          </wp:inline>
        </w:drawing>
      </w:r>
    </w:p>
    <w:p w14:paraId="4D8D1944" w14:textId="77777777" w:rsidR="009B0AB0" w:rsidRPr="003842A1" w:rsidRDefault="009B0AB0" w:rsidP="009B0AB0">
      <w:pPr>
        <w:spacing w:after="0" w:line="240" w:lineRule="auto"/>
        <w:rPr>
          <w:rFonts w:eastAsia="Calibri" w:cs="Times New Roman"/>
          <w:b/>
          <w:lang w:eastAsia="cs-CZ"/>
        </w:rPr>
      </w:pPr>
      <w:r w:rsidRPr="003842A1">
        <w:rPr>
          <w:noProof/>
          <w:lang w:eastAsia="cs-CZ"/>
        </w:rPr>
        <w:drawing>
          <wp:inline distT="0" distB="0" distL="0" distR="0" wp14:anchorId="07EA5261" wp14:editId="4366FD20">
            <wp:extent cx="5525770" cy="776649"/>
            <wp:effectExtent l="0" t="0" r="0" b="4445"/>
            <wp:docPr id="1199215377" name="Obrázek 1199215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25770" cy="776649"/>
                    </a:xfrm>
                    <a:prstGeom prst="rect">
                      <a:avLst/>
                    </a:prstGeom>
                    <a:noFill/>
                    <a:ln>
                      <a:noFill/>
                    </a:ln>
                  </pic:spPr>
                </pic:pic>
              </a:graphicData>
            </a:graphic>
          </wp:inline>
        </w:drawing>
      </w:r>
    </w:p>
    <w:p w14:paraId="390F2FBA" w14:textId="77777777" w:rsidR="009B0AB0" w:rsidRPr="003842A1" w:rsidRDefault="009B0AB0" w:rsidP="009B0AB0">
      <w:pPr>
        <w:spacing w:after="0" w:line="240" w:lineRule="auto"/>
        <w:rPr>
          <w:rFonts w:eastAsia="Calibri" w:cs="Times New Roman"/>
          <w:b/>
          <w:lang w:eastAsia="cs-CZ"/>
        </w:rPr>
      </w:pPr>
    </w:p>
    <w:p w14:paraId="72175177" w14:textId="4DEF49EE" w:rsidR="009B0AB0" w:rsidRPr="003842A1" w:rsidRDefault="009B0AB0" w:rsidP="009B0AB0">
      <w:pPr>
        <w:spacing w:after="0" w:line="240" w:lineRule="auto"/>
        <w:rPr>
          <w:rFonts w:eastAsia="Calibri" w:cs="Times New Roman"/>
          <w:b/>
          <w:lang w:eastAsia="cs-CZ"/>
        </w:rPr>
      </w:pPr>
      <w:r w:rsidRPr="003842A1">
        <w:t>Výše uvedené položky jsou určeny pro dodávku a montáž reléového, ale i elektronického typu přejezdu. Chápeme správně, zadavatel požaduje vybudování elektronického typu přejezdu, a tedy že položky č. 50 a 51 nebudou využity?</w:t>
      </w:r>
    </w:p>
    <w:p w14:paraId="181C4866" w14:textId="318C654F" w:rsidR="009B0AB0" w:rsidRPr="003842A1" w:rsidRDefault="009B0AB0" w:rsidP="000E5CC2">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21F3B3E2" w14:textId="47219CCA" w:rsidR="009B0AB0" w:rsidRPr="003842A1" w:rsidRDefault="009B0AB0" w:rsidP="009B0AB0">
      <w:pPr>
        <w:spacing w:after="0" w:line="240" w:lineRule="auto"/>
        <w:rPr>
          <w:rFonts w:eastAsia="Calibri" w:cs="Times New Roman"/>
          <w:bCs/>
          <w:lang w:eastAsia="cs-CZ"/>
        </w:rPr>
      </w:pPr>
      <w:r w:rsidRPr="003842A1">
        <w:rPr>
          <w:rFonts w:eastAsia="Calibri" w:cs="Times New Roman"/>
          <w:bCs/>
          <w:lang w:eastAsia="cs-CZ"/>
        </w:rPr>
        <w:t>Položky č. 50 a 51 byly odstraněny.</w:t>
      </w:r>
    </w:p>
    <w:p w14:paraId="1D48B07B" w14:textId="77777777" w:rsidR="009B0AB0" w:rsidRPr="003842A1" w:rsidRDefault="009B0AB0" w:rsidP="009B0AB0">
      <w:pPr>
        <w:spacing w:after="0" w:line="240" w:lineRule="auto"/>
        <w:rPr>
          <w:rFonts w:eastAsia="Calibri" w:cs="Times New Roman"/>
          <w:b/>
          <w:lang w:eastAsia="cs-CZ"/>
        </w:rPr>
      </w:pPr>
    </w:p>
    <w:p w14:paraId="08A72E30" w14:textId="77777777" w:rsidR="009B0AB0" w:rsidRPr="003842A1" w:rsidRDefault="009B0AB0" w:rsidP="009B0AB0">
      <w:pPr>
        <w:spacing w:after="0" w:line="240" w:lineRule="auto"/>
        <w:jc w:val="both"/>
        <w:rPr>
          <w:rFonts w:eastAsia="Calibri" w:cs="Times New Roman"/>
          <w:b/>
          <w:lang w:eastAsia="cs-CZ"/>
        </w:rPr>
      </w:pPr>
      <w:r w:rsidRPr="003842A1">
        <w:rPr>
          <w:rFonts w:eastAsia="Calibri" w:cs="Times New Roman"/>
          <w:b/>
          <w:lang w:eastAsia="cs-CZ"/>
        </w:rPr>
        <w:t>Dotaz č. 21:</w:t>
      </w:r>
    </w:p>
    <w:p w14:paraId="10A39034" w14:textId="77777777" w:rsidR="009B0AB0" w:rsidRPr="003842A1" w:rsidRDefault="009B0AB0" w:rsidP="009B0AB0">
      <w:pPr>
        <w:spacing w:after="0" w:line="240" w:lineRule="auto"/>
        <w:jc w:val="both"/>
      </w:pPr>
      <w:r w:rsidRPr="003842A1">
        <w:rPr>
          <w:b/>
        </w:rPr>
        <w:t>PS 11-01-32 - Úprava zabezpečení P5432:</w:t>
      </w:r>
      <w:r w:rsidRPr="003842A1">
        <w:t xml:space="preserve"> Kapitola č. 2.4 technické zprávy uvádí následující:</w:t>
      </w:r>
    </w:p>
    <w:p w14:paraId="6DDFC72C" w14:textId="77777777" w:rsidR="009B0AB0" w:rsidRPr="003842A1" w:rsidRDefault="009B0AB0" w:rsidP="009B0AB0">
      <w:pPr>
        <w:spacing w:after="0" w:line="240" w:lineRule="auto"/>
        <w:jc w:val="both"/>
      </w:pPr>
      <w:r w:rsidRPr="003842A1">
        <w:t>„Jako ovládací prvky PZS budou využity stávající počítače náprav. Vnitřní výstroj všech dotčených počítačů náprav přejezdu P5432 je umístěna ve stávajícím RD.“</w:t>
      </w:r>
    </w:p>
    <w:p w14:paraId="49A34553" w14:textId="6F88D2DD" w:rsidR="009B0AB0" w:rsidRPr="003842A1" w:rsidRDefault="009B0AB0" w:rsidP="009B0AB0">
      <w:pPr>
        <w:spacing w:after="0" w:line="240" w:lineRule="auto"/>
        <w:jc w:val="both"/>
      </w:pPr>
      <w:r w:rsidRPr="003842A1">
        <w:t>Chápeme správně, že bude využita i vnitřní výstroj stávajících PN?</w:t>
      </w:r>
    </w:p>
    <w:p w14:paraId="17A75FB7" w14:textId="77777777" w:rsidR="009B0AB0" w:rsidRPr="003842A1" w:rsidRDefault="009B0AB0" w:rsidP="000E5CC2">
      <w:pPr>
        <w:spacing w:before="120" w:after="0"/>
        <w:jc w:val="both"/>
        <w:rPr>
          <w:rFonts w:eastAsia="Calibri" w:cs="Times New Roman"/>
          <w:b/>
          <w:lang w:eastAsia="cs-CZ"/>
        </w:rPr>
      </w:pPr>
      <w:r w:rsidRPr="003842A1">
        <w:rPr>
          <w:rFonts w:eastAsia="Calibri" w:cs="Times New Roman"/>
          <w:b/>
          <w:lang w:eastAsia="cs-CZ"/>
        </w:rPr>
        <w:t xml:space="preserve">Odpověď: </w:t>
      </w:r>
    </w:p>
    <w:p w14:paraId="733E936A" w14:textId="7501071E" w:rsidR="009B0AB0" w:rsidRPr="003842A1" w:rsidRDefault="009B0AB0" w:rsidP="000E5CC2">
      <w:pPr>
        <w:spacing w:after="0" w:line="240" w:lineRule="auto"/>
        <w:rPr>
          <w:rFonts w:eastAsia="Calibri" w:cs="Times New Roman"/>
          <w:bCs/>
          <w:lang w:eastAsia="cs-CZ"/>
        </w:rPr>
      </w:pPr>
      <w:r w:rsidRPr="003842A1">
        <w:rPr>
          <w:rFonts w:eastAsia="Calibri" w:cs="Times New Roman"/>
          <w:bCs/>
          <w:lang w:eastAsia="cs-CZ"/>
        </w:rPr>
        <w:t>Bude využita vnitřní výstroj stávajících počítačů náprav.</w:t>
      </w:r>
    </w:p>
    <w:p w14:paraId="42AA2F56" w14:textId="77777777" w:rsidR="009B0AB0" w:rsidRPr="003842A1" w:rsidRDefault="009B0AB0" w:rsidP="009B0AB0">
      <w:pPr>
        <w:spacing w:after="0" w:line="240" w:lineRule="auto"/>
        <w:jc w:val="both"/>
        <w:rPr>
          <w:rFonts w:eastAsia="Calibri" w:cs="Times New Roman"/>
          <w:b/>
          <w:lang w:eastAsia="cs-CZ"/>
        </w:rPr>
      </w:pPr>
    </w:p>
    <w:p w14:paraId="15E6CA64" w14:textId="77777777" w:rsidR="009B0AB0" w:rsidRPr="003842A1" w:rsidRDefault="009B0AB0" w:rsidP="009B0AB0">
      <w:pPr>
        <w:spacing w:after="0" w:line="240" w:lineRule="auto"/>
        <w:jc w:val="both"/>
        <w:rPr>
          <w:rFonts w:eastAsia="Calibri" w:cs="Times New Roman"/>
          <w:b/>
          <w:lang w:eastAsia="cs-CZ"/>
        </w:rPr>
      </w:pPr>
      <w:r w:rsidRPr="003842A1">
        <w:rPr>
          <w:rFonts w:eastAsia="Calibri" w:cs="Times New Roman"/>
          <w:b/>
          <w:lang w:eastAsia="cs-CZ"/>
        </w:rPr>
        <w:t>Dotaz č. 22:</w:t>
      </w:r>
    </w:p>
    <w:p w14:paraId="51EF1121" w14:textId="77777777" w:rsidR="009B0AB0" w:rsidRPr="003842A1" w:rsidRDefault="009B0AB0" w:rsidP="009B0AB0">
      <w:pPr>
        <w:spacing w:after="0" w:line="240" w:lineRule="auto"/>
        <w:jc w:val="both"/>
      </w:pPr>
      <w:r w:rsidRPr="003842A1">
        <w:rPr>
          <w:b/>
        </w:rPr>
        <w:t xml:space="preserve">PS 11-01-33 - Úprava zabezpečení P5433: </w:t>
      </w:r>
      <w:r w:rsidRPr="003842A1">
        <w:t>Kapitola č. 2.4 technické zprávy uvádí následující:</w:t>
      </w:r>
    </w:p>
    <w:p w14:paraId="5B70FEAC" w14:textId="77777777" w:rsidR="009B0AB0" w:rsidRPr="003842A1" w:rsidRDefault="009B0AB0" w:rsidP="009B0AB0">
      <w:pPr>
        <w:spacing w:after="0" w:line="240" w:lineRule="auto"/>
        <w:jc w:val="both"/>
      </w:pPr>
      <w:r w:rsidRPr="003842A1">
        <w:t>„Jako ovládací prvky PZS budou využity stávající počítače náprav. Vnitřní výstroj všech dotčených počítačů náprav přejezdu P5433 je umístěna ve stávajícím RD.“</w:t>
      </w:r>
    </w:p>
    <w:p w14:paraId="3F294AB7" w14:textId="3782B75E" w:rsidR="009B0AB0" w:rsidRPr="003842A1" w:rsidRDefault="009B0AB0" w:rsidP="00846AD8">
      <w:pPr>
        <w:spacing w:after="0" w:line="240" w:lineRule="auto"/>
        <w:jc w:val="both"/>
      </w:pPr>
      <w:r w:rsidRPr="003842A1">
        <w:t>Chápeme správně, že bude využita i vnitřní výstroj stávajících PN?</w:t>
      </w:r>
    </w:p>
    <w:p w14:paraId="6CDCB2CC" w14:textId="039D288D" w:rsidR="009B0AB0" w:rsidRPr="003842A1" w:rsidRDefault="009B0AB0" w:rsidP="00846AD8">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252E5EB6" w14:textId="32F7E6AC" w:rsidR="009B0AB0" w:rsidRPr="003842A1" w:rsidRDefault="009B0AB0" w:rsidP="009B0AB0">
      <w:pPr>
        <w:spacing w:after="0" w:line="240" w:lineRule="auto"/>
        <w:rPr>
          <w:rFonts w:eastAsia="Calibri" w:cs="Times New Roman"/>
          <w:bCs/>
          <w:lang w:eastAsia="cs-CZ"/>
        </w:rPr>
      </w:pPr>
      <w:r w:rsidRPr="003842A1">
        <w:rPr>
          <w:rFonts w:eastAsia="Calibri" w:cs="Times New Roman"/>
          <w:bCs/>
          <w:lang w:eastAsia="cs-CZ"/>
        </w:rPr>
        <w:t>Bude využita vnitřní výstroj stávajících počítačů náprav.</w:t>
      </w:r>
    </w:p>
    <w:p w14:paraId="7EF423B6" w14:textId="77777777" w:rsidR="009B0AB0" w:rsidRPr="003842A1" w:rsidRDefault="009B0AB0" w:rsidP="009B0AB0">
      <w:pPr>
        <w:spacing w:after="0" w:line="240" w:lineRule="auto"/>
        <w:rPr>
          <w:rFonts w:eastAsia="Calibri" w:cs="Times New Roman"/>
          <w:b/>
          <w:lang w:eastAsia="cs-CZ"/>
        </w:rPr>
      </w:pPr>
    </w:p>
    <w:p w14:paraId="770AF4C6" w14:textId="77777777"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t>Dotaz č. 23:</w:t>
      </w:r>
    </w:p>
    <w:p w14:paraId="7A5D5347" w14:textId="77777777" w:rsidR="009B0AB0" w:rsidRPr="003842A1" w:rsidRDefault="009B0AB0" w:rsidP="009B0AB0">
      <w:pPr>
        <w:spacing w:after="0" w:line="240" w:lineRule="auto"/>
      </w:pPr>
      <w:r w:rsidRPr="003842A1">
        <w:rPr>
          <w:b/>
        </w:rPr>
        <w:t xml:space="preserve">PS 11-01-32 - Úprava zabezpečení P5433: </w:t>
      </w:r>
      <w:r w:rsidRPr="003842A1">
        <w:t>Ve výkazu výměr se vyskytují následující položky:</w:t>
      </w:r>
    </w:p>
    <w:p w14:paraId="6950B4AA" w14:textId="77777777" w:rsidR="009B0AB0" w:rsidRPr="003842A1" w:rsidRDefault="009B0AB0" w:rsidP="009B0AB0">
      <w:pPr>
        <w:spacing w:after="0" w:line="240" w:lineRule="auto"/>
      </w:pPr>
      <w:r w:rsidRPr="003842A1">
        <w:rPr>
          <w:rFonts w:ascii="Calibri" w:eastAsia="Calibri" w:hAnsi="Calibri" w:cs="Times New Roman"/>
          <w:noProof/>
          <w:sz w:val="22"/>
          <w:szCs w:val="22"/>
          <w:lang w:eastAsia="cs-CZ"/>
        </w:rPr>
        <w:drawing>
          <wp:inline distT="0" distB="0" distL="0" distR="0" wp14:anchorId="61097CB4" wp14:editId="4401FB8D">
            <wp:extent cx="5525770" cy="21488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25770" cy="214885"/>
                    </a:xfrm>
                    <a:prstGeom prst="rect">
                      <a:avLst/>
                    </a:prstGeom>
                    <a:noFill/>
                    <a:ln>
                      <a:noFill/>
                    </a:ln>
                  </pic:spPr>
                </pic:pic>
              </a:graphicData>
            </a:graphic>
          </wp:inline>
        </w:drawing>
      </w:r>
    </w:p>
    <w:p w14:paraId="3D4836A8" w14:textId="6B593118" w:rsidR="009B0AB0" w:rsidRPr="003842A1" w:rsidRDefault="009B0AB0" w:rsidP="009B0AB0">
      <w:pPr>
        <w:spacing w:after="0" w:line="240" w:lineRule="auto"/>
      </w:pPr>
      <w:r w:rsidRPr="003842A1">
        <w:t>Výše uvedené položky jsou určeny pro dodávku a montáž reléového PZZ. Chápeme správně, zadavatel požaduje vybudování elektronického typu přejezdu (75D</w:t>
      </w:r>
      <w:proofErr w:type="gramStart"/>
      <w:r w:rsidRPr="003842A1">
        <w:t>121?,</w:t>
      </w:r>
      <w:proofErr w:type="gramEnd"/>
      <w:r w:rsidRPr="003842A1">
        <w:t xml:space="preserve"> 75D127?)?</w:t>
      </w:r>
    </w:p>
    <w:p w14:paraId="3D6ECE8B" w14:textId="2E242FBD" w:rsidR="009B0AB0" w:rsidRPr="003842A1" w:rsidRDefault="009B0AB0" w:rsidP="00846AD8">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5EF6780C" w14:textId="77777777" w:rsidR="009B0AB0" w:rsidRPr="003842A1" w:rsidRDefault="009B0AB0" w:rsidP="009B0AB0">
      <w:pPr>
        <w:spacing w:after="0" w:line="240" w:lineRule="auto"/>
        <w:rPr>
          <w:rFonts w:eastAsia="Calibri" w:cs="Times New Roman"/>
          <w:bCs/>
          <w:lang w:eastAsia="cs-CZ"/>
        </w:rPr>
      </w:pPr>
      <w:r w:rsidRPr="003842A1">
        <w:rPr>
          <w:rFonts w:eastAsia="Calibri" w:cs="Times New Roman"/>
          <w:bCs/>
          <w:lang w:eastAsia="cs-CZ"/>
        </w:rPr>
        <w:t>Bude vybudován elektronický typ přejezdu, položky č. 45 a 46 byly nahrazeny novými položkami 75D121 a 75D127 a byly doplněny související položky.</w:t>
      </w:r>
    </w:p>
    <w:p w14:paraId="2A241C55" w14:textId="77777777" w:rsidR="009B0AB0" w:rsidRPr="003842A1" w:rsidRDefault="009B0AB0" w:rsidP="009B0AB0">
      <w:pPr>
        <w:spacing w:after="0" w:line="240" w:lineRule="auto"/>
        <w:rPr>
          <w:rFonts w:eastAsia="Calibri" w:cs="Times New Roman"/>
          <w:b/>
          <w:lang w:eastAsia="cs-CZ"/>
        </w:rPr>
      </w:pPr>
    </w:p>
    <w:p w14:paraId="465FA007" w14:textId="77777777"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t>Dotaz č. 24:</w:t>
      </w:r>
    </w:p>
    <w:p w14:paraId="567B1946" w14:textId="466EC796" w:rsidR="009B0AB0" w:rsidRPr="003842A1" w:rsidRDefault="009B0AB0" w:rsidP="00846AD8">
      <w:pPr>
        <w:spacing w:after="0" w:line="240" w:lineRule="auto"/>
        <w:jc w:val="both"/>
        <w:rPr>
          <w:rFonts w:eastAsia="Calibri" w:cs="Times New Roman"/>
          <w:b/>
          <w:lang w:eastAsia="cs-CZ"/>
        </w:rPr>
      </w:pPr>
      <w:r w:rsidRPr="003842A1">
        <w:rPr>
          <w:b/>
        </w:rPr>
        <w:t xml:space="preserve">SO 98-98 - Všeobecný objekt: </w:t>
      </w:r>
      <w:r w:rsidRPr="003842A1">
        <w:t>Výkaz výměr uvedeného SO 98-98 postrádá vzorce pro výpočet celkových cen všech položek (sloupec “L“) a vzorec pro výpočet celkové ceny SO.</w:t>
      </w:r>
      <w:r w:rsidRPr="003842A1">
        <w:rPr>
          <w:b/>
        </w:rPr>
        <w:t xml:space="preserve"> </w:t>
      </w:r>
      <w:r w:rsidRPr="003842A1">
        <w:t>Žádáme zadavatele o prověření/vysvětlení.</w:t>
      </w:r>
    </w:p>
    <w:p w14:paraId="37B4C3F7" w14:textId="1665B26F" w:rsidR="009B0AB0" w:rsidRPr="003842A1" w:rsidRDefault="009B0AB0" w:rsidP="00846AD8">
      <w:pPr>
        <w:spacing w:before="120" w:after="0"/>
        <w:rPr>
          <w:rFonts w:eastAsia="Calibri" w:cs="Times New Roman"/>
          <w:b/>
          <w:lang w:eastAsia="cs-CZ"/>
        </w:rPr>
      </w:pPr>
      <w:r w:rsidRPr="003842A1">
        <w:rPr>
          <w:rFonts w:eastAsia="Calibri" w:cs="Times New Roman"/>
          <w:b/>
          <w:lang w:eastAsia="cs-CZ"/>
        </w:rPr>
        <w:t>Odpověď:</w:t>
      </w:r>
    </w:p>
    <w:p w14:paraId="2CCEBB51" w14:textId="77777777" w:rsidR="009B0AB0" w:rsidRPr="003842A1" w:rsidRDefault="009B0AB0" w:rsidP="009B0AB0">
      <w:pPr>
        <w:spacing w:after="0" w:line="240" w:lineRule="auto"/>
        <w:rPr>
          <w:rFonts w:eastAsia="Calibri" w:cs="Times New Roman"/>
          <w:bCs/>
          <w:lang w:eastAsia="cs-CZ"/>
        </w:rPr>
      </w:pPr>
      <w:r w:rsidRPr="003842A1">
        <w:rPr>
          <w:rFonts w:eastAsia="Calibri" w:cs="Times New Roman"/>
          <w:bCs/>
          <w:lang w:eastAsia="cs-CZ"/>
        </w:rPr>
        <w:t>Bylo opraveno.</w:t>
      </w:r>
    </w:p>
    <w:p w14:paraId="11F4CB13" w14:textId="77777777" w:rsidR="009B0AB0" w:rsidRPr="003842A1" w:rsidRDefault="009B0AB0" w:rsidP="009B0AB0">
      <w:pPr>
        <w:spacing w:after="0" w:line="240" w:lineRule="auto"/>
        <w:rPr>
          <w:rFonts w:eastAsia="Calibri" w:cs="Times New Roman"/>
          <w:bCs/>
          <w:lang w:eastAsia="cs-CZ"/>
        </w:rPr>
      </w:pPr>
    </w:p>
    <w:p w14:paraId="771F57AA" w14:textId="77777777"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t>Dotaz č. 25:</w:t>
      </w:r>
    </w:p>
    <w:p w14:paraId="087304B4" w14:textId="77777777" w:rsidR="009B0AB0" w:rsidRPr="003842A1" w:rsidRDefault="009B0AB0" w:rsidP="009B0AB0">
      <w:pPr>
        <w:spacing w:after="0" w:line="240" w:lineRule="auto"/>
        <w:rPr>
          <w:b/>
        </w:rPr>
      </w:pPr>
      <w:r w:rsidRPr="003842A1">
        <w:rPr>
          <w:b/>
        </w:rPr>
        <w:t xml:space="preserve">PS 11-01-31 - Úprava zabezpečení P5431, PS 11-01-32 - Úprava zabezpečení P5432: PS 11-01-33 - Úprava zabezpečení P5433: </w:t>
      </w:r>
      <w:r w:rsidRPr="003842A1">
        <w:t>Technická zpráva všech tří PS uvádí následující:</w:t>
      </w:r>
    </w:p>
    <w:p w14:paraId="3F882F41" w14:textId="77777777" w:rsidR="009B0AB0" w:rsidRPr="003842A1" w:rsidRDefault="009B0AB0" w:rsidP="009B0AB0">
      <w:pPr>
        <w:spacing w:after="0" w:line="240" w:lineRule="auto"/>
        <w:jc w:val="both"/>
      </w:pPr>
      <w:r w:rsidRPr="003842A1">
        <w:t>„Vstup do RD bude situován od komunikace a bude opatřen dveřním kontaktem, který bude zapracován do diagnostiky PZS s přípravou pro budoucí zapojení do DDTS (dálková diagnostika technologických systémů).“</w:t>
      </w:r>
    </w:p>
    <w:p w14:paraId="5BB960A8" w14:textId="2440D6E8" w:rsidR="009B0AB0" w:rsidRPr="003842A1" w:rsidRDefault="009B0AB0" w:rsidP="009B0AB0">
      <w:pPr>
        <w:spacing w:after="0" w:line="240" w:lineRule="auto"/>
      </w:pPr>
      <w:r w:rsidRPr="003842A1">
        <w:t>Domníváme se správně, že zadavatel nepožaduje vybudování PZTS/EZS ve všech třech nových RD?</w:t>
      </w:r>
    </w:p>
    <w:p w14:paraId="486BAC30" w14:textId="182E4DDB" w:rsidR="009B0AB0" w:rsidRPr="003842A1" w:rsidRDefault="009B0AB0" w:rsidP="00846AD8">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65B976DE" w14:textId="77777777" w:rsidR="009B0AB0" w:rsidRPr="003842A1" w:rsidRDefault="009B0AB0" w:rsidP="009B0AB0">
      <w:pPr>
        <w:spacing w:after="0" w:line="240" w:lineRule="auto"/>
        <w:rPr>
          <w:rFonts w:eastAsia="Calibri" w:cs="Times New Roman"/>
          <w:bCs/>
          <w:lang w:eastAsia="cs-CZ"/>
        </w:rPr>
      </w:pPr>
      <w:r w:rsidRPr="003842A1">
        <w:rPr>
          <w:rFonts w:eastAsia="Calibri" w:cs="Times New Roman"/>
          <w:bCs/>
          <w:lang w:eastAsia="cs-CZ"/>
        </w:rPr>
        <w:t>Není požadováno vybudování PZTS/EZS.</w:t>
      </w:r>
    </w:p>
    <w:p w14:paraId="281B9891" w14:textId="40567B02"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lastRenderedPageBreak/>
        <w:t>Dotaz č. 26:</w:t>
      </w:r>
    </w:p>
    <w:p w14:paraId="1D68A986" w14:textId="1E871089" w:rsidR="009B0AB0" w:rsidRPr="003842A1" w:rsidRDefault="009B0AB0" w:rsidP="009B0AB0">
      <w:pPr>
        <w:spacing w:after="0" w:line="240" w:lineRule="auto"/>
        <w:rPr>
          <w:rFonts w:eastAsia="Calibri" w:cs="Times New Roman"/>
          <w:b/>
          <w:lang w:eastAsia="cs-CZ"/>
        </w:rPr>
      </w:pPr>
      <w:r w:rsidRPr="003842A1">
        <w:t>V zadávací dokumentaci (soubor H_seznam.pdf) je dle vyjádření zažádáno o stavební povolení. Žádáme/prosíme zadavatele o vyjádření kdy/jak bude stavební povolení poskytnuto.</w:t>
      </w:r>
    </w:p>
    <w:p w14:paraId="5B0112DA" w14:textId="71BDE78B" w:rsidR="009B0AB0" w:rsidRPr="003842A1" w:rsidRDefault="009B0AB0" w:rsidP="00846AD8">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69FD8C5A" w14:textId="57D74D05" w:rsidR="009B0AB0" w:rsidRPr="003842A1" w:rsidRDefault="009B0AB0" w:rsidP="00846AD8">
      <w:pPr>
        <w:pStyle w:val="Default"/>
        <w:rPr>
          <w:rFonts w:asciiTheme="minorHAnsi" w:eastAsia="Calibri" w:hAnsiTheme="minorHAnsi"/>
          <w:bCs/>
          <w:color w:val="auto"/>
          <w:sz w:val="18"/>
          <w:szCs w:val="18"/>
          <w:lang w:eastAsia="cs-CZ"/>
        </w:rPr>
      </w:pPr>
      <w:r w:rsidRPr="003842A1">
        <w:rPr>
          <w:rFonts w:asciiTheme="minorHAnsi" w:eastAsia="Calibri" w:hAnsiTheme="minorHAnsi"/>
          <w:bCs/>
          <w:color w:val="auto"/>
          <w:sz w:val="18"/>
          <w:szCs w:val="18"/>
          <w:lang w:eastAsia="cs-CZ"/>
        </w:rPr>
        <w:t>Stavební povolení vydané dne 25.10.2021 pod č.j.: DUCR-61048/21/</w:t>
      </w:r>
      <w:proofErr w:type="spellStart"/>
      <w:r w:rsidRPr="003842A1">
        <w:rPr>
          <w:rFonts w:asciiTheme="minorHAnsi" w:eastAsia="Calibri" w:hAnsiTheme="minorHAnsi"/>
          <w:bCs/>
          <w:color w:val="auto"/>
          <w:sz w:val="18"/>
          <w:szCs w:val="18"/>
          <w:lang w:eastAsia="cs-CZ"/>
        </w:rPr>
        <w:t>Fl</w:t>
      </w:r>
      <w:proofErr w:type="spellEnd"/>
      <w:r w:rsidRPr="003842A1">
        <w:rPr>
          <w:rFonts w:asciiTheme="minorHAnsi" w:eastAsia="Calibri" w:hAnsiTheme="minorHAnsi"/>
          <w:bCs/>
          <w:color w:val="auto"/>
          <w:sz w:val="18"/>
          <w:szCs w:val="18"/>
          <w:lang w:eastAsia="cs-CZ"/>
        </w:rPr>
        <w:t xml:space="preserve"> doplněno přílohou.</w:t>
      </w:r>
    </w:p>
    <w:p w14:paraId="392D1FD1" w14:textId="77777777" w:rsidR="009B0AB0" w:rsidRPr="003842A1" w:rsidRDefault="009B0AB0" w:rsidP="009B0AB0">
      <w:pPr>
        <w:spacing w:after="0" w:line="240" w:lineRule="auto"/>
        <w:rPr>
          <w:rFonts w:eastAsia="Calibri" w:cs="Times New Roman"/>
          <w:b/>
          <w:lang w:eastAsia="cs-CZ"/>
        </w:rPr>
      </w:pPr>
    </w:p>
    <w:p w14:paraId="3B132A5A" w14:textId="533C2E0E"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t>Dotaz č. 27:</w:t>
      </w:r>
    </w:p>
    <w:p w14:paraId="5B3645E9" w14:textId="79B2AD40" w:rsidR="009B0AB0" w:rsidRPr="003842A1" w:rsidRDefault="009B0AB0" w:rsidP="00846AD8">
      <w:pPr>
        <w:spacing w:after="0" w:line="240" w:lineRule="auto"/>
        <w:jc w:val="both"/>
      </w:pPr>
      <w:r w:rsidRPr="003842A1">
        <w:t xml:space="preserve">V technických zprávách provizních souborů PS 11-01-31 Úprava zabezpečení P5431, PS 11-01-32 Úprava zabezpečení P5432 a PS 11-01-33 Úprava zabezpečení P5433 předmětné stavby je v kapitole 2.1 a dále v příloze „Zápis z místního šetření k přípravné dokumentaci konaného dne 22. 10. 2020“uvedeno že „Závory budou </w:t>
      </w:r>
      <w:proofErr w:type="spellStart"/>
      <w:r w:rsidRPr="003842A1">
        <w:t>kompozitové</w:t>
      </w:r>
      <w:proofErr w:type="spellEnd"/>
      <w:r w:rsidRPr="003842A1">
        <w:t>, oválného profilu“. Tento požadavek se jeví jako diskriminační a poukazující na konkrétní výrobce. Žádáme o vysvětlení, proč musí být závory z kompozitního materiálu a oválného tvaru.</w:t>
      </w:r>
    </w:p>
    <w:p w14:paraId="3B5F079D" w14:textId="132A5CC9" w:rsidR="009B0AB0" w:rsidRPr="003842A1" w:rsidRDefault="009B0AB0" w:rsidP="00846AD8">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47B3E521" w14:textId="691373C2" w:rsidR="009B0AB0" w:rsidRPr="003842A1" w:rsidRDefault="00D40153" w:rsidP="009B0AB0">
      <w:pPr>
        <w:spacing w:after="0" w:line="240" w:lineRule="auto"/>
        <w:rPr>
          <w:rFonts w:eastAsia="Calibri" w:cs="Times New Roman"/>
          <w:bCs/>
          <w:lang w:eastAsia="cs-CZ"/>
        </w:rPr>
      </w:pPr>
      <w:r w:rsidRPr="003842A1">
        <w:rPr>
          <w:rFonts w:eastAsia="Calibri" w:cs="Times New Roman"/>
          <w:bCs/>
          <w:lang w:eastAsia="cs-CZ"/>
        </w:rPr>
        <w:t>Zadavatel trvá na svém požadavku a požadavek se mu nejeví jako diskriminační.</w:t>
      </w:r>
    </w:p>
    <w:p w14:paraId="5B6A0DAF" w14:textId="77777777" w:rsidR="009B0AB0" w:rsidRPr="003842A1" w:rsidRDefault="009B0AB0" w:rsidP="009B0AB0">
      <w:pPr>
        <w:spacing w:after="0" w:line="240" w:lineRule="auto"/>
        <w:rPr>
          <w:rFonts w:eastAsia="Calibri" w:cs="Times New Roman"/>
          <w:b/>
          <w:lang w:eastAsia="cs-CZ"/>
        </w:rPr>
      </w:pPr>
    </w:p>
    <w:p w14:paraId="0E9BE598" w14:textId="77777777"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t>Dotaz č. 28:</w:t>
      </w:r>
    </w:p>
    <w:p w14:paraId="408B54C4" w14:textId="6AAC3286" w:rsidR="009B0AB0" w:rsidRPr="003842A1" w:rsidRDefault="009B0AB0" w:rsidP="009B0AB0">
      <w:pPr>
        <w:spacing w:after="0" w:line="240" w:lineRule="auto"/>
        <w:jc w:val="both"/>
      </w:pPr>
      <w:r w:rsidRPr="003842A1">
        <w:t>V technických zprávách provozních souborů PS 11-01-31 Úprava zabezpečení P5431, PS 11-01-32 Úprava zabezpečení P5432 a PS 11-01-33 Úprava zabezpečení P5433 předmětné stavby je v příloze „Zápis z místního šetření k přípravné dokumentaci konaného dne 22. 10. 2020“ uvedeno že „Na všech přejezdech budou použity nové výstražné skříně se žárovkovými svítilnami“. Požadavek na dodávku výstražníků pouze se žárovkovými svítilnami se jeví jako diskriminační a poukazující na konkrétní výrobce. Žádáme o vysvětlení, proč musí být výstražníky pouze se žárovkovými svítilnami.</w:t>
      </w:r>
    </w:p>
    <w:p w14:paraId="2593495D" w14:textId="4C24F301" w:rsidR="009B0AB0" w:rsidRPr="003842A1" w:rsidRDefault="009B0AB0" w:rsidP="00846AD8">
      <w:pPr>
        <w:spacing w:before="120" w:after="0" w:line="240" w:lineRule="auto"/>
        <w:jc w:val="both"/>
        <w:rPr>
          <w:rFonts w:eastAsia="Calibri" w:cs="Times New Roman"/>
          <w:b/>
          <w:lang w:eastAsia="cs-CZ"/>
        </w:rPr>
      </w:pPr>
      <w:r w:rsidRPr="003842A1">
        <w:rPr>
          <w:rFonts w:eastAsia="Calibri" w:cs="Times New Roman"/>
          <w:b/>
          <w:lang w:eastAsia="cs-CZ"/>
        </w:rPr>
        <w:t xml:space="preserve">Odpověď: </w:t>
      </w:r>
    </w:p>
    <w:p w14:paraId="4F225E1E" w14:textId="77777777" w:rsidR="00D40153" w:rsidRPr="003842A1" w:rsidRDefault="00D40153" w:rsidP="00D40153">
      <w:pPr>
        <w:spacing w:after="0" w:line="240" w:lineRule="auto"/>
        <w:rPr>
          <w:rFonts w:eastAsia="Calibri" w:cs="Times New Roman"/>
          <w:bCs/>
          <w:lang w:eastAsia="cs-CZ"/>
        </w:rPr>
      </w:pPr>
      <w:r w:rsidRPr="003842A1">
        <w:rPr>
          <w:rFonts w:eastAsia="Calibri" w:cs="Times New Roman"/>
          <w:bCs/>
          <w:lang w:eastAsia="cs-CZ"/>
        </w:rPr>
        <w:t>Zadavatel trvá na svém požadavku a požadavek se mu nejeví jako diskriminační.</w:t>
      </w:r>
    </w:p>
    <w:p w14:paraId="221F8339" w14:textId="77777777" w:rsidR="009B0AB0" w:rsidRPr="003842A1" w:rsidRDefault="009B0AB0" w:rsidP="009B0AB0">
      <w:pPr>
        <w:spacing w:after="0" w:line="240" w:lineRule="auto"/>
        <w:rPr>
          <w:rFonts w:eastAsia="Calibri" w:cs="Times New Roman"/>
          <w:bCs/>
          <w:lang w:eastAsia="cs-CZ"/>
        </w:rPr>
      </w:pPr>
    </w:p>
    <w:p w14:paraId="2DF9DBB4" w14:textId="77777777"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t>Dotaz č. 29:</w:t>
      </w:r>
    </w:p>
    <w:p w14:paraId="6BE7A203" w14:textId="68683CB8" w:rsidR="009B0AB0" w:rsidRPr="003842A1" w:rsidRDefault="009B0AB0" w:rsidP="00846AD8">
      <w:pPr>
        <w:spacing w:after="0" w:line="240" w:lineRule="auto"/>
        <w:jc w:val="both"/>
      </w:pPr>
      <w:r w:rsidRPr="003842A1">
        <w:t>V technických zprávách provozních souborů PS 11-01-31 Úprava zabezpečení P5431, PS 11-01-32 Úprava zabezpečení P5432 a PS 11-01-33 Úprava zabezpečení P5433 předmětné stavby je v kapitole 2.3 a dále v příloze „Zápis z místního šetření k přípravné dokumentaci konaného dne 22. 10. 2020“uvedeno že „Reléový domek bude ocelové konstrukce s valbovou střechou“. Požadavek na dodávku ocelového reléového domku s valbovou střechou se jeví jako diskriminační a poukazující na konkrétní výrobce. Žádáme o vysvětlení, proč musí být reléový domek právě tohoto typu.</w:t>
      </w:r>
    </w:p>
    <w:p w14:paraId="545F9E43" w14:textId="5D56F451" w:rsidR="009B0AB0" w:rsidRPr="003842A1" w:rsidRDefault="009B0AB0" w:rsidP="00846AD8">
      <w:pPr>
        <w:spacing w:before="120" w:after="0" w:line="240" w:lineRule="auto"/>
        <w:rPr>
          <w:rFonts w:eastAsia="Calibri" w:cs="Times New Roman"/>
          <w:b/>
          <w:lang w:eastAsia="cs-CZ"/>
        </w:rPr>
      </w:pPr>
      <w:r w:rsidRPr="003842A1">
        <w:rPr>
          <w:rFonts w:eastAsia="Calibri" w:cs="Times New Roman"/>
          <w:b/>
          <w:lang w:eastAsia="cs-CZ"/>
        </w:rPr>
        <w:t xml:space="preserve">Odpověď: </w:t>
      </w:r>
    </w:p>
    <w:p w14:paraId="27AE4169" w14:textId="77777777" w:rsidR="00D40153" w:rsidRPr="003842A1" w:rsidRDefault="00D40153" w:rsidP="00D40153">
      <w:pPr>
        <w:spacing w:after="0" w:line="240" w:lineRule="auto"/>
        <w:rPr>
          <w:rFonts w:eastAsia="Calibri" w:cs="Times New Roman"/>
          <w:bCs/>
          <w:lang w:eastAsia="cs-CZ"/>
        </w:rPr>
      </w:pPr>
      <w:r w:rsidRPr="003842A1">
        <w:rPr>
          <w:rFonts w:eastAsia="Calibri" w:cs="Times New Roman"/>
          <w:bCs/>
          <w:lang w:eastAsia="cs-CZ"/>
        </w:rPr>
        <w:t>Zadavatel trvá na svém požadavku a požadavek se mu nejeví jako diskriminační.</w:t>
      </w:r>
    </w:p>
    <w:p w14:paraId="141A742D" w14:textId="77777777" w:rsidR="009B0AB0" w:rsidRPr="003842A1" w:rsidRDefault="009B0AB0" w:rsidP="009B0AB0">
      <w:pPr>
        <w:spacing w:after="0" w:line="240" w:lineRule="auto"/>
        <w:rPr>
          <w:rFonts w:eastAsia="Calibri" w:cs="Times New Roman"/>
          <w:bCs/>
          <w:lang w:eastAsia="cs-CZ"/>
        </w:rPr>
      </w:pPr>
    </w:p>
    <w:p w14:paraId="55E79287" w14:textId="77777777" w:rsidR="009B0AB0" w:rsidRPr="003842A1" w:rsidRDefault="009B0AB0" w:rsidP="009B0AB0">
      <w:pPr>
        <w:spacing w:after="0" w:line="240" w:lineRule="auto"/>
        <w:rPr>
          <w:rFonts w:eastAsia="Calibri" w:cs="Times New Roman"/>
          <w:b/>
          <w:lang w:eastAsia="cs-CZ"/>
        </w:rPr>
      </w:pPr>
      <w:r w:rsidRPr="003842A1">
        <w:rPr>
          <w:rFonts w:eastAsia="Calibri" w:cs="Times New Roman"/>
          <w:b/>
          <w:lang w:eastAsia="cs-CZ"/>
        </w:rPr>
        <w:t>Dotaz č. 30:</w:t>
      </w:r>
    </w:p>
    <w:p w14:paraId="3598C35B" w14:textId="2BFDDD8E" w:rsidR="009B0AB0" w:rsidRPr="00846AD8" w:rsidRDefault="009B0AB0" w:rsidP="00846AD8">
      <w:pPr>
        <w:spacing w:after="0"/>
        <w:jc w:val="both"/>
      </w:pPr>
      <w:r w:rsidRPr="003842A1">
        <w:t xml:space="preserve">Společnost AŽD je jedním z dodavatelů technologie PZZ a zároveň i jediným dodavatelem úprav v SZZ, které jsou požadovány zadavatelem v rámci investičního zadání. Jakým způsobem je zaručena rovnost cenových nabídek pro úpravu SZZ od AŽD pro všechny uchazeče </w:t>
      </w:r>
      <w:r>
        <w:t>včetně AŽD, tak aby nedošlo k deformaci cenových nabídek a byla zajištěna transparentnost celého procesu.</w:t>
      </w:r>
    </w:p>
    <w:p w14:paraId="408B37CD" w14:textId="77777777" w:rsidR="009B0AB0" w:rsidRPr="00CB7B5A" w:rsidRDefault="009B0AB0" w:rsidP="00846AD8">
      <w:pPr>
        <w:spacing w:before="120"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31:</w:t>
      </w:r>
    </w:p>
    <w:p w14:paraId="6D9F1D75" w14:textId="7E59BA48" w:rsidR="009B0AB0" w:rsidRPr="00846AD8" w:rsidRDefault="009B0AB0" w:rsidP="00846AD8">
      <w:pPr>
        <w:spacing w:after="0"/>
        <w:jc w:val="both"/>
      </w:pPr>
      <w:proofErr w:type="spellStart"/>
      <w:r>
        <w:rPr>
          <w:lang w:val="en-GB"/>
        </w:rPr>
        <w:t>Ž</w:t>
      </w:r>
      <w:r w:rsidRPr="0042216D">
        <w:rPr>
          <w:lang w:val="en-GB"/>
        </w:rPr>
        <w:t>ádáme</w:t>
      </w:r>
      <w:proofErr w:type="spellEnd"/>
      <w:r w:rsidRPr="0042216D">
        <w:rPr>
          <w:lang w:val="en-GB"/>
        </w:rPr>
        <w:t xml:space="preserve"> </w:t>
      </w:r>
      <w:proofErr w:type="spellStart"/>
      <w:r w:rsidRPr="0042216D">
        <w:rPr>
          <w:lang w:val="en-GB"/>
        </w:rPr>
        <w:t>zadavatele</w:t>
      </w:r>
      <w:proofErr w:type="spellEnd"/>
      <w:r w:rsidRPr="0042216D">
        <w:rPr>
          <w:lang w:val="en-GB"/>
        </w:rPr>
        <w:t xml:space="preserve"> o </w:t>
      </w:r>
      <w:proofErr w:type="spellStart"/>
      <w:r w:rsidRPr="0042216D">
        <w:rPr>
          <w:lang w:val="en-GB"/>
        </w:rPr>
        <w:t>informaci</w:t>
      </w:r>
      <w:proofErr w:type="spellEnd"/>
      <w:r w:rsidRPr="0042216D">
        <w:rPr>
          <w:lang w:val="en-GB"/>
        </w:rPr>
        <w:t xml:space="preserve"> </w:t>
      </w:r>
      <w:proofErr w:type="spellStart"/>
      <w:r w:rsidRPr="0042216D">
        <w:rPr>
          <w:lang w:val="en-GB"/>
        </w:rPr>
        <w:t>jak</w:t>
      </w:r>
      <w:proofErr w:type="spellEnd"/>
      <w:r w:rsidRPr="0042216D">
        <w:rPr>
          <w:lang w:val="en-GB"/>
        </w:rPr>
        <w:t xml:space="preserve"> </w:t>
      </w:r>
      <w:proofErr w:type="spellStart"/>
      <w:r w:rsidRPr="0042216D">
        <w:rPr>
          <w:lang w:val="en-GB"/>
        </w:rPr>
        <w:t>máme</w:t>
      </w:r>
      <w:proofErr w:type="spellEnd"/>
      <w:r w:rsidRPr="0042216D">
        <w:rPr>
          <w:lang w:val="en-GB"/>
        </w:rPr>
        <w:t xml:space="preserve"> </w:t>
      </w:r>
      <w:proofErr w:type="spellStart"/>
      <w:r w:rsidRPr="0042216D">
        <w:rPr>
          <w:lang w:val="en-GB"/>
        </w:rPr>
        <w:t>postupovat</w:t>
      </w:r>
      <w:proofErr w:type="spellEnd"/>
      <w:r w:rsidRPr="0042216D">
        <w:rPr>
          <w:lang w:val="en-GB"/>
        </w:rPr>
        <w:t xml:space="preserve"> v </w:t>
      </w:r>
      <w:proofErr w:type="spellStart"/>
      <w:r w:rsidRPr="0042216D">
        <w:rPr>
          <w:lang w:val="en-GB"/>
        </w:rPr>
        <w:t>případě</w:t>
      </w:r>
      <w:proofErr w:type="spellEnd"/>
      <w:r w:rsidRPr="0042216D">
        <w:rPr>
          <w:lang w:val="en-GB"/>
        </w:rPr>
        <w:t xml:space="preserve"> </w:t>
      </w:r>
      <w:proofErr w:type="spellStart"/>
      <w:r w:rsidRPr="0042216D">
        <w:rPr>
          <w:lang w:val="en-GB"/>
        </w:rPr>
        <w:t>negativního</w:t>
      </w:r>
      <w:proofErr w:type="spellEnd"/>
      <w:r w:rsidRPr="0042216D">
        <w:rPr>
          <w:lang w:val="en-GB"/>
        </w:rPr>
        <w:t xml:space="preserve"> </w:t>
      </w:r>
      <w:proofErr w:type="spellStart"/>
      <w:r w:rsidRPr="0042216D">
        <w:rPr>
          <w:lang w:val="en-GB"/>
        </w:rPr>
        <w:t>stanoviska</w:t>
      </w:r>
      <w:proofErr w:type="spellEnd"/>
      <w:r w:rsidRPr="0042216D">
        <w:rPr>
          <w:lang w:val="en-GB"/>
        </w:rPr>
        <w:t xml:space="preserve"> </w:t>
      </w:r>
      <w:proofErr w:type="spellStart"/>
      <w:r w:rsidRPr="0042216D">
        <w:rPr>
          <w:lang w:val="en-GB"/>
        </w:rPr>
        <w:t>společnosti</w:t>
      </w:r>
      <w:proofErr w:type="spellEnd"/>
      <w:r w:rsidRPr="0042216D">
        <w:rPr>
          <w:lang w:val="en-GB"/>
        </w:rPr>
        <w:t xml:space="preserve"> AŽD </w:t>
      </w:r>
      <w:proofErr w:type="spellStart"/>
      <w:r w:rsidRPr="0042216D">
        <w:rPr>
          <w:lang w:val="en-GB"/>
        </w:rPr>
        <w:t>ve</w:t>
      </w:r>
      <w:proofErr w:type="spellEnd"/>
      <w:r w:rsidRPr="0042216D">
        <w:rPr>
          <w:lang w:val="en-GB"/>
        </w:rPr>
        <w:t xml:space="preserve"> </w:t>
      </w:r>
      <w:proofErr w:type="spellStart"/>
      <w:r w:rsidRPr="0042216D">
        <w:rPr>
          <w:lang w:val="en-GB"/>
        </w:rPr>
        <w:t>věci</w:t>
      </w:r>
      <w:proofErr w:type="spellEnd"/>
      <w:r w:rsidRPr="0042216D">
        <w:rPr>
          <w:lang w:val="en-GB"/>
        </w:rPr>
        <w:t xml:space="preserve"> </w:t>
      </w:r>
      <w:proofErr w:type="spellStart"/>
      <w:r w:rsidRPr="0042216D">
        <w:rPr>
          <w:lang w:val="en-GB"/>
        </w:rPr>
        <w:t>cenové</w:t>
      </w:r>
      <w:proofErr w:type="spellEnd"/>
      <w:r w:rsidRPr="0042216D">
        <w:rPr>
          <w:lang w:val="en-GB"/>
        </w:rPr>
        <w:t xml:space="preserve"> </w:t>
      </w:r>
      <w:proofErr w:type="spellStart"/>
      <w:r w:rsidRPr="0042216D">
        <w:rPr>
          <w:lang w:val="en-GB"/>
        </w:rPr>
        <w:t>nabídky</w:t>
      </w:r>
      <w:proofErr w:type="spellEnd"/>
      <w:r w:rsidRPr="0042216D">
        <w:rPr>
          <w:lang w:val="en-GB"/>
        </w:rPr>
        <w:t xml:space="preserve">. </w:t>
      </w:r>
      <w:proofErr w:type="spellStart"/>
      <w:r w:rsidRPr="0042216D">
        <w:rPr>
          <w:lang w:val="en-GB"/>
        </w:rPr>
        <w:t>Dle</w:t>
      </w:r>
      <w:proofErr w:type="spellEnd"/>
      <w:r w:rsidRPr="0042216D">
        <w:rPr>
          <w:lang w:val="en-GB"/>
        </w:rPr>
        <w:t xml:space="preserve"> </w:t>
      </w:r>
      <w:proofErr w:type="spellStart"/>
      <w:r w:rsidRPr="0042216D">
        <w:rPr>
          <w:lang w:val="en-GB"/>
        </w:rPr>
        <w:t>našeho</w:t>
      </w:r>
      <w:proofErr w:type="spellEnd"/>
      <w:r w:rsidRPr="0042216D">
        <w:rPr>
          <w:lang w:val="en-GB"/>
        </w:rPr>
        <w:t xml:space="preserve"> </w:t>
      </w:r>
      <w:proofErr w:type="spellStart"/>
      <w:r w:rsidRPr="0042216D">
        <w:rPr>
          <w:lang w:val="en-GB"/>
        </w:rPr>
        <w:t>názoru</w:t>
      </w:r>
      <w:proofErr w:type="spellEnd"/>
      <w:r w:rsidRPr="0042216D">
        <w:rPr>
          <w:lang w:val="en-GB"/>
        </w:rPr>
        <w:t xml:space="preserve"> se </w:t>
      </w:r>
      <w:proofErr w:type="spellStart"/>
      <w:r w:rsidRPr="0042216D">
        <w:rPr>
          <w:lang w:val="en-GB"/>
        </w:rPr>
        <w:t>bude</w:t>
      </w:r>
      <w:proofErr w:type="spellEnd"/>
      <w:r w:rsidRPr="0042216D">
        <w:rPr>
          <w:lang w:val="en-GB"/>
        </w:rPr>
        <w:t xml:space="preserve"> </w:t>
      </w:r>
      <w:proofErr w:type="spellStart"/>
      <w:r w:rsidRPr="0042216D">
        <w:rPr>
          <w:lang w:val="en-GB"/>
        </w:rPr>
        <w:t>jedná</w:t>
      </w:r>
      <w:proofErr w:type="spellEnd"/>
      <w:r w:rsidRPr="0042216D">
        <w:rPr>
          <w:lang w:val="en-GB"/>
        </w:rPr>
        <w:t xml:space="preserve"> o </w:t>
      </w:r>
      <w:proofErr w:type="spellStart"/>
      <w:r w:rsidRPr="0042216D">
        <w:rPr>
          <w:lang w:val="en-GB"/>
        </w:rPr>
        <w:t>porušení</w:t>
      </w:r>
      <w:proofErr w:type="spellEnd"/>
      <w:r w:rsidRPr="0042216D">
        <w:rPr>
          <w:lang w:val="en-GB"/>
        </w:rPr>
        <w:t xml:space="preserve"> </w:t>
      </w:r>
      <w:proofErr w:type="spellStart"/>
      <w:r w:rsidRPr="0042216D">
        <w:rPr>
          <w:lang w:val="en-GB"/>
        </w:rPr>
        <w:t>transparentnosti</w:t>
      </w:r>
      <w:proofErr w:type="spellEnd"/>
      <w:r w:rsidRPr="0042216D">
        <w:rPr>
          <w:lang w:val="en-GB"/>
        </w:rPr>
        <w:t xml:space="preserve"> a </w:t>
      </w:r>
      <w:proofErr w:type="spellStart"/>
      <w:r w:rsidRPr="0042216D">
        <w:rPr>
          <w:lang w:val="en-GB"/>
        </w:rPr>
        <w:t>rovnosti</w:t>
      </w:r>
      <w:proofErr w:type="spellEnd"/>
      <w:r w:rsidRPr="0042216D">
        <w:rPr>
          <w:lang w:val="en-GB"/>
        </w:rPr>
        <w:t xml:space="preserve"> </w:t>
      </w:r>
      <w:proofErr w:type="spellStart"/>
      <w:r w:rsidRPr="0042216D">
        <w:rPr>
          <w:lang w:val="en-GB"/>
        </w:rPr>
        <w:t>soutěže</w:t>
      </w:r>
      <w:proofErr w:type="spellEnd"/>
      <w:r w:rsidRPr="0042216D">
        <w:rPr>
          <w:lang w:val="en-GB"/>
        </w:rPr>
        <w:t xml:space="preserve">, </w:t>
      </w:r>
      <w:proofErr w:type="spellStart"/>
      <w:r w:rsidRPr="0042216D">
        <w:rPr>
          <w:lang w:val="en-GB"/>
        </w:rPr>
        <w:t>jelikož</w:t>
      </w:r>
      <w:proofErr w:type="spellEnd"/>
      <w:r w:rsidRPr="0042216D">
        <w:rPr>
          <w:lang w:val="en-GB"/>
        </w:rPr>
        <w:t xml:space="preserve"> </w:t>
      </w:r>
      <w:proofErr w:type="spellStart"/>
      <w:r w:rsidRPr="0042216D">
        <w:rPr>
          <w:lang w:val="en-GB"/>
        </w:rPr>
        <w:t>předmětné</w:t>
      </w:r>
      <w:proofErr w:type="spellEnd"/>
      <w:r w:rsidRPr="0042216D">
        <w:rPr>
          <w:lang w:val="en-GB"/>
        </w:rPr>
        <w:t xml:space="preserve"> </w:t>
      </w:r>
      <w:proofErr w:type="spellStart"/>
      <w:r w:rsidRPr="0042216D">
        <w:rPr>
          <w:lang w:val="en-GB"/>
        </w:rPr>
        <w:t>položky</w:t>
      </w:r>
      <w:proofErr w:type="spellEnd"/>
      <w:r w:rsidRPr="0042216D">
        <w:rPr>
          <w:lang w:val="en-GB"/>
        </w:rPr>
        <w:t xml:space="preserve"> </w:t>
      </w:r>
      <w:proofErr w:type="spellStart"/>
      <w:r w:rsidRPr="0042216D">
        <w:rPr>
          <w:lang w:val="en-GB"/>
        </w:rPr>
        <w:t>může</w:t>
      </w:r>
      <w:proofErr w:type="spellEnd"/>
      <w:r w:rsidRPr="0042216D">
        <w:rPr>
          <w:lang w:val="en-GB"/>
        </w:rPr>
        <w:t xml:space="preserve"> </w:t>
      </w:r>
      <w:proofErr w:type="spellStart"/>
      <w:r w:rsidRPr="0042216D">
        <w:rPr>
          <w:lang w:val="en-GB"/>
        </w:rPr>
        <w:t>provádět</w:t>
      </w:r>
      <w:proofErr w:type="spellEnd"/>
      <w:r w:rsidRPr="0042216D">
        <w:rPr>
          <w:lang w:val="en-GB"/>
        </w:rPr>
        <w:t xml:space="preserve"> </w:t>
      </w:r>
      <w:proofErr w:type="spellStart"/>
      <w:r w:rsidRPr="0042216D">
        <w:rPr>
          <w:lang w:val="en-GB"/>
        </w:rPr>
        <w:t>právě</w:t>
      </w:r>
      <w:proofErr w:type="spellEnd"/>
      <w:r w:rsidRPr="0042216D">
        <w:rPr>
          <w:lang w:val="en-GB"/>
        </w:rPr>
        <w:t xml:space="preserve"> a </w:t>
      </w:r>
      <w:proofErr w:type="spellStart"/>
      <w:r w:rsidRPr="0042216D">
        <w:rPr>
          <w:lang w:val="en-GB"/>
        </w:rPr>
        <w:t>pouze</w:t>
      </w:r>
      <w:proofErr w:type="spellEnd"/>
      <w:r w:rsidRPr="0042216D">
        <w:rPr>
          <w:lang w:val="en-GB"/>
        </w:rPr>
        <w:t xml:space="preserve"> AŽD</w:t>
      </w:r>
      <w:r>
        <w:t>.</w:t>
      </w:r>
    </w:p>
    <w:p w14:paraId="0C3A130F" w14:textId="77777777" w:rsidR="009B0AB0" w:rsidRPr="00E22A47" w:rsidRDefault="009B0AB0" w:rsidP="00846AD8">
      <w:pPr>
        <w:spacing w:before="120" w:after="0"/>
      </w:pPr>
      <w:r w:rsidRPr="00CB7B5A">
        <w:rPr>
          <w:rFonts w:eastAsia="Calibri" w:cs="Times New Roman"/>
          <w:b/>
          <w:lang w:eastAsia="cs-CZ"/>
        </w:rPr>
        <w:t>Odpověď</w:t>
      </w:r>
      <w:r>
        <w:rPr>
          <w:rFonts w:eastAsia="Calibri" w:cs="Times New Roman"/>
          <w:b/>
          <w:lang w:eastAsia="cs-CZ"/>
        </w:rPr>
        <w:t xml:space="preserve"> na dotazy č. 30 a 31</w:t>
      </w:r>
      <w:r w:rsidRPr="00CB7B5A">
        <w:rPr>
          <w:rFonts w:eastAsia="Calibri" w:cs="Times New Roman"/>
          <w:b/>
          <w:lang w:eastAsia="cs-CZ"/>
        </w:rPr>
        <w:t xml:space="preserve">: </w:t>
      </w:r>
    </w:p>
    <w:p w14:paraId="2AF9DC2D" w14:textId="77777777" w:rsidR="009B0AB0" w:rsidRPr="003842A1" w:rsidRDefault="009B0AB0" w:rsidP="009B0AB0">
      <w:pPr>
        <w:spacing w:after="0" w:line="240" w:lineRule="auto"/>
        <w:rPr>
          <w:rFonts w:ascii="Calibri" w:eastAsia="Calibri" w:hAnsi="Calibri" w:cs="Calibri"/>
          <w:sz w:val="22"/>
          <w:szCs w:val="22"/>
          <w14:ligatures w14:val="standardContextual"/>
        </w:rPr>
      </w:pPr>
      <w:r w:rsidRPr="003842A1">
        <w:rPr>
          <w:rFonts w:ascii="Calibri" w:eastAsia="Calibri" w:hAnsi="Calibri" w:cs="Calibri"/>
          <w:sz w:val="22"/>
          <w:szCs w:val="22"/>
          <w14:ligatures w14:val="standardContextual"/>
        </w:rPr>
        <w:t xml:space="preserve">Projektová dokumentace, která je součástí zadávací dokumentace, je vypracovaná dle v souladu se směrnicí Správy železnic SM 11 v platném znění. Projekt je zpracován v technických, ekonomických a architektonických podrobnostech, které jednoznačně vymezují předmět stavby, jeho hmotové, materiálové, stavebně-technické, technologické, dispoziční a provozní vlastnosti, vzhled a jakost. Dokumentace obsahuje také soupis stavebních prací, dodávek a služeb včetně výkazu výměr dle vyhlášky č. 169/2016 Sb., zpracovaný při dodržení zásad transparentnosti, tak, aby bylo na základě této dokumentace možné vyhlásit veřejnou zakázku k realizaci stavby v souladu s ZZVZ. </w:t>
      </w:r>
    </w:p>
    <w:p w14:paraId="4E8066E4" w14:textId="62EC05E0" w:rsidR="009B0AB0" w:rsidRPr="003842A1" w:rsidRDefault="009B0AB0" w:rsidP="009B0AB0">
      <w:pPr>
        <w:spacing w:after="0" w:line="240" w:lineRule="auto"/>
        <w:rPr>
          <w:rFonts w:ascii="Calibri" w:eastAsia="Calibri" w:hAnsi="Calibri" w:cs="Calibri"/>
          <w:sz w:val="22"/>
          <w:szCs w:val="22"/>
          <w14:ligatures w14:val="standardContextual"/>
        </w:rPr>
      </w:pPr>
      <w:r w:rsidRPr="003842A1">
        <w:rPr>
          <w:rFonts w:ascii="Calibri" w:eastAsia="Calibri" w:hAnsi="Calibri" w:cs="Calibri"/>
          <w:sz w:val="22"/>
          <w:szCs w:val="22"/>
          <w14:ligatures w14:val="standardContextual"/>
        </w:rPr>
        <w:lastRenderedPageBreak/>
        <w:t>Realizaci přejezdového zabezpečovacího zařízení je ve většině případů (včetně tohoto projektu) nutné pro správnou a bezpečnou funkci zavázat do příslušného traťového (TZZ) nebo staničního zabezpečovacího zařízení (SZZ), případně svázat do závislosti s blízkými přejezdovými zařízeními často od různých dodavatelů, resp. výrobců, různých specifikací a také různé technické úrovně</w:t>
      </w:r>
      <w:r w:rsidR="003842A1">
        <w:rPr>
          <w:rFonts w:ascii="Calibri" w:eastAsia="Calibri" w:hAnsi="Calibri" w:cs="Calibri"/>
          <w:sz w:val="22"/>
          <w:szCs w:val="22"/>
          <w14:ligatures w14:val="standardContextual"/>
        </w:rPr>
        <w:t xml:space="preserve">, </w:t>
      </w:r>
      <w:r w:rsidR="00F235A3" w:rsidRPr="003842A1">
        <w:rPr>
          <w:rFonts w:ascii="Calibri" w:eastAsia="Calibri" w:hAnsi="Calibri" w:cs="Calibri"/>
          <w:sz w:val="22"/>
          <w:szCs w:val="22"/>
          <w14:ligatures w14:val="standardContextual"/>
        </w:rPr>
        <w:t>r</w:t>
      </w:r>
      <w:r w:rsidRPr="003842A1">
        <w:rPr>
          <w:rFonts w:ascii="Calibri" w:eastAsia="Calibri" w:hAnsi="Calibri" w:cs="Calibri"/>
          <w:sz w:val="22"/>
          <w:szCs w:val="22"/>
          <w14:ligatures w14:val="standardContextual"/>
        </w:rPr>
        <w:t xml:space="preserve">esp. generace. </w:t>
      </w:r>
    </w:p>
    <w:p w14:paraId="713982B3" w14:textId="29B0A29C" w:rsidR="009B0AB0" w:rsidRPr="003842A1" w:rsidRDefault="00F235A3" w:rsidP="00CB7B5A">
      <w:pPr>
        <w:spacing w:after="0" w:line="240" w:lineRule="auto"/>
        <w:jc w:val="both"/>
        <w:rPr>
          <w:rFonts w:ascii="Calibri" w:eastAsia="Calibri" w:hAnsi="Calibri" w:cs="Calibri"/>
          <w:sz w:val="22"/>
          <w:szCs w:val="22"/>
          <w14:ligatures w14:val="standardContextual"/>
        </w:rPr>
      </w:pPr>
      <w:r w:rsidRPr="003842A1">
        <w:rPr>
          <w:rFonts w:ascii="Calibri" w:eastAsia="Calibri" w:hAnsi="Calibri" w:cs="Calibri"/>
          <w:sz w:val="22"/>
          <w:szCs w:val="22"/>
          <w14:ligatures w14:val="standardContextual"/>
        </w:rPr>
        <w:t xml:space="preserve">Zajištění předmětu plnění, které bude nejen plně funkční, ale zejména maximálně bezpečné z hlediska zajištění požadovaného bezpečného provozování dráhy a drážní dopravy, je tedy objektivní potřebou zadavatele a požadavek na zajištění kompatibility poskytovaného plnění se stávajícím systémem či zařízením, byl stanoven zcela v souladu se ZZVZ a rozhodovací praxí Úřadu pro ochranu hospodářské soutěže. Zadavateli přitom nepřísluší řešit kompetence, či obchodní vztahy případných dodavatelů a jejich poddodavatelů. </w:t>
      </w:r>
    </w:p>
    <w:p w14:paraId="28E213DB" w14:textId="77777777" w:rsidR="00CB7B5A" w:rsidRPr="009B0AB0" w:rsidRDefault="00CB7B5A" w:rsidP="00CB7B5A">
      <w:pPr>
        <w:spacing w:after="0" w:line="240" w:lineRule="auto"/>
        <w:ind w:firstLine="567"/>
        <w:rPr>
          <w:rFonts w:eastAsia="Times New Roman" w:cs="Times New Roman"/>
          <w:lang w:eastAsia="cs-CZ"/>
        </w:rPr>
      </w:pPr>
    </w:p>
    <w:p w14:paraId="73EF85EB" w14:textId="77777777" w:rsidR="00846AD8" w:rsidRDefault="00846AD8" w:rsidP="00CB7B5A">
      <w:pPr>
        <w:spacing w:after="0" w:line="240" w:lineRule="auto"/>
        <w:jc w:val="both"/>
        <w:rPr>
          <w:rFonts w:eastAsia="Times New Roman" w:cs="Times New Roman"/>
          <w:highlight w:val="green"/>
          <w:lang w:eastAsia="cs-CZ"/>
        </w:rPr>
      </w:pPr>
    </w:p>
    <w:p w14:paraId="0C64C0ED" w14:textId="77777777" w:rsidR="003842A1" w:rsidRDefault="003842A1" w:rsidP="003842A1">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hAnsi="Verdana" w:cs="Segoe UI"/>
          <w:sz w:val="20"/>
          <w:szCs w:val="20"/>
        </w:rPr>
        <w:t xml:space="preserve">Vzhledem ke skutečnosti, že byly zadavatelem provedeny </w:t>
      </w:r>
      <w:r>
        <w:rPr>
          <w:rStyle w:val="normaltextrun"/>
          <w:rFonts w:ascii="Verdana" w:hAnsi="Verdana" w:cs="Segoe UI"/>
          <w:b/>
          <w:bCs/>
          <w:sz w:val="20"/>
          <w:szCs w:val="20"/>
        </w:rPr>
        <w:t>změny/doplnění zadávací dokumentace</w:t>
      </w:r>
      <w:r>
        <w:rPr>
          <w:rStyle w:val="normaltextrun"/>
          <w:rFonts w:ascii="Verdana" w:hAnsi="Verdana" w:cs="Segoe UI"/>
          <w:sz w:val="20"/>
          <w:szCs w:val="20"/>
        </w:rPr>
        <w:t xml:space="preserve">, postupuje zadavatel v souladu s </w:t>
      </w:r>
      <w:proofErr w:type="spellStart"/>
      <w:r>
        <w:rPr>
          <w:rStyle w:val="normaltextrun"/>
          <w:rFonts w:ascii="Verdana" w:hAnsi="Verdana" w:cs="Segoe UI"/>
          <w:sz w:val="20"/>
          <w:szCs w:val="20"/>
        </w:rPr>
        <w:t>ust</w:t>
      </w:r>
      <w:proofErr w:type="spellEnd"/>
      <w:r>
        <w:rPr>
          <w:rStyle w:val="normaltextrun"/>
          <w:rFonts w:ascii="Verdana" w:hAnsi="Verdana" w:cs="Segoe UI"/>
          <w:sz w:val="20"/>
          <w:szCs w:val="20"/>
        </w:rPr>
        <w:t>. § 99 odst. 2 ZZVZ a prodlužuje lhůtu pro podání nabídek o 1 pracovní den.</w:t>
      </w:r>
      <w:r>
        <w:rPr>
          <w:rStyle w:val="eop"/>
          <w:rFonts w:ascii="Verdana" w:eastAsiaTheme="majorEastAsia" w:hAnsi="Verdana" w:cs="Segoe UI"/>
          <w:sz w:val="20"/>
          <w:szCs w:val="20"/>
        </w:rPr>
        <w:t> </w:t>
      </w:r>
    </w:p>
    <w:p w14:paraId="104A0A9C" w14:textId="77777777" w:rsidR="003842A1" w:rsidRDefault="003842A1" w:rsidP="003842A1">
      <w:pPr>
        <w:pStyle w:val="paragraph"/>
        <w:spacing w:before="0" w:beforeAutospacing="0" w:after="0" w:afterAutospacing="0"/>
        <w:jc w:val="both"/>
        <w:textAlignment w:val="baseline"/>
        <w:rPr>
          <w:rFonts w:ascii="Segoe UI" w:hAnsi="Segoe UI" w:cs="Segoe UI"/>
          <w:sz w:val="18"/>
          <w:szCs w:val="18"/>
        </w:rPr>
      </w:pPr>
      <w:r>
        <w:rPr>
          <w:rStyle w:val="eop"/>
          <w:rFonts w:ascii="Verdana" w:eastAsiaTheme="majorEastAsia" w:hAnsi="Verdana" w:cs="Segoe UI"/>
          <w:sz w:val="20"/>
          <w:szCs w:val="20"/>
        </w:rPr>
        <w:t> </w:t>
      </w:r>
    </w:p>
    <w:p w14:paraId="0385B33B" w14:textId="19DFEE38" w:rsidR="003842A1" w:rsidRDefault="003842A1" w:rsidP="003842A1">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hAnsi="Verdana" w:cs="Segoe UI"/>
          <w:sz w:val="20"/>
          <w:szCs w:val="20"/>
        </w:rPr>
        <w:t>Dále zadavatel zohledňuje skutečnost, že obdržené dotazy vyžadovaly větší časový prostor pro zpracování odpovědí a doplnění zadávací dokumentace. Z tohoto důvodu zadavatel prodlužuje lhůtu pro podání nabídek o dalších 5 pracovních dnů navíc. </w:t>
      </w:r>
      <w:r>
        <w:rPr>
          <w:rStyle w:val="eop"/>
          <w:rFonts w:ascii="Verdana" w:eastAsiaTheme="majorEastAsia" w:hAnsi="Verdana" w:cs="Segoe UI"/>
          <w:sz w:val="20"/>
          <w:szCs w:val="20"/>
        </w:rPr>
        <w:t> </w:t>
      </w:r>
    </w:p>
    <w:p w14:paraId="150C7ED1" w14:textId="77777777" w:rsidR="003842A1" w:rsidRDefault="003842A1" w:rsidP="003842A1">
      <w:pPr>
        <w:pStyle w:val="paragraph"/>
        <w:spacing w:before="0" w:beforeAutospacing="0" w:after="0" w:afterAutospacing="0"/>
        <w:jc w:val="both"/>
        <w:textAlignment w:val="baseline"/>
        <w:rPr>
          <w:rStyle w:val="normaltextrun"/>
          <w:rFonts w:ascii="Verdana" w:hAnsi="Verdana" w:cs="Segoe UI"/>
          <w:sz w:val="20"/>
          <w:szCs w:val="20"/>
        </w:rPr>
      </w:pPr>
    </w:p>
    <w:p w14:paraId="3B398685" w14:textId="1E8CA7C2" w:rsidR="003842A1" w:rsidRPr="003842A1" w:rsidRDefault="003842A1" w:rsidP="003842A1">
      <w:pPr>
        <w:pStyle w:val="paragraph"/>
        <w:spacing w:before="0" w:beforeAutospacing="0" w:after="0" w:afterAutospacing="0"/>
        <w:jc w:val="both"/>
        <w:textAlignment w:val="baseline"/>
        <w:rPr>
          <w:rFonts w:ascii="Segoe UI" w:hAnsi="Segoe UI" w:cs="Segoe UI"/>
          <w:b/>
          <w:sz w:val="18"/>
          <w:szCs w:val="18"/>
        </w:rPr>
      </w:pPr>
      <w:r w:rsidRPr="003842A1">
        <w:rPr>
          <w:rStyle w:val="normaltextrun"/>
          <w:rFonts w:ascii="Verdana" w:hAnsi="Verdana" w:cs="Segoe UI"/>
          <w:b/>
          <w:sz w:val="20"/>
          <w:szCs w:val="20"/>
        </w:rPr>
        <w:t>Zadavatel tedy celkově prodlužuje lhůtu ze dne 1. 9. 2023 na den 12. 9. 2023.</w:t>
      </w:r>
      <w:r w:rsidRPr="003842A1">
        <w:rPr>
          <w:rStyle w:val="eop"/>
          <w:rFonts w:ascii="Verdana" w:eastAsiaTheme="majorEastAsia" w:hAnsi="Verdana" w:cs="Segoe UI"/>
          <w:b/>
          <w:sz w:val="20"/>
          <w:szCs w:val="20"/>
        </w:rPr>
        <w:t> </w:t>
      </w:r>
    </w:p>
    <w:p w14:paraId="6E417FE2" w14:textId="77777777" w:rsidR="00CB7B5A" w:rsidRPr="003842A1" w:rsidRDefault="00CB7B5A" w:rsidP="00CB7B5A">
      <w:pPr>
        <w:spacing w:after="0" w:line="240" w:lineRule="auto"/>
        <w:rPr>
          <w:rFonts w:eastAsia="Times New Roman" w:cs="Times New Roman"/>
          <w:b/>
          <w:lang w:eastAsia="cs-CZ"/>
        </w:rPr>
      </w:pPr>
    </w:p>
    <w:p w14:paraId="0D9840E7" w14:textId="77777777" w:rsidR="009B0AB0" w:rsidRPr="009B0AB0" w:rsidRDefault="009B0AB0" w:rsidP="00CB7B5A">
      <w:pPr>
        <w:spacing w:after="0" w:line="240" w:lineRule="auto"/>
        <w:jc w:val="both"/>
        <w:rPr>
          <w:rFonts w:eastAsia="Calibri" w:cs="Times New Roman"/>
          <w:u w:val="single"/>
        </w:rPr>
      </w:pPr>
    </w:p>
    <w:p w14:paraId="60BD3C32" w14:textId="371DCEEE" w:rsidR="00CB7B5A" w:rsidRPr="00CB7B5A" w:rsidRDefault="00CB7B5A" w:rsidP="00CB7B5A">
      <w:pPr>
        <w:spacing w:after="0" w:line="240" w:lineRule="auto"/>
        <w:jc w:val="both"/>
        <w:rPr>
          <w:rFonts w:eastAsia="Times New Roman" w:cs="Times New Roman"/>
          <w:lang w:eastAsia="cs-CZ"/>
        </w:rPr>
      </w:pPr>
      <w:r w:rsidRPr="009B0AB0">
        <w:rPr>
          <w:rFonts w:eastAsia="Calibri" w:cs="Times New Roman"/>
          <w:lang w:eastAsia="cs-CZ"/>
        </w:rPr>
        <w:t xml:space="preserve">Vysvětlení/ změnu/ doplnění zadávací </w:t>
      </w:r>
      <w:r w:rsidRPr="00CB7B5A">
        <w:rPr>
          <w:rFonts w:eastAsia="Calibri" w:cs="Times New Roman"/>
          <w:lang w:eastAsia="cs-CZ"/>
        </w:rPr>
        <w:t>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23"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6618D83F" w14:textId="5A4F3209" w:rsidR="007D330E" w:rsidRDefault="007D330E" w:rsidP="00CB7B5A">
      <w:pPr>
        <w:spacing w:before="120" w:after="0" w:line="240" w:lineRule="auto"/>
        <w:rPr>
          <w:rFonts w:eastAsia="Calibri" w:cs="Times New Roman"/>
          <w:b/>
          <w:bCs/>
          <w:lang w:eastAsia="cs-CZ"/>
        </w:rPr>
      </w:pPr>
    </w:p>
    <w:p w14:paraId="2B3F638E" w14:textId="77777777" w:rsidR="001B5385" w:rsidRPr="00CB7B5A" w:rsidRDefault="001B5385" w:rsidP="00CB7B5A">
      <w:pPr>
        <w:spacing w:before="120" w:after="0" w:line="240" w:lineRule="auto"/>
        <w:rPr>
          <w:rFonts w:eastAsia="Calibri" w:cs="Times New Roman"/>
          <w:b/>
          <w:bCs/>
          <w:lang w:eastAsia="cs-CZ"/>
        </w:rPr>
      </w:pPr>
    </w:p>
    <w:p w14:paraId="5F13A12C" w14:textId="77777777" w:rsidR="009B0AB0" w:rsidRDefault="00CB7B5A" w:rsidP="00CB7B5A">
      <w:pPr>
        <w:tabs>
          <w:tab w:val="center" w:pos="7371"/>
        </w:tabs>
        <w:spacing w:after="0" w:line="240" w:lineRule="auto"/>
        <w:rPr>
          <w:rFonts w:eastAsia="Calibri" w:cs="Times New Roman"/>
          <w:b/>
          <w:bCs/>
          <w:lang w:eastAsia="cs-CZ"/>
        </w:rPr>
      </w:pPr>
      <w:r w:rsidRPr="009B0AB0">
        <w:rPr>
          <w:rFonts w:eastAsia="Calibri" w:cs="Times New Roman"/>
          <w:b/>
          <w:bCs/>
          <w:lang w:eastAsia="cs-CZ"/>
        </w:rPr>
        <w:t>Příloha:</w:t>
      </w:r>
      <w:r w:rsidRPr="00CB7B5A">
        <w:rPr>
          <w:rFonts w:eastAsia="Calibri" w:cs="Times New Roman"/>
          <w:b/>
          <w:bCs/>
          <w:lang w:eastAsia="cs-CZ"/>
        </w:rPr>
        <w:t xml:space="preserve"> </w:t>
      </w:r>
    </w:p>
    <w:p w14:paraId="622CD7EE" w14:textId="50B9DAE3" w:rsidR="00CB7B5A" w:rsidRPr="00CB7B5A" w:rsidRDefault="009B0AB0" w:rsidP="00CB7B5A">
      <w:pPr>
        <w:tabs>
          <w:tab w:val="center" w:pos="7371"/>
        </w:tabs>
        <w:spacing w:after="0" w:line="240" w:lineRule="auto"/>
        <w:rPr>
          <w:rFonts w:eastAsia="Calibri" w:cs="Times New Roman"/>
          <w:b/>
          <w:bCs/>
          <w:lang w:eastAsia="cs-CZ"/>
        </w:rPr>
      </w:pPr>
      <w:r w:rsidRPr="009B0AB0">
        <w:rPr>
          <w:rFonts w:eastAsia="Calibri" w:cs="Times New Roman"/>
          <w:bCs/>
          <w:lang w:eastAsia="cs-CZ"/>
        </w:rPr>
        <w:t xml:space="preserve">NPM </w:t>
      </w:r>
      <w:proofErr w:type="gramStart"/>
      <w:r w:rsidRPr="009B0AB0">
        <w:rPr>
          <w:rFonts w:eastAsia="Calibri" w:cs="Times New Roman"/>
          <w:bCs/>
          <w:lang w:eastAsia="cs-CZ"/>
        </w:rPr>
        <w:t>Jaroměř  -</w:t>
      </w:r>
      <w:proofErr w:type="gramEnd"/>
      <w:r w:rsidRPr="009B0AB0">
        <w:rPr>
          <w:rFonts w:eastAsia="Calibri" w:cs="Times New Roman"/>
          <w:bCs/>
          <w:lang w:eastAsia="cs-CZ"/>
        </w:rPr>
        <w:t xml:space="preserve"> Trutnov</w:t>
      </w:r>
      <w:r>
        <w:rPr>
          <w:rFonts w:eastAsia="Calibri" w:cs="Times New Roman"/>
          <w:bCs/>
          <w:lang w:eastAsia="cs-CZ"/>
        </w:rPr>
        <w:t xml:space="preserve">. </w:t>
      </w:r>
      <w:proofErr w:type="spellStart"/>
      <w:r>
        <w:rPr>
          <w:rFonts w:eastAsia="Calibri" w:cs="Times New Roman"/>
          <w:bCs/>
          <w:lang w:eastAsia="cs-CZ"/>
        </w:rPr>
        <w:t>pdf</w:t>
      </w:r>
      <w:proofErr w:type="spellEnd"/>
    </w:p>
    <w:p w14:paraId="6D64A6A4" w14:textId="4ABDF5C2" w:rsidR="00CB7B5A" w:rsidRPr="00CB7B5A" w:rsidRDefault="009B0AB0" w:rsidP="00CB7B5A">
      <w:pPr>
        <w:spacing w:after="0" w:line="240" w:lineRule="auto"/>
        <w:jc w:val="both"/>
        <w:rPr>
          <w:rFonts w:eastAsia="Calibri" w:cs="Times New Roman"/>
          <w:lang w:eastAsia="cs-CZ"/>
        </w:rPr>
      </w:pPr>
      <w:r>
        <w:rPr>
          <w:rFonts w:eastAsia="Calibri" w:cs="Times New Roman"/>
          <w:lang w:eastAsia="cs-CZ"/>
        </w:rPr>
        <w:t>VV</w:t>
      </w:r>
      <w:r w:rsidRPr="009B0AB0">
        <w:rPr>
          <w:rFonts w:eastAsia="Calibri" w:cs="Times New Roman"/>
          <w:lang w:eastAsia="cs-CZ"/>
        </w:rPr>
        <w:t xml:space="preserve"> PS 11-01-31_</w:t>
      </w:r>
      <w:r w:rsidR="00CF166A">
        <w:rPr>
          <w:rFonts w:eastAsia="Calibri" w:cs="Times New Roman"/>
          <w:lang w:eastAsia="cs-CZ"/>
        </w:rPr>
        <w:t>zm</w:t>
      </w:r>
      <w:r>
        <w:rPr>
          <w:rFonts w:eastAsia="Calibri" w:cs="Times New Roman"/>
          <w:lang w:eastAsia="cs-CZ"/>
        </w:rPr>
        <w:t>.1_23</w:t>
      </w:r>
      <w:r w:rsidR="00CF166A">
        <w:rPr>
          <w:rFonts w:eastAsia="Calibri" w:cs="Times New Roman"/>
          <w:lang w:eastAsia="cs-CZ"/>
        </w:rPr>
        <w:t>.8.2023</w:t>
      </w:r>
      <w:r>
        <w:rPr>
          <w:rFonts w:eastAsia="Calibri" w:cs="Times New Roman"/>
          <w:lang w:eastAsia="cs-CZ"/>
        </w:rPr>
        <w:t>.xlsm</w:t>
      </w:r>
    </w:p>
    <w:p w14:paraId="4959D1F8" w14:textId="5F96DB17" w:rsidR="00CB7B5A" w:rsidRDefault="009B0AB0" w:rsidP="00CB7B5A">
      <w:pPr>
        <w:spacing w:after="0" w:line="240" w:lineRule="auto"/>
        <w:jc w:val="both"/>
        <w:rPr>
          <w:rFonts w:eastAsia="Calibri" w:cs="Times New Roman"/>
          <w:lang w:eastAsia="cs-CZ"/>
        </w:rPr>
      </w:pPr>
      <w:r>
        <w:rPr>
          <w:rFonts w:eastAsia="Calibri" w:cs="Times New Roman"/>
          <w:lang w:eastAsia="cs-CZ"/>
        </w:rPr>
        <w:t>VV</w:t>
      </w:r>
      <w:r w:rsidRPr="009B0AB0">
        <w:rPr>
          <w:rFonts w:eastAsia="Calibri" w:cs="Times New Roman"/>
          <w:lang w:eastAsia="cs-CZ"/>
        </w:rPr>
        <w:t xml:space="preserve"> PS 11-01-32_</w:t>
      </w:r>
      <w:r w:rsidR="00CF166A">
        <w:rPr>
          <w:rFonts w:eastAsia="Calibri" w:cs="Times New Roman"/>
          <w:lang w:eastAsia="cs-CZ"/>
        </w:rPr>
        <w:t>zm</w:t>
      </w:r>
      <w:r>
        <w:rPr>
          <w:rFonts w:eastAsia="Calibri" w:cs="Times New Roman"/>
          <w:lang w:eastAsia="cs-CZ"/>
        </w:rPr>
        <w:t>.1</w:t>
      </w:r>
      <w:r w:rsidR="00CF166A">
        <w:rPr>
          <w:rFonts w:eastAsia="Calibri" w:cs="Times New Roman"/>
          <w:lang w:eastAsia="cs-CZ"/>
        </w:rPr>
        <w:t>_23.8.2023</w:t>
      </w:r>
      <w:r>
        <w:rPr>
          <w:rFonts w:eastAsia="Calibri" w:cs="Times New Roman"/>
          <w:lang w:eastAsia="cs-CZ"/>
        </w:rPr>
        <w:t>.xlsm</w:t>
      </w:r>
    </w:p>
    <w:p w14:paraId="053D822D" w14:textId="7EE09D96" w:rsidR="009B0AB0" w:rsidRDefault="009B0AB0" w:rsidP="00CB7B5A">
      <w:pPr>
        <w:spacing w:after="0" w:line="240" w:lineRule="auto"/>
        <w:jc w:val="both"/>
        <w:rPr>
          <w:rFonts w:eastAsia="Calibri" w:cs="Times New Roman"/>
          <w:lang w:eastAsia="cs-CZ"/>
        </w:rPr>
      </w:pPr>
      <w:r>
        <w:rPr>
          <w:rFonts w:eastAsia="Calibri" w:cs="Times New Roman"/>
          <w:lang w:eastAsia="cs-CZ"/>
        </w:rPr>
        <w:t>VV</w:t>
      </w:r>
      <w:r w:rsidRPr="009B0AB0">
        <w:rPr>
          <w:rFonts w:eastAsia="Calibri" w:cs="Times New Roman"/>
          <w:lang w:eastAsia="cs-CZ"/>
        </w:rPr>
        <w:t xml:space="preserve"> PS 11-01-33_</w:t>
      </w:r>
      <w:r w:rsidR="00CF166A">
        <w:rPr>
          <w:rFonts w:eastAsia="Calibri" w:cs="Times New Roman"/>
          <w:lang w:eastAsia="cs-CZ"/>
        </w:rPr>
        <w:t>zm</w:t>
      </w:r>
      <w:r>
        <w:rPr>
          <w:rFonts w:eastAsia="Calibri" w:cs="Times New Roman"/>
          <w:lang w:eastAsia="cs-CZ"/>
        </w:rPr>
        <w:t>.1</w:t>
      </w:r>
      <w:r w:rsidR="00CF166A">
        <w:rPr>
          <w:rFonts w:eastAsia="Calibri" w:cs="Times New Roman"/>
          <w:lang w:eastAsia="cs-CZ"/>
        </w:rPr>
        <w:t>_23.8.2023</w:t>
      </w:r>
      <w:r>
        <w:rPr>
          <w:rFonts w:eastAsia="Calibri" w:cs="Times New Roman"/>
          <w:lang w:eastAsia="cs-CZ"/>
        </w:rPr>
        <w:t>.xlsm</w:t>
      </w:r>
    </w:p>
    <w:p w14:paraId="7D46D8C5" w14:textId="77777777" w:rsidR="009B0AB0" w:rsidRPr="00CB7B5A" w:rsidRDefault="009B0AB0" w:rsidP="00CB7B5A">
      <w:pPr>
        <w:spacing w:after="0" w:line="240" w:lineRule="auto"/>
        <w:jc w:val="both"/>
        <w:rPr>
          <w:rFonts w:eastAsia="Calibri" w:cs="Times New Roman"/>
          <w:lang w:eastAsia="cs-CZ"/>
        </w:rPr>
      </w:pPr>
    </w:p>
    <w:p w14:paraId="15D9029E" w14:textId="534F1D53"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r w:rsidR="00EF0F49">
        <w:rPr>
          <w:rFonts w:eastAsia="Calibri" w:cs="Times New Roman"/>
          <w:lang w:eastAsia="cs-CZ"/>
        </w:rPr>
        <w:t>24. 8. 2023</w:t>
      </w:r>
    </w:p>
    <w:p w14:paraId="414633FA" w14:textId="77777777" w:rsidR="00CB7B5A" w:rsidRPr="00CB7B5A" w:rsidRDefault="00CB7B5A" w:rsidP="00CB7B5A">
      <w:pPr>
        <w:spacing w:after="0" w:line="240" w:lineRule="auto"/>
        <w:jc w:val="both"/>
        <w:rPr>
          <w:rFonts w:eastAsia="Calibri" w:cs="Times New Roman"/>
          <w:lang w:eastAsia="cs-CZ"/>
        </w:rPr>
      </w:pPr>
    </w:p>
    <w:p w14:paraId="3D44C9B9" w14:textId="21F6FC92" w:rsidR="00CB7B5A" w:rsidRDefault="00CB7B5A" w:rsidP="00CB7B5A">
      <w:pPr>
        <w:spacing w:after="0" w:line="240" w:lineRule="auto"/>
        <w:ind w:left="4961" w:firstLine="567"/>
        <w:jc w:val="center"/>
        <w:rPr>
          <w:rFonts w:eastAsia="Times New Roman" w:cs="Times New Roman"/>
          <w:b/>
          <w:bCs/>
          <w:lang w:eastAsia="cs-CZ"/>
        </w:rPr>
      </w:pPr>
    </w:p>
    <w:p w14:paraId="1B444263" w14:textId="24B37F2C" w:rsidR="009B0AB0" w:rsidRDefault="009B0AB0" w:rsidP="00CB7B5A">
      <w:pPr>
        <w:spacing w:after="0" w:line="240" w:lineRule="auto"/>
        <w:ind w:left="4961" w:firstLine="567"/>
        <w:jc w:val="center"/>
        <w:rPr>
          <w:rFonts w:eastAsia="Times New Roman" w:cs="Times New Roman"/>
          <w:b/>
          <w:bCs/>
          <w:lang w:eastAsia="cs-CZ"/>
        </w:rPr>
      </w:pPr>
    </w:p>
    <w:p w14:paraId="15227F19" w14:textId="677299D4" w:rsidR="009B0AB0" w:rsidRDefault="009B0AB0" w:rsidP="00CB7B5A">
      <w:pPr>
        <w:spacing w:after="0" w:line="240" w:lineRule="auto"/>
        <w:ind w:left="4961" w:firstLine="567"/>
        <w:jc w:val="center"/>
        <w:rPr>
          <w:rFonts w:eastAsia="Times New Roman" w:cs="Times New Roman"/>
          <w:b/>
          <w:bCs/>
          <w:lang w:eastAsia="cs-CZ"/>
        </w:rPr>
      </w:pPr>
    </w:p>
    <w:p w14:paraId="32843940" w14:textId="77777777" w:rsidR="009B0AB0" w:rsidRPr="00CB7B5A" w:rsidRDefault="009B0AB0" w:rsidP="00CB7B5A">
      <w:pPr>
        <w:spacing w:after="0" w:line="240" w:lineRule="auto"/>
        <w:ind w:left="4961" w:firstLine="567"/>
        <w:jc w:val="center"/>
        <w:rPr>
          <w:rFonts w:eastAsia="Times New Roman" w:cs="Times New Roman"/>
          <w:b/>
          <w:bCs/>
          <w:lang w:eastAsia="cs-CZ"/>
        </w:rPr>
      </w:pPr>
    </w:p>
    <w:p w14:paraId="12FB9820"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5907B5E7"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17DA3430"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2910E40A" w14:textId="77777777"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14:paraId="08091BDE" w14:textId="77777777" w:rsidR="00CC1E2B" w:rsidRDefault="00CC1E2B" w:rsidP="00CB7B5A"/>
    <w:sectPr w:rsidR="00CC1E2B" w:rsidSect="00FC6389">
      <w:headerReference w:type="even" r:id="rId24"/>
      <w:headerReference w:type="default" r:id="rId25"/>
      <w:footerReference w:type="even"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A2F65" w14:textId="77777777" w:rsidR="0010708B" w:rsidRDefault="0010708B" w:rsidP="00962258">
      <w:pPr>
        <w:spacing w:after="0" w:line="240" w:lineRule="auto"/>
      </w:pPr>
      <w:r>
        <w:separator/>
      </w:r>
    </w:p>
  </w:endnote>
  <w:endnote w:type="continuationSeparator" w:id="0">
    <w:p w14:paraId="13E29673" w14:textId="77777777" w:rsidR="0010708B" w:rsidRDefault="001070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A2269"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D2F04B4" w14:textId="77777777" w:rsidTr="00D831A3">
      <w:tc>
        <w:tcPr>
          <w:tcW w:w="1361" w:type="dxa"/>
          <w:tcMar>
            <w:left w:w="0" w:type="dxa"/>
            <w:right w:w="0" w:type="dxa"/>
          </w:tcMar>
          <w:vAlign w:val="bottom"/>
        </w:tcPr>
        <w:p w14:paraId="42181651"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BE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5BE7">
            <w:rPr>
              <w:rStyle w:val="slostrnky"/>
              <w:noProof/>
            </w:rPr>
            <w:t>2</w:t>
          </w:r>
          <w:r w:rsidRPr="00B8518B">
            <w:rPr>
              <w:rStyle w:val="slostrnky"/>
            </w:rPr>
            <w:fldChar w:fldCharType="end"/>
          </w:r>
        </w:p>
      </w:tc>
      <w:tc>
        <w:tcPr>
          <w:tcW w:w="3458" w:type="dxa"/>
          <w:shd w:val="clear" w:color="auto" w:fill="auto"/>
          <w:tcMar>
            <w:left w:w="0" w:type="dxa"/>
            <w:right w:w="0" w:type="dxa"/>
          </w:tcMar>
        </w:tcPr>
        <w:p w14:paraId="311CEFBA" w14:textId="77777777" w:rsidR="00F1715C" w:rsidRDefault="00F1715C" w:rsidP="00B8518B">
          <w:pPr>
            <w:pStyle w:val="Zpat"/>
          </w:pPr>
        </w:p>
      </w:tc>
      <w:tc>
        <w:tcPr>
          <w:tcW w:w="2835" w:type="dxa"/>
          <w:shd w:val="clear" w:color="auto" w:fill="auto"/>
          <w:tcMar>
            <w:left w:w="0" w:type="dxa"/>
            <w:right w:w="0" w:type="dxa"/>
          </w:tcMar>
        </w:tcPr>
        <w:p w14:paraId="3E25854B" w14:textId="77777777" w:rsidR="00F1715C" w:rsidRDefault="00F1715C" w:rsidP="00B8518B">
          <w:pPr>
            <w:pStyle w:val="Zpat"/>
          </w:pPr>
        </w:p>
      </w:tc>
      <w:tc>
        <w:tcPr>
          <w:tcW w:w="2921" w:type="dxa"/>
        </w:tcPr>
        <w:p w14:paraId="4077561A" w14:textId="77777777" w:rsidR="00F1715C" w:rsidRDefault="00F1715C" w:rsidP="00D831A3">
          <w:pPr>
            <w:pStyle w:val="Zpat"/>
          </w:pPr>
        </w:p>
      </w:tc>
    </w:tr>
  </w:tbl>
  <w:p w14:paraId="4FD43E6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CAF7E56" wp14:editId="538E882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FD117E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0B0582" wp14:editId="27DF19E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F49F1F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24EA87FE" w14:textId="77777777" w:rsidTr="00F1715C">
      <w:tc>
        <w:tcPr>
          <w:tcW w:w="1361" w:type="dxa"/>
          <w:tcMar>
            <w:left w:w="0" w:type="dxa"/>
            <w:right w:w="0" w:type="dxa"/>
          </w:tcMar>
          <w:vAlign w:val="bottom"/>
        </w:tcPr>
        <w:p w14:paraId="318975D0" w14:textId="77777777"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BE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5BE7">
            <w:rPr>
              <w:rStyle w:val="slostrnky"/>
              <w:noProof/>
            </w:rPr>
            <w:t>2</w:t>
          </w:r>
          <w:r w:rsidRPr="00B8518B">
            <w:rPr>
              <w:rStyle w:val="slostrnky"/>
            </w:rPr>
            <w:fldChar w:fldCharType="end"/>
          </w:r>
        </w:p>
      </w:tc>
      <w:tc>
        <w:tcPr>
          <w:tcW w:w="3458" w:type="dxa"/>
          <w:shd w:val="clear" w:color="auto" w:fill="auto"/>
          <w:tcMar>
            <w:left w:w="0" w:type="dxa"/>
            <w:right w:w="0" w:type="dxa"/>
          </w:tcMar>
        </w:tcPr>
        <w:p w14:paraId="01797745" w14:textId="77777777" w:rsidR="00490C88" w:rsidRDefault="00490C88" w:rsidP="00331004">
          <w:pPr>
            <w:pStyle w:val="Zpat"/>
          </w:pPr>
          <w:r>
            <w:t>Správa železnic, státní organizace</w:t>
          </w:r>
        </w:p>
        <w:p w14:paraId="2BE14937"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7CC290D4" w14:textId="77777777" w:rsidR="00490C88" w:rsidRDefault="00490C88" w:rsidP="00331004">
          <w:pPr>
            <w:pStyle w:val="Zpat"/>
          </w:pPr>
          <w:r>
            <w:t>Sídlo: Dlážděná 1003/7, 110 00 Praha 1</w:t>
          </w:r>
        </w:p>
        <w:p w14:paraId="4F3B1627" w14:textId="77777777" w:rsidR="00490C88" w:rsidRDefault="00490C88" w:rsidP="00331004">
          <w:pPr>
            <w:pStyle w:val="Zpat"/>
          </w:pPr>
          <w:r>
            <w:t>IČO: 709 94 234 DIČ: CZ 709 94 234</w:t>
          </w:r>
        </w:p>
        <w:p w14:paraId="28CDC570" w14:textId="77777777" w:rsidR="00490C88" w:rsidRDefault="00490C88" w:rsidP="00331004">
          <w:pPr>
            <w:pStyle w:val="Zpat"/>
          </w:pPr>
          <w:r>
            <w:t>www.</w:t>
          </w:r>
          <w:r w:rsidR="003C5BE7">
            <w:t>spravazeleznic</w:t>
          </w:r>
          <w:r>
            <w:t>.cz</w:t>
          </w:r>
        </w:p>
      </w:tc>
      <w:tc>
        <w:tcPr>
          <w:tcW w:w="2921" w:type="dxa"/>
        </w:tcPr>
        <w:p w14:paraId="791C2968"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86D852C"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2C9AD5B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B0549BC" w14:textId="77777777" w:rsidR="00490C88" w:rsidRDefault="00490C88" w:rsidP="00331004">
          <w:pPr>
            <w:pStyle w:val="Zpat"/>
          </w:pPr>
        </w:p>
      </w:tc>
    </w:tr>
  </w:tbl>
  <w:p w14:paraId="546FD4D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D921E42" wp14:editId="299FA1D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588F36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C119DF5" wp14:editId="7AE5B7D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9DBD9E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14442F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77FAD" w14:textId="77777777" w:rsidR="0010708B" w:rsidRDefault="0010708B" w:rsidP="00962258">
      <w:pPr>
        <w:spacing w:after="0" w:line="240" w:lineRule="auto"/>
      </w:pPr>
      <w:r>
        <w:separator/>
      </w:r>
    </w:p>
  </w:footnote>
  <w:footnote w:type="continuationSeparator" w:id="0">
    <w:p w14:paraId="3C3468B7" w14:textId="77777777" w:rsidR="0010708B" w:rsidRDefault="001070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3FA71"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D7675A1" w14:textId="77777777" w:rsidTr="00C02D0A">
      <w:trPr>
        <w:trHeight w:hRule="exact" w:val="454"/>
      </w:trPr>
      <w:tc>
        <w:tcPr>
          <w:tcW w:w="1361" w:type="dxa"/>
          <w:tcMar>
            <w:top w:w="57" w:type="dxa"/>
            <w:left w:w="0" w:type="dxa"/>
            <w:right w:w="0" w:type="dxa"/>
          </w:tcMar>
        </w:tcPr>
        <w:p w14:paraId="7985B252"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916EA2E" w14:textId="77777777" w:rsidR="00F1715C" w:rsidRDefault="00F1715C" w:rsidP="00523EA7">
          <w:pPr>
            <w:pStyle w:val="Zpat"/>
          </w:pPr>
        </w:p>
      </w:tc>
      <w:tc>
        <w:tcPr>
          <w:tcW w:w="5698" w:type="dxa"/>
          <w:shd w:val="clear" w:color="auto" w:fill="auto"/>
          <w:tcMar>
            <w:top w:w="57" w:type="dxa"/>
            <w:left w:w="0" w:type="dxa"/>
            <w:right w:w="0" w:type="dxa"/>
          </w:tcMar>
        </w:tcPr>
        <w:p w14:paraId="1F2299E4" w14:textId="77777777" w:rsidR="00F1715C" w:rsidRPr="00D6163D" w:rsidRDefault="00F1715C" w:rsidP="00D6163D">
          <w:pPr>
            <w:pStyle w:val="Druhdokumentu"/>
          </w:pPr>
        </w:p>
      </w:tc>
    </w:tr>
  </w:tbl>
  <w:p w14:paraId="148B6500"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2F2863AB" w14:textId="77777777" w:rsidTr="00F1715C">
      <w:trPr>
        <w:trHeight w:hRule="exact" w:val="936"/>
      </w:trPr>
      <w:tc>
        <w:tcPr>
          <w:tcW w:w="1361" w:type="dxa"/>
          <w:tcMar>
            <w:left w:w="0" w:type="dxa"/>
            <w:right w:w="0" w:type="dxa"/>
          </w:tcMar>
        </w:tcPr>
        <w:p w14:paraId="33A73A1A" w14:textId="77777777" w:rsidR="00F3199A" w:rsidRDefault="00F3199A">
          <w:r w:rsidRPr="00AE589A">
            <w:rPr>
              <w:noProof/>
              <w:lang w:eastAsia="cs-CZ"/>
            </w:rPr>
            <w:drawing>
              <wp:anchor distT="0" distB="0" distL="114300" distR="114300" simplePos="0" relativeHeight="251683840" behindDoc="0" locked="1" layoutInCell="1" allowOverlap="1" wp14:anchorId="34F280CD" wp14:editId="5643FAEF">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16CBFD4" w14:textId="77777777" w:rsidR="00F3199A" w:rsidRDefault="00F3199A" w:rsidP="00FC6389">
          <w:pPr>
            <w:pStyle w:val="Zpat"/>
          </w:pPr>
        </w:p>
      </w:tc>
      <w:tc>
        <w:tcPr>
          <w:tcW w:w="5698" w:type="dxa"/>
          <w:shd w:val="clear" w:color="auto" w:fill="auto"/>
          <w:tcMar>
            <w:left w:w="0" w:type="dxa"/>
            <w:right w:w="0" w:type="dxa"/>
          </w:tcMar>
        </w:tcPr>
        <w:p w14:paraId="3407ED53" w14:textId="77777777" w:rsidR="00F3199A" w:rsidRPr="00D6163D" w:rsidRDefault="00F3199A" w:rsidP="00FC6389">
          <w:pPr>
            <w:pStyle w:val="Druhdokumentu"/>
          </w:pPr>
        </w:p>
      </w:tc>
    </w:tr>
    <w:tr w:rsidR="00F3199A" w14:paraId="4A88E463" w14:textId="77777777" w:rsidTr="00F64786">
      <w:trPr>
        <w:trHeight w:hRule="exact" w:val="452"/>
      </w:trPr>
      <w:tc>
        <w:tcPr>
          <w:tcW w:w="1361" w:type="dxa"/>
          <w:tcMar>
            <w:left w:w="0" w:type="dxa"/>
            <w:right w:w="0" w:type="dxa"/>
          </w:tcMar>
        </w:tcPr>
        <w:p w14:paraId="3B845AC8" w14:textId="77777777" w:rsidR="00F3199A" w:rsidRDefault="00F3199A">
          <w:r w:rsidRPr="00AE589A">
            <w:rPr>
              <w:noProof/>
              <w:lang w:eastAsia="cs-CZ"/>
            </w:rPr>
            <w:drawing>
              <wp:anchor distT="0" distB="0" distL="114300" distR="114300" simplePos="0" relativeHeight="251684864" behindDoc="0" locked="1" layoutInCell="1" allowOverlap="1" wp14:anchorId="08FE8116" wp14:editId="26AAEFCD">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F9B8551" w14:textId="77777777" w:rsidR="00F3199A" w:rsidRDefault="00F3199A" w:rsidP="00FC6389">
          <w:pPr>
            <w:pStyle w:val="Zpat"/>
          </w:pPr>
        </w:p>
      </w:tc>
      <w:tc>
        <w:tcPr>
          <w:tcW w:w="5698" w:type="dxa"/>
          <w:shd w:val="clear" w:color="auto" w:fill="auto"/>
          <w:tcMar>
            <w:left w:w="0" w:type="dxa"/>
            <w:right w:w="0" w:type="dxa"/>
          </w:tcMar>
        </w:tcPr>
        <w:p w14:paraId="6C566C62" w14:textId="77777777" w:rsidR="00F3199A" w:rsidRDefault="00F3199A" w:rsidP="00FC6389">
          <w:pPr>
            <w:pStyle w:val="Druhdokumentu"/>
            <w:rPr>
              <w:noProof/>
            </w:rPr>
          </w:pPr>
        </w:p>
      </w:tc>
    </w:tr>
  </w:tbl>
  <w:p w14:paraId="00AE7C51"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BE57E7" wp14:editId="4F3EF6E2">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88DA68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40E3D47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63A21822"/>
    <w:multiLevelType w:val="hybridMultilevel"/>
    <w:tmpl w:val="D55E0836"/>
    <w:lvl w:ilvl="0" w:tplc="B92A173C">
      <w:start w:val="27"/>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6"/>
  </w:num>
  <w:num w:numId="5">
    <w:abstractNumId w:val="0"/>
  </w:num>
  <w:num w:numId="6">
    <w:abstractNumId w:val="4"/>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257"/>
    <w:rsid w:val="00033432"/>
    <w:rsid w:val="000335CC"/>
    <w:rsid w:val="00072C1E"/>
    <w:rsid w:val="000869F4"/>
    <w:rsid w:val="00094A59"/>
    <w:rsid w:val="000B1153"/>
    <w:rsid w:val="000B6C7E"/>
    <w:rsid w:val="000B7907"/>
    <w:rsid w:val="000C0429"/>
    <w:rsid w:val="000C45E8"/>
    <w:rsid w:val="000E5CC2"/>
    <w:rsid w:val="001051FE"/>
    <w:rsid w:val="0010708B"/>
    <w:rsid w:val="00114472"/>
    <w:rsid w:val="00152466"/>
    <w:rsid w:val="00170EC5"/>
    <w:rsid w:val="001747C1"/>
    <w:rsid w:val="0018596A"/>
    <w:rsid w:val="001B5385"/>
    <w:rsid w:val="001B69C2"/>
    <w:rsid w:val="001C4DA0"/>
    <w:rsid w:val="00207DF5"/>
    <w:rsid w:val="00260ACB"/>
    <w:rsid w:val="00267369"/>
    <w:rsid w:val="0026785D"/>
    <w:rsid w:val="002C31BF"/>
    <w:rsid w:val="002D0E8D"/>
    <w:rsid w:val="002E0CD7"/>
    <w:rsid w:val="002F026B"/>
    <w:rsid w:val="00357BC6"/>
    <w:rsid w:val="00362467"/>
    <w:rsid w:val="0037111D"/>
    <w:rsid w:val="003842A1"/>
    <w:rsid w:val="003956C6"/>
    <w:rsid w:val="003C5BE7"/>
    <w:rsid w:val="003E6B9A"/>
    <w:rsid w:val="003E75CE"/>
    <w:rsid w:val="0041380F"/>
    <w:rsid w:val="004457BB"/>
    <w:rsid w:val="00445B20"/>
    <w:rsid w:val="00450F07"/>
    <w:rsid w:val="00453CD3"/>
    <w:rsid w:val="00455BC7"/>
    <w:rsid w:val="00456E93"/>
    <w:rsid w:val="00460660"/>
    <w:rsid w:val="00460CCB"/>
    <w:rsid w:val="00477370"/>
    <w:rsid w:val="00483F34"/>
    <w:rsid w:val="00486107"/>
    <w:rsid w:val="00490C88"/>
    <w:rsid w:val="00491827"/>
    <w:rsid w:val="004926B0"/>
    <w:rsid w:val="004A7C69"/>
    <w:rsid w:val="004C4399"/>
    <w:rsid w:val="004C69ED"/>
    <w:rsid w:val="004C787C"/>
    <w:rsid w:val="004E6A7B"/>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C5A2F"/>
    <w:rsid w:val="006104F6"/>
    <w:rsid w:val="0061068E"/>
    <w:rsid w:val="00612A73"/>
    <w:rsid w:val="00622627"/>
    <w:rsid w:val="00660AD3"/>
    <w:rsid w:val="006A5570"/>
    <w:rsid w:val="006A689C"/>
    <w:rsid w:val="006B3D79"/>
    <w:rsid w:val="006E0578"/>
    <w:rsid w:val="006E314D"/>
    <w:rsid w:val="006E7F06"/>
    <w:rsid w:val="00705C2E"/>
    <w:rsid w:val="00710723"/>
    <w:rsid w:val="00723ED1"/>
    <w:rsid w:val="00735ED4"/>
    <w:rsid w:val="00743525"/>
    <w:rsid w:val="007531A0"/>
    <w:rsid w:val="0076286B"/>
    <w:rsid w:val="00764595"/>
    <w:rsid w:val="00766846"/>
    <w:rsid w:val="0077673A"/>
    <w:rsid w:val="007846E1"/>
    <w:rsid w:val="007B570C"/>
    <w:rsid w:val="007D330E"/>
    <w:rsid w:val="007E4A6E"/>
    <w:rsid w:val="007F56A7"/>
    <w:rsid w:val="007F6425"/>
    <w:rsid w:val="00807DD0"/>
    <w:rsid w:val="00813F11"/>
    <w:rsid w:val="00846AD8"/>
    <w:rsid w:val="00891334"/>
    <w:rsid w:val="008A14C0"/>
    <w:rsid w:val="008A356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0AB0"/>
    <w:rsid w:val="009B24D8"/>
    <w:rsid w:val="009B2E97"/>
    <w:rsid w:val="009B72CC"/>
    <w:rsid w:val="009E07F4"/>
    <w:rsid w:val="009F392E"/>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66311"/>
    <w:rsid w:val="00B75EE1"/>
    <w:rsid w:val="00B763B9"/>
    <w:rsid w:val="00B77481"/>
    <w:rsid w:val="00B8518B"/>
    <w:rsid w:val="00BB3740"/>
    <w:rsid w:val="00BD0974"/>
    <w:rsid w:val="00BD7E91"/>
    <w:rsid w:val="00BF374D"/>
    <w:rsid w:val="00C02D0A"/>
    <w:rsid w:val="00C03A6E"/>
    <w:rsid w:val="00C30759"/>
    <w:rsid w:val="00C44F6A"/>
    <w:rsid w:val="00C727E5"/>
    <w:rsid w:val="00C8207D"/>
    <w:rsid w:val="00C94B41"/>
    <w:rsid w:val="00CB7B5A"/>
    <w:rsid w:val="00CC1E2B"/>
    <w:rsid w:val="00CD1FC4"/>
    <w:rsid w:val="00CE371D"/>
    <w:rsid w:val="00CE5FA9"/>
    <w:rsid w:val="00CF166A"/>
    <w:rsid w:val="00CF1FB5"/>
    <w:rsid w:val="00D02A4D"/>
    <w:rsid w:val="00D21061"/>
    <w:rsid w:val="00D21261"/>
    <w:rsid w:val="00D316A7"/>
    <w:rsid w:val="00D40153"/>
    <w:rsid w:val="00D4108E"/>
    <w:rsid w:val="00D6163D"/>
    <w:rsid w:val="00D63009"/>
    <w:rsid w:val="00D831A3"/>
    <w:rsid w:val="00D902AD"/>
    <w:rsid w:val="00DA6FFE"/>
    <w:rsid w:val="00DC3110"/>
    <w:rsid w:val="00DC742F"/>
    <w:rsid w:val="00DD46F3"/>
    <w:rsid w:val="00DD58A6"/>
    <w:rsid w:val="00DE56F2"/>
    <w:rsid w:val="00DF116D"/>
    <w:rsid w:val="00E824F1"/>
    <w:rsid w:val="00EB104F"/>
    <w:rsid w:val="00ED14BD"/>
    <w:rsid w:val="00EF0F49"/>
    <w:rsid w:val="00F01440"/>
    <w:rsid w:val="00F01996"/>
    <w:rsid w:val="00F12DEC"/>
    <w:rsid w:val="00F1715C"/>
    <w:rsid w:val="00F235A3"/>
    <w:rsid w:val="00F248DC"/>
    <w:rsid w:val="00F310F8"/>
    <w:rsid w:val="00F3199A"/>
    <w:rsid w:val="00F35939"/>
    <w:rsid w:val="00F45607"/>
    <w:rsid w:val="00F64786"/>
    <w:rsid w:val="00F659EB"/>
    <w:rsid w:val="00F804A7"/>
    <w:rsid w:val="00F862D6"/>
    <w:rsid w:val="00F86BA6"/>
    <w:rsid w:val="00FC6389"/>
    <w:rsid w:val="00FD2F51"/>
    <w:rsid w:val="00FE3455"/>
    <w:rsid w:val="00FF4959"/>
    <w:rsid w:val="00FF5A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BB41F"/>
  <w14:defaultImageDpi w14:val="32767"/>
  <w15:docId w15:val="{A95B56F1-2A3F-4A4C-B498-920E75A93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customStyle="1" w:styleId="Default">
    <w:name w:val="Default"/>
    <w:rsid w:val="009B0AB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
    <w:name w:val="paragraph"/>
    <w:basedOn w:val="Normln"/>
    <w:rsid w:val="003842A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842A1"/>
  </w:style>
  <w:style w:type="character" w:customStyle="1" w:styleId="eop">
    <w:name w:val="eop"/>
    <w:basedOn w:val="Standardnpsmoodstavce"/>
    <w:rsid w:val="00384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772746432">
      <w:bodyDiv w:val="1"/>
      <w:marLeft w:val="0"/>
      <w:marRight w:val="0"/>
      <w:marTop w:val="0"/>
      <w:marBottom w:val="0"/>
      <w:divBdr>
        <w:top w:val="none" w:sz="0" w:space="0" w:color="auto"/>
        <w:left w:val="none" w:sz="0" w:space="0" w:color="auto"/>
        <w:bottom w:val="none" w:sz="0" w:space="0" w:color="auto"/>
        <w:right w:val="none" w:sz="0" w:space="0" w:color="auto"/>
      </w:divBdr>
      <w:divsChild>
        <w:div w:id="1064983566">
          <w:marLeft w:val="0"/>
          <w:marRight w:val="0"/>
          <w:marTop w:val="0"/>
          <w:marBottom w:val="0"/>
          <w:divBdr>
            <w:top w:val="none" w:sz="0" w:space="0" w:color="auto"/>
            <w:left w:val="none" w:sz="0" w:space="0" w:color="auto"/>
            <w:bottom w:val="none" w:sz="0" w:space="0" w:color="auto"/>
            <w:right w:val="none" w:sz="0" w:space="0" w:color="auto"/>
          </w:divBdr>
          <w:divsChild>
            <w:div w:id="1245458460">
              <w:marLeft w:val="0"/>
              <w:marRight w:val="0"/>
              <w:marTop w:val="0"/>
              <w:marBottom w:val="0"/>
              <w:divBdr>
                <w:top w:val="none" w:sz="0" w:space="0" w:color="auto"/>
                <w:left w:val="none" w:sz="0" w:space="0" w:color="auto"/>
                <w:bottom w:val="none" w:sz="0" w:space="0" w:color="auto"/>
                <w:right w:val="none" w:sz="0" w:space="0" w:color="auto"/>
              </w:divBdr>
              <w:divsChild>
                <w:div w:id="463158478">
                  <w:marLeft w:val="0"/>
                  <w:marRight w:val="0"/>
                  <w:marTop w:val="0"/>
                  <w:marBottom w:val="0"/>
                  <w:divBdr>
                    <w:top w:val="none" w:sz="0" w:space="0" w:color="auto"/>
                    <w:left w:val="none" w:sz="0" w:space="0" w:color="auto"/>
                    <w:bottom w:val="none" w:sz="0" w:space="0" w:color="auto"/>
                    <w:right w:val="none" w:sz="0" w:space="0" w:color="auto"/>
                  </w:divBdr>
                  <w:divsChild>
                    <w:div w:id="1703362729">
                      <w:marLeft w:val="0"/>
                      <w:marRight w:val="0"/>
                      <w:marTop w:val="0"/>
                      <w:marBottom w:val="0"/>
                      <w:divBdr>
                        <w:top w:val="none" w:sz="0" w:space="0" w:color="auto"/>
                        <w:left w:val="none" w:sz="0" w:space="0" w:color="auto"/>
                        <w:bottom w:val="none" w:sz="0" w:space="0" w:color="auto"/>
                        <w:right w:val="none" w:sz="0" w:space="0" w:color="auto"/>
                      </w:divBdr>
                      <w:divsChild>
                        <w:div w:id="1874460901">
                          <w:marLeft w:val="0"/>
                          <w:marRight w:val="0"/>
                          <w:marTop w:val="0"/>
                          <w:marBottom w:val="0"/>
                          <w:divBdr>
                            <w:top w:val="none" w:sz="0" w:space="0" w:color="auto"/>
                            <w:left w:val="none" w:sz="0" w:space="0" w:color="auto"/>
                            <w:bottom w:val="none" w:sz="0" w:space="0" w:color="auto"/>
                            <w:right w:val="none" w:sz="0" w:space="0" w:color="auto"/>
                          </w:divBdr>
                          <w:divsChild>
                            <w:div w:id="629020817">
                              <w:marLeft w:val="0"/>
                              <w:marRight w:val="0"/>
                              <w:marTop w:val="0"/>
                              <w:marBottom w:val="0"/>
                              <w:divBdr>
                                <w:top w:val="none" w:sz="0" w:space="0" w:color="auto"/>
                                <w:left w:val="none" w:sz="0" w:space="0" w:color="auto"/>
                                <w:bottom w:val="none" w:sz="0" w:space="0" w:color="auto"/>
                                <w:right w:val="none" w:sz="0" w:space="0" w:color="auto"/>
                              </w:divBdr>
                              <w:divsChild>
                                <w:div w:id="2046296889">
                                  <w:marLeft w:val="0"/>
                                  <w:marRight w:val="0"/>
                                  <w:marTop w:val="0"/>
                                  <w:marBottom w:val="0"/>
                                  <w:divBdr>
                                    <w:top w:val="none" w:sz="0" w:space="0" w:color="auto"/>
                                    <w:left w:val="none" w:sz="0" w:space="0" w:color="auto"/>
                                    <w:bottom w:val="none" w:sz="0" w:space="0" w:color="auto"/>
                                    <w:right w:val="none" w:sz="0" w:space="0" w:color="auto"/>
                                  </w:divBdr>
                                  <w:divsChild>
                                    <w:div w:id="363673817">
                                      <w:marLeft w:val="0"/>
                                      <w:marRight w:val="0"/>
                                      <w:marTop w:val="150"/>
                                      <w:marBottom w:val="150"/>
                                      <w:divBdr>
                                        <w:top w:val="none" w:sz="0" w:space="0" w:color="auto"/>
                                        <w:left w:val="none" w:sz="0" w:space="0" w:color="auto"/>
                                        <w:bottom w:val="none" w:sz="0" w:space="0" w:color="auto"/>
                                        <w:right w:val="none" w:sz="0" w:space="0" w:color="auto"/>
                                      </w:divBdr>
                                      <w:divsChild>
                                        <w:div w:id="2121222787">
                                          <w:marLeft w:val="0"/>
                                          <w:marRight w:val="0"/>
                                          <w:marTop w:val="0"/>
                                          <w:marBottom w:val="0"/>
                                          <w:divBdr>
                                            <w:top w:val="none" w:sz="0" w:space="0" w:color="auto"/>
                                            <w:left w:val="none" w:sz="0" w:space="0" w:color="auto"/>
                                            <w:bottom w:val="none" w:sz="0" w:space="0" w:color="auto"/>
                                            <w:right w:val="none" w:sz="0" w:space="0" w:color="auto"/>
                                          </w:divBdr>
                                          <w:divsChild>
                                            <w:div w:id="2004777005">
                                              <w:marLeft w:val="0"/>
                                              <w:marRight w:val="0"/>
                                              <w:marTop w:val="0"/>
                                              <w:marBottom w:val="0"/>
                                              <w:divBdr>
                                                <w:top w:val="none" w:sz="0" w:space="0" w:color="auto"/>
                                                <w:left w:val="none" w:sz="0" w:space="0" w:color="auto"/>
                                                <w:bottom w:val="none" w:sz="0" w:space="0" w:color="auto"/>
                                                <w:right w:val="none" w:sz="0" w:space="0" w:color="auto"/>
                                              </w:divBdr>
                                              <w:divsChild>
                                                <w:div w:id="1231766299">
                                                  <w:marLeft w:val="0"/>
                                                  <w:marRight w:val="0"/>
                                                  <w:marTop w:val="0"/>
                                                  <w:marBottom w:val="0"/>
                                                  <w:divBdr>
                                                    <w:top w:val="none" w:sz="0" w:space="0" w:color="auto"/>
                                                    <w:left w:val="none" w:sz="0" w:space="0" w:color="auto"/>
                                                    <w:bottom w:val="none" w:sz="0" w:space="0" w:color="auto"/>
                                                    <w:right w:val="none" w:sz="0" w:space="0" w:color="auto"/>
                                                  </w:divBdr>
                                                  <w:divsChild>
                                                    <w:div w:id="66732587">
                                                      <w:marLeft w:val="0"/>
                                                      <w:marRight w:val="0"/>
                                                      <w:marTop w:val="0"/>
                                                      <w:marBottom w:val="0"/>
                                                      <w:divBdr>
                                                        <w:top w:val="none" w:sz="0" w:space="8" w:color="auto"/>
                                                        <w:left w:val="single" w:sz="6" w:space="15" w:color="DDDDDD"/>
                                                        <w:bottom w:val="single" w:sz="6" w:space="15" w:color="DDDDDD"/>
                                                        <w:right w:val="single" w:sz="6" w:space="15" w:color="DDDDDD"/>
                                                      </w:divBdr>
                                                      <w:divsChild>
                                                        <w:div w:id="207647068">
                                                          <w:marLeft w:val="0"/>
                                                          <w:marRight w:val="0"/>
                                                          <w:marTop w:val="0"/>
                                                          <w:marBottom w:val="0"/>
                                                          <w:divBdr>
                                                            <w:top w:val="none" w:sz="0" w:space="0" w:color="auto"/>
                                                            <w:left w:val="none" w:sz="0" w:space="0" w:color="auto"/>
                                                            <w:bottom w:val="none" w:sz="0" w:space="0" w:color="auto"/>
                                                            <w:right w:val="none" w:sz="0" w:space="0" w:color="auto"/>
                                                          </w:divBdr>
                                                          <w:divsChild>
                                                            <w:div w:id="1603418193">
                                                              <w:marLeft w:val="0"/>
                                                              <w:marRight w:val="0"/>
                                                              <w:marTop w:val="0"/>
                                                              <w:marBottom w:val="0"/>
                                                              <w:divBdr>
                                                                <w:top w:val="none" w:sz="0" w:space="0" w:color="auto"/>
                                                                <w:left w:val="none" w:sz="0" w:space="0" w:color="auto"/>
                                                                <w:bottom w:val="none" w:sz="0" w:space="0" w:color="auto"/>
                                                                <w:right w:val="none" w:sz="0" w:space="0" w:color="auto"/>
                                                              </w:divBdr>
                                                              <w:divsChild>
                                                                <w:div w:id="1563564960">
                                                                  <w:marLeft w:val="-75"/>
                                                                  <w:marRight w:val="-75"/>
                                                                  <w:marTop w:val="60"/>
                                                                  <w:marBottom w:val="60"/>
                                                                  <w:divBdr>
                                                                    <w:top w:val="none" w:sz="0" w:space="0" w:color="auto"/>
                                                                    <w:left w:val="none" w:sz="0" w:space="0" w:color="auto"/>
                                                                    <w:bottom w:val="none" w:sz="0" w:space="0" w:color="auto"/>
                                                                    <w:right w:val="none" w:sz="0" w:space="0" w:color="auto"/>
                                                                  </w:divBdr>
                                                                  <w:divsChild>
                                                                    <w:div w:id="596911355">
                                                                      <w:marLeft w:val="0"/>
                                                                      <w:marRight w:val="0"/>
                                                                      <w:marTop w:val="0"/>
                                                                      <w:marBottom w:val="0"/>
                                                                      <w:divBdr>
                                                                        <w:top w:val="none" w:sz="0" w:space="0" w:color="auto"/>
                                                                        <w:left w:val="none" w:sz="0" w:space="0" w:color="auto"/>
                                                                        <w:bottom w:val="none" w:sz="0" w:space="0" w:color="auto"/>
                                                                        <w:right w:val="none" w:sz="0" w:space="0" w:color="auto"/>
                                                                      </w:divBdr>
                                                                    </w:div>
                                                                    <w:div w:id="97788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036899">
                                                      <w:marLeft w:val="0"/>
                                                      <w:marRight w:val="0"/>
                                                      <w:marTop w:val="0"/>
                                                      <w:marBottom w:val="0"/>
                                                      <w:divBdr>
                                                        <w:top w:val="none" w:sz="0" w:space="5" w:color="auto"/>
                                                        <w:left w:val="single" w:sz="6" w:space="12" w:color="DDDDDD"/>
                                                        <w:bottom w:val="single" w:sz="6" w:space="5" w:color="DDDDDD"/>
                                                        <w:right w:val="single" w:sz="6" w:space="12" w:color="DDDDDD"/>
                                                      </w:divBdr>
                                                      <w:divsChild>
                                                        <w:div w:id="205680856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3473334">
      <w:bodyDiv w:val="1"/>
      <w:marLeft w:val="0"/>
      <w:marRight w:val="0"/>
      <w:marTop w:val="0"/>
      <w:marBottom w:val="0"/>
      <w:divBdr>
        <w:top w:val="none" w:sz="0" w:space="0" w:color="auto"/>
        <w:left w:val="none" w:sz="0" w:space="0" w:color="auto"/>
        <w:bottom w:val="none" w:sz="0" w:space="0" w:color="auto"/>
        <w:right w:val="none" w:sz="0" w:space="0" w:color="auto"/>
      </w:divBdr>
      <w:divsChild>
        <w:div w:id="1400250479">
          <w:marLeft w:val="0"/>
          <w:marRight w:val="0"/>
          <w:marTop w:val="0"/>
          <w:marBottom w:val="0"/>
          <w:divBdr>
            <w:top w:val="none" w:sz="0" w:space="0" w:color="auto"/>
            <w:left w:val="none" w:sz="0" w:space="0" w:color="auto"/>
            <w:bottom w:val="none" w:sz="0" w:space="0" w:color="auto"/>
            <w:right w:val="none" w:sz="0" w:space="0" w:color="auto"/>
          </w:divBdr>
        </w:div>
        <w:div w:id="1104421448">
          <w:marLeft w:val="0"/>
          <w:marRight w:val="0"/>
          <w:marTop w:val="0"/>
          <w:marBottom w:val="0"/>
          <w:divBdr>
            <w:top w:val="none" w:sz="0" w:space="0" w:color="auto"/>
            <w:left w:val="none" w:sz="0" w:space="0" w:color="auto"/>
            <w:bottom w:val="none" w:sz="0" w:space="0" w:color="auto"/>
            <w:right w:val="none" w:sz="0" w:space="0" w:color="auto"/>
          </w:divBdr>
        </w:div>
        <w:div w:id="1000890598">
          <w:marLeft w:val="0"/>
          <w:marRight w:val="0"/>
          <w:marTop w:val="0"/>
          <w:marBottom w:val="0"/>
          <w:divBdr>
            <w:top w:val="none" w:sz="0" w:space="0" w:color="auto"/>
            <w:left w:val="none" w:sz="0" w:space="0" w:color="auto"/>
            <w:bottom w:val="none" w:sz="0" w:space="0" w:color="auto"/>
            <w:right w:val="none" w:sz="0" w:space="0" w:color="auto"/>
          </w:divBdr>
        </w:div>
        <w:div w:id="200822861">
          <w:marLeft w:val="0"/>
          <w:marRight w:val="0"/>
          <w:marTop w:val="0"/>
          <w:marBottom w:val="0"/>
          <w:divBdr>
            <w:top w:val="none" w:sz="0" w:space="0" w:color="auto"/>
            <w:left w:val="none" w:sz="0" w:space="0" w:color="auto"/>
            <w:bottom w:val="none" w:sz="0" w:space="0" w:color="auto"/>
            <w:right w:val="none" w:sz="0" w:space="0" w:color="auto"/>
          </w:divBdr>
        </w:div>
      </w:divsChild>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hyperlink" Target="https://zakazky.szdc.cz/"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 ds:uri="http://purl.org/dc/elements/1.1/"/>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D59CC0-0A2B-4A70-B338-2C95571F8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20</TotalTime>
  <Pages>7</Pages>
  <Words>2135</Words>
  <Characters>12602</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8</cp:revision>
  <cp:lastPrinted>2019-02-22T13:28:00Z</cp:lastPrinted>
  <dcterms:created xsi:type="dcterms:W3CDTF">2023-08-24T07:26:00Z</dcterms:created>
  <dcterms:modified xsi:type="dcterms:W3CDTF">2023-08-24T13:18:00Z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