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8CD2F91" w14:textId="63C63E97" w:rsidR="00ED51A3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Pr="00ED51A3">
        <w:rPr>
          <w:rFonts w:ascii="Verdana" w:hAnsi="Verdana"/>
          <w:b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sz w:val="18"/>
          <w:szCs w:val="18"/>
        </w:rPr>
        <w:t>“</w:t>
      </w:r>
      <w:r w:rsidRPr="0017634C">
        <w:rPr>
          <w:rFonts w:ascii="Verdana" w:hAnsi="Verdana"/>
          <w:sz w:val="18"/>
          <w:szCs w:val="18"/>
        </w:rPr>
        <w:t xml:space="preserve">, část </w:t>
      </w:r>
      <w:bookmarkStart w:id="0" w:name="_Hlk143680215"/>
      <w:r w:rsidR="007A1F40">
        <w:rPr>
          <w:rFonts w:ascii="Verdana" w:hAnsi="Verdana"/>
          <w:sz w:val="18"/>
          <w:szCs w:val="18"/>
        </w:rPr>
        <w:t>výběrové</w:t>
      </w:r>
      <w:r w:rsidRPr="0017634C">
        <w:rPr>
          <w:rFonts w:ascii="Verdana" w:hAnsi="Verdana"/>
          <w:sz w:val="18"/>
          <w:szCs w:val="18"/>
        </w:rPr>
        <w:t>ho</w:t>
      </w:r>
      <w:bookmarkEnd w:id="0"/>
      <w:r w:rsidRPr="0017634C">
        <w:rPr>
          <w:rFonts w:ascii="Verdana" w:hAnsi="Verdana"/>
          <w:sz w:val="18"/>
          <w:szCs w:val="18"/>
        </w:rPr>
        <w:t xml:space="preserve"> řízení </w:t>
      </w:r>
      <w:r w:rsidRPr="0090650A">
        <w:rPr>
          <w:rFonts w:ascii="Verdana" w:hAnsi="Verdana"/>
          <w:sz w:val="18"/>
          <w:szCs w:val="18"/>
          <w:vertAlign w:val="superscript"/>
        </w:rPr>
        <w:footnoteReference w:id="2"/>
      </w:r>
    </w:p>
    <w:bookmarkStart w:id="2" w:name="Zaškrtávací1"/>
    <w:p w14:paraId="42A67730" w14:textId="467C30E5" w:rsidR="00ED51A3" w:rsidRPr="0090650A" w:rsidRDefault="00ED51A3" w:rsidP="00ED51A3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7A1F40">
        <w:rPr>
          <w:rFonts w:ascii="Verdana" w:hAnsi="Verdana"/>
          <w:sz w:val="18"/>
          <w:szCs w:val="18"/>
        </w:rPr>
      </w:r>
      <w:r w:rsidR="007A1F40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bookmarkEnd w:id="2"/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</w:t>
      </w:r>
      <w:r w:rsidRPr="000D370E">
        <w:rPr>
          <w:rFonts w:ascii="Verdana" w:hAnsi="Verdana"/>
          <w:b/>
          <w:bCs/>
          <w:sz w:val="18"/>
          <w:szCs w:val="18"/>
        </w:rPr>
        <w:t>Ostrava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3148</w:t>
      </w:r>
    </w:p>
    <w:p w14:paraId="0737380B" w14:textId="51538FAC" w:rsidR="00ED51A3" w:rsidRDefault="00ED51A3" w:rsidP="00ED51A3">
      <w:pPr>
        <w:tabs>
          <w:tab w:val="num" w:pos="360"/>
        </w:tabs>
        <w:spacing w:after="120"/>
        <w:ind w:left="709" w:hanging="709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7A1F40">
        <w:rPr>
          <w:rFonts w:ascii="Verdana" w:hAnsi="Verdana"/>
          <w:sz w:val="18"/>
          <w:szCs w:val="18"/>
        </w:rPr>
      </w:r>
      <w:r w:rsidR="007A1F40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Olomouc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3149</w:t>
      </w:r>
      <w:r w:rsidRPr="0090650A">
        <w:rPr>
          <w:rFonts w:ascii="Verdana" w:hAnsi="Verdana"/>
          <w:sz w:val="18"/>
          <w:szCs w:val="18"/>
        </w:rPr>
        <w:t xml:space="preserve"> </w:t>
      </w:r>
    </w:p>
    <w:p w14:paraId="6C6DBC09" w14:textId="77777777" w:rsidR="00ED51A3" w:rsidRPr="00E81A39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tímto čestně prohlašuje,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8D38E65" w14:textId="77777777" w:rsidR="00ED51A3" w:rsidRPr="00E81A39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70A8C88" w14:textId="77777777" w:rsidR="00ED51A3" w:rsidRPr="00E81A39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ABE476C" w14:textId="77777777" w:rsidR="00ED51A3" w:rsidRDefault="00ED51A3" w:rsidP="00ED51A3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0C6EA8E" w14:textId="77777777" w:rsidR="00ED51A3" w:rsidRDefault="00ED51A3" w:rsidP="00ED51A3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14:paraId="0A2107C8" w14:textId="77777777" w:rsidR="00ED51A3" w:rsidRDefault="00ED51A3" w:rsidP="00ED51A3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14:paraId="014ECB3D" w14:textId="2E697DAD" w:rsidR="000627AF" w:rsidRPr="009618D3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627AF" w:rsidRPr="009618D3" w:rsidSect="00ED51A3"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6487C25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1F40" w:rsidRPr="007A1F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Pr="00ED51A3" w:rsidRDefault="006B53A0" w:rsidP="006B53A0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ED51A3">
        <w:rPr>
          <w:rStyle w:val="Znakapoznpodarou"/>
          <w:rFonts w:ascii="Verdana" w:hAnsi="Verdana"/>
          <w:sz w:val="14"/>
          <w:szCs w:val="14"/>
        </w:rPr>
        <w:footnoteRef/>
      </w:r>
      <w:r w:rsidRPr="00ED51A3">
        <w:rPr>
          <w:rFonts w:ascii="Verdana" w:hAnsi="Verdana"/>
          <w:sz w:val="14"/>
          <w:szCs w:val="14"/>
        </w:rPr>
        <w:t xml:space="preserve"> </w:t>
      </w:r>
      <w:r w:rsidRPr="00ED51A3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ED51A3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ED51A3">
        <w:rPr>
          <w:rFonts w:ascii="Verdana" w:hAnsi="Verdana"/>
          <w:b/>
          <w:sz w:val="14"/>
          <w:szCs w:val="14"/>
          <w:highlight w:val="red"/>
        </w:rPr>
        <w:t>, že postupuje dle čl. 21.2 a 21.3 Výzvy k podání nabídky</w:t>
      </w:r>
    </w:p>
  </w:footnote>
  <w:footnote w:id="2">
    <w:p w14:paraId="5CD534CD" w14:textId="030E112F" w:rsidR="00ED51A3" w:rsidRPr="0017634C" w:rsidRDefault="00ED51A3" w:rsidP="00ED51A3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Účastník zaškrtne nabízená pole těch částí </w:t>
      </w:r>
      <w:r w:rsidR="007A1F40" w:rsidRPr="007A1F40">
        <w:rPr>
          <w:rFonts w:ascii="Verdana" w:hAnsi="Verdana"/>
          <w:sz w:val="14"/>
          <w:szCs w:val="14"/>
        </w:rPr>
        <w:t>výběrového</w:t>
      </w:r>
      <w:r w:rsidRPr="0017634C">
        <w:rPr>
          <w:rFonts w:ascii="Verdana" w:hAnsi="Verdana"/>
          <w:sz w:val="14"/>
          <w:szCs w:val="14"/>
        </w:rPr>
        <w:t xml:space="preserve"> řízení, pro něž podává nabídku.</w:t>
      </w:r>
    </w:p>
    <w:p w14:paraId="7A5779E8" w14:textId="685F0F9A" w:rsidR="00ED51A3" w:rsidRPr="0017634C" w:rsidRDefault="00ED51A3" w:rsidP="00ED51A3">
      <w:pPr>
        <w:pStyle w:val="Textpoznpodarou"/>
        <w:ind w:left="126"/>
        <w:jc w:val="both"/>
        <w:rPr>
          <w:rFonts w:ascii="Verdana" w:hAnsi="Verdana"/>
          <w:sz w:val="14"/>
          <w:szCs w:val="14"/>
        </w:rPr>
      </w:pPr>
      <w:bookmarkStart w:id="1" w:name="_Hlk143680258"/>
      <w:r w:rsidRPr="0017634C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7A1F40" w:rsidRPr="007A1F40">
        <w:rPr>
          <w:rFonts w:ascii="Verdana" w:hAnsi="Verdana"/>
          <w:sz w:val="14"/>
          <w:szCs w:val="14"/>
        </w:rPr>
        <w:t>výběrového</w:t>
      </w:r>
      <w:r w:rsidRPr="0017634C">
        <w:rPr>
          <w:rFonts w:ascii="Verdana" w:hAnsi="Verdana"/>
          <w:sz w:val="14"/>
          <w:szCs w:val="14"/>
        </w:rPr>
        <w:t xml:space="preserve"> řízení za předpokladu, že </w:t>
      </w:r>
      <w:proofErr w:type="gramStart"/>
      <w:r w:rsidRPr="0017634C">
        <w:rPr>
          <w:rFonts w:ascii="Verdana" w:hAnsi="Verdana"/>
          <w:sz w:val="14"/>
          <w:szCs w:val="14"/>
        </w:rPr>
        <w:t>označí</w:t>
      </w:r>
      <w:proofErr w:type="gramEnd"/>
      <w:r w:rsidRPr="0017634C">
        <w:rPr>
          <w:rFonts w:ascii="Verdana" w:hAnsi="Verdana"/>
          <w:sz w:val="14"/>
          <w:szCs w:val="14"/>
        </w:rPr>
        <w:t xml:space="preserve"> (zaškrtne) všechny části</w:t>
      </w:r>
      <w:bookmarkEnd w:id="1"/>
      <w:r w:rsidRPr="0017634C">
        <w:rPr>
          <w:rFonts w:ascii="Verdana" w:hAnsi="Verdana"/>
          <w:sz w:val="14"/>
          <w:szCs w:val="14"/>
        </w:rPr>
        <w:t xml:space="preserve">. </w:t>
      </w:r>
    </w:p>
  </w:footnote>
  <w:footnote w:id="3">
    <w:p w14:paraId="08ECA688" w14:textId="77777777" w:rsidR="00ED51A3" w:rsidRPr="0017634C" w:rsidRDefault="00ED51A3" w:rsidP="00ED51A3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0049715">
    <w:abstractNumId w:val="5"/>
  </w:num>
  <w:num w:numId="2" w16cid:durableId="582371403">
    <w:abstractNumId w:val="1"/>
  </w:num>
  <w:num w:numId="3" w16cid:durableId="1728453066">
    <w:abstractNumId w:val="2"/>
  </w:num>
  <w:num w:numId="4" w16cid:durableId="376701917">
    <w:abstractNumId w:val="4"/>
  </w:num>
  <w:num w:numId="5" w16cid:durableId="1098478541">
    <w:abstractNumId w:val="0"/>
  </w:num>
  <w:num w:numId="6" w16cid:durableId="32656427">
    <w:abstractNumId w:val="6"/>
  </w:num>
  <w:num w:numId="7" w16cid:durableId="1025980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1F40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51A3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A78C1-5CB3-4734-AD6A-913B2AE3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368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2018-11-26T13:17:00Z</dcterms:created>
  <dcterms:modified xsi:type="dcterms:W3CDTF">2023-08-23T08:50:00Z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