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05D79AB5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353AA5">
        <w:rPr>
          <w:rFonts w:ascii="Verdana" w:hAnsi="Verdana"/>
          <w:sz w:val="18"/>
          <w:szCs w:val="18"/>
        </w:rPr>
        <w:t>„</w:t>
      </w:r>
      <w:r w:rsidR="00353AA5" w:rsidRPr="00727281">
        <w:rPr>
          <w:rFonts w:ascii="Verdana" w:eastAsia="Calibri" w:hAnsi="Verdana"/>
          <w:b/>
          <w:sz w:val="18"/>
          <w:szCs w:val="18"/>
        </w:rPr>
        <w:t>Údržba, opravy a odstraňování závad u SSZT 2023-2027 - Nátěry prvků sdělovacího a zabezpečovacího zařízení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C3878B" w14:textId="77777777" w:rsidR="007C2B24" w:rsidRDefault="007C2B24">
      <w:r>
        <w:separator/>
      </w:r>
    </w:p>
  </w:endnote>
  <w:endnote w:type="continuationSeparator" w:id="0">
    <w:p w14:paraId="1ECA8767" w14:textId="77777777" w:rsidR="007C2B24" w:rsidRDefault="007C2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16612" w14:textId="45E8C858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353AA5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353AA5" w:rsidRPr="00353AA5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B7F05E" w14:textId="77777777" w:rsidR="007C2B24" w:rsidRDefault="007C2B24">
      <w:r>
        <w:separator/>
      </w:r>
    </w:p>
  </w:footnote>
  <w:footnote w:type="continuationSeparator" w:id="0">
    <w:p w14:paraId="0DA13AA6" w14:textId="77777777" w:rsidR="007C2B24" w:rsidRDefault="007C2B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53A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C2B24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B80FEB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E10092-1D84-4DB8-A653-D87FCC6239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7B1F39A-A426-46BC-89F3-FD48AA99F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201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18</cp:revision>
  <cp:lastPrinted>2016-08-01T07:54:00Z</cp:lastPrinted>
  <dcterms:created xsi:type="dcterms:W3CDTF">2018-11-26T13:52:00Z</dcterms:created>
  <dcterms:modified xsi:type="dcterms:W3CDTF">2023-08-03T04:52:00Z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