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5704A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 xml:space="preserve">„Děčín </w:t>
      </w:r>
      <w:proofErr w:type="gramStart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>ON - oprava</w:t>
      </w:r>
      <w:proofErr w:type="gramEnd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 xml:space="preserve"> zastřešení nástupišť v </w:t>
      </w:r>
      <w:proofErr w:type="spellStart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 xml:space="preserve">. Děčín, </w:t>
      </w:r>
      <w:proofErr w:type="spellStart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>hl.n</w:t>
      </w:r>
      <w:proofErr w:type="spellEnd"/>
      <w:r w:rsidR="005704A1" w:rsidRPr="005704A1">
        <w:rPr>
          <w:rFonts w:eastAsia="Times New Roman" w:cs="Times New Roman"/>
          <w:b/>
          <w:sz w:val="18"/>
          <w:szCs w:val="18"/>
          <w:lang w:eastAsia="cs-CZ"/>
        </w:rPr>
        <w:t>.“</w:t>
      </w:r>
      <w:r w:rsidRPr="005704A1">
        <w:rPr>
          <w:rFonts w:eastAsia="Times New Roman" w:cs="Times New Roman"/>
          <w:sz w:val="18"/>
          <w:szCs w:val="18"/>
          <w:lang w:eastAsia="cs-CZ"/>
        </w:rPr>
        <w:t>, č.j.</w:t>
      </w:r>
      <w:r w:rsidR="005704A1" w:rsidRPr="005704A1">
        <w:rPr>
          <w:rFonts w:eastAsia="Times New Roman" w:cs="Times New Roman"/>
          <w:sz w:val="18"/>
          <w:szCs w:val="18"/>
          <w:lang w:eastAsia="cs-CZ"/>
        </w:rPr>
        <w:t xml:space="preserve"> 25240/2023-SŽ-OŘ UNL-OVZ </w:t>
      </w:r>
      <w:r w:rsidRPr="005704A1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704A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704A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704A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704A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5704A1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E35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B1D5D3-3127-4724-8FDD-C4189A45A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1367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2022-04-17T17:33:00Z</dcterms:created>
  <dcterms:modified xsi:type="dcterms:W3CDTF">2023-08-09T12:39:00Z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