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DBD3B6" w14:textId="77777777" w:rsidR="008D2B2D" w:rsidRDefault="008D2B2D" w:rsidP="008D2B2D">
      <w:pPr>
        <w:spacing w:after="0" w:line="240" w:lineRule="auto"/>
        <w:jc w:val="both"/>
        <w:rPr>
          <w:rFonts w:ascii="Verdana" w:hAnsi="Verdana" w:cstheme="minorHAnsi"/>
          <w:bCs/>
          <w:sz w:val="18"/>
          <w:szCs w:val="18"/>
        </w:rPr>
      </w:pPr>
      <w:r>
        <w:rPr>
          <w:rFonts w:ascii="Verdana" w:hAnsi="Verdana" w:cstheme="minorHAnsi"/>
          <w:sz w:val="18"/>
          <w:szCs w:val="18"/>
        </w:rPr>
        <w:t>Díl 2</w:t>
      </w:r>
      <w:r w:rsidRPr="008B5521">
        <w:rPr>
          <w:rFonts w:ascii="Verdana" w:hAnsi="Verdana" w:cstheme="minorHAnsi"/>
          <w:sz w:val="18"/>
          <w:szCs w:val="18"/>
        </w:rPr>
        <w:t xml:space="preserve"> </w:t>
      </w:r>
      <w:r w:rsidRPr="008B5521">
        <w:rPr>
          <w:rFonts w:ascii="Verdana" w:hAnsi="Verdana" w:cstheme="minorHAnsi"/>
          <w:bCs/>
          <w:sz w:val="18"/>
          <w:szCs w:val="18"/>
        </w:rPr>
        <w:t>Zadávací dokumentace</w:t>
      </w:r>
    </w:p>
    <w:p w14:paraId="4155B20D" w14:textId="77777777" w:rsidR="008D2B2D" w:rsidRDefault="008D2B2D" w:rsidP="008D2B2D">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0F9C7AC3" w14:textId="77777777" w:rsidR="008D2B2D" w:rsidRPr="00A9738A" w:rsidRDefault="008D2B2D" w:rsidP="008D2B2D">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 xml:space="preserve">edě podsvícené části doplní zadavatel </w:t>
      </w:r>
    </w:p>
    <w:p w14:paraId="6C330791" w14:textId="011E3CBF" w:rsidR="000878CB" w:rsidRPr="002507FA" w:rsidRDefault="008D2B2D" w:rsidP="008D2B2D">
      <w:pPr>
        <w:pStyle w:val="acnormal"/>
        <w:tabs>
          <w:tab w:val="left" w:pos="209"/>
        </w:tabs>
        <w:spacing w:before="0" w:after="240"/>
        <w:jc w:val="left"/>
        <w:rPr>
          <w:rFonts w:ascii="Verdana" w:hAnsi="Verdana" w:cstheme="minorHAnsi"/>
          <w:sz w:val="18"/>
          <w:szCs w:val="18"/>
        </w:rPr>
      </w:pPr>
      <w:r w:rsidRPr="00722797">
        <w:rPr>
          <w:rFonts w:ascii="Verdana" w:hAnsi="Verdana"/>
          <w:szCs w:val="16"/>
          <w:highlight w:val="lightGray"/>
        </w:rPr>
        <w:t>při přípravě smlouvy k podpisu s vybraným dodavatelem</w:t>
      </w:r>
    </w:p>
    <w:p w14:paraId="79982B4F" w14:textId="5569CDEC" w:rsidR="008D2B2D" w:rsidRDefault="00022D53" w:rsidP="002507FA">
      <w:pPr>
        <w:pStyle w:val="acnormal"/>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D45786" w:rsidRPr="002507FA">
        <w:rPr>
          <w:rFonts w:ascii="Verdana" w:hAnsi="Verdana" w:cstheme="minorHAnsi"/>
          <w:b/>
          <w:sz w:val="28"/>
          <w:szCs w:val="28"/>
          <w:u w:val="single"/>
        </w:rPr>
        <w:t>na poskytování</w:t>
      </w:r>
      <w:r w:rsidR="008B55DA">
        <w:rPr>
          <w:rFonts w:ascii="Verdana" w:hAnsi="Verdana" w:cstheme="minorHAnsi"/>
          <w:b/>
          <w:sz w:val="28"/>
          <w:szCs w:val="28"/>
          <w:u w:val="single"/>
        </w:rPr>
        <w:t xml:space="preserve"> </w:t>
      </w:r>
      <w:r w:rsidR="008D2B2D">
        <w:rPr>
          <w:rFonts w:ascii="Verdana" w:hAnsi="Verdana" w:cstheme="minorHAnsi"/>
          <w:b/>
          <w:sz w:val="28"/>
          <w:szCs w:val="28"/>
          <w:u w:val="single"/>
        </w:rPr>
        <w:t>služ</w:t>
      </w:r>
      <w:r w:rsidR="008B55DA">
        <w:rPr>
          <w:rFonts w:ascii="Verdana" w:hAnsi="Verdana" w:cstheme="minorHAnsi"/>
          <w:b/>
          <w:sz w:val="28"/>
          <w:szCs w:val="28"/>
          <w:u w:val="single"/>
        </w:rPr>
        <w:t>e</w:t>
      </w:r>
      <w:r w:rsidR="008D2B2D">
        <w:rPr>
          <w:rFonts w:ascii="Verdana" w:hAnsi="Verdana" w:cstheme="minorHAnsi"/>
          <w:b/>
          <w:sz w:val="28"/>
          <w:szCs w:val="28"/>
          <w:u w:val="single"/>
        </w:rPr>
        <w:t>b</w:t>
      </w:r>
    </w:p>
    <w:p w14:paraId="7CB644FA" w14:textId="1C85A1C4" w:rsidR="001F39B2" w:rsidRPr="00E746F8" w:rsidRDefault="001F39B2"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w:t>
      </w:r>
      <w:r w:rsidR="008D2B2D" w:rsidRPr="008D2B2D">
        <w:rPr>
          <w:rFonts w:ascii="Verdana" w:hAnsi="Verdana" w:cstheme="minorHAnsi"/>
          <w:b/>
          <w:sz w:val="28"/>
          <w:szCs w:val="28"/>
          <w:u w:val="single"/>
        </w:rPr>
        <w:t>Provoz PZTS provozních objektů v obvodu OŘ Ostrava</w:t>
      </w:r>
      <w:r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2E030F86"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DD4F7C">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008D2B2D" w:rsidRPr="006F7A03">
        <w:rPr>
          <w:rFonts w:ascii="Verdana" w:hAnsi="Verdana" w:cstheme="minorHAnsi"/>
          <w:b/>
          <w:sz w:val="22"/>
          <w:highlight w:val="yellow"/>
          <w:u w:val="single"/>
        </w:rPr>
        <w:fldChar w:fldCharType="begin"/>
      </w:r>
      <w:r w:rsidR="008D2B2D" w:rsidRPr="006F7A03">
        <w:rPr>
          <w:rFonts w:ascii="Verdana" w:hAnsi="Verdana" w:cstheme="minorHAnsi"/>
          <w:b/>
          <w:sz w:val="22"/>
          <w:highlight w:val="yellow"/>
          <w:u w:val="single"/>
        </w:rPr>
        <w:instrText xml:space="preserve"> MACROBUTTON  VložitŠirokouMezeru "[VLOŽÍ ZHOTOVITEL]" </w:instrText>
      </w:r>
      <w:r w:rsidR="008D2B2D" w:rsidRPr="006F7A03">
        <w:rPr>
          <w:rFonts w:ascii="Verdana" w:hAnsi="Verdana" w:cstheme="minorHAnsi"/>
          <w:b/>
          <w:sz w:val="22"/>
          <w:highlight w:val="yellow"/>
          <w:u w:val="single"/>
        </w:rPr>
        <w:fldChar w:fldCharType="end"/>
      </w:r>
      <w:r w:rsidR="008D2B2D" w:rsidRPr="009B15F0">
        <w:rPr>
          <w:rFonts w:ascii="Verdana" w:hAnsi="Verdana"/>
          <w:i/>
          <w:color w:val="FF0000"/>
          <w:sz w:val="18"/>
          <w:szCs w:val="18"/>
        </w:rPr>
        <w:t>- nepovinný údaj</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3F5EDD2A" w14:textId="77777777" w:rsidR="00443CF4" w:rsidRPr="002507FA" w:rsidRDefault="00443CF4" w:rsidP="00443CF4">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35575AD7" w14:textId="77777777" w:rsidR="00443CF4" w:rsidRPr="00061719" w:rsidRDefault="00443CF4" w:rsidP="00443CF4">
      <w:pPr>
        <w:pStyle w:val="acnormal"/>
        <w:ind w:left="2124" w:hanging="2124"/>
        <w:rPr>
          <w:rFonts w:ascii="Verdana" w:hAnsi="Verdana" w:cstheme="minorHAnsi"/>
          <w:sz w:val="18"/>
          <w:szCs w:val="18"/>
        </w:rPr>
      </w:pPr>
      <w:r w:rsidRPr="00061719">
        <w:rPr>
          <w:rFonts w:ascii="Verdana" w:hAnsi="Verdana" w:cstheme="minorHAnsi"/>
          <w:sz w:val="18"/>
          <w:szCs w:val="18"/>
        </w:rPr>
        <w:t>Zastoupen</w:t>
      </w:r>
      <w:r>
        <w:rPr>
          <w:rFonts w:ascii="Verdana" w:hAnsi="Verdana" w:cstheme="minorHAnsi"/>
          <w:sz w:val="18"/>
          <w:szCs w:val="18"/>
        </w:rPr>
        <w:t>:</w:t>
      </w:r>
      <w:r>
        <w:rPr>
          <w:rFonts w:ascii="Verdana" w:hAnsi="Verdana" w:cstheme="minorHAnsi"/>
          <w:sz w:val="18"/>
          <w:szCs w:val="18"/>
        </w:rPr>
        <w:tab/>
      </w:r>
      <w:r w:rsidRPr="00F95F06">
        <w:rPr>
          <w:rFonts w:ascii="Verdana" w:hAnsi="Verdana" w:cstheme="minorHAnsi"/>
          <w:b/>
          <w:sz w:val="18"/>
          <w:szCs w:val="18"/>
        </w:rPr>
        <w:t xml:space="preserve">Ing. Jiří Macho, ředitel Oblastního ředitelství Ostrava na základě pověření </w:t>
      </w:r>
      <w:r w:rsidRPr="00834BEA">
        <w:rPr>
          <w:rFonts w:ascii="Verdana" w:hAnsi="Verdana" w:cstheme="minorHAnsi"/>
          <w:b/>
          <w:sz w:val="18"/>
          <w:szCs w:val="18"/>
        </w:rPr>
        <w:t>č. 3146 ze dne 15. prosince 2021</w:t>
      </w:r>
    </w:p>
    <w:p w14:paraId="7344C7FD" w14:textId="77777777" w:rsidR="00443CF4" w:rsidRPr="00874477" w:rsidRDefault="00443CF4" w:rsidP="00443CF4">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F95F06">
        <w:rPr>
          <w:rFonts w:ascii="Verdana" w:hAnsi="Verdana" w:cstheme="minorHAnsi"/>
          <w:sz w:val="18"/>
          <w:szCs w:val="18"/>
        </w:rPr>
        <w:t xml:space="preserve">Správa </w:t>
      </w:r>
      <w:r>
        <w:rPr>
          <w:rFonts w:ascii="Verdana" w:hAnsi="Verdana" w:cstheme="minorHAnsi"/>
          <w:sz w:val="18"/>
          <w:szCs w:val="18"/>
        </w:rPr>
        <w:t>železnic</w:t>
      </w:r>
      <w:r w:rsidRPr="00F95F06">
        <w:rPr>
          <w:rFonts w:ascii="Verdana" w:hAnsi="Verdana" w:cstheme="minorHAnsi"/>
          <w:sz w:val="18"/>
          <w:szCs w:val="18"/>
        </w:rPr>
        <w:t>, státní organizace, Oblastní ředitelství Ostrava, Muglinovská 1038/5, 702 00 Ostrava</w:t>
      </w:r>
    </w:p>
    <w:p w14:paraId="30B9259B" w14:textId="77777777" w:rsidR="00443CF4" w:rsidRDefault="00443CF4" w:rsidP="00443CF4">
      <w:pPr>
        <w:pStyle w:val="acnormal"/>
        <w:spacing w:after="0"/>
        <w:jc w:val="left"/>
        <w:rPr>
          <w:rFonts w:ascii="Verdana" w:hAnsi="Verdana" w:cstheme="minorHAnsi"/>
          <w:iCs/>
          <w:sz w:val="18"/>
          <w:szCs w:val="18"/>
        </w:rPr>
      </w:pPr>
      <w:r w:rsidRPr="0033452E">
        <w:rPr>
          <w:rFonts w:ascii="Verdana" w:hAnsi="Verdana" w:cstheme="minorHAnsi"/>
          <w:iCs/>
          <w:sz w:val="18"/>
          <w:szCs w:val="18"/>
        </w:rPr>
        <w:t xml:space="preserve">Adresa pro doručování písemnosti v elektronické podobě (vyjma faktur): </w:t>
      </w:r>
    </w:p>
    <w:p w14:paraId="49E465FA" w14:textId="77777777" w:rsidR="00443CF4" w:rsidRPr="0033452E" w:rsidRDefault="00DD4F7C" w:rsidP="00443CF4">
      <w:pPr>
        <w:pStyle w:val="acnormal"/>
        <w:spacing w:before="0"/>
        <w:rPr>
          <w:rStyle w:val="Hypertextovodkaz"/>
        </w:rPr>
      </w:pPr>
      <w:hyperlink r:id="rId11" w:history="1">
        <w:r w:rsidR="00443CF4" w:rsidRPr="0033452E">
          <w:rPr>
            <w:rStyle w:val="Hypertextovodkaz"/>
            <w:rFonts w:ascii="Verdana" w:hAnsi="Verdana"/>
            <w:sz w:val="18"/>
            <w:szCs w:val="18"/>
          </w:rPr>
          <w:t>ePodatelnaOROVA@spravazeleznic.cz</w:t>
        </w:r>
      </w:hyperlink>
    </w:p>
    <w:p w14:paraId="5A290A46" w14:textId="77777777" w:rsidR="00443CF4" w:rsidRDefault="00443CF4" w:rsidP="00443CF4">
      <w:pPr>
        <w:pStyle w:val="acnormal"/>
        <w:spacing w:after="0"/>
        <w:rPr>
          <w:rFonts w:ascii="Verdana" w:hAnsi="Verdana" w:cstheme="minorHAnsi"/>
          <w:sz w:val="18"/>
          <w:szCs w:val="18"/>
        </w:rPr>
      </w:pPr>
      <w:r w:rsidRPr="00D9752C">
        <w:rPr>
          <w:rFonts w:ascii="Verdana" w:hAnsi="Verdana" w:cstheme="minorHAnsi"/>
          <w:iCs/>
          <w:sz w:val="18"/>
          <w:szCs w:val="18"/>
        </w:rPr>
        <w:t>Korespondenční e-mail pro doručování faktur</w:t>
      </w:r>
      <w:r w:rsidRPr="00D9752C">
        <w:rPr>
          <w:rFonts w:ascii="Verdana" w:hAnsi="Verdana" w:cstheme="minorHAnsi"/>
          <w:sz w:val="18"/>
          <w:szCs w:val="18"/>
        </w:rPr>
        <w:t xml:space="preserve"> v elektronické podobě: </w:t>
      </w:r>
    </w:p>
    <w:p w14:paraId="192FFEBA" w14:textId="737C1331" w:rsidR="00CC5257" w:rsidRPr="002507FA" w:rsidRDefault="00DD4F7C" w:rsidP="00443CF4">
      <w:pPr>
        <w:pStyle w:val="acnormal"/>
        <w:jc w:val="left"/>
        <w:rPr>
          <w:rFonts w:ascii="Verdana" w:hAnsi="Verdana" w:cstheme="minorHAnsi"/>
          <w:sz w:val="18"/>
          <w:szCs w:val="18"/>
        </w:rPr>
      </w:pPr>
      <w:hyperlink r:id="rId12" w:history="1">
        <w:r w:rsidR="00443CF4" w:rsidRPr="00F95F06">
          <w:rPr>
            <w:rStyle w:val="Hypertextovodkaz"/>
            <w:rFonts w:ascii="Verdana" w:hAnsi="Verdana"/>
            <w:sz w:val="18"/>
            <w:szCs w:val="18"/>
          </w:rPr>
          <w:t>ePodatelnaCFU@spravazeleznic.cz</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E7DC20B" w14:textId="2F12A1A9" w:rsidR="00642390" w:rsidRPr="00061719" w:rsidRDefault="00642390" w:rsidP="00642390">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Pr>
          <w:rFonts w:ascii="Verdana" w:hAnsi="Verdana"/>
          <w:b/>
          <w:sz w:val="18"/>
          <w:szCs w:val="18"/>
          <w:highlight w:val="yellow"/>
        </w:rPr>
        <w:fldChar w:fldCharType="begin"/>
      </w:r>
      <w:r>
        <w:rPr>
          <w:rFonts w:ascii="Verdana" w:hAnsi="Verdana"/>
          <w:b/>
          <w:sz w:val="18"/>
          <w:szCs w:val="18"/>
          <w:highlight w:val="yellow"/>
        </w:rPr>
        <w:instrText xml:space="preserve"> MACROBUTTON  VložitŠirokouMezeru "[VLOŽÍ ZHOTOVITEL]" </w:instrText>
      </w:r>
      <w:r>
        <w:rPr>
          <w:rFonts w:ascii="Verdana" w:hAnsi="Verdana"/>
          <w:b/>
          <w:sz w:val="18"/>
          <w:szCs w:val="18"/>
          <w:highlight w:val="yellow"/>
        </w:rPr>
        <w:fldChar w:fldCharType="end"/>
      </w:r>
      <w:r w:rsidRPr="00DE2826">
        <w:rPr>
          <w:rFonts w:ascii="Verdana" w:hAnsi="Verdana" w:cstheme="minorHAnsi"/>
          <w:b/>
          <w:sz w:val="18"/>
          <w:szCs w:val="18"/>
        </w:rPr>
        <w:tab/>
      </w:r>
    </w:p>
    <w:p w14:paraId="698A0E70" w14:textId="1D163968" w:rsidR="00642390" w:rsidRPr="00ED17F0" w:rsidRDefault="00642390" w:rsidP="00642390">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7058D4FF" w14:textId="6C1C809E" w:rsidR="00642390" w:rsidRPr="00ED17F0" w:rsidRDefault="00642390" w:rsidP="00642390">
      <w:pPr>
        <w:pStyle w:val="acnormal"/>
        <w:rPr>
          <w:rFonts w:ascii="Verdana" w:hAnsi="Verdana"/>
          <w:sz w:val="18"/>
          <w:szCs w:val="18"/>
        </w:rPr>
      </w:pPr>
      <w:r w:rsidRPr="00ED17F0">
        <w:rPr>
          <w:rFonts w:ascii="Verdana" w:hAnsi="Verdana" w:cstheme="minorHAnsi"/>
          <w:sz w:val="18"/>
          <w:szCs w:val="18"/>
        </w:rPr>
        <w:t>IČO:</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1AF03393" w14:textId="184A57BF" w:rsidR="00642390" w:rsidRPr="00ED17F0" w:rsidRDefault="00642390" w:rsidP="00642390">
      <w:pPr>
        <w:pStyle w:val="acnormal"/>
        <w:rPr>
          <w:rFonts w:ascii="Verdana" w:hAnsi="Verdana" w:cstheme="minorHAnsi"/>
          <w:sz w:val="18"/>
          <w:szCs w:val="18"/>
          <w:highlight w:val="yellow"/>
        </w:rPr>
      </w:pPr>
      <w:r w:rsidRPr="00ED17F0">
        <w:rPr>
          <w:rFonts w:ascii="Verdana" w:hAnsi="Verdana" w:cstheme="minorHAnsi"/>
          <w:sz w:val="18"/>
          <w:szCs w:val="18"/>
        </w:rPr>
        <w:t>DIČ:</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0BF7487A" w14:textId="0ECF4176" w:rsidR="00642390" w:rsidRPr="00ED17F0" w:rsidRDefault="00642390" w:rsidP="00642390">
      <w:pPr>
        <w:spacing w:before="120" w:after="120"/>
        <w:rPr>
          <w:rFonts w:ascii="Verdana" w:hAnsi="Verdana" w:cstheme="minorHAnsi"/>
          <w:color w:val="000000"/>
          <w:sz w:val="18"/>
          <w:szCs w:val="18"/>
          <w:highlight w:val="yellow"/>
        </w:rPr>
      </w:pPr>
      <w:r w:rsidRPr="00ED17F0">
        <w:rPr>
          <w:rFonts w:ascii="Verdana" w:hAnsi="Verdana" w:cstheme="minorHAnsi"/>
          <w:sz w:val="18"/>
          <w:szCs w:val="18"/>
        </w:rPr>
        <w:t>Bankovní spojení:</w:t>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5A873A01" w14:textId="477D1F2D" w:rsidR="00294755" w:rsidRPr="002507FA" w:rsidRDefault="00642390" w:rsidP="00642390">
      <w:pPr>
        <w:spacing w:before="120" w:after="120"/>
        <w:rPr>
          <w:rFonts w:ascii="Verdana" w:hAnsi="Verdana" w:cstheme="minorHAnsi"/>
          <w:color w:val="000000"/>
          <w:sz w:val="18"/>
          <w:szCs w:val="18"/>
          <w:highlight w:val="yellow"/>
        </w:rPr>
      </w:pPr>
      <w:r w:rsidRPr="00ED17F0">
        <w:rPr>
          <w:rFonts w:ascii="Verdana" w:hAnsi="Verdana" w:cstheme="minorHAnsi"/>
          <w:color w:val="000000"/>
          <w:sz w:val="18"/>
          <w:szCs w:val="18"/>
        </w:rPr>
        <w:t>Číslo účtu:</w:t>
      </w:r>
      <w:r w:rsidRPr="00ED17F0">
        <w:rPr>
          <w:rFonts w:ascii="Verdana" w:hAnsi="Verdana" w:cstheme="minorHAnsi"/>
          <w:color w:val="000000"/>
          <w:sz w:val="18"/>
          <w:szCs w:val="18"/>
        </w:rPr>
        <w:tab/>
      </w:r>
      <w:r w:rsidRPr="00ED17F0">
        <w:rPr>
          <w:rFonts w:ascii="Verdana" w:hAnsi="Verdana" w:cstheme="minorHAnsi"/>
          <w:color w:val="000000"/>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10C91F18" w14:textId="4B4E9401"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r w:rsidRPr="002507FA">
        <w:rPr>
          <w:rFonts w:ascii="Verdana" w:hAnsi="Verdana" w:cstheme="minorHAnsi"/>
          <w:sz w:val="18"/>
          <w:szCs w:val="18"/>
        </w:rPr>
        <w:t xml:space="preserve">, oddíl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r w:rsidRPr="002507FA">
        <w:rPr>
          <w:rFonts w:ascii="Verdana" w:hAnsi="Verdana" w:cstheme="minorHAnsi"/>
          <w:sz w:val="18"/>
          <w:szCs w:val="18"/>
        </w:rPr>
        <w:t xml:space="preserve">, vložka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p>
    <w:p w14:paraId="0EBA9052" w14:textId="1A04D5CB"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00642390" w:rsidRPr="00642390">
        <w:rPr>
          <w:rFonts w:ascii="Verdana" w:hAnsi="Verdana"/>
          <w:b w:val="0"/>
          <w:sz w:val="18"/>
          <w:szCs w:val="18"/>
          <w:highlight w:val="yellow"/>
        </w:rPr>
        <w:fldChar w:fldCharType="begin"/>
      </w:r>
      <w:r w:rsidR="00642390" w:rsidRPr="00642390">
        <w:rPr>
          <w:rFonts w:ascii="Verdana" w:hAnsi="Verdana"/>
          <w:b w:val="0"/>
          <w:sz w:val="18"/>
          <w:szCs w:val="18"/>
          <w:highlight w:val="yellow"/>
        </w:rPr>
        <w:instrText xml:space="preserve"> MACROBUTTON  VložitŠirokouMezeru "[VLOŽÍ ZHOTOVITEL]" </w:instrText>
      </w:r>
      <w:r w:rsidR="00642390" w:rsidRPr="00642390">
        <w:rPr>
          <w:rFonts w:ascii="Verdana" w:hAnsi="Verdana"/>
          <w:b w:val="0"/>
          <w:sz w:val="18"/>
          <w:szCs w:val="18"/>
          <w:highlight w:val="yellow"/>
        </w:rPr>
        <w:fldChar w:fldCharType="end"/>
      </w:r>
    </w:p>
    <w:p w14:paraId="263F60E6" w14:textId="718E04D1"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00642390" w:rsidRPr="00642390">
        <w:rPr>
          <w:rFonts w:ascii="Verdana" w:hAnsi="Verdana"/>
          <w:sz w:val="18"/>
          <w:szCs w:val="18"/>
          <w:highlight w:val="yellow"/>
        </w:rPr>
        <w:fldChar w:fldCharType="begin"/>
      </w:r>
      <w:r w:rsidR="00642390" w:rsidRPr="00642390">
        <w:rPr>
          <w:rFonts w:ascii="Verdana" w:hAnsi="Verdana"/>
          <w:sz w:val="18"/>
          <w:szCs w:val="18"/>
          <w:highlight w:val="yellow"/>
        </w:rPr>
        <w:instrText xml:space="preserve"> MACROBUTTON  VložitŠirokouMezeru "[VLOŽÍ ZHOTOVITEL]" </w:instrText>
      </w:r>
      <w:r w:rsidR="00642390" w:rsidRPr="00642390">
        <w:rPr>
          <w:rFonts w:ascii="Verdana" w:hAnsi="Verdana"/>
          <w:sz w:val="18"/>
          <w:szCs w:val="18"/>
          <w:highlight w:val="yellow"/>
        </w:rPr>
        <w:fldChar w:fldCharType="end"/>
      </w:r>
    </w:p>
    <w:p w14:paraId="6875197D" w14:textId="1D6E6DAD"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lastRenderedPageBreak/>
        <w:t>Adresa pro doručování písemnosti v elektronické podobě:</w:t>
      </w:r>
      <w:r>
        <w:rPr>
          <w:rFonts w:ascii="Verdana" w:hAnsi="Verdana" w:cstheme="minorHAnsi"/>
          <w:sz w:val="18"/>
          <w:szCs w:val="18"/>
        </w:rPr>
        <w:t xml:space="preserve"> </w:t>
      </w:r>
      <w:r w:rsidR="00642390" w:rsidRPr="00642390">
        <w:rPr>
          <w:rFonts w:ascii="Verdana" w:hAnsi="Verdana"/>
          <w:sz w:val="18"/>
          <w:szCs w:val="18"/>
          <w:highlight w:val="yellow"/>
        </w:rPr>
        <w:fldChar w:fldCharType="begin"/>
      </w:r>
      <w:r w:rsidR="00642390" w:rsidRPr="00642390">
        <w:rPr>
          <w:rFonts w:ascii="Verdana" w:hAnsi="Verdana"/>
          <w:sz w:val="18"/>
          <w:szCs w:val="18"/>
          <w:highlight w:val="yellow"/>
        </w:rPr>
        <w:instrText xml:space="preserve"> MACROBUTTON  VložitŠirokouMezeru "[VLOŽÍ ZHOTOVITEL]" </w:instrText>
      </w:r>
      <w:r w:rsidR="00642390" w:rsidRPr="00642390">
        <w:rPr>
          <w:rFonts w:ascii="Verdana" w:hAnsi="Verdana"/>
          <w:sz w:val="18"/>
          <w:szCs w:val="18"/>
          <w:highlight w:val="yellow"/>
        </w:rPr>
        <w:fldChar w:fldCharType="end"/>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7503F13A" w:rsidR="003706CB" w:rsidRPr="002507FA" w:rsidRDefault="007D0E8A" w:rsidP="00AF7673">
      <w:pPr>
        <w:spacing w:after="120" w:line="264" w:lineRule="auto"/>
        <w:jc w:val="both"/>
        <w:rPr>
          <w:rFonts w:ascii="Verdana" w:hAnsi="Verdana" w:cstheme="minorHAnsi"/>
          <w:sz w:val="18"/>
          <w:szCs w:val="18"/>
        </w:rPr>
      </w:pPr>
      <w:r w:rsidRPr="00D45786">
        <w:rPr>
          <w:rFonts w:ascii="Verdana" w:eastAsia="Verdana" w:hAnsi="Verdana"/>
          <w:sz w:val="18"/>
          <w:szCs w:val="18"/>
        </w:rPr>
        <w:t xml:space="preserve">Tato Rámcová dohoda je uzavřena na základě výsledků </w:t>
      </w:r>
      <w:r w:rsidR="00D45786" w:rsidRPr="00D45786">
        <w:rPr>
          <w:rFonts w:ascii="Verdana" w:eastAsia="Verdana" w:hAnsi="Verdana"/>
          <w:sz w:val="18"/>
          <w:szCs w:val="18"/>
        </w:rPr>
        <w:t>výběrového</w:t>
      </w:r>
      <w:r w:rsidR="00F665B1" w:rsidRPr="00D45786">
        <w:rPr>
          <w:rFonts w:ascii="Verdana" w:eastAsia="Verdana" w:hAnsi="Verdana"/>
          <w:sz w:val="18"/>
          <w:szCs w:val="18"/>
        </w:rPr>
        <w:t xml:space="preserve"> </w:t>
      </w:r>
      <w:r w:rsidRPr="00D45786">
        <w:rPr>
          <w:rFonts w:ascii="Verdana" w:eastAsia="Verdana" w:hAnsi="Verdana"/>
          <w:sz w:val="18"/>
          <w:szCs w:val="18"/>
        </w:rPr>
        <w:t>řízení na uzavření této Rámcové dohody odpovídající podlimitní sektorové veřejné zakázc</w:t>
      </w:r>
      <w:r w:rsidR="00D45786" w:rsidRPr="00D45786">
        <w:rPr>
          <w:rFonts w:ascii="Verdana" w:eastAsia="Verdana" w:hAnsi="Verdana"/>
          <w:sz w:val="18"/>
          <w:szCs w:val="18"/>
        </w:rPr>
        <w:t>e zadávané v režim</w:t>
      </w:r>
      <w:r w:rsidR="00D45786">
        <w:rPr>
          <w:rFonts w:ascii="Verdana" w:eastAsia="Verdana" w:hAnsi="Verdana"/>
          <w:sz w:val="18"/>
          <w:szCs w:val="18"/>
        </w:rPr>
        <w:t>u</w:t>
      </w:r>
      <w:r w:rsidR="00D45786" w:rsidRPr="00D45786">
        <w:rPr>
          <w:rFonts w:ascii="Verdana" w:eastAsia="Verdana" w:hAnsi="Verdana"/>
          <w:sz w:val="18"/>
          <w:szCs w:val="18"/>
        </w:rPr>
        <w:t xml:space="preserve"> mimo ZZVZ</w:t>
      </w:r>
      <w:r w:rsidRPr="00D45786">
        <w:rPr>
          <w:rFonts w:ascii="Verdana" w:eastAsia="Verdana" w:hAnsi="Verdana"/>
          <w:sz w:val="18"/>
          <w:szCs w:val="18"/>
        </w:rPr>
        <w:t xml:space="preserve"> s názvem </w:t>
      </w:r>
      <w:r w:rsidR="00642390" w:rsidRPr="00D45786">
        <w:rPr>
          <w:rFonts w:ascii="Verdana" w:eastAsia="Verdana" w:hAnsi="Verdana"/>
          <w:sz w:val="18"/>
          <w:szCs w:val="18"/>
        </w:rPr>
        <w:t>„</w:t>
      </w:r>
      <w:r w:rsidR="00642390" w:rsidRPr="00D45786">
        <w:rPr>
          <w:rFonts w:ascii="Verdana" w:eastAsia="Verdana" w:hAnsi="Verdana"/>
          <w:b/>
          <w:sz w:val="18"/>
          <w:szCs w:val="18"/>
        </w:rPr>
        <w:t>Provoz PZTS provozních objektů v obvodu OŘ Ostrava</w:t>
      </w:r>
      <w:r w:rsidR="00642390" w:rsidRPr="00D45786">
        <w:rPr>
          <w:rFonts w:ascii="Verdana" w:eastAsia="Verdana" w:hAnsi="Verdana"/>
          <w:sz w:val="18"/>
          <w:szCs w:val="18"/>
        </w:rPr>
        <w:t>“</w:t>
      </w:r>
      <w:r w:rsidRPr="00D45786">
        <w:rPr>
          <w:rFonts w:ascii="Verdana" w:eastAsia="Verdana" w:hAnsi="Verdana"/>
          <w:sz w:val="18"/>
          <w:szCs w:val="18"/>
        </w:rPr>
        <w:t>, č.j.</w:t>
      </w:r>
      <w:r w:rsidR="00642390" w:rsidRPr="00D45786">
        <w:rPr>
          <w:rFonts w:ascii="Verdana" w:eastAsia="Verdana" w:hAnsi="Verdana"/>
          <w:sz w:val="18"/>
          <w:szCs w:val="18"/>
        </w:rPr>
        <w:t xml:space="preserve"> </w:t>
      </w:r>
      <w:r w:rsidR="00D45786" w:rsidRPr="00D45786">
        <w:rPr>
          <w:rFonts w:ascii="Verdana" w:eastAsia="Verdana" w:hAnsi="Verdana"/>
          <w:sz w:val="18"/>
          <w:szCs w:val="18"/>
        </w:rPr>
        <w:t>V</w:t>
      </w:r>
      <w:r w:rsidR="00642390" w:rsidRPr="00D45786">
        <w:rPr>
          <w:rFonts w:ascii="Verdana" w:eastAsia="Verdana" w:hAnsi="Verdana"/>
          <w:sz w:val="18"/>
          <w:szCs w:val="18"/>
        </w:rPr>
        <w:t>ýzvy k podání nabídky</w:t>
      </w:r>
      <w:r w:rsidRPr="00D45786">
        <w:rPr>
          <w:rFonts w:ascii="Verdana" w:eastAsia="Verdana" w:hAnsi="Verdana"/>
          <w:sz w:val="18"/>
          <w:szCs w:val="18"/>
        </w:rPr>
        <w:t xml:space="preserve"> </w:t>
      </w:r>
      <w:r w:rsidR="00642390" w:rsidRPr="00D45786">
        <w:rPr>
          <w:rFonts w:ascii="Verdana" w:eastAsia="Verdana" w:hAnsi="Verdana"/>
          <w:sz w:val="18"/>
          <w:szCs w:val="18"/>
        </w:rPr>
        <w:t xml:space="preserve">32967/2023-SŽ-OŘ OVA-NPI a </w:t>
      </w:r>
      <w:proofErr w:type="spellStart"/>
      <w:r w:rsidR="00642390" w:rsidRPr="00D45786">
        <w:rPr>
          <w:rFonts w:ascii="Verdana" w:eastAsia="Verdana" w:hAnsi="Verdana"/>
          <w:sz w:val="18"/>
          <w:szCs w:val="18"/>
        </w:rPr>
        <w:t>ev.č</w:t>
      </w:r>
      <w:proofErr w:type="spellEnd"/>
      <w:r w:rsidR="00642390" w:rsidRPr="00D45786">
        <w:rPr>
          <w:rFonts w:ascii="Verdana" w:eastAsia="Verdana" w:hAnsi="Verdana"/>
          <w:sz w:val="18"/>
          <w:szCs w:val="18"/>
        </w:rPr>
        <w:t>. VZ 63523150</w:t>
      </w:r>
      <w:r w:rsidRPr="00D45786">
        <w:rPr>
          <w:rFonts w:ascii="Verdana" w:eastAsia="Verdana" w:hAnsi="Verdana"/>
          <w:sz w:val="18"/>
          <w:szCs w:val="18"/>
        </w:rPr>
        <w:t xml:space="preserve"> (dále jen „</w:t>
      </w:r>
      <w:r w:rsidR="00D45786" w:rsidRPr="00D45786">
        <w:rPr>
          <w:rFonts w:ascii="Verdana" w:eastAsia="Verdana" w:hAnsi="Verdana"/>
          <w:sz w:val="18"/>
          <w:szCs w:val="18"/>
        </w:rPr>
        <w:t>Řízení na uzavření Rámcové dohody</w:t>
      </w:r>
      <w:r w:rsidR="0075502C" w:rsidRPr="00D45786">
        <w:rPr>
          <w:rFonts w:ascii="Verdana" w:eastAsia="Verdana" w:hAnsi="Verdana"/>
          <w:sz w:val="18"/>
          <w:szCs w:val="18"/>
        </w:rPr>
        <w:t>“)</w:t>
      </w:r>
      <w:r w:rsidRPr="00D45786">
        <w:rPr>
          <w:rFonts w:ascii="Verdana" w:eastAsia="Verdana" w:hAnsi="Verdana"/>
          <w:sz w:val="18"/>
          <w:szCs w:val="18"/>
        </w:rPr>
        <w:t>. Jednotlivá ustanovení této Rámcové dohody tak budou vykládána v souladu se</w:t>
      </w:r>
      <w:r w:rsidRPr="007D0E8A">
        <w:rPr>
          <w:rFonts w:ascii="Verdana" w:eastAsia="Verdana" w:hAnsi="Verdana"/>
          <w:sz w:val="18"/>
          <w:szCs w:val="18"/>
        </w:rPr>
        <w:t xml:space="preserve"> zadávacími podmínkami Řízení na uzavření této Rámcové dohody. </w:t>
      </w:r>
    </w:p>
    <w:p w14:paraId="7EE65022" w14:textId="77777777" w:rsidR="00CC5257" w:rsidRPr="002507FA" w:rsidRDefault="002507FA" w:rsidP="00830A78">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830A78">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531336E6" w:rsidR="00CC5257" w:rsidRPr="002507FA" w:rsidRDefault="00161E4D" w:rsidP="00830A78">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BB1291">
        <w:rPr>
          <w:rFonts w:ascii="Verdana" w:hAnsi="Verdana" w:cstheme="minorHAnsi"/>
          <w:sz w:val="18"/>
          <w:szCs w:val="18"/>
        </w:rPr>
        <w:t> Technické zprávě</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830A78">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830A78">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830A78">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1268442D"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r w:rsidR="008018A6" w:rsidRPr="00D45786">
        <w:rPr>
          <w:rFonts w:ascii="Verdana" w:hAnsi="Verdana"/>
          <w:sz w:val="18"/>
          <w:szCs w:val="18"/>
        </w:rPr>
        <w:t xml:space="preserve">emailové adresy uvedené u oprávněných osob dle přílohy č. </w:t>
      </w:r>
      <w:r w:rsidR="00011DBB" w:rsidRPr="00D45786">
        <w:rPr>
          <w:rFonts w:ascii="Verdana" w:hAnsi="Verdana"/>
          <w:sz w:val="18"/>
          <w:szCs w:val="18"/>
        </w:rPr>
        <w:t>5</w:t>
      </w:r>
      <w:r w:rsidR="008018A6" w:rsidRPr="00D45786">
        <w:rPr>
          <w:rFonts w:ascii="Verdana" w:hAnsi="Verdana"/>
          <w:sz w:val="18"/>
          <w:szCs w:val="18"/>
        </w:rPr>
        <w:t xml:space="preserve"> této Rámcové dohody</w:t>
      </w:r>
    </w:p>
    <w:p w14:paraId="1C02A105" w14:textId="0FE3961E"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008018A6" w:rsidRPr="00FC0584">
        <w:rPr>
          <w:rFonts w:ascii="Verdana" w:hAnsi="Verdana"/>
          <w:sz w:val="18"/>
          <w:szCs w:val="18"/>
          <w:highlight w:val="yellow"/>
        </w:rPr>
        <w:fldChar w:fldCharType="begin"/>
      </w:r>
      <w:r w:rsidR="008018A6" w:rsidRPr="00FC0584">
        <w:rPr>
          <w:rFonts w:ascii="Verdana" w:hAnsi="Verdana"/>
          <w:sz w:val="18"/>
          <w:szCs w:val="18"/>
          <w:highlight w:val="yellow"/>
        </w:rPr>
        <w:instrText xml:space="preserve"> MACROBUTTON  VložitŠirokouMezeru "[VLOŽÍ ZHOTOVITEL]" </w:instrText>
      </w:r>
      <w:r w:rsidR="008018A6" w:rsidRPr="00FC0584">
        <w:rPr>
          <w:rFonts w:ascii="Verdana" w:hAnsi="Verdana"/>
          <w:sz w:val="18"/>
          <w:szCs w:val="18"/>
          <w:highlight w:val="yellow"/>
        </w:rPr>
        <w:fldChar w:fldCharType="end"/>
      </w:r>
    </w:p>
    <w:p w14:paraId="2BE7FD7B" w14:textId="77777777" w:rsidR="0038779C" w:rsidRPr="002507FA" w:rsidRDefault="00EE18A0" w:rsidP="00830A78">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253A8DE6" w:rsidR="0038779C" w:rsidRPr="008B2820"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8B2820">
        <w:rPr>
          <w:rFonts w:ascii="Verdana" w:hAnsi="Verdana" w:cstheme="minorHAnsi"/>
          <w:sz w:val="18"/>
          <w:szCs w:val="18"/>
        </w:rPr>
        <w:lastRenderedPageBreak/>
        <w:t xml:space="preserve">cenu za plnění dílčí smlouvy vypočtenou dle jednotkových cen v příloze č. </w:t>
      </w:r>
      <w:r w:rsidR="008B2820" w:rsidRPr="008B2820">
        <w:rPr>
          <w:rFonts w:ascii="Verdana" w:hAnsi="Verdana" w:cstheme="minorHAnsi"/>
          <w:sz w:val="18"/>
          <w:szCs w:val="18"/>
        </w:rPr>
        <w:t>3</w:t>
      </w:r>
      <w:r w:rsidR="0085363C" w:rsidRPr="008B2820">
        <w:rPr>
          <w:rFonts w:ascii="Verdana" w:hAnsi="Verdana" w:cstheme="minorHAnsi"/>
          <w:sz w:val="18"/>
          <w:szCs w:val="18"/>
        </w:rPr>
        <w:t xml:space="preserve"> </w:t>
      </w:r>
      <w:r w:rsidR="00E413C5" w:rsidRPr="008B2820">
        <w:rPr>
          <w:rFonts w:ascii="Verdana" w:hAnsi="Verdana" w:cstheme="minorHAnsi"/>
          <w:sz w:val="18"/>
          <w:szCs w:val="18"/>
        </w:rPr>
        <w:t xml:space="preserve">této </w:t>
      </w:r>
      <w:r w:rsidR="00AD2EC8" w:rsidRPr="008B2820">
        <w:rPr>
          <w:rFonts w:ascii="Verdana" w:hAnsi="Verdana" w:cstheme="minorHAnsi"/>
          <w:sz w:val="18"/>
          <w:szCs w:val="18"/>
        </w:rPr>
        <w:t xml:space="preserve">Rámcové </w:t>
      </w:r>
      <w:r w:rsidR="00E413C5" w:rsidRPr="008B2820">
        <w:rPr>
          <w:rFonts w:ascii="Verdana" w:hAnsi="Verdana" w:cstheme="minorHAnsi"/>
          <w:sz w:val="18"/>
          <w:szCs w:val="18"/>
        </w:rPr>
        <w:t>dohody</w:t>
      </w:r>
      <w:r w:rsidRPr="008B2820">
        <w:rPr>
          <w:rFonts w:ascii="Verdana" w:hAnsi="Verdana" w:cstheme="minorHAnsi"/>
          <w:sz w:val="18"/>
          <w:szCs w:val="18"/>
        </w:rPr>
        <w:t xml:space="preserve">, pokud je možné s ohledem na </w:t>
      </w:r>
      <w:r w:rsidR="00E413C5" w:rsidRPr="008B2820">
        <w:rPr>
          <w:rFonts w:ascii="Verdana" w:hAnsi="Verdana" w:cstheme="minorHAnsi"/>
          <w:sz w:val="18"/>
          <w:szCs w:val="18"/>
        </w:rPr>
        <w:t xml:space="preserve">povahu </w:t>
      </w:r>
      <w:r w:rsidR="00AD2EC8" w:rsidRPr="008B2820">
        <w:rPr>
          <w:rFonts w:ascii="Verdana" w:hAnsi="Verdana" w:cstheme="minorHAnsi"/>
          <w:sz w:val="18"/>
          <w:szCs w:val="18"/>
        </w:rPr>
        <w:t xml:space="preserve">Díla </w:t>
      </w:r>
      <w:r w:rsidR="00E413C5" w:rsidRPr="008B2820">
        <w:rPr>
          <w:rFonts w:ascii="Verdana" w:hAnsi="Verdana" w:cstheme="minorHAnsi"/>
          <w:sz w:val="18"/>
          <w:szCs w:val="18"/>
        </w:rPr>
        <w:t xml:space="preserve">a obsah přílohy č. </w:t>
      </w:r>
      <w:r w:rsidR="008B2820" w:rsidRPr="008B2820">
        <w:rPr>
          <w:rFonts w:ascii="Verdana" w:hAnsi="Verdana" w:cstheme="minorHAnsi"/>
          <w:sz w:val="18"/>
          <w:szCs w:val="18"/>
        </w:rPr>
        <w:t>3</w:t>
      </w:r>
      <w:r w:rsidR="0085363C" w:rsidRPr="008B2820">
        <w:rPr>
          <w:rFonts w:ascii="Verdana" w:hAnsi="Verdana" w:cstheme="minorHAnsi"/>
          <w:sz w:val="18"/>
          <w:szCs w:val="18"/>
        </w:rPr>
        <w:t xml:space="preserve"> </w:t>
      </w:r>
      <w:r w:rsidR="00E413C5" w:rsidRPr="008B2820">
        <w:rPr>
          <w:rFonts w:ascii="Verdana" w:hAnsi="Verdana" w:cstheme="minorHAnsi"/>
          <w:sz w:val="18"/>
          <w:szCs w:val="18"/>
        </w:rPr>
        <w:t xml:space="preserve">této </w:t>
      </w:r>
      <w:r w:rsidR="00AD2EC8" w:rsidRPr="008B2820">
        <w:rPr>
          <w:rFonts w:ascii="Verdana" w:hAnsi="Verdana" w:cstheme="minorHAnsi"/>
          <w:sz w:val="18"/>
          <w:szCs w:val="18"/>
        </w:rPr>
        <w:t xml:space="preserve">Rámcové </w:t>
      </w:r>
      <w:r w:rsidR="00E413C5" w:rsidRPr="008B2820">
        <w:rPr>
          <w:rFonts w:ascii="Verdana" w:hAnsi="Verdana" w:cstheme="minorHAnsi"/>
          <w:sz w:val="18"/>
          <w:szCs w:val="18"/>
        </w:rPr>
        <w:t xml:space="preserve">dohody cenu za zhotovení </w:t>
      </w:r>
      <w:r w:rsidR="00AD2EC8" w:rsidRPr="008B2820">
        <w:rPr>
          <w:rFonts w:ascii="Verdana" w:hAnsi="Verdana" w:cstheme="minorHAnsi"/>
          <w:sz w:val="18"/>
          <w:szCs w:val="18"/>
        </w:rPr>
        <w:t xml:space="preserve">Díla </w:t>
      </w:r>
      <w:r w:rsidR="00E413C5" w:rsidRPr="008B2820">
        <w:rPr>
          <w:rFonts w:ascii="Verdana" w:hAnsi="Verdana" w:cstheme="minorHAnsi"/>
          <w:sz w:val="18"/>
          <w:szCs w:val="18"/>
        </w:rPr>
        <w:t xml:space="preserve">předem v </w:t>
      </w:r>
      <w:r w:rsidRPr="008B2820">
        <w:rPr>
          <w:rFonts w:ascii="Verdana" w:hAnsi="Verdana" w:cstheme="minorHAnsi"/>
          <w:sz w:val="18"/>
          <w:szCs w:val="18"/>
        </w:rPr>
        <w:t>objednávce přesně stanovit,</w:t>
      </w:r>
    </w:p>
    <w:p w14:paraId="5105C265" w14:textId="77777777" w:rsidR="007C1216" w:rsidRPr="002507FA" w:rsidRDefault="007C1216"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830A78">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7965353B" w:rsidR="00D85996" w:rsidRDefault="00E413C5" w:rsidP="00D45786">
      <w:pPr>
        <w:pStyle w:val="Odstavecseseznamem"/>
        <w:numPr>
          <w:ilvl w:val="0"/>
          <w:numId w:val="3"/>
        </w:numPr>
        <w:ind w:left="357" w:hanging="357"/>
        <w:contextualSpacing w:val="0"/>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8B2820">
        <w:rPr>
          <w:rFonts w:ascii="Verdana" w:hAnsi="Verdana" w:cstheme="minorHAnsi"/>
          <w:sz w:val="18"/>
          <w:szCs w:val="18"/>
        </w:rPr>
        <w:t>3</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659EAED8" w:rsidR="00E413C5" w:rsidRPr="002507FA" w:rsidRDefault="00D85996" w:rsidP="00830A78">
      <w:pPr>
        <w:pStyle w:val="Odstavecseseznamem"/>
        <w:numPr>
          <w:ilvl w:val="0"/>
          <w:numId w:val="3"/>
        </w:numPr>
        <w:jc w:val="both"/>
        <w:rPr>
          <w:rFonts w:ascii="Verdana" w:hAnsi="Verdana" w:cstheme="minorHAnsi"/>
          <w:sz w:val="18"/>
          <w:szCs w:val="18"/>
        </w:rPr>
      </w:pPr>
      <w:r w:rsidRPr="00C95244">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w:t>
      </w:r>
      <w:r w:rsidRPr="00D45786">
        <w:rPr>
          <w:rFonts w:ascii="Verdana" w:hAnsi="Verdana" w:cstheme="minorHAnsi"/>
          <w:sz w:val="18"/>
          <w:szCs w:val="18"/>
        </w:rPr>
        <w:t xml:space="preserve">Zhotovitel povinen uhradit Objednateli smluvní pokutu ve výši </w:t>
      </w:r>
      <w:r w:rsidR="008B2820" w:rsidRPr="00D45786">
        <w:rPr>
          <w:rFonts w:ascii="Verdana" w:hAnsi="Verdana" w:cstheme="minorHAnsi"/>
          <w:sz w:val="18"/>
          <w:szCs w:val="18"/>
        </w:rPr>
        <w:t>10</w:t>
      </w:r>
      <w:r w:rsidRPr="00D45786">
        <w:rPr>
          <w:rFonts w:ascii="Verdana" w:hAnsi="Verdana" w:cstheme="minorHAnsi"/>
          <w:sz w:val="18"/>
          <w:szCs w:val="18"/>
        </w:rPr>
        <w:t xml:space="preserve"> % z ceny za plnění budoucí dílčí smlouvy,</w:t>
      </w:r>
      <w:r w:rsidR="00C95244" w:rsidRPr="00D45786">
        <w:rPr>
          <w:rFonts w:ascii="Verdana" w:hAnsi="Verdana" w:cstheme="minorHAnsi"/>
          <w:sz w:val="18"/>
          <w:szCs w:val="18"/>
        </w:rPr>
        <w:t xml:space="preserve"> minimálně však 5 000 Kč,</w:t>
      </w:r>
      <w:r w:rsidRPr="00C95244">
        <w:rPr>
          <w:rFonts w:ascii="Verdana" w:hAnsi="Verdana" w:cstheme="minorHAnsi"/>
          <w:sz w:val="18"/>
          <w:szCs w:val="18"/>
        </w:rPr>
        <w:t xml:space="preserve"> kterou Zhotovitel v rozporu se svou povinností po výzvě Objednatele neuzavřel. Cena za plnění budoucí dílčí smlouvy se stanoví dle článku IV. odstavce 1 této </w:t>
      </w:r>
      <w:r w:rsidR="00C95244" w:rsidRPr="00C95244">
        <w:rPr>
          <w:rFonts w:ascii="Verdana" w:hAnsi="Verdana" w:cstheme="minorHAnsi"/>
          <w:sz w:val="18"/>
          <w:szCs w:val="18"/>
        </w:rPr>
        <w:t>R</w:t>
      </w:r>
      <w:r w:rsidRPr="00C95244">
        <w:rPr>
          <w:rFonts w:ascii="Verdana" w:hAnsi="Verdana" w:cstheme="minorHAnsi"/>
          <w:sz w:val="18"/>
          <w:szCs w:val="18"/>
        </w:rPr>
        <w:t>ámcové dohody. Ustanovení bodu 171 obchodních podmínek se uplatní i v tomto případě.</w:t>
      </w:r>
      <w:r w:rsidR="00E413C5" w:rsidRPr="002507FA">
        <w:rPr>
          <w:rFonts w:ascii="Verdana" w:hAnsi="Verdana" w:cstheme="minorHAnsi"/>
          <w:sz w:val="18"/>
          <w:szCs w:val="18"/>
        </w:rPr>
        <w:t xml:space="preserve"> </w:t>
      </w:r>
    </w:p>
    <w:p w14:paraId="6BBFED4A" w14:textId="77777777" w:rsidR="00CC5257" w:rsidRPr="002507FA" w:rsidRDefault="002507FA" w:rsidP="00830A78">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745A376B" w:rsidR="003276C2" w:rsidRPr="00CD5AC4" w:rsidRDefault="003276C2" w:rsidP="003276C2">
      <w:pPr>
        <w:pStyle w:val="acnormalbulleted"/>
        <w:tabs>
          <w:tab w:val="clear" w:pos="360"/>
          <w:tab w:val="num" w:pos="-2268"/>
        </w:tabs>
        <w:rPr>
          <w:rFonts w:ascii="Verdana" w:hAnsi="Verdana" w:cstheme="minorHAnsi"/>
          <w:sz w:val="18"/>
          <w:szCs w:val="18"/>
        </w:rPr>
      </w:pPr>
      <w:r w:rsidRPr="00CD5AC4">
        <w:rPr>
          <w:rFonts w:ascii="Verdana" w:eastAsiaTheme="majorEastAsia" w:hAnsi="Verdana" w:cstheme="minorHAnsi"/>
          <w:bCs/>
          <w:sz w:val="18"/>
          <w:szCs w:val="18"/>
        </w:rPr>
        <w:t xml:space="preserve">Tato </w:t>
      </w:r>
      <w:r w:rsidR="00AD2EC8" w:rsidRPr="00CD5AC4">
        <w:rPr>
          <w:rFonts w:ascii="Verdana" w:eastAsiaTheme="majorEastAsia" w:hAnsi="Verdana" w:cstheme="minorHAnsi"/>
          <w:bCs/>
          <w:sz w:val="18"/>
          <w:szCs w:val="18"/>
        </w:rPr>
        <w:t xml:space="preserve">Rámcová </w:t>
      </w:r>
      <w:r w:rsidRPr="00CD5AC4">
        <w:rPr>
          <w:rFonts w:ascii="Verdana" w:eastAsiaTheme="majorEastAsia" w:hAnsi="Verdana" w:cstheme="minorHAnsi"/>
          <w:bCs/>
          <w:sz w:val="18"/>
          <w:szCs w:val="18"/>
        </w:rPr>
        <w:t xml:space="preserve">dohoda je uzavírána na </w:t>
      </w:r>
      <w:r w:rsidR="007E084F" w:rsidRPr="00CD5AC4">
        <w:rPr>
          <w:rFonts w:ascii="Verdana" w:eastAsiaTheme="majorEastAsia" w:hAnsi="Verdana" w:cstheme="minorHAnsi"/>
          <w:bCs/>
          <w:sz w:val="18"/>
          <w:szCs w:val="18"/>
        </w:rPr>
        <w:t xml:space="preserve">dobu </w:t>
      </w:r>
      <w:r w:rsidR="00CD5AC4" w:rsidRPr="00CD5AC4">
        <w:rPr>
          <w:rFonts w:ascii="Verdana" w:eastAsiaTheme="majorEastAsia" w:hAnsi="Verdana" w:cstheme="minorHAnsi"/>
          <w:b/>
          <w:bCs/>
          <w:sz w:val="18"/>
          <w:szCs w:val="18"/>
        </w:rPr>
        <w:t>24</w:t>
      </w:r>
      <w:r w:rsidRPr="00CD5AC4">
        <w:rPr>
          <w:rFonts w:ascii="Verdana" w:eastAsiaTheme="majorEastAsia" w:hAnsi="Verdana" w:cstheme="minorHAnsi"/>
          <w:b/>
          <w:bCs/>
          <w:sz w:val="18"/>
          <w:szCs w:val="18"/>
        </w:rPr>
        <w:t xml:space="preserve"> </w:t>
      </w:r>
      <w:r w:rsidR="007E084F" w:rsidRPr="00CD5AC4">
        <w:rPr>
          <w:rFonts w:ascii="Verdana" w:eastAsiaTheme="majorEastAsia" w:hAnsi="Verdana" w:cstheme="minorHAnsi"/>
          <w:b/>
          <w:bCs/>
          <w:sz w:val="18"/>
          <w:szCs w:val="18"/>
        </w:rPr>
        <w:t xml:space="preserve">měsíců </w:t>
      </w:r>
      <w:r w:rsidRPr="00CD5AC4">
        <w:rPr>
          <w:rFonts w:ascii="Verdana" w:eastAsiaTheme="majorEastAsia" w:hAnsi="Verdana" w:cstheme="minorHAnsi"/>
          <w:b/>
          <w:bCs/>
          <w:sz w:val="18"/>
          <w:szCs w:val="18"/>
        </w:rPr>
        <w:t xml:space="preserve">od </w:t>
      </w:r>
      <w:r w:rsidR="007E084F" w:rsidRPr="00CD5AC4">
        <w:rPr>
          <w:rFonts w:ascii="Verdana" w:eastAsiaTheme="majorEastAsia" w:hAnsi="Verdana" w:cstheme="minorHAnsi"/>
          <w:b/>
          <w:bCs/>
          <w:sz w:val="18"/>
          <w:szCs w:val="18"/>
        </w:rPr>
        <w:t xml:space="preserve">nabytí </w:t>
      </w:r>
      <w:r w:rsidRPr="00CD5AC4">
        <w:rPr>
          <w:rFonts w:ascii="Verdana" w:eastAsiaTheme="majorEastAsia" w:hAnsi="Verdana" w:cstheme="minorHAnsi"/>
          <w:b/>
          <w:bCs/>
          <w:sz w:val="18"/>
          <w:szCs w:val="18"/>
        </w:rPr>
        <w:t xml:space="preserve">její </w:t>
      </w:r>
      <w:r w:rsidR="007E084F" w:rsidRPr="00CD5AC4">
        <w:rPr>
          <w:rFonts w:ascii="Verdana" w:eastAsiaTheme="majorEastAsia" w:hAnsi="Verdana" w:cstheme="minorHAnsi"/>
          <w:b/>
          <w:bCs/>
          <w:sz w:val="18"/>
          <w:szCs w:val="18"/>
        </w:rPr>
        <w:t>účinnosti</w:t>
      </w:r>
      <w:r w:rsidR="007E084F" w:rsidRPr="00CD5AC4">
        <w:rPr>
          <w:rFonts w:ascii="Verdana" w:eastAsiaTheme="majorEastAsia" w:hAnsi="Verdana" w:cstheme="minorHAnsi"/>
          <w:bCs/>
          <w:sz w:val="18"/>
          <w:szCs w:val="18"/>
        </w:rPr>
        <w:t xml:space="preserve">, </w:t>
      </w:r>
      <w:r w:rsidR="007E084F" w:rsidRPr="00CD5AC4">
        <w:rPr>
          <w:rFonts w:ascii="Verdana" w:hAnsi="Verdana" w:cstheme="minorHAnsi"/>
          <w:sz w:val="18"/>
          <w:szCs w:val="18"/>
        </w:rPr>
        <w:t>anebo do</w:t>
      </w:r>
      <w:r w:rsidR="007E084F" w:rsidRPr="00B7657C">
        <w:rPr>
          <w:rFonts w:ascii="Verdana" w:hAnsi="Verdana" w:cstheme="minorHAnsi"/>
          <w:sz w:val="18"/>
          <w:szCs w:val="18"/>
        </w:rPr>
        <w:t xml:space="preserve"> doby uzavření dílčí smlouvy, na základě které dojde k objednání </w:t>
      </w:r>
      <w:r w:rsidR="00BD2B95" w:rsidRPr="00B7657C">
        <w:rPr>
          <w:rFonts w:ascii="Verdana" w:hAnsi="Verdana" w:cstheme="minorHAnsi"/>
          <w:sz w:val="18"/>
          <w:szCs w:val="18"/>
        </w:rPr>
        <w:t>díla</w:t>
      </w:r>
      <w:r w:rsidR="007E084F" w:rsidRPr="00B7657C">
        <w:rPr>
          <w:rFonts w:ascii="Verdana" w:hAnsi="Verdana" w:cstheme="minorHAnsi"/>
          <w:sz w:val="18"/>
          <w:szCs w:val="18"/>
        </w:rPr>
        <w:t xml:space="preserve"> dle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(v součtu všech dílčích smluv) v částce </w:t>
      </w:r>
      <w:r w:rsidR="007E084F" w:rsidRPr="007D2F11">
        <w:rPr>
          <w:rFonts w:ascii="Verdana" w:hAnsi="Verdana" w:cstheme="minorHAnsi"/>
          <w:sz w:val="18"/>
          <w:szCs w:val="18"/>
        </w:rPr>
        <w:t xml:space="preserve">převyšující </w:t>
      </w:r>
      <w:r w:rsidR="00CD5AC4" w:rsidRPr="007D2F11">
        <w:rPr>
          <w:rFonts w:ascii="Verdana" w:hAnsi="Verdana" w:cstheme="minorHAnsi"/>
          <w:sz w:val="18"/>
          <w:szCs w:val="18"/>
        </w:rPr>
        <w:t>6 820 990</w:t>
      </w:r>
      <w:r w:rsidR="007E084F" w:rsidRPr="007D2F11">
        <w:rPr>
          <w:rFonts w:ascii="Verdana" w:hAnsi="Verdana" w:cstheme="minorHAnsi"/>
          <w:sz w:val="18"/>
          <w:szCs w:val="18"/>
        </w:rPr>
        <w:t>,- Kč</w:t>
      </w:r>
      <w:r w:rsidR="007E084F" w:rsidRPr="007D2F11">
        <w:rPr>
          <w:rFonts w:ascii="Verdana" w:hAnsi="Verdana" w:cstheme="minorHAnsi"/>
          <w:b/>
          <w:sz w:val="18"/>
          <w:szCs w:val="18"/>
        </w:rPr>
        <w:t xml:space="preserve"> </w:t>
      </w:r>
      <w:r w:rsidR="007E084F" w:rsidRPr="007D2F11">
        <w:rPr>
          <w:rFonts w:ascii="Verdana" w:hAnsi="Verdana" w:cstheme="minorHAnsi"/>
          <w:sz w:val="18"/>
          <w:szCs w:val="18"/>
        </w:rPr>
        <w:t>bez DPH. V případě</w:t>
      </w:r>
      <w:r w:rsidR="007E084F" w:rsidRPr="00B7657C">
        <w:rPr>
          <w:rFonts w:ascii="Verdana" w:hAnsi="Verdana" w:cstheme="minorHAnsi"/>
          <w:sz w:val="18"/>
          <w:szCs w:val="18"/>
        </w:rPr>
        <w:t xml:space="preserve">, že dojde k ukončení účinnosti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dle předchozí věty, nemá toto ukončení vliv na účinnost dílčích smluv, které byly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uzavřeny. </w:t>
      </w:r>
      <w:r w:rsidR="00562B90" w:rsidRPr="00B7657C">
        <w:rPr>
          <w:rFonts w:ascii="Verdana" w:hAnsi="Verdana" w:cstheme="minorHAnsi"/>
          <w:sz w:val="18"/>
          <w:szCs w:val="18"/>
        </w:rPr>
        <w:t xml:space="preserve">Objednatel </w:t>
      </w:r>
      <w:r w:rsidR="007E084F" w:rsidRPr="00B7657C">
        <w:rPr>
          <w:rFonts w:ascii="Verdana" w:hAnsi="Verdana" w:cstheme="minorHAnsi"/>
          <w:sz w:val="18"/>
          <w:szCs w:val="18"/>
        </w:rPr>
        <w:t xml:space="preserve">není oprávněn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učinit objednávky (v součtu všech objednávek) přesahující </w:t>
      </w:r>
      <w:r w:rsidR="007E084F" w:rsidRPr="00CD5AC4">
        <w:rPr>
          <w:rFonts w:ascii="Verdana" w:hAnsi="Verdana" w:cstheme="minorHAnsi"/>
          <w:sz w:val="18"/>
          <w:szCs w:val="18"/>
        </w:rPr>
        <w:t xml:space="preserve">částku </w:t>
      </w:r>
      <w:r w:rsidR="00CD5AC4" w:rsidRPr="00CD5AC4">
        <w:rPr>
          <w:rFonts w:ascii="Verdana" w:hAnsi="Verdana" w:cstheme="minorHAnsi"/>
          <w:sz w:val="18"/>
          <w:szCs w:val="18"/>
        </w:rPr>
        <w:t>6 870 990</w:t>
      </w:r>
      <w:r w:rsidR="007E084F" w:rsidRPr="00CD5AC4">
        <w:rPr>
          <w:rFonts w:ascii="Verdana" w:hAnsi="Verdana" w:cstheme="minorHAnsi"/>
          <w:sz w:val="18"/>
          <w:szCs w:val="18"/>
        </w:rPr>
        <w:t>,- Kč</w:t>
      </w:r>
      <w:r w:rsidR="007E084F" w:rsidRPr="00CD5AC4">
        <w:rPr>
          <w:rFonts w:ascii="Verdana" w:hAnsi="Verdana" w:cstheme="minorHAnsi"/>
          <w:b/>
          <w:sz w:val="18"/>
          <w:szCs w:val="18"/>
        </w:rPr>
        <w:t xml:space="preserve"> </w:t>
      </w:r>
      <w:r w:rsidR="007E084F" w:rsidRPr="00CD5AC4">
        <w:rPr>
          <w:rFonts w:ascii="Verdana" w:hAnsi="Verdana" w:cstheme="minorHAnsi"/>
          <w:sz w:val="18"/>
          <w:szCs w:val="18"/>
        </w:rPr>
        <w:t>bez DPH</w:t>
      </w:r>
      <w:r w:rsidRPr="00CD5AC4">
        <w:rPr>
          <w:rFonts w:ascii="Verdana" w:eastAsiaTheme="majorEastAsia" w:hAnsi="Verdana" w:cstheme="minorHAnsi"/>
          <w:bCs/>
          <w:sz w:val="18"/>
          <w:szCs w:val="18"/>
        </w:rPr>
        <w:t>.</w:t>
      </w:r>
    </w:p>
    <w:p w14:paraId="773670B3" w14:textId="77777777" w:rsidR="00235018" w:rsidRPr="002507FA" w:rsidRDefault="009C5F7B" w:rsidP="00DD2D34">
      <w:pPr>
        <w:pStyle w:val="acnormalbulleted"/>
        <w:rPr>
          <w:rFonts w:ascii="Verdana" w:hAnsi="Verdana" w:cstheme="minorHAnsi"/>
          <w:sz w:val="18"/>
          <w:szCs w:val="18"/>
        </w:rPr>
      </w:pPr>
      <w:r w:rsidRPr="00D837D8">
        <w:rPr>
          <w:rFonts w:ascii="Verdana" w:hAnsi="Verdana" w:cstheme="minorHAnsi"/>
          <w:sz w:val="18"/>
          <w:szCs w:val="18"/>
        </w:rPr>
        <w:t>Míst</w:t>
      </w:r>
      <w:r w:rsidR="0085363C" w:rsidRPr="00D837D8">
        <w:rPr>
          <w:rFonts w:ascii="Verdana" w:hAnsi="Verdana" w:cstheme="minorHAnsi"/>
          <w:sz w:val="18"/>
          <w:szCs w:val="18"/>
        </w:rPr>
        <w:t>o</w:t>
      </w:r>
      <w:r w:rsidRPr="00D837D8">
        <w:rPr>
          <w:rFonts w:ascii="Verdana" w:hAnsi="Verdana" w:cstheme="minorHAnsi"/>
          <w:sz w:val="18"/>
          <w:szCs w:val="18"/>
        </w:rPr>
        <w:t xml:space="preserve"> plnění </w:t>
      </w:r>
      <w:r w:rsidR="00EA41F0" w:rsidRPr="00D837D8">
        <w:rPr>
          <w:rFonts w:ascii="Verdana" w:hAnsi="Verdana" w:cstheme="minorHAnsi"/>
          <w:sz w:val="18"/>
          <w:szCs w:val="18"/>
        </w:rPr>
        <w:t>dílčích smluv</w:t>
      </w:r>
      <w:r w:rsidRPr="00D837D8">
        <w:rPr>
          <w:rFonts w:ascii="Verdana" w:hAnsi="Verdana" w:cstheme="minorHAnsi"/>
          <w:sz w:val="18"/>
          <w:szCs w:val="18"/>
        </w:rPr>
        <w:t xml:space="preserve"> je </w:t>
      </w:r>
      <w:r w:rsidR="00EA41F0" w:rsidRPr="00D837D8">
        <w:rPr>
          <w:rFonts w:ascii="Verdana" w:hAnsi="Verdana" w:cstheme="minorHAnsi"/>
          <w:sz w:val="18"/>
          <w:szCs w:val="18"/>
        </w:rPr>
        <w:t xml:space="preserve">zpravidla uvedeno v dílčí smlouvě. </w:t>
      </w:r>
      <w:r w:rsidR="00F93851" w:rsidRPr="00D837D8">
        <w:rPr>
          <w:rFonts w:ascii="Verdana" w:hAnsi="Verdana" w:cstheme="minorHAnsi"/>
          <w:sz w:val="18"/>
          <w:szCs w:val="18"/>
        </w:rPr>
        <w:t xml:space="preserve">Dopravu do a </w:t>
      </w:r>
      <w:r w:rsidR="002C4982" w:rsidRPr="00D837D8">
        <w:rPr>
          <w:rFonts w:ascii="Verdana" w:hAnsi="Verdana" w:cstheme="minorHAnsi"/>
          <w:sz w:val="18"/>
          <w:szCs w:val="18"/>
        </w:rPr>
        <w:t xml:space="preserve">z místa plnění zajišťuje </w:t>
      </w:r>
      <w:r w:rsidR="003276C2" w:rsidRPr="00D837D8">
        <w:rPr>
          <w:rFonts w:ascii="Verdana" w:hAnsi="Verdana" w:cstheme="minorHAnsi"/>
          <w:sz w:val="18"/>
          <w:szCs w:val="18"/>
        </w:rPr>
        <w:t>Z</w:t>
      </w:r>
      <w:r w:rsidR="006D2F28" w:rsidRPr="00D837D8">
        <w:rPr>
          <w:rFonts w:ascii="Verdana" w:hAnsi="Verdana" w:cstheme="minorHAnsi"/>
          <w:sz w:val="18"/>
          <w:szCs w:val="18"/>
        </w:rPr>
        <w:t>hotovitel</w:t>
      </w:r>
      <w:r w:rsidR="002C4982" w:rsidRPr="00D837D8">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lastRenderedPageBreak/>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6851F600"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w:t>
      </w:r>
      <w:r w:rsidR="00780CF7" w:rsidRPr="00D45786">
        <w:rPr>
          <w:rFonts w:ascii="Verdana" w:hAnsi="Verdana" w:cstheme="minorHAnsi"/>
          <w:sz w:val="18"/>
          <w:szCs w:val="18"/>
        </w:rPr>
        <w:t>jako „kontaktní osob</w:t>
      </w:r>
      <w:r w:rsidR="0006027E" w:rsidRPr="00D45786">
        <w:rPr>
          <w:rFonts w:ascii="Verdana" w:hAnsi="Verdana" w:cstheme="minorHAnsi"/>
          <w:sz w:val="18"/>
          <w:szCs w:val="18"/>
        </w:rPr>
        <w:t>a</w:t>
      </w:r>
      <w:r w:rsidR="00780CF7" w:rsidRPr="00D45786">
        <w:rPr>
          <w:rFonts w:ascii="Verdana" w:hAnsi="Verdana" w:cstheme="minorHAnsi"/>
          <w:sz w:val="18"/>
          <w:szCs w:val="18"/>
        </w:rPr>
        <w:t>“ o datu a době dokončení a převzetí</w:t>
      </w:r>
      <w:r w:rsidR="00DD2D34" w:rsidRPr="00D45786">
        <w:rPr>
          <w:rFonts w:ascii="Verdana" w:hAnsi="Verdana" w:cstheme="minorHAnsi"/>
          <w:sz w:val="18"/>
          <w:szCs w:val="18"/>
        </w:rPr>
        <w:t xml:space="preserve"> </w:t>
      </w:r>
      <w:r w:rsidR="00780CF7" w:rsidRPr="00D45786">
        <w:rPr>
          <w:rFonts w:ascii="Verdana" w:hAnsi="Verdana" w:cstheme="minorHAnsi"/>
          <w:sz w:val="18"/>
          <w:szCs w:val="18"/>
        </w:rPr>
        <w:t>předmětu Díla</w:t>
      </w:r>
      <w:r w:rsidR="00CB6B7E" w:rsidRPr="00D45786">
        <w:rPr>
          <w:rFonts w:ascii="Verdana" w:hAnsi="Verdana" w:cstheme="minorHAnsi"/>
          <w:sz w:val="18"/>
          <w:szCs w:val="18"/>
        </w:rPr>
        <w:t xml:space="preserve"> </w:t>
      </w:r>
      <w:r w:rsidR="00780CF7" w:rsidRPr="00D45786">
        <w:rPr>
          <w:rFonts w:ascii="Verdana" w:hAnsi="Verdana" w:cstheme="minorHAnsi"/>
          <w:sz w:val="18"/>
          <w:szCs w:val="18"/>
        </w:rPr>
        <w:t xml:space="preserve">(v pracovní dny v čase </w:t>
      </w:r>
      <w:r w:rsidR="0033760E" w:rsidRPr="00D45786">
        <w:rPr>
          <w:rFonts w:ascii="Verdana" w:hAnsi="Verdana" w:cstheme="minorHAnsi"/>
          <w:sz w:val="18"/>
          <w:szCs w:val="18"/>
        </w:rPr>
        <w:t>8:00</w:t>
      </w:r>
      <w:r w:rsidR="00780CF7" w:rsidRPr="00D45786">
        <w:rPr>
          <w:rFonts w:ascii="Verdana" w:hAnsi="Verdana" w:cstheme="minorHAnsi"/>
          <w:sz w:val="18"/>
          <w:szCs w:val="18"/>
        </w:rPr>
        <w:t xml:space="preserve"> – </w:t>
      </w:r>
      <w:r w:rsidR="0033760E" w:rsidRPr="00D45786">
        <w:rPr>
          <w:rFonts w:ascii="Verdana" w:hAnsi="Verdana" w:cstheme="minorHAnsi"/>
          <w:sz w:val="18"/>
          <w:szCs w:val="18"/>
        </w:rPr>
        <w:t>14:00</w:t>
      </w:r>
      <w:r w:rsidR="00780CF7" w:rsidRPr="00D45786">
        <w:rPr>
          <w:rFonts w:ascii="Verdana" w:hAnsi="Verdana" w:cstheme="minorHAnsi"/>
          <w:sz w:val="18"/>
          <w:szCs w:val="18"/>
        </w:rPr>
        <w:t xml:space="preserve"> hod.). </w:t>
      </w:r>
      <w:r w:rsidR="00DD2D34" w:rsidRPr="00D45786">
        <w:rPr>
          <w:rFonts w:ascii="Verdana" w:hAnsi="Verdana" w:cstheme="minorHAnsi"/>
          <w:sz w:val="18"/>
          <w:szCs w:val="18"/>
        </w:rPr>
        <w:t>Převzetí</w:t>
      </w:r>
      <w:r w:rsidR="00DD2D34" w:rsidRPr="002507FA">
        <w:rPr>
          <w:rFonts w:ascii="Verdana" w:hAnsi="Verdana" w:cstheme="minorHAnsi"/>
          <w:sz w:val="18"/>
          <w:szCs w:val="18"/>
        </w:rPr>
        <w:t xml:space="preserve"> plnění</w:t>
      </w:r>
      <w:r w:rsidR="0040600D" w:rsidRPr="002507FA">
        <w:rPr>
          <w:rFonts w:ascii="Verdana" w:hAnsi="Verdana" w:cstheme="minorHAnsi"/>
          <w:sz w:val="18"/>
          <w:szCs w:val="18"/>
        </w:rPr>
        <w:t xml:space="preserve"> </w:t>
      </w:r>
      <w:r w:rsidR="00CC5257" w:rsidRPr="002507FA">
        <w:rPr>
          <w:rFonts w:ascii="Verdana" w:hAnsi="Verdana" w:cstheme="minorHAnsi"/>
          <w:sz w:val="18"/>
          <w:szCs w:val="18"/>
        </w:rPr>
        <w:t xml:space="preserve">potvrdí </w:t>
      </w:r>
      <w:r w:rsidR="00986E6F" w:rsidRPr="002507FA">
        <w:rPr>
          <w:rFonts w:ascii="Verdana" w:hAnsi="Verdana" w:cstheme="minorHAnsi"/>
          <w:sz w:val="18"/>
          <w:szCs w:val="18"/>
        </w:rPr>
        <w:t>Obj</w:t>
      </w:r>
      <w:r w:rsidR="00D97787" w:rsidRPr="002507FA">
        <w:rPr>
          <w:rFonts w:ascii="Verdana" w:hAnsi="Verdana" w:cstheme="minorHAnsi"/>
          <w:sz w:val="18"/>
          <w:szCs w:val="18"/>
        </w:rPr>
        <w:t>ednatel</w:t>
      </w:r>
      <w:r w:rsidR="00B37744" w:rsidRPr="002507FA">
        <w:rPr>
          <w:rFonts w:ascii="Verdana" w:hAnsi="Verdana" w:cstheme="minorHAnsi"/>
          <w:sz w:val="18"/>
          <w:szCs w:val="18"/>
        </w:rPr>
        <w:t xml:space="preserve"> </w:t>
      </w:r>
      <w:r w:rsidR="00780CF7" w:rsidRPr="002507FA">
        <w:rPr>
          <w:rFonts w:ascii="Verdana" w:hAnsi="Verdana" w:cstheme="minorHAnsi"/>
          <w:sz w:val="18"/>
          <w:szCs w:val="18"/>
        </w:rPr>
        <w:t>v </w:t>
      </w:r>
      <w:r w:rsidR="00780CF7" w:rsidRPr="0033760E">
        <w:rPr>
          <w:rFonts w:ascii="Verdana" w:hAnsi="Verdana" w:cstheme="minorHAnsi"/>
          <w:sz w:val="18"/>
          <w:szCs w:val="18"/>
        </w:rPr>
        <w:t>Předávacím protokolu</w:t>
      </w:r>
      <w:r w:rsidR="00CC5257" w:rsidRPr="002507FA">
        <w:rPr>
          <w:rFonts w:ascii="Verdana" w:hAnsi="Verdana" w:cstheme="minorHAnsi"/>
          <w:sz w:val="18"/>
          <w:szCs w:val="18"/>
        </w:rPr>
        <w:t xml:space="preserve">. Pověřený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2507FA" w:rsidRDefault="002507FA" w:rsidP="00830A78">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2A1817EF" w14:textId="5A983D28" w:rsidR="00DD4F7C" w:rsidRPr="00DD4F7C" w:rsidRDefault="00DD4F7C" w:rsidP="00DD4F7C">
      <w:pPr>
        <w:pStyle w:val="Odstavecseseznamem"/>
        <w:numPr>
          <w:ilvl w:val="0"/>
          <w:numId w:val="1"/>
        </w:numPr>
        <w:contextualSpacing w:val="0"/>
        <w:jc w:val="both"/>
        <w:rPr>
          <w:rFonts w:ascii="Verdana" w:hAnsi="Verdana"/>
          <w:sz w:val="18"/>
          <w:szCs w:val="18"/>
        </w:rPr>
      </w:pPr>
      <w:r w:rsidRPr="00DD4F7C">
        <w:rPr>
          <w:rFonts w:ascii="Verdana" w:hAnsi="Verdana" w:cstheme="minorHAnsi"/>
          <w:sz w:val="18"/>
          <w:szCs w:val="18"/>
        </w:rPr>
        <w:t>Cena</w:t>
      </w:r>
      <w:r w:rsidRPr="00DD4F7C">
        <w:rPr>
          <w:rFonts w:ascii="Verdana" w:hAnsi="Verdana"/>
          <w:sz w:val="18"/>
          <w:szCs w:val="18"/>
        </w:rPr>
        <w:t xml:space="preserve"> za plnění dílčí smlouvy (Cena Díla) bude v dílčí smlouvě sjednána jako přijatá Cena Díla, která představuje odhadovanou cenu za provedení Díla určenou na základě jednotkových cen uvedených v </w:t>
      </w:r>
      <w:r>
        <w:rPr>
          <w:rFonts w:ascii="Verdana" w:hAnsi="Verdana"/>
          <w:sz w:val="18"/>
          <w:szCs w:val="18"/>
        </w:rPr>
        <w:t>objednávce</w:t>
      </w:r>
      <w:r w:rsidRPr="00DD4F7C">
        <w:rPr>
          <w:rFonts w:ascii="Verdana" w:hAnsi="Verdana"/>
          <w:sz w:val="18"/>
          <w:szCs w:val="18"/>
        </w:rPr>
        <w:t xml:space="preserve">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73AE4D2D" w14:textId="617A262D" w:rsidR="00DD4F7C" w:rsidRPr="00DD4F7C" w:rsidRDefault="00DD4F7C" w:rsidP="00DD4F7C">
      <w:pPr>
        <w:pStyle w:val="Odstavecseseznamem"/>
        <w:numPr>
          <w:ilvl w:val="0"/>
          <w:numId w:val="1"/>
        </w:numPr>
        <w:contextualSpacing w:val="0"/>
        <w:jc w:val="both"/>
        <w:rPr>
          <w:rFonts w:ascii="Verdana" w:hAnsi="Verdana" w:cstheme="minorHAnsi"/>
          <w:sz w:val="18"/>
          <w:szCs w:val="18"/>
        </w:rPr>
      </w:pPr>
      <w:r w:rsidRPr="00DD4F7C">
        <w:rPr>
          <w:rFonts w:ascii="Verdana" w:hAnsi="Verdana" w:cstheme="minorHAnsi"/>
          <w:sz w:val="18"/>
          <w:szCs w:val="18"/>
        </w:rPr>
        <w:t>Přijatá</w:t>
      </w:r>
      <w:r w:rsidRPr="00DD4F7C">
        <w:rPr>
          <w:rFonts w:ascii="Verdana" w:hAnsi="Verdana"/>
          <w:sz w:val="18"/>
          <w:szCs w:val="18"/>
        </w:rPr>
        <w:t xml:space="preserve"> Cena Díla bude v průběhu provádění díla upřesňována měřením, na jehož základě bude určena skutečná Cena Díla. Skutečná Cena Díla bude stanovena dle jednotkových cen v příloze č. 3 této Rámcové dohody a množství skutečně realizovaných jednotkových položek v příloze č. 3 této Rámcové dohody Zhotovitelem při zhotovení Díla, a to vždy na základě dokumentů uvedených v článku 1</w:t>
      </w:r>
      <w:r>
        <w:rPr>
          <w:rFonts w:ascii="Verdana" w:hAnsi="Verdana"/>
          <w:sz w:val="18"/>
          <w:szCs w:val="18"/>
        </w:rPr>
        <w:t>05.</w:t>
      </w:r>
      <w:r w:rsidRPr="00DD4F7C">
        <w:rPr>
          <w:rFonts w:ascii="Verdana" w:hAnsi="Verdana"/>
          <w:sz w:val="18"/>
          <w:szCs w:val="18"/>
        </w:rPr>
        <w:t xml:space="preserve"> Obchodních podmínek</w:t>
      </w:r>
      <w:r>
        <w:rPr>
          <w:rFonts w:ascii="Verdana" w:hAnsi="Verdana"/>
          <w:sz w:val="18"/>
          <w:szCs w:val="18"/>
        </w:rPr>
        <w:t>.</w:t>
      </w:r>
      <w:r w:rsidRPr="00DD4F7C">
        <w:rPr>
          <w:rFonts w:ascii="Verdana" w:hAnsi="Verdana" w:cstheme="minorHAnsi"/>
          <w:sz w:val="18"/>
          <w:szCs w:val="18"/>
        </w:rPr>
        <w:t xml:space="preserve"> </w:t>
      </w:r>
    </w:p>
    <w:p w14:paraId="47A54648" w14:textId="77777777" w:rsidR="00276548" w:rsidRPr="002507FA" w:rsidRDefault="00870DF7" w:rsidP="00830A78">
      <w:pPr>
        <w:pStyle w:val="Odstavecseseznamem"/>
        <w:numPr>
          <w:ilvl w:val="0"/>
          <w:numId w:val="1"/>
        </w:numPr>
        <w:contextualSpacing w:val="0"/>
        <w:jc w:val="both"/>
        <w:rPr>
          <w:rFonts w:ascii="Verdana" w:hAnsi="Verdana" w:cstheme="minorHAnsi"/>
          <w:sz w:val="18"/>
          <w:szCs w:val="18"/>
        </w:rPr>
      </w:pPr>
      <w:r w:rsidRPr="00A35253">
        <w:rPr>
          <w:rFonts w:ascii="Verdana" w:hAnsi="Verdana" w:cstheme="minorHAnsi"/>
          <w:sz w:val="18"/>
          <w:szCs w:val="18"/>
        </w:rPr>
        <w:t xml:space="preserve">Jednotkové ceny za plnění </w:t>
      </w:r>
      <w:r w:rsidR="00322F6C" w:rsidRPr="00A35253">
        <w:rPr>
          <w:rFonts w:ascii="Verdana" w:hAnsi="Verdana" w:cstheme="minorHAnsi"/>
          <w:sz w:val="18"/>
          <w:szCs w:val="18"/>
        </w:rPr>
        <w:t xml:space="preserve">Díla </w:t>
      </w:r>
      <w:r w:rsidRPr="00A35253">
        <w:rPr>
          <w:rFonts w:ascii="Verdana" w:hAnsi="Verdana" w:cstheme="minorHAnsi"/>
          <w:sz w:val="18"/>
          <w:szCs w:val="18"/>
        </w:rPr>
        <w:t>jsou sjednány smluvními stranami v</w:t>
      </w:r>
      <w:r w:rsidR="00276548" w:rsidRPr="00A35253">
        <w:rPr>
          <w:rFonts w:ascii="Verdana" w:hAnsi="Verdana" w:cstheme="minorHAnsi"/>
          <w:sz w:val="18"/>
          <w:szCs w:val="18"/>
        </w:rPr>
        <w:t xml:space="preserve"> přílo</w:t>
      </w:r>
      <w:r w:rsidRPr="00A35253">
        <w:rPr>
          <w:rFonts w:ascii="Verdana" w:hAnsi="Verdana" w:cstheme="minorHAnsi"/>
          <w:sz w:val="18"/>
          <w:szCs w:val="18"/>
        </w:rPr>
        <w:t>ze</w:t>
      </w:r>
      <w:r w:rsidR="00276548" w:rsidRPr="00A35253">
        <w:rPr>
          <w:rFonts w:ascii="Verdana" w:hAnsi="Verdana" w:cstheme="minorHAnsi"/>
          <w:sz w:val="18"/>
          <w:szCs w:val="18"/>
        </w:rPr>
        <w:t xml:space="preserve"> č</w:t>
      </w:r>
      <w:r w:rsidR="00F17B92" w:rsidRPr="00FE6A26">
        <w:rPr>
          <w:rFonts w:ascii="Verdana" w:hAnsi="Verdana" w:cstheme="minorHAnsi"/>
          <w:sz w:val="18"/>
          <w:szCs w:val="18"/>
        </w:rPr>
        <w:t xml:space="preserve">. 3 </w:t>
      </w:r>
      <w:r w:rsidR="00276548" w:rsidRPr="00FE6A26">
        <w:rPr>
          <w:rFonts w:ascii="Verdana" w:hAnsi="Verdana" w:cstheme="minorHAnsi"/>
          <w:sz w:val="18"/>
          <w:szCs w:val="18"/>
        </w:rPr>
        <w:t>této</w:t>
      </w:r>
      <w:r w:rsidR="00276548" w:rsidRPr="00A35253">
        <w:rPr>
          <w:rFonts w:ascii="Verdana" w:hAnsi="Verdana" w:cstheme="minorHAnsi"/>
          <w:sz w:val="18"/>
          <w:szCs w:val="18"/>
        </w:rPr>
        <w:t xml:space="preserve"> </w:t>
      </w:r>
      <w:r w:rsidR="00322F6C" w:rsidRPr="00A35253">
        <w:rPr>
          <w:rFonts w:ascii="Verdana" w:hAnsi="Verdana" w:cstheme="minorHAnsi"/>
          <w:sz w:val="18"/>
          <w:szCs w:val="18"/>
        </w:rPr>
        <w:t xml:space="preserve">Rámcové </w:t>
      </w:r>
      <w:r w:rsidR="00276548" w:rsidRPr="00A35253">
        <w:rPr>
          <w:rFonts w:ascii="Verdana" w:hAnsi="Verdana" w:cstheme="minorHAnsi"/>
          <w:sz w:val="18"/>
          <w:szCs w:val="18"/>
        </w:rPr>
        <w:t>dohody.</w:t>
      </w:r>
    </w:p>
    <w:p w14:paraId="2A861837" w14:textId="77777777" w:rsidR="00EF7E80" w:rsidRPr="002507FA" w:rsidRDefault="00FA2398" w:rsidP="00830A78">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A35253">
        <w:rPr>
          <w:rFonts w:ascii="Verdana" w:hAnsi="Verdana" w:cstheme="minorHAnsi"/>
          <w:sz w:val="18"/>
          <w:szCs w:val="18"/>
        </w:rPr>
        <w:t>Předávacího protokolu</w:t>
      </w:r>
      <w:r w:rsidRPr="002507FA">
        <w:rPr>
          <w:rFonts w:ascii="Verdana" w:hAnsi="Verdana" w:cstheme="minorHAnsi"/>
          <w:sz w:val="18"/>
          <w:szCs w:val="18"/>
        </w:rPr>
        <w:t xml:space="preserve"> s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830A78">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830A78">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830A78">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830A78">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459CD5F8" w:rsidR="004B17F3" w:rsidRPr="002507FA" w:rsidRDefault="00A35253" w:rsidP="00830A78">
      <w:pPr>
        <w:pStyle w:val="acnormal"/>
        <w:numPr>
          <w:ilvl w:val="0"/>
          <w:numId w:val="7"/>
        </w:numPr>
        <w:spacing w:after="240"/>
        <w:ind w:left="426" w:hanging="426"/>
        <w:rPr>
          <w:rFonts w:ascii="Verdana" w:hAnsi="Verdana" w:cstheme="minorHAnsi"/>
          <w:sz w:val="18"/>
          <w:szCs w:val="18"/>
        </w:rPr>
      </w:pPr>
      <w:r w:rsidRPr="00050D05">
        <w:rPr>
          <w:rFonts w:ascii="Verdana" w:hAnsi="Verdana" w:cstheme="minorHAnsi"/>
          <w:sz w:val="18"/>
          <w:szCs w:val="18"/>
        </w:rPr>
        <w:lastRenderedPageBreak/>
        <w:t>Záruční doba činí 12 měsíců na poskytované služby a 24 měsíců na nový materiál a nově pořízené náhradní díly.</w:t>
      </w:r>
    </w:p>
    <w:p w14:paraId="36BF46F8" w14:textId="77777777" w:rsidR="000A2855" w:rsidRPr="002507FA" w:rsidRDefault="000A2855" w:rsidP="00830A78">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830A78">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D45786" w:rsidRDefault="00CD0FED" w:rsidP="00830A78">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Objednatel </w:t>
      </w:r>
      <w:r w:rsidRPr="00D45786">
        <w:rPr>
          <w:rFonts w:ascii="Verdana" w:hAnsi="Verdana" w:cstheme="minorHAnsi"/>
          <w:sz w:val="18"/>
          <w:szCs w:val="18"/>
        </w:rPr>
        <w:t>požaduje, aby byl Zhotovitel vždy při provádění Díla pojištěn následovně:</w:t>
      </w:r>
    </w:p>
    <w:p w14:paraId="3EC394F0" w14:textId="522FF215" w:rsidR="00CD0FED" w:rsidRPr="00D45786" w:rsidRDefault="00CD0FED" w:rsidP="00830A78">
      <w:pPr>
        <w:pStyle w:val="acnormal"/>
        <w:numPr>
          <w:ilvl w:val="0"/>
          <w:numId w:val="12"/>
        </w:numPr>
        <w:rPr>
          <w:rFonts w:ascii="Verdana" w:hAnsi="Verdana" w:cstheme="minorHAnsi"/>
          <w:sz w:val="18"/>
          <w:szCs w:val="18"/>
        </w:rPr>
      </w:pPr>
      <w:r w:rsidRPr="00D45786">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6D243C" w:rsidRPr="00D45786">
        <w:rPr>
          <w:rFonts w:ascii="Verdana" w:hAnsi="Verdana" w:cstheme="minorHAnsi"/>
          <w:sz w:val="18"/>
          <w:szCs w:val="18"/>
        </w:rPr>
        <w:t>0,</w:t>
      </w:r>
      <w:r w:rsidR="00D45786" w:rsidRPr="00D45786">
        <w:rPr>
          <w:rFonts w:ascii="Verdana" w:hAnsi="Verdana" w:cstheme="minorHAnsi"/>
          <w:sz w:val="18"/>
          <w:szCs w:val="18"/>
        </w:rPr>
        <w:t>2</w:t>
      </w:r>
      <w:r w:rsidRPr="00D45786">
        <w:rPr>
          <w:rFonts w:ascii="Verdana" w:hAnsi="Verdana" w:cstheme="minorHAnsi"/>
          <w:sz w:val="18"/>
          <w:szCs w:val="18"/>
        </w:rPr>
        <w:t xml:space="preserve"> mil. Kč na jednu pojistnou událost a </w:t>
      </w:r>
      <w:r w:rsidR="00D45786" w:rsidRPr="00D45786">
        <w:rPr>
          <w:rFonts w:ascii="Verdana" w:hAnsi="Verdana" w:cstheme="minorHAnsi"/>
          <w:sz w:val="18"/>
          <w:szCs w:val="18"/>
        </w:rPr>
        <w:t>2</w:t>
      </w:r>
      <w:r w:rsidRPr="00D45786">
        <w:rPr>
          <w:rFonts w:ascii="Verdana" w:hAnsi="Verdana" w:cstheme="minorHAnsi"/>
          <w:sz w:val="18"/>
          <w:szCs w:val="18"/>
        </w:rPr>
        <w:t xml:space="preserve"> mil. Kč v úhrnu za rok.</w:t>
      </w:r>
    </w:p>
    <w:p w14:paraId="70358789" w14:textId="77777777" w:rsidR="00BC6123" w:rsidRPr="002507FA" w:rsidRDefault="002507FA" w:rsidP="00830A78">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830A78">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830A78">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830A78">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830A78">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w:t>
      </w:r>
      <w:r w:rsidRPr="002507FA">
        <w:rPr>
          <w:rFonts w:ascii="Verdana" w:hAnsi="Verdana" w:cstheme="minorHAnsi"/>
          <w:sz w:val="18"/>
          <w:szCs w:val="18"/>
        </w:rPr>
        <w:lastRenderedPageBreak/>
        <w:t xml:space="preserve">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830A78">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830A78">
      <w:pPr>
        <w:pStyle w:val="Odstavecseseznamem"/>
        <w:numPr>
          <w:ilvl w:val="0"/>
          <w:numId w:val="2"/>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3A543D1B" w:rsidR="00A34B1D" w:rsidRPr="006D243C"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6D243C">
          <w:rPr>
            <w:rStyle w:val="Hypertextovodkaz"/>
            <w:rFonts w:ascii="Verdana" w:hAnsi="Verdana" w:cstheme="minorHAnsi"/>
            <w:sz w:val="18"/>
            <w:szCs w:val="18"/>
          </w:rPr>
          <w:t>https://www.spravazeleznic.cz/o-nas/nazadouci-jednani-a-boj-s-korupci</w:t>
        </w:r>
      </w:hyperlink>
      <w:r w:rsidRPr="006D243C">
        <w:rPr>
          <w:rFonts w:ascii="Verdana" w:hAnsi="Verdana" w:cstheme="minorHAnsi"/>
          <w:sz w:val="18"/>
          <w:szCs w:val="18"/>
        </w:rPr>
        <w:t xml:space="preserve"> </w:t>
      </w:r>
    </w:p>
    <w:p w14:paraId="32C25287" w14:textId="77777777" w:rsidR="005345B6" w:rsidRPr="006D243C" w:rsidRDefault="005345B6" w:rsidP="00830A78">
      <w:pPr>
        <w:pStyle w:val="acnormal"/>
        <w:numPr>
          <w:ilvl w:val="0"/>
          <w:numId w:val="5"/>
        </w:numPr>
        <w:spacing w:before="240"/>
        <w:jc w:val="left"/>
        <w:rPr>
          <w:rFonts w:ascii="Verdana" w:hAnsi="Verdana" w:cstheme="minorHAnsi"/>
          <w:b/>
          <w:sz w:val="22"/>
        </w:rPr>
      </w:pPr>
      <w:r w:rsidRPr="006D243C">
        <w:rPr>
          <w:rFonts w:ascii="Verdana" w:hAnsi="Verdana" w:cstheme="minorHAnsi"/>
          <w:b/>
          <w:sz w:val="22"/>
        </w:rPr>
        <w:t>ODPOVĚDNÉ ZADÁVÁNÍ</w:t>
      </w:r>
    </w:p>
    <w:p w14:paraId="63E4D55D" w14:textId="77777777" w:rsidR="005345B6" w:rsidRPr="007F266F" w:rsidRDefault="005345B6" w:rsidP="00830A78">
      <w:pPr>
        <w:pStyle w:val="acnormal"/>
        <w:numPr>
          <w:ilvl w:val="0"/>
          <w:numId w:val="13"/>
        </w:numPr>
        <w:rPr>
          <w:rFonts w:ascii="Verdana" w:hAnsi="Verdana" w:cstheme="minorHAnsi"/>
          <w:sz w:val="18"/>
          <w:szCs w:val="18"/>
        </w:rPr>
      </w:pPr>
      <w:r w:rsidRPr="006D243C">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w:t>
      </w:r>
      <w:r w:rsidRPr="007F266F">
        <w:rPr>
          <w:rFonts w:ascii="Verdana" w:hAnsi="Verdana" w:cstheme="minorHAnsi"/>
          <w:sz w:val="18"/>
          <w:szCs w:val="18"/>
        </w:rPr>
        <w:t>odpovědného zadávání uvedeny v následujících ustanovení tohoto článku rámcové dohody.</w:t>
      </w:r>
    </w:p>
    <w:p w14:paraId="309863A5" w14:textId="3438FE37" w:rsidR="00011DBB" w:rsidRDefault="00011DBB" w:rsidP="00830A78">
      <w:pPr>
        <w:pStyle w:val="acnormal"/>
        <w:numPr>
          <w:ilvl w:val="0"/>
          <w:numId w:val="13"/>
        </w:numPr>
        <w:rPr>
          <w:rFonts w:ascii="Verdana" w:hAnsi="Verdana" w:cstheme="minorHAnsi"/>
          <w:sz w:val="18"/>
          <w:szCs w:val="18"/>
        </w:rPr>
      </w:pPr>
      <w:r w:rsidRPr="0044521B">
        <w:rPr>
          <w:rFonts w:ascii="Verdana" w:hAnsi="Verdana" w:cstheme="minorHAnsi"/>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bodu 169. Obchodních podmínek se v tomto případě neuplatní.</w:t>
      </w:r>
    </w:p>
    <w:p w14:paraId="7655DC82" w14:textId="5C61D795" w:rsidR="007F266F" w:rsidRDefault="005345B6" w:rsidP="00830A78">
      <w:pPr>
        <w:pStyle w:val="acnormal"/>
        <w:numPr>
          <w:ilvl w:val="0"/>
          <w:numId w:val="13"/>
        </w:numPr>
        <w:rPr>
          <w:rFonts w:ascii="Verdana" w:hAnsi="Verdana" w:cstheme="minorHAnsi"/>
          <w:sz w:val="18"/>
          <w:szCs w:val="18"/>
        </w:rPr>
      </w:pPr>
      <w:r w:rsidRPr="007F266F">
        <w:rPr>
          <w:rFonts w:ascii="Verdana" w:hAnsi="Verdana" w:cstheme="minorHAnsi"/>
          <w:sz w:val="18"/>
          <w:szCs w:val="18"/>
        </w:rPr>
        <w:t xml:space="preserve">Objednatel požaduje, aby Zhotovitel při realizaci dílčích smluv uzavřených na základě této rámcové dohody pro Objednatele </w:t>
      </w:r>
      <w:r w:rsidR="007F266F" w:rsidRPr="007F266F">
        <w:rPr>
          <w:rFonts w:ascii="Verdana" w:hAnsi="Verdana" w:cstheme="minorHAnsi"/>
          <w:sz w:val="18"/>
          <w:szCs w:val="18"/>
        </w:rPr>
        <w:t>zajistil</w:t>
      </w:r>
      <w:r w:rsidR="007F266F" w:rsidRPr="00F46EAE">
        <w:rPr>
          <w:rFonts w:ascii="Verdana" w:hAnsi="Verdana" w:cstheme="minorHAnsi"/>
          <w:sz w:val="18"/>
          <w:szCs w:val="18"/>
        </w:rPr>
        <w:t xml:space="preserve"> rovnocenné platební podmínky, jako má sjednány Zhotovitel s Objednatelem, a to následovně:</w:t>
      </w:r>
    </w:p>
    <w:p w14:paraId="56F96627" w14:textId="77777777" w:rsidR="007F266F" w:rsidRPr="007F266F" w:rsidRDefault="007F266F" w:rsidP="00830A78">
      <w:pPr>
        <w:pStyle w:val="RLTextlnkuslovan"/>
        <w:numPr>
          <w:ilvl w:val="0"/>
          <w:numId w:val="14"/>
        </w:numPr>
        <w:spacing w:line="276" w:lineRule="auto"/>
        <w:ind w:left="1451" w:hanging="357"/>
        <w:rPr>
          <w:rFonts w:ascii="Verdana" w:hAnsi="Verdana"/>
          <w:sz w:val="18"/>
          <w:szCs w:val="18"/>
        </w:rPr>
      </w:pPr>
      <w:r w:rsidRPr="007F266F">
        <w:rPr>
          <w:rFonts w:ascii="Verdana" w:hAnsi="Verdana"/>
          <w:sz w:val="18"/>
          <w:szCs w:val="18"/>
          <w:lang w:eastAsia="en-US"/>
        </w:rPr>
        <w:t>Zhotovitel se zavazuje ujednat si s dalšími osobami, které se na jeho straně podílejí na realizaci dílčích smluv, a jsou podnikateli (dále jen „smluvní partneři Zhotovitele“), stejnou nebo kratší dobu splatnosti daňových dokladů, jaká je sjednána v této Rámcové dohodě.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5CDA4632" w14:textId="02F7F250" w:rsidR="005345B6" w:rsidRPr="007F266F" w:rsidRDefault="007F266F" w:rsidP="00830A78">
      <w:pPr>
        <w:pStyle w:val="acnormal"/>
        <w:numPr>
          <w:ilvl w:val="0"/>
          <w:numId w:val="14"/>
        </w:numPr>
        <w:rPr>
          <w:rFonts w:ascii="Verdana" w:hAnsi="Verdana"/>
          <w:sz w:val="18"/>
          <w:szCs w:val="18"/>
        </w:rPr>
      </w:pPr>
      <w:r w:rsidRPr="007F266F">
        <w:rPr>
          <w:rFonts w:ascii="Verdana" w:hAnsi="Verdana"/>
          <w:sz w:val="18"/>
          <w:szCs w:val="18"/>
        </w:rPr>
        <w:lastRenderedPageBreak/>
        <w:t>Zhotovitel se zavazuje uhradit smluvní pokutu ve výši 10.000 Kč za každý byť i započatý den prodlení se splněním povinnosti předložit smluvní dokumentaci dle předchozího odstavce této Rámcové dohody. Zhotovitel se dále zavazuje uhradit smluvní pokutu ve výši 10.000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830A78">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0F51794" w14:textId="77777777" w:rsidR="00512EC2" w:rsidRPr="00250487" w:rsidRDefault="00512EC2" w:rsidP="00830A78">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ust.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19BDE410" w14:textId="50348C03" w:rsidR="00512EC2" w:rsidRPr="00250487" w:rsidRDefault="00512EC2" w:rsidP="00830A78">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sidR="00E56AB2">
        <w:rPr>
          <w:rFonts w:ascii="Verdana" w:hAnsi="Verdana" w:cstheme="minorHAnsi"/>
          <w:sz w:val="18"/>
          <w:szCs w:val="18"/>
        </w:rPr>
        <w:t xml:space="preserve">, </w:t>
      </w:r>
      <w:r w:rsidR="00E56AB2" w:rsidRPr="00E56AB2">
        <w:rPr>
          <w:rFonts w:ascii="Verdana" w:hAnsi="Verdana" w:cstheme="minorHAnsi"/>
          <w:sz w:val="18"/>
          <w:szCs w:val="18"/>
        </w:rPr>
        <w:t>na které se vztahuje zákaz zadání veřejné zakázky, pokud je to v rozporu s mezinárodními sankcemi podle zákona upravujícího provádění mezinárodních sankcí; právní úprava dle § 48a ZZVZ se použije analogicky</w:t>
      </w:r>
      <w:r w:rsidRPr="00250487">
        <w:rPr>
          <w:rFonts w:ascii="Verdana" w:hAnsi="Verdana" w:cstheme="minorHAnsi"/>
          <w:sz w:val="18"/>
          <w:szCs w:val="18"/>
        </w:rPr>
        <w:t>.</w:t>
      </w:r>
    </w:p>
    <w:p w14:paraId="24E3009F" w14:textId="77777777" w:rsidR="00512EC2" w:rsidRPr="00250487" w:rsidRDefault="00512EC2" w:rsidP="00830A78">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 a to bez ohledu na právní formu tohoto sdružení.</w:t>
      </w:r>
    </w:p>
    <w:p w14:paraId="339BA031" w14:textId="77777777" w:rsidR="00512EC2" w:rsidRPr="00250487" w:rsidRDefault="00512EC2" w:rsidP="00830A78">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45D35C3" w14:textId="77777777" w:rsidR="00512EC2" w:rsidRPr="00250487" w:rsidRDefault="00512EC2" w:rsidP="00830A78">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6E4825C" w14:textId="0AEC3D8A" w:rsidR="00512EC2" w:rsidRPr="0002087B" w:rsidRDefault="00512EC2" w:rsidP="00830A78">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E56AB2">
        <w:rPr>
          <w:rFonts w:ascii="Verdana" w:hAnsi="Verdana" w:cstheme="minorHAnsi"/>
          <w:sz w:val="18"/>
          <w:szCs w:val="18"/>
        </w:rPr>
        <w:t>s</w:t>
      </w:r>
      <w:r w:rsidRPr="00250487">
        <w:rPr>
          <w:rFonts w:ascii="Verdana" w:hAnsi="Verdana" w:cstheme="minorHAnsi"/>
          <w:sz w:val="18"/>
          <w:szCs w:val="18"/>
        </w:rPr>
        <w:t xml:space="preserve">ankčních seznamech, nebo v </w:t>
      </w:r>
      <w:r w:rsidRPr="0002087B">
        <w:rPr>
          <w:rFonts w:ascii="Verdana" w:hAnsi="Verdana" w:cstheme="minorHAnsi"/>
          <w:sz w:val="18"/>
          <w:szCs w:val="18"/>
        </w:rPr>
        <w:t>jejich prospěch.</w:t>
      </w:r>
    </w:p>
    <w:p w14:paraId="549E26C1" w14:textId="7FA8384D" w:rsidR="00512EC2" w:rsidRPr="00D45786" w:rsidRDefault="00512EC2" w:rsidP="00830A78">
      <w:pPr>
        <w:pStyle w:val="acnormal"/>
        <w:numPr>
          <w:ilvl w:val="0"/>
          <w:numId w:val="8"/>
        </w:numPr>
        <w:tabs>
          <w:tab w:val="left" w:pos="709"/>
        </w:tabs>
        <w:spacing w:before="0" w:after="0"/>
        <w:rPr>
          <w:rFonts w:ascii="Verdana" w:hAnsi="Verdana" w:cstheme="minorHAnsi"/>
          <w:sz w:val="18"/>
          <w:szCs w:val="18"/>
        </w:rPr>
      </w:pPr>
      <w:r w:rsidRPr="0002087B">
        <w:rPr>
          <w:rFonts w:ascii="Verdana" w:hAnsi="Verdana" w:cstheme="minorHAnsi"/>
          <w:sz w:val="18"/>
          <w:szCs w:val="18"/>
        </w:rPr>
        <w:t>Ukáží-li se prohlášení Zhotovitele dle odstavce 1 a 2 tohoto článku VIII jako nepravdivá nebo poruší-li Zhotovitel svou oznamovací povinnost dle odstavce 4 tohoto článku VIII nebo povinnosti dle odstavců 5 nebo 6 tohoto článku VIII, je Objednatel oprávněn odstoupit od této Rámcové dohody. Objednatel je vedle toho oprávněn vypovědět</w:t>
      </w:r>
      <w:r>
        <w:rPr>
          <w:rFonts w:ascii="Verdana" w:hAnsi="Verdana" w:cstheme="minorHAnsi"/>
          <w:sz w:val="18"/>
          <w:szCs w:val="18"/>
        </w:rPr>
        <w:t xml:space="preserve"> jednotlivé dílčí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jednotlivé porušení povinností dle </w:t>
      </w:r>
      <w:r w:rsidR="00404620">
        <w:rPr>
          <w:rFonts w:ascii="Verdana" w:hAnsi="Verdana" w:cstheme="minorHAnsi"/>
          <w:sz w:val="18"/>
          <w:szCs w:val="18"/>
        </w:rPr>
        <w:t>věty první</w:t>
      </w:r>
      <w:r w:rsidR="00404620" w:rsidRPr="00CF3ED5">
        <w:rPr>
          <w:rFonts w:ascii="Verdana" w:hAnsi="Verdana" w:cstheme="minorHAnsi"/>
          <w:sz w:val="18"/>
          <w:szCs w:val="18"/>
        </w:rPr>
        <w:t xml:space="preserve"> </w:t>
      </w:r>
      <w:r w:rsidR="00404620">
        <w:rPr>
          <w:rFonts w:ascii="Verdana" w:hAnsi="Verdana" w:cstheme="minorHAnsi"/>
          <w:sz w:val="18"/>
          <w:szCs w:val="18"/>
        </w:rPr>
        <w:t>tohoto odstavce</w:t>
      </w:r>
      <w:r w:rsidR="00404620" w:rsidRPr="00CF3ED5">
        <w:rPr>
          <w:rFonts w:ascii="Verdana" w:hAnsi="Verdana" w:cstheme="minorHAnsi"/>
          <w:sz w:val="18"/>
          <w:szCs w:val="18"/>
        </w:rPr>
        <w:t xml:space="preserve"> </w:t>
      </w:r>
      <w:r w:rsidRPr="00250487">
        <w:rPr>
          <w:rFonts w:ascii="Verdana" w:hAnsi="Verdana" w:cstheme="minorHAnsi"/>
          <w:sz w:val="18"/>
          <w:szCs w:val="18"/>
        </w:rPr>
        <w:t xml:space="preserve">smluvní pokutu ve </w:t>
      </w:r>
      <w:r w:rsidRPr="00D45786">
        <w:rPr>
          <w:rFonts w:ascii="Verdana" w:hAnsi="Verdana" w:cstheme="minorHAnsi"/>
          <w:sz w:val="18"/>
          <w:szCs w:val="18"/>
        </w:rPr>
        <w:t xml:space="preserve">výši </w:t>
      </w:r>
      <w:r w:rsidR="002478D9" w:rsidRPr="00D45786">
        <w:rPr>
          <w:rFonts w:ascii="Verdana" w:hAnsi="Verdana" w:cstheme="minorHAnsi"/>
          <w:sz w:val="18"/>
          <w:szCs w:val="18"/>
        </w:rPr>
        <w:t>3</w:t>
      </w:r>
      <w:r w:rsidRPr="00D45786">
        <w:rPr>
          <w:rFonts w:ascii="Verdana" w:hAnsi="Verdana" w:cstheme="minorHAnsi"/>
          <w:sz w:val="18"/>
          <w:szCs w:val="18"/>
        </w:rPr>
        <w:t>00.000,-Kč. Ustanovení § 2050 Občanského zákoníku se nepoužije.</w:t>
      </w:r>
    </w:p>
    <w:p w14:paraId="5DCFEDF9" w14:textId="77777777" w:rsidR="00830A78" w:rsidRPr="005D6A23" w:rsidRDefault="00830A78" w:rsidP="00830A78">
      <w:pPr>
        <w:pStyle w:val="acnormal"/>
        <w:numPr>
          <w:ilvl w:val="0"/>
          <w:numId w:val="5"/>
        </w:numPr>
        <w:spacing w:before="240"/>
        <w:ind w:left="1134" w:hanging="567"/>
        <w:jc w:val="left"/>
        <w:rPr>
          <w:rFonts w:ascii="Verdana" w:hAnsi="Verdana" w:cstheme="minorHAnsi"/>
          <w:b/>
          <w:caps/>
          <w:sz w:val="22"/>
        </w:rPr>
      </w:pPr>
      <w:r w:rsidRPr="005D6A23">
        <w:rPr>
          <w:rFonts w:ascii="Verdana" w:hAnsi="Verdana" w:cstheme="minorHAnsi"/>
          <w:b/>
          <w:caps/>
          <w:sz w:val="22"/>
        </w:rPr>
        <w:lastRenderedPageBreak/>
        <w:t>Vyhrazená změna závazku</w:t>
      </w:r>
    </w:p>
    <w:p w14:paraId="0CE9513C" w14:textId="77777777" w:rsidR="00830A78" w:rsidRPr="005D6A23" w:rsidRDefault="00830A78" w:rsidP="00830A78">
      <w:pPr>
        <w:pStyle w:val="acnormal"/>
        <w:numPr>
          <w:ilvl w:val="0"/>
          <w:numId w:val="19"/>
        </w:numPr>
        <w:tabs>
          <w:tab w:val="clear" w:pos="360"/>
        </w:tabs>
        <w:rPr>
          <w:rFonts w:ascii="Verdana" w:hAnsi="Verdana" w:cstheme="minorHAnsi"/>
          <w:sz w:val="18"/>
          <w:szCs w:val="18"/>
        </w:rPr>
      </w:pPr>
      <w:r w:rsidRPr="005D6A23">
        <w:rPr>
          <w:rFonts w:ascii="Verdana" w:hAnsi="Verdana" w:cstheme="minorHAnsi"/>
          <w:sz w:val="18"/>
          <w:szCs w:val="18"/>
        </w:rPr>
        <w:t xml:space="preserve">Objednatel si vyhrazuje změnu závazku z této Rámcové dohody dle § 100 odst. 1 ZZVZ, a to za následujících podmínek. </w:t>
      </w:r>
    </w:p>
    <w:p w14:paraId="6DDE3439" w14:textId="77777777" w:rsidR="00830A78" w:rsidRPr="005D6A23" w:rsidRDefault="00830A78" w:rsidP="00830A78">
      <w:pPr>
        <w:pStyle w:val="acnormal"/>
        <w:numPr>
          <w:ilvl w:val="0"/>
          <w:numId w:val="19"/>
        </w:numPr>
        <w:tabs>
          <w:tab w:val="clear" w:pos="360"/>
        </w:tabs>
        <w:rPr>
          <w:rFonts w:ascii="Verdana" w:hAnsi="Verdana" w:cstheme="minorHAnsi"/>
          <w:bCs/>
          <w:sz w:val="18"/>
          <w:szCs w:val="18"/>
        </w:rPr>
      </w:pPr>
      <w:r w:rsidRPr="005D6A23">
        <w:rPr>
          <w:rFonts w:ascii="Verdana" w:hAnsi="Verdana" w:cstheme="minorHAnsi"/>
          <w:bCs/>
          <w:sz w:val="18"/>
          <w:szCs w:val="18"/>
        </w:rPr>
        <w:t>Objednatel v příloze č. 2 této Rámcové dohody určuje úplný rozsah míst plnění</w:t>
      </w:r>
      <w:r>
        <w:rPr>
          <w:rFonts w:ascii="Verdana" w:hAnsi="Verdana" w:cstheme="minorHAnsi"/>
          <w:bCs/>
          <w:sz w:val="18"/>
          <w:szCs w:val="18"/>
        </w:rPr>
        <w:t>,</w:t>
      </w:r>
      <w:r w:rsidRPr="005D6A23">
        <w:rPr>
          <w:rFonts w:ascii="Verdana" w:hAnsi="Verdana" w:cstheme="minorHAnsi"/>
          <w:bCs/>
          <w:sz w:val="18"/>
          <w:szCs w:val="18"/>
        </w:rPr>
        <w:t xml:space="preserve"> </w:t>
      </w:r>
      <w:r w:rsidRPr="005D6A23">
        <w:rPr>
          <w:rFonts w:ascii="Verdana" w:hAnsi="Verdana"/>
          <w:sz w:val="18"/>
          <w:szCs w:val="18"/>
        </w:rPr>
        <w:t>který je dán umístěním příslušného typu zařízení, tj. poplachového zabezpečovacího a tísňového systému, systému elektronické požární signalizace, nebo přístupového systému, Interkomu a domovního dorozumívacího zařízení (dále jen souhrnně „Zařízení“) v provozních objektech v rámci obvodu OŘ Ostrava včetně případného typu Zařízení (dále jen „Seznam“) a zároveň stanovuje základní parametry provádění služeb na tomto Zařízení</w:t>
      </w:r>
      <w:r w:rsidRPr="005D6A23">
        <w:rPr>
          <w:rFonts w:ascii="Verdana" w:hAnsi="Verdana" w:cstheme="minorHAnsi"/>
          <w:bCs/>
          <w:sz w:val="18"/>
          <w:szCs w:val="18"/>
        </w:rPr>
        <w:t xml:space="preserve">. </w:t>
      </w:r>
    </w:p>
    <w:p w14:paraId="00866F37" w14:textId="57589B17" w:rsidR="00830A78" w:rsidRPr="005D6A23" w:rsidRDefault="00830A78" w:rsidP="00830A78">
      <w:pPr>
        <w:pStyle w:val="acnormal"/>
        <w:numPr>
          <w:ilvl w:val="0"/>
          <w:numId w:val="19"/>
        </w:numPr>
        <w:tabs>
          <w:tab w:val="clear" w:pos="360"/>
        </w:tabs>
        <w:rPr>
          <w:rFonts w:ascii="Verdana" w:hAnsi="Verdana" w:cstheme="minorHAnsi"/>
          <w:sz w:val="18"/>
          <w:szCs w:val="18"/>
        </w:rPr>
      </w:pPr>
      <w:r w:rsidRPr="005D6A23">
        <w:rPr>
          <w:rFonts w:ascii="Verdana" w:hAnsi="Verdana" w:cstheme="minorHAnsi"/>
          <w:sz w:val="18"/>
          <w:szCs w:val="18"/>
        </w:rPr>
        <w:t xml:space="preserve">Objednatel stanovuje, že rozsah určených míst plnění uvedených v příloze č. 2 této Rámcové dohody, může být měněn (formou přidávání). Na základě této změny bude vystaven Objednatelem nový Seznam; o uvedené změně musí být Zhotovitel informován alespoň 14 dní předem. Zhotovitel je povinen oznámit zadavateli do 3 dnů od doručení nového Seznamu, že vzal změny na vědomí. </w:t>
      </w:r>
      <w:r w:rsidRPr="005D6A23">
        <w:rPr>
          <w:rFonts w:ascii="Verdana" w:hAnsi="Verdana"/>
          <w:sz w:val="18"/>
          <w:szCs w:val="18"/>
        </w:rPr>
        <w:t>Nový Seznam musí obsahovat nejen nově označené místo plnění, ale současně i vymezení Zařízení včetně jeho typu.</w:t>
      </w:r>
    </w:p>
    <w:p w14:paraId="406531E0" w14:textId="77777777" w:rsidR="00830A78" w:rsidRPr="005D6A23" w:rsidRDefault="00830A78" w:rsidP="00830A78">
      <w:pPr>
        <w:pStyle w:val="acnormal"/>
        <w:numPr>
          <w:ilvl w:val="0"/>
          <w:numId w:val="19"/>
        </w:numPr>
        <w:tabs>
          <w:tab w:val="clear" w:pos="360"/>
        </w:tabs>
        <w:rPr>
          <w:rFonts w:ascii="Verdana" w:hAnsi="Verdana" w:cstheme="minorHAnsi"/>
          <w:sz w:val="18"/>
          <w:szCs w:val="18"/>
        </w:rPr>
      </w:pPr>
      <w:r w:rsidRPr="005D6A23">
        <w:rPr>
          <w:rFonts w:ascii="Verdana" w:hAnsi="Verdana" w:cstheme="minorHAnsi"/>
          <w:sz w:val="18"/>
          <w:szCs w:val="18"/>
        </w:rPr>
        <w:t>Jednotlivé změny rozsahu míst plnění budou probíhat na základě provozních důvodů na straně Objednatele, mezi ně patří zejména nikoli však výlučně:</w:t>
      </w:r>
    </w:p>
    <w:p w14:paraId="05372E41" w14:textId="3F1EEA6F" w:rsidR="00830A78" w:rsidRPr="005D6A23" w:rsidRDefault="00830A78" w:rsidP="00830A78">
      <w:pPr>
        <w:pStyle w:val="Nadpis2"/>
        <w:keepNext w:val="0"/>
        <w:keepLines w:val="0"/>
        <w:numPr>
          <w:ilvl w:val="0"/>
          <w:numId w:val="18"/>
        </w:numPr>
        <w:overflowPunct w:val="0"/>
        <w:autoSpaceDE w:val="0"/>
        <w:autoSpaceDN w:val="0"/>
        <w:adjustRightInd w:val="0"/>
        <w:spacing w:before="0"/>
        <w:textAlignment w:val="baseline"/>
        <w:rPr>
          <w:rFonts w:ascii="Verdana" w:eastAsia="Calibri" w:hAnsi="Verdana" w:cstheme="minorHAnsi"/>
          <w:bCs w:val="0"/>
          <w:sz w:val="18"/>
          <w:szCs w:val="18"/>
        </w:rPr>
      </w:pPr>
      <w:r w:rsidRPr="005D6A23">
        <w:rPr>
          <w:rFonts w:ascii="Verdana" w:eastAsia="Calibri" w:hAnsi="Verdana" w:cstheme="minorHAnsi"/>
          <w:bCs w:val="0"/>
          <w:sz w:val="18"/>
          <w:szCs w:val="18"/>
        </w:rPr>
        <w:t>změna nevyužívaných prostor v provozních objektech Objednatele</w:t>
      </w:r>
      <w:r w:rsidR="00DD4F7C">
        <w:rPr>
          <w:rFonts w:ascii="Verdana" w:eastAsia="Calibri" w:hAnsi="Verdana" w:cstheme="minorHAnsi"/>
          <w:bCs w:val="0"/>
          <w:sz w:val="18"/>
          <w:szCs w:val="18"/>
        </w:rPr>
        <w:t>,</w:t>
      </w:r>
    </w:p>
    <w:p w14:paraId="30F62451" w14:textId="5E8957C5" w:rsidR="00830A78" w:rsidRPr="005D6A23" w:rsidRDefault="00830A78" w:rsidP="00830A78">
      <w:pPr>
        <w:pStyle w:val="Nadpis2"/>
        <w:keepNext w:val="0"/>
        <w:keepLines w:val="0"/>
        <w:widowControl w:val="0"/>
        <w:numPr>
          <w:ilvl w:val="0"/>
          <w:numId w:val="18"/>
        </w:numPr>
        <w:overflowPunct w:val="0"/>
        <w:autoSpaceDE w:val="0"/>
        <w:autoSpaceDN w:val="0"/>
        <w:adjustRightInd w:val="0"/>
        <w:spacing w:before="0"/>
        <w:textAlignment w:val="baseline"/>
        <w:rPr>
          <w:rFonts w:ascii="Verdana" w:eastAsia="Calibri" w:hAnsi="Verdana" w:cstheme="minorHAnsi"/>
          <w:bCs w:val="0"/>
          <w:sz w:val="18"/>
          <w:szCs w:val="18"/>
        </w:rPr>
      </w:pPr>
      <w:r w:rsidRPr="005D6A23">
        <w:rPr>
          <w:rFonts w:ascii="Verdana" w:eastAsia="Calibri" w:hAnsi="Verdana" w:cstheme="minorHAnsi"/>
          <w:bCs w:val="0"/>
          <w:sz w:val="18"/>
          <w:szCs w:val="18"/>
        </w:rPr>
        <w:t>opravy nebo rekonstrukce, kdy dojde k omezení rozsahu kontrolní činnosti v objektech pomocí Zařízení</w:t>
      </w:r>
      <w:r w:rsidR="00DD4F7C">
        <w:rPr>
          <w:rFonts w:ascii="Verdana" w:eastAsia="Calibri" w:hAnsi="Verdana" w:cstheme="minorHAnsi"/>
          <w:bCs w:val="0"/>
          <w:sz w:val="18"/>
          <w:szCs w:val="18"/>
        </w:rPr>
        <w:t>.</w:t>
      </w:r>
    </w:p>
    <w:p w14:paraId="2EF0EAFB" w14:textId="77777777" w:rsidR="00830A78" w:rsidRPr="005D6A23" w:rsidRDefault="00830A78" w:rsidP="00830A78">
      <w:pPr>
        <w:pStyle w:val="acnormal"/>
        <w:numPr>
          <w:ilvl w:val="0"/>
          <w:numId w:val="19"/>
        </w:numPr>
        <w:tabs>
          <w:tab w:val="clear" w:pos="360"/>
        </w:tabs>
        <w:rPr>
          <w:rFonts w:ascii="Verdana" w:hAnsi="Verdana" w:cstheme="minorHAnsi"/>
          <w:sz w:val="18"/>
          <w:szCs w:val="18"/>
        </w:rPr>
      </w:pPr>
      <w:r w:rsidRPr="005D6A23">
        <w:rPr>
          <w:rFonts w:ascii="Verdana" w:hAnsi="Verdana" w:cstheme="minorHAnsi"/>
          <w:bCs/>
          <w:sz w:val="18"/>
          <w:szCs w:val="18"/>
        </w:rPr>
        <w:t xml:space="preserve">Cílem uvedené vyhrazené změny je zajištění dostatečně dynamického způsobu poskytování služeb především s ohledem na nutnost zajistit kvalitní a flexibilní služby kontrolní činnosti v objektech Objednatele pomocí Zařízení, jakožto i zohlednit specifické provozní potřeby Objednatele. </w:t>
      </w:r>
    </w:p>
    <w:p w14:paraId="6B735F8B" w14:textId="45BC3DC4" w:rsidR="00830A78" w:rsidRPr="005D6A23" w:rsidRDefault="00830A78" w:rsidP="00830A78">
      <w:pPr>
        <w:pStyle w:val="acnormal"/>
        <w:numPr>
          <w:ilvl w:val="0"/>
          <w:numId w:val="19"/>
        </w:numPr>
        <w:rPr>
          <w:rFonts w:ascii="Verdana" w:hAnsi="Verdana" w:cstheme="minorHAnsi"/>
          <w:sz w:val="18"/>
          <w:szCs w:val="18"/>
        </w:rPr>
      </w:pPr>
      <w:r w:rsidRPr="005D6A23">
        <w:rPr>
          <w:rFonts w:ascii="Verdana" w:hAnsi="Verdana" w:cstheme="minorHAnsi"/>
          <w:bCs/>
          <w:sz w:val="18"/>
          <w:szCs w:val="18"/>
        </w:rPr>
        <w:t xml:space="preserve">Zhotovitel je povinen poskytovat v souladu s touto Rámcovou dohodou plnění i pro nová místa na základě nového Seznamu, jakmile Seznam nabude účinnosti. Na výše uvedené nemá vliv, zda Zhotovitel učinil vůči Objednateli oznámení podle článku </w:t>
      </w:r>
      <w:r w:rsidR="00DD4F7C">
        <w:rPr>
          <w:rFonts w:ascii="Verdana" w:hAnsi="Verdana" w:cstheme="minorHAnsi"/>
          <w:bCs/>
          <w:sz w:val="18"/>
          <w:szCs w:val="18"/>
        </w:rPr>
        <w:t>IX</w:t>
      </w:r>
      <w:r w:rsidRPr="005D6A23">
        <w:rPr>
          <w:rFonts w:ascii="Verdana" w:hAnsi="Verdana" w:cstheme="minorHAnsi"/>
          <w:bCs/>
          <w:sz w:val="18"/>
          <w:szCs w:val="18"/>
        </w:rPr>
        <w:t>. odst. 3 této Rámcové dohody.</w:t>
      </w:r>
    </w:p>
    <w:p w14:paraId="1A9B9DC3" w14:textId="442558D3" w:rsidR="00830A78" w:rsidRPr="00512EC2" w:rsidRDefault="00830A78" w:rsidP="00DD4F7C">
      <w:pPr>
        <w:pStyle w:val="acnormal"/>
        <w:numPr>
          <w:ilvl w:val="0"/>
          <w:numId w:val="19"/>
        </w:numPr>
        <w:rPr>
          <w:rFonts w:ascii="Verdana" w:hAnsi="Verdana" w:cstheme="minorHAnsi"/>
          <w:sz w:val="18"/>
          <w:szCs w:val="18"/>
        </w:rPr>
      </w:pPr>
      <w:r w:rsidRPr="005D6A23">
        <w:rPr>
          <w:rFonts w:ascii="Verdana" w:hAnsi="Verdana" w:cstheme="minorHAnsi"/>
          <w:bCs/>
          <w:sz w:val="18"/>
          <w:szCs w:val="18"/>
        </w:rPr>
        <w:t>Změny nezahrnuté v rámci výše uvedené vyhrazené změny mohou být uzavírány pouze na základě dohody Smluvních stran, písemně uzavřenými dodatky k této Rámcové dohodě.</w:t>
      </w:r>
    </w:p>
    <w:p w14:paraId="3CC3DE35" w14:textId="00799D8F" w:rsidR="000A2855" w:rsidRPr="002507FA" w:rsidRDefault="002507FA" w:rsidP="00830A78">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17998ADB" w:rsidR="00870DF7" w:rsidRDefault="00870DF7" w:rsidP="00830A78">
      <w:pPr>
        <w:pStyle w:val="acnormal"/>
        <w:numPr>
          <w:ilvl w:val="0"/>
          <w:numId w:val="16"/>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své </w:t>
      </w:r>
      <w:r w:rsidR="0002087B">
        <w:rPr>
          <w:rFonts w:ascii="Verdana" w:hAnsi="Verdana" w:cstheme="minorHAnsi"/>
          <w:sz w:val="18"/>
          <w:szCs w:val="18"/>
        </w:rPr>
        <w:t xml:space="preserve">vlastnoruční </w:t>
      </w:r>
      <w:r w:rsidRPr="002507FA">
        <w:rPr>
          <w:rFonts w:ascii="Verdana" w:hAnsi="Verdana" w:cstheme="minorHAnsi"/>
          <w:sz w:val="18"/>
          <w:szCs w:val="18"/>
        </w:rPr>
        <w:t>podpisy.</w:t>
      </w:r>
    </w:p>
    <w:p w14:paraId="2CFBF3DB" w14:textId="77777777" w:rsidR="00052543" w:rsidRPr="00052543" w:rsidRDefault="00052543" w:rsidP="00830A78">
      <w:pPr>
        <w:pStyle w:val="Odstavecseseznamem"/>
        <w:numPr>
          <w:ilvl w:val="0"/>
          <w:numId w:val="16"/>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2DCC3DE2" w:rsidR="00E71957" w:rsidRPr="002507FA" w:rsidRDefault="008135F0" w:rsidP="00830A78">
      <w:pPr>
        <w:numPr>
          <w:ilvl w:val="0"/>
          <w:numId w:val="16"/>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830A78">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xml:space="preserve">. Nezbytnou </w:t>
      </w:r>
      <w:r w:rsidR="00C123B0" w:rsidRPr="00C123B0">
        <w:rPr>
          <w:rFonts w:ascii="Verdana" w:hAnsi="Verdana" w:cstheme="minorHAnsi"/>
          <w:sz w:val="18"/>
          <w:szCs w:val="18"/>
        </w:rPr>
        <w:lastRenderedPageBreak/>
        <w:t>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830A78">
      <w:pPr>
        <w:numPr>
          <w:ilvl w:val="0"/>
          <w:numId w:val="16"/>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830A78">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00082450" w14:textId="4BF84BC9" w:rsidR="0037009C" w:rsidRPr="00B7775F" w:rsidRDefault="0037009C" w:rsidP="00830A78">
      <w:pPr>
        <w:pStyle w:val="acnormal"/>
        <w:numPr>
          <w:ilvl w:val="0"/>
          <w:numId w:val="16"/>
        </w:numPr>
        <w:rPr>
          <w:rFonts w:ascii="Verdana" w:hAnsi="Verdana" w:cstheme="minorHAnsi"/>
          <w:i/>
          <w:sz w:val="18"/>
          <w:szCs w:val="18"/>
        </w:rPr>
      </w:pPr>
      <w:r w:rsidRPr="00B7775F">
        <w:rPr>
          <w:rFonts w:ascii="Verdana" w:hAnsi="Verdana" w:cstheme="minorHAnsi"/>
          <w:sz w:val="18"/>
          <w:szCs w:val="18"/>
          <w:highlight w:val="yellow"/>
        </w:rPr>
        <w:t>Tato dohoda je vyhotovena elektronicky a podepsána zaručeným elektronickým podpisem založeným na kvalifikovaném certifikátu pro elektronický podpis nebo kvalifikovaným elektronickým podpisem.</w:t>
      </w:r>
    </w:p>
    <w:p w14:paraId="745904DA" w14:textId="77777777" w:rsidR="00B7775F" w:rsidRPr="006A230D" w:rsidRDefault="00B7775F" w:rsidP="00B7775F">
      <w:pPr>
        <w:pStyle w:val="Text1-1"/>
        <w:numPr>
          <w:ilvl w:val="0"/>
          <w:numId w:val="0"/>
        </w:numPr>
        <w:ind w:left="426"/>
        <w:rPr>
          <w:rFonts w:ascii="Verdana" w:hAnsi="Verdana"/>
        </w:rPr>
      </w:pPr>
      <w:r w:rsidRPr="006A230D">
        <w:rPr>
          <w:rFonts w:ascii="Verdana" w:hAnsi="Verdana"/>
          <w:highlight w:val="yellow"/>
        </w:rPr>
        <w:t xml:space="preserve">Tato Rámcová dohoda je vyhotovena ve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Pr>
          <w:rFonts w:ascii="Verdana" w:hAnsi="Verdana"/>
          <w:highlight w:val="yellow"/>
        </w:rPr>
        <w:t xml:space="preserve"> vyhotoveních, z nichž Kupující </w:t>
      </w:r>
      <w:r w:rsidRPr="006A230D">
        <w:rPr>
          <w:rFonts w:ascii="Verdana" w:hAnsi="Verdana"/>
          <w:highlight w:val="yellow"/>
        </w:rPr>
        <w:t xml:space="preserve">obdrží </w:t>
      </w:r>
      <w:r w:rsidRPr="006A230D">
        <w:rPr>
          <w:rFonts w:ascii="Verdana" w:hAnsi="Verdana"/>
          <w:highlight w:val="yellow"/>
          <w:lang w:val="en-US"/>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Prodávající</w:t>
      </w:r>
      <w:r w:rsidRPr="006A230D">
        <w:rPr>
          <w:rFonts w:ascii="Verdana" w:hAnsi="Verdana"/>
          <w:highlight w:val="yellow"/>
        </w:rPr>
        <w:t xml:space="preserve"> obdrží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sidRPr="006A230D">
        <w:rPr>
          <w:rFonts w:ascii="Verdana" w:hAnsi="Verdana"/>
          <w:highlight w:val="yellow"/>
        </w:rPr>
        <w:t xml:space="preserve"> vyhotovení.</w:t>
      </w:r>
    </w:p>
    <w:p w14:paraId="0F802CEC" w14:textId="4C9F09F4" w:rsidR="00B7775F" w:rsidRPr="00B7775F" w:rsidRDefault="00B7775F" w:rsidP="00B7775F">
      <w:pPr>
        <w:pStyle w:val="acnormal"/>
        <w:ind w:left="426"/>
        <w:rPr>
          <w:rFonts w:ascii="Verdana" w:hAnsi="Verdana" w:cstheme="minorHAnsi"/>
          <w:sz w:val="18"/>
          <w:szCs w:val="18"/>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w:t>
      </w:r>
      <w:r w:rsidR="00D45786">
        <w:rPr>
          <w:rFonts w:ascii="Verdana" w:hAnsi="Verdana"/>
          <w:i/>
          <w:color w:val="FF0000"/>
          <w:sz w:val="18"/>
          <w:szCs w:val="18"/>
        </w:rPr>
        <w:t>P</w:t>
      </w:r>
      <w:r w:rsidRPr="00C67B59">
        <w:rPr>
          <w:rFonts w:ascii="Verdana" w:hAnsi="Verdana"/>
          <w:i/>
          <w:color w:val="FF0000"/>
          <w:sz w:val="18"/>
          <w:szCs w:val="18"/>
        </w:rPr>
        <w:t xml:space="preserve">říloze č. </w:t>
      </w:r>
      <w:r>
        <w:rPr>
          <w:rFonts w:ascii="Verdana" w:hAnsi="Verdana"/>
          <w:i/>
          <w:color w:val="FF0000"/>
          <w:sz w:val="18"/>
          <w:szCs w:val="18"/>
        </w:rPr>
        <w:t>1</w:t>
      </w:r>
      <w:r w:rsidRPr="00C67B59">
        <w:rPr>
          <w:rFonts w:ascii="Verdana" w:hAnsi="Verdana"/>
          <w:i/>
          <w:color w:val="FF0000"/>
          <w:sz w:val="18"/>
          <w:szCs w:val="18"/>
        </w:rPr>
        <w:t xml:space="preserve"> </w:t>
      </w:r>
      <w:r>
        <w:rPr>
          <w:rFonts w:ascii="Verdana" w:hAnsi="Verdana"/>
          <w:i/>
          <w:color w:val="FF0000"/>
          <w:sz w:val="18"/>
          <w:szCs w:val="18"/>
        </w:rPr>
        <w:t>Výzvy k podání nabídky</w:t>
      </w:r>
      <w:r w:rsidRPr="005A6443">
        <w:rPr>
          <w:rFonts w:ascii="Verdana" w:hAnsi="Verdana"/>
          <w:i/>
          <w:color w:val="FF0000"/>
          <w:sz w:val="18"/>
          <w:szCs w:val="18"/>
        </w:rPr>
        <w:t>.</w:t>
      </w:r>
      <w:r w:rsidRPr="005A6443">
        <w:rPr>
          <w:rFonts w:ascii="Verdana" w:hAnsi="Verdana"/>
          <w:color w:val="FF0000"/>
          <w:sz w:val="18"/>
          <w:szCs w:val="18"/>
        </w:rPr>
        <w:t>]</w:t>
      </w:r>
    </w:p>
    <w:p w14:paraId="21AD38DB" w14:textId="395AA167" w:rsidR="008135F0" w:rsidRPr="0037009C" w:rsidRDefault="008135F0" w:rsidP="00830A78">
      <w:pPr>
        <w:numPr>
          <w:ilvl w:val="0"/>
          <w:numId w:val="16"/>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830A78">
      <w:pPr>
        <w:pStyle w:val="Odstavecseseznamem"/>
        <w:numPr>
          <w:ilvl w:val="0"/>
          <w:numId w:val="16"/>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830A78" w:rsidRDefault="00F37200" w:rsidP="00830A78">
      <w:pPr>
        <w:numPr>
          <w:ilvl w:val="0"/>
          <w:numId w:val="1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w:t>
      </w:r>
      <w:r w:rsidR="00E30AFD" w:rsidRPr="00830A78">
        <w:rPr>
          <w:rFonts w:ascii="Verdana" w:hAnsi="Verdana" w:cstheme="minorHAnsi"/>
          <w:sz w:val="18"/>
          <w:szCs w:val="18"/>
        </w:rPr>
        <w:t>povinnosti smluvním stranám nevznikají</w:t>
      </w:r>
      <w:r w:rsidR="000770E5" w:rsidRPr="00830A78">
        <w:rPr>
          <w:rFonts w:ascii="Verdana" w:hAnsi="Verdana" w:cstheme="minorHAnsi"/>
          <w:sz w:val="18"/>
          <w:szCs w:val="18"/>
        </w:rPr>
        <w:t>.</w:t>
      </w:r>
    </w:p>
    <w:p w14:paraId="56588162" w14:textId="7F21388C" w:rsidR="005C7CE7" w:rsidRPr="00830A78" w:rsidRDefault="00D45786" w:rsidP="00830A78">
      <w:pPr>
        <w:numPr>
          <w:ilvl w:val="0"/>
          <w:numId w:val="16"/>
        </w:numPr>
        <w:tabs>
          <w:tab w:val="num" w:pos="567"/>
        </w:tabs>
        <w:spacing w:before="120" w:after="120"/>
        <w:ind w:left="426" w:hanging="426"/>
        <w:jc w:val="both"/>
        <w:rPr>
          <w:rFonts w:ascii="Verdana" w:hAnsi="Verdana" w:cstheme="minorHAnsi"/>
          <w:sz w:val="18"/>
          <w:szCs w:val="18"/>
        </w:rPr>
      </w:pPr>
      <w:r>
        <w:rPr>
          <w:rFonts w:ascii="Verdana" w:hAnsi="Verdana" w:cstheme="minorHAnsi"/>
          <w:sz w:val="18"/>
          <w:szCs w:val="18"/>
        </w:rPr>
        <w:t>Neobsazeno.</w:t>
      </w:r>
    </w:p>
    <w:p w14:paraId="1C687AE6" w14:textId="77777777" w:rsidR="000770E5" w:rsidRPr="002507FA" w:rsidRDefault="000770E5" w:rsidP="00830A78">
      <w:pPr>
        <w:pStyle w:val="Odstavecseseznamem"/>
        <w:numPr>
          <w:ilvl w:val="0"/>
          <w:numId w:val="1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32508490" w:rsidR="0045754A" w:rsidRPr="00CC047C" w:rsidRDefault="00C16FD1" w:rsidP="003F0F9F">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rPr>
        <w:t xml:space="preserve">Příloha č. </w:t>
      </w:r>
      <w:r w:rsidR="007A2C38" w:rsidRPr="00CC047C">
        <w:rPr>
          <w:rFonts w:ascii="Verdana" w:hAnsi="Verdana" w:cstheme="minorHAnsi"/>
          <w:sz w:val="18"/>
          <w:szCs w:val="18"/>
        </w:rPr>
        <w:t>2</w:t>
      </w:r>
      <w:r w:rsidR="0045754A" w:rsidRPr="00CC047C">
        <w:rPr>
          <w:rFonts w:ascii="Verdana" w:hAnsi="Verdana" w:cstheme="minorHAnsi"/>
          <w:sz w:val="18"/>
          <w:szCs w:val="18"/>
        </w:rPr>
        <w:t xml:space="preserve"> – </w:t>
      </w:r>
      <w:bookmarkStart w:id="0" w:name="_Hlk143067944"/>
      <w:r w:rsidR="00D45786">
        <w:rPr>
          <w:rFonts w:ascii="Verdana" w:hAnsi="Verdana" w:cstheme="minorHAnsi"/>
          <w:sz w:val="18"/>
          <w:szCs w:val="18"/>
        </w:rPr>
        <w:t>Bližší specifikace díla</w:t>
      </w:r>
      <w:bookmarkEnd w:id="0"/>
    </w:p>
    <w:p w14:paraId="38A8D4BB" w14:textId="10D99963" w:rsidR="00F06B6C" w:rsidRPr="002507FA" w:rsidRDefault="00F06B6C" w:rsidP="00F06B6C">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rPr>
        <w:t xml:space="preserve">Příloha č. 3 – </w:t>
      </w:r>
      <w:bookmarkStart w:id="1" w:name="_Hlk143067929"/>
      <w:r w:rsidRPr="00CC047C">
        <w:rPr>
          <w:rFonts w:ascii="Verdana" w:hAnsi="Verdana" w:cstheme="minorHAnsi"/>
          <w:sz w:val="18"/>
          <w:szCs w:val="18"/>
        </w:rPr>
        <w:t xml:space="preserve">Jednotkový ceník </w:t>
      </w:r>
      <w:r w:rsidR="00D45786" w:rsidRPr="00D45786">
        <w:rPr>
          <w:rFonts w:ascii="Verdana" w:hAnsi="Verdana" w:cstheme="minorHAnsi"/>
          <w:sz w:val="18"/>
          <w:szCs w:val="18"/>
        </w:rPr>
        <w:t xml:space="preserve">činností </w:t>
      </w:r>
      <w:bookmarkEnd w:id="1"/>
    </w:p>
    <w:p w14:paraId="3FF5CDBF" w14:textId="18453CB4" w:rsidR="00002574" w:rsidRPr="002507FA" w:rsidRDefault="00002574" w:rsidP="00002574">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highlight w:val="lightGray"/>
        </w:rPr>
        <w:t>Příloha č. 4 – Seznam poddodavatelů</w:t>
      </w:r>
      <w:r w:rsidR="00CC047C" w:rsidRPr="00CC047C">
        <w:rPr>
          <w:rFonts w:ascii="Verdana" w:hAnsi="Verdana" w:cstheme="minorHAnsi"/>
          <w:sz w:val="18"/>
          <w:szCs w:val="18"/>
          <w:highlight w:val="lightGray"/>
        </w:rPr>
        <w:t xml:space="preserve"> </w:t>
      </w:r>
    </w:p>
    <w:p w14:paraId="53E2F1A0" w14:textId="6BB79DE1"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sidR="00D45786" w:rsidRPr="002507FA">
        <w:rPr>
          <w:rFonts w:ascii="Verdana" w:hAnsi="Verdana" w:cstheme="minorHAnsi"/>
          <w:sz w:val="18"/>
          <w:szCs w:val="18"/>
        </w:rPr>
        <w:t xml:space="preserve">- </w:t>
      </w:r>
      <w:r w:rsidR="00D45786">
        <w:rPr>
          <w:rFonts w:ascii="Verdana" w:hAnsi="Verdana" w:cstheme="minorHAnsi"/>
          <w:sz w:val="18"/>
          <w:szCs w:val="18"/>
        </w:rPr>
        <w:t>Oprávněné</w:t>
      </w:r>
      <w:r w:rsidRPr="002507FA">
        <w:rPr>
          <w:rFonts w:ascii="Verdana" w:hAnsi="Verdana" w:cstheme="minorHAnsi"/>
          <w:sz w:val="18"/>
          <w:szCs w:val="18"/>
        </w:rPr>
        <w:t xml:space="preserve"> osoby</w:t>
      </w:r>
    </w:p>
    <w:p w14:paraId="6A489FBF" w14:textId="7354D32B" w:rsidR="00CC047C" w:rsidRPr="002507FA" w:rsidRDefault="00CC047C" w:rsidP="00002574">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highlight w:val="lightGray"/>
        </w:rPr>
        <w:t xml:space="preserve">Příloha č. 6 – Zmocnění Vedoucího Zhotovitele </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6568C0FE" w14:textId="77777777" w:rsidR="003F4A1C" w:rsidRPr="00061719" w:rsidRDefault="003F4A1C" w:rsidP="003F4A1C">
      <w:pPr>
        <w:pStyle w:val="acnormalbold"/>
        <w:rPr>
          <w:rFonts w:ascii="Verdana" w:hAnsi="Verdana" w:cstheme="minorHAnsi"/>
          <w:b w:val="0"/>
          <w:sz w:val="18"/>
          <w:szCs w:val="18"/>
        </w:rPr>
      </w:pPr>
      <w:r w:rsidRPr="00286D67">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w:t>
      </w:r>
      <w:r w:rsidRPr="006F7A03">
        <w:rPr>
          <w:rFonts w:ascii="Verdana" w:hAnsi="Verdana"/>
          <w:b w:val="0"/>
          <w:sz w:val="18"/>
          <w:szCs w:val="18"/>
          <w:highlight w:val="yellow"/>
        </w:rPr>
        <w:fldChar w:fldCharType="begin"/>
      </w:r>
      <w:r w:rsidRPr="006F7A03">
        <w:rPr>
          <w:rFonts w:ascii="Verdana" w:hAnsi="Verdana"/>
          <w:b w:val="0"/>
          <w:sz w:val="18"/>
          <w:szCs w:val="18"/>
          <w:highlight w:val="yellow"/>
        </w:rPr>
        <w:instrText xml:space="preserve"> MACROBUTTON  VložitŠirokouMezeru "[VLOŽÍ ZHOTOVITEL]" </w:instrText>
      </w:r>
      <w:r w:rsidRPr="006F7A03">
        <w:rPr>
          <w:rFonts w:ascii="Verdana" w:hAnsi="Verdana"/>
          <w:b w:val="0"/>
          <w:sz w:val="18"/>
          <w:szCs w:val="18"/>
          <w:highlight w:val="yellow"/>
        </w:rPr>
        <w:fldChar w:fldCharType="end"/>
      </w:r>
      <w:r>
        <w:rPr>
          <w:rFonts w:ascii="Verdana" w:hAnsi="Verdana" w:cstheme="minorHAnsi"/>
          <w:b w:val="0"/>
          <w:sz w:val="18"/>
          <w:szCs w:val="18"/>
        </w:rPr>
        <w:t xml:space="preserve"> dne ……………</w:t>
      </w:r>
      <w:r w:rsidRPr="00061719">
        <w:rPr>
          <w:rFonts w:ascii="Verdana" w:hAnsi="Verdana" w:cstheme="minorHAnsi"/>
          <w:b w:val="0"/>
          <w:sz w:val="18"/>
          <w:szCs w:val="18"/>
        </w:rPr>
        <w:t xml:space="preserve">       </w:t>
      </w:r>
    </w:p>
    <w:p w14:paraId="7EC0B38D" w14:textId="77777777" w:rsidR="003F4A1C" w:rsidRPr="00061719" w:rsidRDefault="003F4A1C" w:rsidP="003F4A1C">
      <w:pPr>
        <w:pStyle w:val="acnormalbold"/>
        <w:spacing w:before="0" w:after="0"/>
        <w:rPr>
          <w:rFonts w:ascii="Verdana" w:hAnsi="Verdana" w:cstheme="minorHAnsi"/>
          <w:b w:val="0"/>
          <w:sz w:val="18"/>
          <w:szCs w:val="18"/>
        </w:rPr>
      </w:pPr>
    </w:p>
    <w:p w14:paraId="41B51BEA" w14:textId="77777777" w:rsidR="003F4A1C" w:rsidRPr="00061719" w:rsidRDefault="003F4A1C" w:rsidP="003F4A1C">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 xml:space="preserve">Zhotovitel:   </w:t>
      </w:r>
    </w:p>
    <w:p w14:paraId="5BFCA4DE" w14:textId="77777777" w:rsidR="003F4A1C" w:rsidRPr="00061719" w:rsidRDefault="003F4A1C" w:rsidP="003F4A1C">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064DAFB8" w14:textId="77777777" w:rsidR="003F4A1C" w:rsidRDefault="003F4A1C" w:rsidP="003F4A1C">
      <w:pPr>
        <w:pStyle w:val="acnormal"/>
        <w:spacing w:before="0" w:after="0"/>
        <w:rPr>
          <w:rFonts w:ascii="Verdana" w:hAnsi="Verdana" w:cstheme="minorHAnsi"/>
          <w:b/>
          <w:sz w:val="18"/>
          <w:szCs w:val="18"/>
        </w:rPr>
      </w:pPr>
    </w:p>
    <w:p w14:paraId="6D5ADBDD" w14:textId="77777777" w:rsidR="003F4A1C" w:rsidRDefault="003F4A1C" w:rsidP="003F4A1C">
      <w:pPr>
        <w:pStyle w:val="acnormal"/>
        <w:spacing w:before="0" w:after="0"/>
        <w:rPr>
          <w:rFonts w:ascii="Verdana" w:hAnsi="Verdana" w:cstheme="minorHAnsi"/>
          <w:b/>
          <w:sz w:val="18"/>
          <w:szCs w:val="18"/>
        </w:rPr>
      </w:pPr>
    </w:p>
    <w:p w14:paraId="51B1AC10" w14:textId="77777777" w:rsidR="003F4A1C" w:rsidRDefault="003F4A1C" w:rsidP="003F4A1C">
      <w:pPr>
        <w:pStyle w:val="acnormal"/>
        <w:spacing w:before="0" w:after="0"/>
        <w:rPr>
          <w:rFonts w:ascii="Verdana" w:hAnsi="Verdana" w:cstheme="minorHAnsi"/>
          <w:b/>
          <w:sz w:val="18"/>
          <w:szCs w:val="18"/>
        </w:rPr>
      </w:pPr>
    </w:p>
    <w:p w14:paraId="2822C88A" w14:textId="77777777" w:rsidR="003F4A1C" w:rsidRDefault="003F4A1C" w:rsidP="003F4A1C">
      <w:pPr>
        <w:pStyle w:val="acnormal"/>
        <w:spacing w:before="0" w:after="0"/>
        <w:rPr>
          <w:rFonts w:ascii="Verdana" w:hAnsi="Verdana" w:cstheme="minorHAnsi"/>
          <w:b/>
          <w:sz w:val="18"/>
          <w:szCs w:val="18"/>
        </w:rPr>
      </w:pPr>
    </w:p>
    <w:p w14:paraId="59743118" w14:textId="77777777" w:rsidR="003F4A1C" w:rsidRDefault="003F4A1C" w:rsidP="003F4A1C">
      <w:pPr>
        <w:pStyle w:val="acnormal"/>
        <w:spacing w:before="0" w:after="0"/>
        <w:rPr>
          <w:rFonts w:ascii="Verdana" w:hAnsi="Verdana" w:cstheme="minorHAnsi"/>
          <w:b/>
          <w:sz w:val="18"/>
          <w:szCs w:val="18"/>
        </w:rPr>
      </w:pPr>
    </w:p>
    <w:p w14:paraId="598C5330" w14:textId="77777777" w:rsidR="003F4A1C" w:rsidRDefault="003F4A1C" w:rsidP="003F4A1C">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776040BC" w14:textId="77777777" w:rsidR="003F4A1C" w:rsidRDefault="003F4A1C" w:rsidP="003F4A1C">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sidRPr="006F7A03">
        <w:rPr>
          <w:rFonts w:ascii="Verdana" w:hAnsi="Verdana"/>
          <w:b/>
          <w:sz w:val="18"/>
          <w:szCs w:val="18"/>
          <w:highlight w:val="yellow"/>
        </w:rPr>
        <w:fldChar w:fldCharType="begin"/>
      </w:r>
      <w:r w:rsidRPr="006F7A03">
        <w:rPr>
          <w:rFonts w:ascii="Verdana" w:hAnsi="Verdana"/>
          <w:b/>
          <w:sz w:val="18"/>
          <w:szCs w:val="18"/>
          <w:highlight w:val="yellow"/>
        </w:rPr>
        <w:instrText xml:space="preserve"> MACROBUTTON  VložitŠirokouMezeru "[VLOŽÍ ZHOTOVITEL]" </w:instrText>
      </w:r>
      <w:r w:rsidRPr="006F7A03">
        <w:rPr>
          <w:rFonts w:ascii="Verdana" w:hAnsi="Verdana"/>
          <w:b/>
          <w:sz w:val="18"/>
          <w:szCs w:val="18"/>
          <w:highlight w:val="yellow"/>
        </w:rPr>
        <w:fldChar w:fldCharType="end"/>
      </w:r>
    </w:p>
    <w:p w14:paraId="42A06681" w14:textId="77777777" w:rsidR="003F4A1C" w:rsidRDefault="003F4A1C" w:rsidP="003F4A1C">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1E894698" w14:textId="77777777" w:rsidR="003F4A1C" w:rsidRDefault="003F4A1C" w:rsidP="003F4A1C">
      <w:pPr>
        <w:pStyle w:val="acnormal"/>
        <w:spacing w:before="0" w:after="0"/>
        <w:rPr>
          <w:rFonts w:ascii="Verdana" w:hAnsi="Verdana"/>
          <w:sz w:val="18"/>
          <w:szCs w:val="18"/>
        </w:rPr>
      </w:pPr>
    </w:p>
    <w:p w14:paraId="136605FF" w14:textId="77777777" w:rsidR="003F4A1C" w:rsidRDefault="003F4A1C" w:rsidP="003F4A1C">
      <w:pPr>
        <w:pStyle w:val="acnormal"/>
        <w:spacing w:before="0" w:after="0"/>
        <w:rPr>
          <w:rFonts w:ascii="Verdana" w:hAnsi="Verdana"/>
          <w:sz w:val="18"/>
          <w:szCs w:val="18"/>
        </w:rPr>
      </w:pPr>
    </w:p>
    <w:p w14:paraId="27FA2B8F" w14:textId="77777777" w:rsidR="00D45786" w:rsidRDefault="00D45786" w:rsidP="003F4A1C">
      <w:pPr>
        <w:pStyle w:val="acnormal"/>
        <w:spacing w:before="0"/>
        <w:ind w:left="4962" w:hanging="4962"/>
        <w:rPr>
          <w:rFonts w:ascii="Verdana" w:hAnsi="Verdana" w:cstheme="minorHAnsi"/>
          <w:sz w:val="18"/>
          <w:szCs w:val="18"/>
          <w:highlight w:val="lightGray"/>
        </w:rPr>
      </w:pPr>
    </w:p>
    <w:p w14:paraId="11E7456F" w14:textId="7E734A66" w:rsidR="00E47AA7" w:rsidRPr="002507FA" w:rsidRDefault="003F4A1C" w:rsidP="003F4A1C">
      <w:pPr>
        <w:pStyle w:val="acnormal"/>
        <w:spacing w:before="0"/>
        <w:ind w:left="4962" w:hanging="4962"/>
        <w:rPr>
          <w:rFonts w:ascii="Verdana" w:hAnsi="Verdana" w:cstheme="minorHAnsi"/>
          <w:b/>
          <w:sz w:val="18"/>
          <w:szCs w:val="18"/>
        </w:rPr>
      </w:pPr>
      <w:r w:rsidRPr="00286D67">
        <w:rPr>
          <w:rFonts w:ascii="Verdana" w:hAnsi="Verdana" w:cstheme="minorHAnsi"/>
          <w:sz w:val="18"/>
          <w:szCs w:val="18"/>
          <w:highlight w:val="lightGray"/>
        </w:rPr>
        <w:t>Tato Rámcová dohoda byla uveřejněna prostřednictvím registru smluv dne ……………</w:t>
      </w:r>
      <w:r>
        <w:rPr>
          <w:rFonts w:ascii="Verdana" w:hAnsi="Verdana" w:cstheme="minorHAnsi"/>
          <w:sz w:val="18"/>
          <w:szCs w:val="18"/>
        </w:rPr>
        <w:t xml:space="preserve">   </w:t>
      </w:r>
    </w:p>
    <w:p w14:paraId="727683C4" w14:textId="77777777" w:rsidR="00484E08" w:rsidRDefault="0090270E" w:rsidP="0090270E">
      <w:pPr>
        <w:pStyle w:val="acnormal"/>
        <w:rPr>
          <w:rFonts w:ascii="Verdana" w:hAnsi="Verdana" w:cstheme="minorHAnsi"/>
          <w:sz w:val="18"/>
          <w:szCs w:val="18"/>
        </w:rPr>
        <w:sectPr w:rsidR="00484E08" w:rsidSect="003F5A9F">
          <w:footerReference w:type="default" r:id="rId15"/>
          <w:headerReference w:type="first" r:id="rId16"/>
          <w:footerReference w:type="first" r:id="rId17"/>
          <w:pgSz w:w="11906" w:h="16838"/>
          <w:pgMar w:top="1417" w:right="1417" w:bottom="1417" w:left="1417" w:header="1701" w:footer="0" w:gutter="0"/>
          <w:cols w:space="708"/>
          <w:titlePg/>
          <w:docGrid w:linePitch="360"/>
        </w:sectPr>
      </w:pPr>
      <w:r w:rsidRPr="002507FA">
        <w:rPr>
          <w:rFonts w:ascii="Verdana" w:hAnsi="Verdana" w:cstheme="minorHAnsi"/>
          <w:sz w:val="18"/>
          <w:szCs w:val="18"/>
        </w:rPr>
        <w:br w:type="page"/>
      </w:r>
    </w:p>
    <w:p w14:paraId="5C20D237" w14:textId="77777777" w:rsidR="00B46446" w:rsidRPr="00F30B35" w:rsidRDefault="00B46446" w:rsidP="00B46446">
      <w:pPr>
        <w:pStyle w:val="RLProhlensmluvnchstran"/>
        <w:jc w:val="left"/>
        <w:rPr>
          <w:rFonts w:ascii="Verdana" w:hAnsi="Verdana" w:cs="Calibri"/>
          <w:caps/>
          <w:sz w:val="22"/>
          <w:szCs w:val="22"/>
        </w:rPr>
      </w:pPr>
      <w:r w:rsidRPr="00F30B35">
        <w:rPr>
          <w:rFonts w:ascii="Verdana" w:hAnsi="Verdana" w:cs="Calibri"/>
          <w:caps/>
          <w:sz w:val="22"/>
          <w:szCs w:val="22"/>
        </w:rPr>
        <w:lastRenderedPageBreak/>
        <w:t>Příloha č. 1</w:t>
      </w:r>
    </w:p>
    <w:p w14:paraId="722D6A5C" w14:textId="77777777" w:rsidR="00B46446" w:rsidRPr="00F30B35" w:rsidRDefault="00B46446" w:rsidP="00B46446">
      <w:pPr>
        <w:pStyle w:val="RLProhlensmluvnchstran"/>
        <w:jc w:val="left"/>
        <w:rPr>
          <w:rFonts w:ascii="Verdana" w:hAnsi="Verdana" w:cs="Calibri"/>
          <w:sz w:val="22"/>
          <w:szCs w:val="22"/>
        </w:rPr>
      </w:pPr>
      <w:r w:rsidRPr="00F30B35">
        <w:rPr>
          <w:rFonts w:ascii="Verdana" w:hAnsi="Verdana" w:cs="Calibri"/>
          <w:sz w:val="22"/>
          <w:szCs w:val="22"/>
        </w:rPr>
        <w:t xml:space="preserve">Obchodní podmínky </w:t>
      </w:r>
    </w:p>
    <w:p w14:paraId="53563838" w14:textId="77777777" w:rsidR="00B46446" w:rsidRPr="00F30B35" w:rsidRDefault="00B46446" w:rsidP="00B46446">
      <w:pPr>
        <w:pStyle w:val="RLProhlensmluvnchstran"/>
        <w:jc w:val="left"/>
        <w:rPr>
          <w:rFonts w:ascii="Verdana" w:hAnsi="Verdana" w:cs="Calibri"/>
          <w:sz w:val="22"/>
          <w:szCs w:val="22"/>
        </w:rPr>
      </w:pPr>
    </w:p>
    <w:p w14:paraId="2DB78C4B" w14:textId="77777777" w:rsidR="00B46446" w:rsidRPr="00F30B35" w:rsidRDefault="00B46446" w:rsidP="00B46446">
      <w:pPr>
        <w:pStyle w:val="Textbezslovn"/>
        <w:ind w:left="0"/>
        <w:rPr>
          <w:rFonts w:ascii="Verdana" w:hAnsi="Verdana"/>
        </w:rPr>
      </w:pPr>
      <w:r w:rsidRPr="00F30B35">
        <w:rPr>
          <w:rFonts w:ascii="Verdana" w:hAnsi="Verdana"/>
        </w:rPr>
        <w:t>Obchodní podmínky k rámcové dohodě (OP), které nejsou pevně připojeny k této Rámcové dohodě, byly poskytnuty jako součást zadávací dokumentace uveřejněné na profilu zadavatele.</w:t>
      </w:r>
    </w:p>
    <w:p w14:paraId="705F7C87" w14:textId="253632AE" w:rsidR="0090270E" w:rsidRDefault="00B46446" w:rsidP="00B46446">
      <w:pPr>
        <w:pStyle w:val="acnormal"/>
        <w:rPr>
          <w:rFonts w:ascii="Verdana" w:hAnsi="Verdana"/>
          <w:sz w:val="18"/>
          <w:szCs w:val="18"/>
        </w:rPr>
      </w:pPr>
      <w:r w:rsidRPr="00F30B35">
        <w:rPr>
          <w:rFonts w:ascii="Verdana" w:hAnsi="Verdana"/>
          <w:sz w:val="18"/>
          <w:szCs w:val="18"/>
        </w:rPr>
        <w:t>Smluvní strany podpisem této Rámcové smlouvy stvrzují, že jsou s obsahem OP plně seznámeny a že v souladu s ust. § 1751 občanského zákoníku tyto OP tvoří část obsahu této Rámcové dohody. OP jsou tak pro obě Smluvní strany závazné.</w:t>
      </w:r>
    </w:p>
    <w:p w14:paraId="2B4308D1" w14:textId="0104183F" w:rsidR="00C345E0" w:rsidRDefault="00C345E0" w:rsidP="00B46446">
      <w:pPr>
        <w:pStyle w:val="acnormal"/>
        <w:rPr>
          <w:rFonts w:ascii="Verdana" w:hAnsi="Verdana"/>
          <w:sz w:val="18"/>
          <w:szCs w:val="18"/>
        </w:rPr>
      </w:pPr>
    </w:p>
    <w:p w14:paraId="1522D58C" w14:textId="77777777" w:rsidR="00C345E0" w:rsidRPr="002507FA" w:rsidRDefault="00C345E0" w:rsidP="00B46446">
      <w:pPr>
        <w:pStyle w:val="acnormal"/>
        <w:rPr>
          <w:rFonts w:ascii="Verdana" w:hAnsi="Verdana" w:cstheme="minorHAnsi"/>
          <w:sz w:val="18"/>
          <w:szCs w:val="18"/>
        </w:rPr>
      </w:pPr>
    </w:p>
    <w:p w14:paraId="5AD4D523" w14:textId="378A83DE" w:rsidR="0090270E" w:rsidRPr="00E746F8" w:rsidRDefault="0090270E" w:rsidP="0090270E">
      <w:pPr>
        <w:spacing w:before="120"/>
        <w:ind w:left="425"/>
        <w:jc w:val="both"/>
        <w:rPr>
          <w:rFonts w:ascii="Verdana" w:hAnsi="Verdana" w:cstheme="minorHAnsi"/>
        </w:rPr>
      </w:pPr>
    </w:p>
    <w:p w14:paraId="2D48419B" w14:textId="77777777" w:rsidR="00C345E0" w:rsidRDefault="00C345E0" w:rsidP="0090270E">
      <w:pPr>
        <w:pStyle w:val="acnormal"/>
        <w:rPr>
          <w:rFonts w:ascii="Verdana" w:hAnsi="Verdana" w:cstheme="minorHAnsi"/>
          <w:b/>
        </w:rPr>
        <w:sectPr w:rsidR="00C345E0" w:rsidSect="00F335DB">
          <w:headerReference w:type="first" r:id="rId18"/>
          <w:footerReference w:type="first" r:id="rId19"/>
          <w:pgSz w:w="11906" w:h="16838"/>
          <w:pgMar w:top="1417" w:right="1417" w:bottom="1417" w:left="1417" w:header="1701" w:footer="0" w:gutter="0"/>
          <w:pgNumType w:start="1"/>
          <w:cols w:space="708"/>
          <w:titlePg/>
          <w:docGrid w:linePitch="360"/>
        </w:sectPr>
      </w:pPr>
    </w:p>
    <w:p w14:paraId="650FDAC5" w14:textId="77777777" w:rsidR="00C345E0" w:rsidRPr="00AC624E" w:rsidRDefault="00C345E0" w:rsidP="00C345E0">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2</w:t>
      </w:r>
    </w:p>
    <w:p w14:paraId="32017FC6" w14:textId="5A035105" w:rsidR="0090270E" w:rsidRPr="00C345E0" w:rsidRDefault="007D2F11" w:rsidP="00C345E0">
      <w:pPr>
        <w:pStyle w:val="acnormal"/>
        <w:rPr>
          <w:rFonts w:ascii="Verdana" w:hAnsi="Verdana" w:cstheme="minorHAnsi"/>
          <w:b/>
        </w:rPr>
      </w:pPr>
      <w:r>
        <w:rPr>
          <w:rFonts w:ascii="Verdana" w:hAnsi="Verdana" w:cstheme="minorHAnsi"/>
          <w:b/>
          <w:sz w:val="22"/>
        </w:rPr>
        <w:t>Bližší specifikace díla</w:t>
      </w:r>
    </w:p>
    <w:p w14:paraId="17CC1541" w14:textId="7A3CB167" w:rsidR="00C345E0" w:rsidRPr="00147B78" w:rsidRDefault="00C345E0" w:rsidP="00C345E0">
      <w:pPr>
        <w:pStyle w:val="Textbezslovn"/>
        <w:ind w:left="0"/>
        <w:rPr>
          <w:rFonts w:ascii="Verdana" w:hAnsi="Verdana"/>
        </w:rPr>
      </w:pPr>
      <w:r w:rsidRPr="00147B78">
        <w:rPr>
          <w:rFonts w:ascii="Verdana" w:hAnsi="Verdana"/>
        </w:rPr>
        <w:t xml:space="preserve">Do přílohy Rámcové dohody </w:t>
      </w:r>
      <w:r>
        <w:rPr>
          <w:rFonts w:ascii="Verdana" w:hAnsi="Verdana"/>
        </w:rPr>
        <w:t xml:space="preserve">bude </w:t>
      </w:r>
      <w:r w:rsidRPr="00147B78">
        <w:rPr>
          <w:rFonts w:ascii="Verdana" w:hAnsi="Verdana"/>
        </w:rPr>
        <w:t xml:space="preserve">vložena </w:t>
      </w:r>
      <w:r>
        <w:rPr>
          <w:rFonts w:ascii="Verdana" w:hAnsi="Verdana"/>
        </w:rPr>
        <w:t xml:space="preserve">Příloha č. </w:t>
      </w:r>
      <w:r w:rsidR="007A65CB">
        <w:rPr>
          <w:rFonts w:ascii="Verdana" w:hAnsi="Verdana"/>
        </w:rPr>
        <w:t>2 Dílu 2</w:t>
      </w:r>
      <w:r>
        <w:rPr>
          <w:rFonts w:ascii="Verdana" w:hAnsi="Verdana"/>
        </w:rPr>
        <w:t xml:space="preserve"> Zadávací dokumentace – Technická zpráva (TZ) ve znění, v jakém byla založena na profilu zadavatele jako součást zadávací dokumentace</w:t>
      </w:r>
      <w:r w:rsidR="007A65CB">
        <w:rPr>
          <w:rFonts w:ascii="Verdana" w:hAnsi="Verdana"/>
        </w:rPr>
        <w:t xml:space="preserve"> (v přílohách je soubor označen jako Díl 2_2 </w:t>
      </w:r>
      <w:r w:rsidR="007D2F11">
        <w:rPr>
          <w:rFonts w:ascii="Verdana" w:hAnsi="Verdana"/>
        </w:rPr>
        <w:t>Bližší specifikace díla</w:t>
      </w:r>
      <w:r w:rsidR="007A65CB">
        <w:rPr>
          <w:rFonts w:ascii="Verdana" w:hAnsi="Verdana"/>
        </w:rPr>
        <w:t>)</w:t>
      </w:r>
      <w:r>
        <w:rPr>
          <w:rFonts w:ascii="Verdana" w:hAnsi="Verdana"/>
        </w:rPr>
        <w:t xml:space="preserve">. </w:t>
      </w:r>
    </w:p>
    <w:p w14:paraId="7E8FA385" w14:textId="59214936" w:rsidR="0090270E" w:rsidRDefault="00C345E0" w:rsidP="00C345E0">
      <w:pPr>
        <w:pStyle w:val="acnormal"/>
        <w:rPr>
          <w:rFonts w:ascii="Verdana" w:eastAsia="Verdana" w:hAnsi="Verdana"/>
          <w:sz w:val="18"/>
          <w:szCs w:val="18"/>
        </w:rPr>
      </w:pPr>
      <w:r w:rsidRPr="007A65CB">
        <w:rPr>
          <w:rFonts w:ascii="Verdana" w:eastAsia="Verdana" w:hAnsi="Verdana"/>
          <w:sz w:val="18"/>
          <w:szCs w:val="18"/>
          <w:highlight w:val="lightGray"/>
        </w:rPr>
        <w:fldChar w:fldCharType="begin"/>
      </w:r>
      <w:r w:rsidRPr="007A65CB">
        <w:rPr>
          <w:rFonts w:ascii="Verdana" w:eastAsia="Verdana" w:hAnsi="Verdana"/>
          <w:sz w:val="18"/>
          <w:szCs w:val="18"/>
          <w:highlight w:val="lightGray"/>
        </w:rPr>
        <w:instrText xml:space="preserve"> MACROBUTTON  VložitŠirokouMezeru "[VLOŽÍ OBJEDNATEL]" </w:instrText>
      </w:r>
      <w:r w:rsidRPr="007A65CB">
        <w:rPr>
          <w:rFonts w:ascii="Verdana" w:eastAsia="Verdana" w:hAnsi="Verdana"/>
          <w:sz w:val="18"/>
          <w:szCs w:val="18"/>
          <w:highlight w:val="lightGray"/>
        </w:rPr>
        <w:fldChar w:fldCharType="end"/>
      </w:r>
    </w:p>
    <w:p w14:paraId="6D028C1C" w14:textId="73EEAC36" w:rsidR="007A65CB" w:rsidRDefault="007A65CB" w:rsidP="00C345E0">
      <w:pPr>
        <w:pStyle w:val="acnormal"/>
        <w:rPr>
          <w:rFonts w:ascii="Verdana" w:eastAsia="Verdana" w:hAnsi="Verdana"/>
          <w:sz w:val="18"/>
          <w:szCs w:val="18"/>
        </w:rPr>
      </w:pPr>
    </w:p>
    <w:p w14:paraId="2651929F" w14:textId="50D32201" w:rsidR="007A65CB" w:rsidRDefault="007A65CB" w:rsidP="00C345E0">
      <w:pPr>
        <w:pStyle w:val="acnormal"/>
        <w:rPr>
          <w:rFonts w:ascii="Verdana" w:eastAsia="Verdana" w:hAnsi="Verdana"/>
          <w:sz w:val="18"/>
          <w:szCs w:val="18"/>
        </w:rPr>
      </w:pPr>
    </w:p>
    <w:p w14:paraId="4ECC5DF3" w14:textId="6CB4F4BA" w:rsidR="007A65CB" w:rsidRDefault="007A65CB" w:rsidP="00C345E0">
      <w:pPr>
        <w:pStyle w:val="acnormal"/>
        <w:rPr>
          <w:rFonts w:ascii="Verdana" w:eastAsia="Verdana" w:hAnsi="Verdana"/>
          <w:sz w:val="18"/>
          <w:szCs w:val="18"/>
        </w:rPr>
      </w:pPr>
    </w:p>
    <w:p w14:paraId="751D82F2" w14:textId="53342FB6" w:rsidR="007A65CB" w:rsidRDefault="007A65CB" w:rsidP="00C345E0">
      <w:pPr>
        <w:pStyle w:val="acnormal"/>
        <w:rPr>
          <w:rFonts w:ascii="Verdana" w:eastAsia="Verdana" w:hAnsi="Verdana"/>
          <w:sz w:val="18"/>
          <w:szCs w:val="18"/>
        </w:rPr>
      </w:pPr>
    </w:p>
    <w:p w14:paraId="14174205" w14:textId="07808606" w:rsidR="007A65CB" w:rsidRDefault="007A65CB" w:rsidP="00C345E0">
      <w:pPr>
        <w:pStyle w:val="acnormal"/>
        <w:rPr>
          <w:rFonts w:ascii="Verdana" w:eastAsia="Verdana" w:hAnsi="Verdana"/>
          <w:sz w:val="18"/>
          <w:szCs w:val="18"/>
        </w:rPr>
      </w:pPr>
    </w:p>
    <w:p w14:paraId="68A24122" w14:textId="3949C408" w:rsidR="007A65CB" w:rsidRDefault="007A65CB" w:rsidP="00C345E0">
      <w:pPr>
        <w:pStyle w:val="acnormal"/>
        <w:rPr>
          <w:rFonts w:ascii="Verdana" w:eastAsia="Verdana" w:hAnsi="Verdana"/>
          <w:sz w:val="18"/>
          <w:szCs w:val="18"/>
        </w:rPr>
      </w:pPr>
    </w:p>
    <w:p w14:paraId="424953A2" w14:textId="77777777" w:rsidR="007A65CB" w:rsidRDefault="007A65CB" w:rsidP="00C345E0">
      <w:pPr>
        <w:pStyle w:val="acnormal"/>
        <w:rPr>
          <w:rFonts w:ascii="Verdana" w:hAnsi="Verdana" w:cstheme="minorHAnsi"/>
          <w:b/>
        </w:rPr>
        <w:sectPr w:rsidR="007A65CB" w:rsidSect="00F335DB">
          <w:footerReference w:type="first" r:id="rId20"/>
          <w:pgSz w:w="11906" w:h="16838"/>
          <w:pgMar w:top="1417" w:right="1417" w:bottom="1417" w:left="1417" w:header="1701" w:footer="0" w:gutter="0"/>
          <w:pgNumType w:start="1"/>
          <w:cols w:space="708"/>
          <w:titlePg/>
          <w:docGrid w:linePitch="360"/>
        </w:sectPr>
      </w:pPr>
    </w:p>
    <w:p w14:paraId="3B2FCE12" w14:textId="6F3C0CA8" w:rsidR="007A65CB" w:rsidRPr="00AC624E" w:rsidRDefault="007A65CB" w:rsidP="007A65CB">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3</w:t>
      </w:r>
    </w:p>
    <w:p w14:paraId="34015D36" w14:textId="6B1778E5" w:rsidR="007A65CB" w:rsidRPr="00C345E0" w:rsidRDefault="007A65CB" w:rsidP="007A65CB">
      <w:pPr>
        <w:pStyle w:val="acnormal"/>
        <w:rPr>
          <w:rFonts w:ascii="Verdana" w:hAnsi="Verdana" w:cstheme="minorHAnsi"/>
          <w:b/>
        </w:rPr>
      </w:pPr>
      <w:r w:rsidRPr="007A65CB">
        <w:rPr>
          <w:rFonts w:ascii="Verdana" w:hAnsi="Verdana" w:cstheme="minorHAnsi"/>
          <w:b/>
          <w:sz w:val="22"/>
        </w:rPr>
        <w:t xml:space="preserve">Jednotkový ceník činností </w:t>
      </w:r>
    </w:p>
    <w:p w14:paraId="5429A937" w14:textId="77777777" w:rsidR="007A65CB" w:rsidRDefault="007A65CB" w:rsidP="007A65CB">
      <w:pPr>
        <w:pStyle w:val="Textbezslovn"/>
        <w:ind w:left="0"/>
        <w:rPr>
          <w:rFonts w:ascii="Verdana" w:hAnsi="Verdana"/>
        </w:rPr>
      </w:pPr>
      <w:r w:rsidRPr="00B31215">
        <w:rPr>
          <w:rFonts w:ascii="Verdana" w:hAnsi="Verdana"/>
        </w:rPr>
        <w:t>Do přílohy Rámcové dohody bude vložena dodavatelem vyplněná Příloha č. 3 Dílu 2 Zadávací dokumentace předložená v nabídce dodavatele</w:t>
      </w:r>
      <w:r>
        <w:rPr>
          <w:rFonts w:ascii="Verdana" w:hAnsi="Verdana"/>
        </w:rPr>
        <w:t xml:space="preserve"> (v přílohách je soubor označen jako Díl 2_3 </w:t>
      </w:r>
      <w:r w:rsidRPr="00201F2C">
        <w:rPr>
          <w:rFonts w:ascii="Verdana" w:hAnsi="Verdana"/>
        </w:rPr>
        <w:t>Jednotkový ceník činností</w:t>
      </w:r>
      <w:r>
        <w:rPr>
          <w:rFonts w:ascii="Verdana" w:hAnsi="Verdana"/>
        </w:rPr>
        <w:t>)</w:t>
      </w:r>
      <w:r w:rsidRPr="00B31215">
        <w:rPr>
          <w:rFonts w:ascii="Verdana" w:hAnsi="Verdana"/>
        </w:rPr>
        <w:t>.</w:t>
      </w:r>
      <w:r w:rsidRPr="004630C7">
        <w:rPr>
          <w:rFonts w:ascii="Verdana" w:hAnsi="Verdana"/>
        </w:rPr>
        <w:t xml:space="preserve"> </w:t>
      </w:r>
    </w:p>
    <w:p w14:paraId="5DF23056" w14:textId="1099E47F" w:rsidR="007A65CB" w:rsidRDefault="007A65CB" w:rsidP="007A65CB">
      <w:pPr>
        <w:pStyle w:val="acnormal"/>
        <w:rPr>
          <w:rFonts w:ascii="Verdana" w:hAnsi="Verdana"/>
          <w:bCs/>
          <w:sz w:val="18"/>
          <w:szCs w:val="18"/>
        </w:rPr>
      </w:pPr>
      <w:r w:rsidRPr="007A65CB">
        <w:rPr>
          <w:rFonts w:ascii="Verdana" w:hAnsi="Verdana"/>
          <w:bCs/>
          <w:sz w:val="18"/>
          <w:szCs w:val="18"/>
        </w:rPr>
        <w:t>"[</w:t>
      </w:r>
      <w:r w:rsidRPr="007A65CB">
        <w:rPr>
          <w:rFonts w:ascii="Verdana" w:hAnsi="Verdana"/>
          <w:bCs/>
          <w:sz w:val="18"/>
          <w:szCs w:val="18"/>
          <w:highlight w:val="lightGray"/>
        </w:rPr>
        <w:t>VLOŽÍ OBJEDNATEL</w:t>
      </w:r>
      <w:r w:rsidRPr="007A65CB">
        <w:rPr>
          <w:rFonts w:ascii="Verdana" w:hAnsi="Verdana"/>
          <w:bCs/>
          <w:sz w:val="18"/>
          <w:szCs w:val="18"/>
        </w:rPr>
        <w:t>]"</w:t>
      </w:r>
    </w:p>
    <w:p w14:paraId="7ADF90BC" w14:textId="041C30C3" w:rsidR="001940C7" w:rsidRDefault="001940C7" w:rsidP="007A65CB">
      <w:pPr>
        <w:pStyle w:val="acnormal"/>
        <w:rPr>
          <w:rFonts w:ascii="Verdana" w:hAnsi="Verdana"/>
          <w:bCs/>
          <w:sz w:val="18"/>
          <w:szCs w:val="18"/>
        </w:rPr>
      </w:pPr>
    </w:p>
    <w:p w14:paraId="48875D97" w14:textId="7D38715F" w:rsidR="001940C7" w:rsidRDefault="001940C7" w:rsidP="007A65CB">
      <w:pPr>
        <w:pStyle w:val="acnormal"/>
        <w:rPr>
          <w:rFonts w:ascii="Verdana" w:hAnsi="Verdana"/>
          <w:bCs/>
          <w:sz w:val="18"/>
          <w:szCs w:val="18"/>
        </w:rPr>
      </w:pPr>
    </w:p>
    <w:p w14:paraId="79624391" w14:textId="0FEAB943" w:rsidR="001940C7" w:rsidRDefault="001940C7" w:rsidP="007A65CB">
      <w:pPr>
        <w:pStyle w:val="acnormal"/>
        <w:rPr>
          <w:rFonts w:ascii="Verdana" w:hAnsi="Verdana"/>
          <w:bCs/>
          <w:sz w:val="18"/>
          <w:szCs w:val="18"/>
        </w:rPr>
      </w:pPr>
    </w:p>
    <w:p w14:paraId="4755520B" w14:textId="77777777" w:rsidR="001940C7" w:rsidRDefault="001940C7" w:rsidP="007A65CB">
      <w:pPr>
        <w:pStyle w:val="acnormal"/>
        <w:rPr>
          <w:rFonts w:ascii="Verdana" w:hAnsi="Verdana" w:cstheme="minorHAnsi"/>
          <w:b/>
          <w:sz w:val="18"/>
          <w:szCs w:val="18"/>
        </w:rPr>
        <w:sectPr w:rsidR="001940C7" w:rsidSect="00F335DB">
          <w:footerReference w:type="first" r:id="rId21"/>
          <w:pgSz w:w="11906" w:h="16838"/>
          <w:pgMar w:top="1417" w:right="1417" w:bottom="1417" w:left="1417" w:header="1701" w:footer="0" w:gutter="0"/>
          <w:pgNumType w:start="1"/>
          <w:cols w:space="708"/>
          <w:titlePg/>
          <w:docGrid w:linePitch="360"/>
        </w:sectPr>
      </w:pPr>
    </w:p>
    <w:p w14:paraId="7EBD31BE" w14:textId="73FACE88" w:rsidR="001940C7" w:rsidRPr="00AC624E" w:rsidRDefault="001940C7" w:rsidP="001940C7">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4</w:t>
      </w:r>
    </w:p>
    <w:p w14:paraId="3B2A3F55" w14:textId="77777777" w:rsidR="001940C7" w:rsidRDefault="001940C7" w:rsidP="001940C7">
      <w:pPr>
        <w:pStyle w:val="RLProhlensmluvnchstran"/>
        <w:jc w:val="left"/>
        <w:rPr>
          <w:rFonts w:ascii="Verdana" w:hAnsi="Verdana" w:cstheme="minorHAnsi"/>
          <w:sz w:val="22"/>
          <w:szCs w:val="22"/>
        </w:rPr>
      </w:pPr>
      <w:r>
        <w:rPr>
          <w:rFonts w:ascii="Verdana" w:hAnsi="Verdana" w:cstheme="minorHAnsi"/>
          <w:sz w:val="22"/>
          <w:szCs w:val="22"/>
        </w:rPr>
        <w:t>Seznam poddodavatelů</w:t>
      </w:r>
    </w:p>
    <w:p w14:paraId="5ECC7CB7" w14:textId="77777777" w:rsidR="001940C7" w:rsidRDefault="001940C7" w:rsidP="001940C7">
      <w:pPr>
        <w:tabs>
          <w:tab w:val="left" w:pos="930"/>
        </w:tabs>
      </w:pPr>
    </w:p>
    <w:p w14:paraId="65D95457" w14:textId="77777777" w:rsidR="001940C7" w:rsidRPr="00147B78" w:rsidRDefault="001940C7" w:rsidP="001940C7">
      <w:pPr>
        <w:pStyle w:val="Textbezslovn"/>
        <w:ind w:left="0"/>
        <w:rPr>
          <w:rFonts w:ascii="Verdana" w:hAnsi="Verdana"/>
        </w:rPr>
      </w:pPr>
      <w:r w:rsidRPr="00147B78">
        <w:rPr>
          <w:rFonts w:ascii="Verdana" w:hAnsi="Verdana"/>
        </w:rPr>
        <w:t xml:space="preserve">Do přílohy Rámcové dohody </w:t>
      </w:r>
      <w:r>
        <w:rPr>
          <w:rFonts w:ascii="Verdana" w:hAnsi="Verdana"/>
        </w:rPr>
        <w:t xml:space="preserve">bude </w:t>
      </w:r>
      <w:r w:rsidRPr="00147B78">
        <w:rPr>
          <w:rFonts w:ascii="Verdana" w:hAnsi="Verdana"/>
        </w:rPr>
        <w:t xml:space="preserve">vložen </w:t>
      </w:r>
      <w:r>
        <w:rPr>
          <w:rFonts w:ascii="Verdana" w:hAnsi="Verdana"/>
        </w:rPr>
        <w:t>s</w:t>
      </w:r>
      <w:r w:rsidRPr="00147B78">
        <w:rPr>
          <w:rFonts w:ascii="Verdana" w:hAnsi="Verdana"/>
        </w:rPr>
        <w:t>eznam poddodavatelů předložen</w:t>
      </w:r>
      <w:r>
        <w:rPr>
          <w:rFonts w:ascii="Verdana" w:hAnsi="Verdana"/>
        </w:rPr>
        <w:t>ý</w:t>
      </w:r>
      <w:r w:rsidRPr="00147B78">
        <w:rPr>
          <w:rFonts w:ascii="Verdana" w:hAnsi="Verdana"/>
        </w:rPr>
        <w:t xml:space="preserve"> v nabídce </w:t>
      </w:r>
      <w:r>
        <w:rPr>
          <w:rFonts w:ascii="Verdana" w:hAnsi="Verdana"/>
        </w:rPr>
        <w:t xml:space="preserve">dodavatele </w:t>
      </w:r>
      <w:r w:rsidRPr="00147B78">
        <w:rPr>
          <w:rFonts w:ascii="Verdana" w:hAnsi="Verdana"/>
        </w:rPr>
        <w:t xml:space="preserve">jako součást </w:t>
      </w:r>
      <w:r>
        <w:rPr>
          <w:rFonts w:ascii="Verdana" w:hAnsi="Verdana"/>
        </w:rPr>
        <w:t>Č</w:t>
      </w:r>
      <w:r w:rsidRPr="00147B78">
        <w:rPr>
          <w:rFonts w:ascii="Verdana" w:hAnsi="Verdana"/>
        </w:rPr>
        <w:t>estného prohlášení o poddodavatelích</w:t>
      </w:r>
      <w:r>
        <w:rPr>
          <w:rFonts w:ascii="Verdana" w:hAnsi="Verdana"/>
        </w:rPr>
        <w:t xml:space="preserve"> (Příloha č. 2 Výzvy k podání nabídky)</w:t>
      </w:r>
      <w:r w:rsidRPr="00147B78">
        <w:rPr>
          <w:rFonts w:ascii="Verdana" w:hAnsi="Verdana"/>
        </w:rPr>
        <w:t xml:space="preserve">. </w:t>
      </w:r>
    </w:p>
    <w:p w14:paraId="3AD1FF8E" w14:textId="71F883CD" w:rsidR="001940C7" w:rsidRDefault="001940C7" w:rsidP="001940C7">
      <w:pPr>
        <w:pStyle w:val="acnormal"/>
        <w:rPr>
          <w:rFonts w:ascii="Verdana" w:hAnsi="Verdana"/>
          <w:bCs/>
          <w:sz w:val="18"/>
          <w:szCs w:val="18"/>
        </w:rPr>
      </w:pPr>
      <w:r w:rsidRPr="001940C7">
        <w:rPr>
          <w:rFonts w:ascii="Verdana" w:hAnsi="Verdana"/>
          <w:bCs/>
          <w:sz w:val="18"/>
          <w:szCs w:val="18"/>
        </w:rPr>
        <w:t>"[</w:t>
      </w:r>
      <w:r w:rsidRPr="001940C7">
        <w:rPr>
          <w:rFonts w:ascii="Verdana" w:hAnsi="Verdana"/>
          <w:bCs/>
          <w:sz w:val="18"/>
          <w:szCs w:val="18"/>
          <w:highlight w:val="lightGray"/>
        </w:rPr>
        <w:t>VLOŽÍ OBJEDNATEL</w:t>
      </w:r>
      <w:r w:rsidRPr="001940C7">
        <w:rPr>
          <w:rFonts w:ascii="Verdana" w:hAnsi="Verdana"/>
          <w:bCs/>
          <w:sz w:val="18"/>
          <w:szCs w:val="18"/>
        </w:rPr>
        <w:t>]"</w:t>
      </w:r>
    </w:p>
    <w:p w14:paraId="65E552BF" w14:textId="46207B54" w:rsidR="0068657E" w:rsidRDefault="0068657E" w:rsidP="001940C7">
      <w:pPr>
        <w:pStyle w:val="acnormal"/>
        <w:rPr>
          <w:rFonts w:ascii="Verdana" w:hAnsi="Verdana"/>
          <w:bCs/>
          <w:sz w:val="18"/>
          <w:szCs w:val="18"/>
        </w:rPr>
      </w:pPr>
    </w:p>
    <w:p w14:paraId="67282679" w14:textId="1D54A45D" w:rsidR="0068657E" w:rsidRDefault="0068657E" w:rsidP="001940C7">
      <w:pPr>
        <w:pStyle w:val="acnormal"/>
        <w:rPr>
          <w:rFonts w:ascii="Verdana" w:hAnsi="Verdana"/>
          <w:bCs/>
          <w:sz w:val="18"/>
          <w:szCs w:val="18"/>
        </w:rPr>
      </w:pPr>
    </w:p>
    <w:p w14:paraId="7DB0CCF6" w14:textId="77777777" w:rsidR="0068657E" w:rsidRDefault="0068657E" w:rsidP="001940C7">
      <w:pPr>
        <w:pStyle w:val="acnormal"/>
        <w:rPr>
          <w:rFonts w:ascii="Verdana" w:hAnsi="Verdana" w:cstheme="minorHAnsi"/>
          <w:b/>
          <w:sz w:val="18"/>
          <w:szCs w:val="18"/>
        </w:rPr>
        <w:sectPr w:rsidR="0068657E" w:rsidSect="00F335DB">
          <w:footerReference w:type="first" r:id="rId22"/>
          <w:pgSz w:w="11906" w:h="16838"/>
          <w:pgMar w:top="1417" w:right="1417" w:bottom="1417" w:left="1417" w:header="1701" w:footer="0" w:gutter="0"/>
          <w:pgNumType w:start="1"/>
          <w:cols w:space="708"/>
          <w:titlePg/>
          <w:docGrid w:linePitch="360"/>
        </w:sectPr>
      </w:pPr>
    </w:p>
    <w:p w14:paraId="52B00C95" w14:textId="57A09482" w:rsidR="0068657E" w:rsidRPr="00F30B35" w:rsidRDefault="0068657E" w:rsidP="0068657E">
      <w:pPr>
        <w:pStyle w:val="RLProhlensmluvnchstran"/>
        <w:jc w:val="left"/>
        <w:rPr>
          <w:rFonts w:ascii="Verdana" w:hAnsi="Verdana" w:cs="Calibri"/>
          <w:caps/>
          <w:sz w:val="22"/>
          <w:szCs w:val="22"/>
        </w:rPr>
      </w:pPr>
      <w:r w:rsidRPr="00F30B35">
        <w:rPr>
          <w:rFonts w:ascii="Verdana" w:hAnsi="Verdana" w:cs="Calibri"/>
          <w:caps/>
          <w:sz w:val="22"/>
          <w:szCs w:val="22"/>
        </w:rPr>
        <w:lastRenderedPageBreak/>
        <w:t xml:space="preserve">PŘíloha č. </w:t>
      </w:r>
      <w:r>
        <w:rPr>
          <w:rFonts w:ascii="Verdana" w:hAnsi="Verdana" w:cs="Calibri"/>
          <w:caps/>
          <w:sz w:val="22"/>
          <w:szCs w:val="22"/>
        </w:rPr>
        <w:t>5</w:t>
      </w:r>
    </w:p>
    <w:p w14:paraId="46DF9847" w14:textId="77777777" w:rsidR="0068657E" w:rsidRPr="00F30B35" w:rsidRDefault="0068657E" w:rsidP="0068657E">
      <w:pPr>
        <w:pStyle w:val="RLProhlensmluvnchstran"/>
        <w:jc w:val="left"/>
        <w:rPr>
          <w:rFonts w:ascii="Verdana" w:hAnsi="Verdana" w:cs="Calibri"/>
          <w:sz w:val="22"/>
          <w:szCs w:val="22"/>
        </w:rPr>
      </w:pPr>
      <w:r w:rsidRPr="00F30B35">
        <w:rPr>
          <w:rFonts w:ascii="Verdana" w:hAnsi="Verdana" w:cs="Calibri"/>
          <w:sz w:val="22"/>
          <w:szCs w:val="22"/>
        </w:rPr>
        <w:t>Oprávněné osoby</w:t>
      </w:r>
    </w:p>
    <w:p w14:paraId="0AE1C811" w14:textId="77777777" w:rsidR="0068657E" w:rsidRPr="00032FA7" w:rsidRDefault="0068657E" w:rsidP="0068657E">
      <w:pPr>
        <w:pStyle w:val="RLProhlensmluvnchstran"/>
        <w:jc w:val="left"/>
        <w:rPr>
          <w:rFonts w:ascii="Verdana" w:hAnsi="Verdana" w:cs="Calibri"/>
          <w:sz w:val="18"/>
          <w:szCs w:val="18"/>
        </w:rPr>
      </w:pPr>
      <w:r w:rsidRPr="00F30B35">
        <w:rPr>
          <w:rFonts w:ascii="Verdana" w:hAnsi="Verdana" w:cs="Calibri"/>
          <w:sz w:val="18"/>
          <w:szCs w:val="18"/>
        </w:rPr>
        <w:t>Za Objednatele:</w:t>
      </w:r>
    </w:p>
    <w:p w14:paraId="12C4F9B6" w14:textId="77777777" w:rsidR="0068657E" w:rsidRPr="006424D5" w:rsidRDefault="0068657E" w:rsidP="0068657E">
      <w:pPr>
        <w:pStyle w:val="Nadpistabulky"/>
        <w:rPr>
          <w:rFonts w:ascii="Verdana" w:hAnsi="Verdana"/>
          <w:sz w:val="18"/>
          <w:szCs w:val="18"/>
        </w:rPr>
      </w:pPr>
      <w:r w:rsidRPr="006424D5">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68657E" w:rsidRPr="006424D5" w14:paraId="667CBABA" w14:textId="77777777" w:rsidTr="00EE04B3">
        <w:trPr>
          <w:trHeight w:val="170"/>
        </w:trPr>
        <w:tc>
          <w:tcPr>
            <w:tcW w:w="3056" w:type="dxa"/>
          </w:tcPr>
          <w:p w14:paraId="29AC842D" w14:textId="77777777" w:rsidR="0068657E" w:rsidRPr="006424D5" w:rsidRDefault="0068657E" w:rsidP="00EE04B3">
            <w:pPr>
              <w:pStyle w:val="Tabulka"/>
              <w:rPr>
                <w:rStyle w:val="Nadpisvtabulce"/>
                <w:rFonts w:ascii="Verdana" w:hAnsi="Verdana"/>
              </w:rPr>
            </w:pPr>
            <w:r w:rsidRPr="006424D5">
              <w:rPr>
                <w:rStyle w:val="Nadpisvtabulce"/>
                <w:rFonts w:ascii="Verdana" w:hAnsi="Verdana"/>
              </w:rPr>
              <w:t>Jméno a příjmení</w:t>
            </w:r>
          </w:p>
        </w:tc>
        <w:tc>
          <w:tcPr>
            <w:tcW w:w="5812" w:type="dxa"/>
            <w:tcBorders>
              <w:bottom w:val="single" w:sz="4" w:space="0" w:color="auto"/>
            </w:tcBorders>
          </w:tcPr>
          <w:p w14:paraId="5A5769A5" w14:textId="77777777" w:rsidR="0068657E" w:rsidRPr="006424D5" w:rsidRDefault="0068657E" w:rsidP="00EE04B3">
            <w:pPr>
              <w:pStyle w:val="Tabulka"/>
              <w:rPr>
                <w:rFonts w:ascii="Verdana" w:hAnsi="Verdana"/>
              </w:rPr>
            </w:pPr>
            <w:r w:rsidRPr="006424D5">
              <w:rPr>
                <w:rFonts w:ascii="Verdana" w:hAnsi="Verdana"/>
              </w:rPr>
              <w:t>Ing. Jiří MACHO</w:t>
            </w:r>
          </w:p>
        </w:tc>
      </w:tr>
      <w:tr w:rsidR="0068657E" w:rsidRPr="006424D5" w14:paraId="49913CC7" w14:textId="77777777" w:rsidTr="00EE04B3">
        <w:trPr>
          <w:trHeight w:val="170"/>
        </w:trPr>
        <w:tc>
          <w:tcPr>
            <w:tcW w:w="3056" w:type="dxa"/>
          </w:tcPr>
          <w:p w14:paraId="5A145EF7" w14:textId="77777777" w:rsidR="0068657E" w:rsidRPr="006424D5" w:rsidRDefault="0068657E" w:rsidP="00EE04B3">
            <w:pPr>
              <w:pStyle w:val="Tabulka"/>
              <w:rPr>
                <w:rFonts w:ascii="Verdana" w:hAnsi="Verdana"/>
              </w:rPr>
            </w:pPr>
            <w:r w:rsidRPr="006424D5">
              <w:rPr>
                <w:rFonts w:ascii="Verdana" w:hAnsi="Verdana"/>
              </w:rPr>
              <w:t>Adresa</w:t>
            </w:r>
          </w:p>
        </w:tc>
        <w:tc>
          <w:tcPr>
            <w:tcW w:w="5812" w:type="dxa"/>
            <w:tcBorders>
              <w:top w:val="single" w:sz="4" w:space="0" w:color="auto"/>
              <w:bottom w:val="single" w:sz="4" w:space="0" w:color="auto"/>
              <w:right w:val="single" w:sz="4" w:space="0" w:color="auto"/>
            </w:tcBorders>
          </w:tcPr>
          <w:p w14:paraId="5A8C0B10" w14:textId="77777777" w:rsidR="0068657E" w:rsidRPr="006424D5" w:rsidRDefault="0068657E" w:rsidP="00EE04B3">
            <w:pPr>
              <w:pStyle w:val="Tabulka"/>
              <w:rPr>
                <w:rFonts w:ascii="Verdana" w:hAnsi="Verdana"/>
              </w:rPr>
            </w:pPr>
            <w:r w:rsidRPr="006424D5">
              <w:rPr>
                <w:rFonts w:ascii="Verdana" w:hAnsi="Verdana"/>
              </w:rPr>
              <w:t>Správa železnic, státní organizace, OŘ OVA, Muglinovská 1038/5, 702 00 Ostrava</w:t>
            </w:r>
          </w:p>
        </w:tc>
      </w:tr>
      <w:tr w:rsidR="0068657E" w:rsidRPr="006424D5" w14:paraId="642717CA" w14:textId="77777777" w:rsidTr="00EE04B3">
        <w:trPr>
          <w:trHeight w:val="170"/>
        </w:trPr>
        <w:tc>
          <w:tcPr>
            <w:tcW w:w="3056" w:type="dxa"/>
          </w:tcPr>
          <w:p w14:paraId="63D58192" w14:textId="77777777" w:rsidR="0068657E" w:rsidRPr="006424D5" w:rsidRDefault="0068657E" w:rsidP="00EE04B3">
            <w:pPr>
              <w:pStyle w:val="Tabulka"/>
              <w:rPr>
                <w:rFonts w:ascii="Verdana" w:hAnsi="Verdana"/>
              </w:rPr>
            </w:pPr>
            <w:r w:rsidRPr="006424D5">
              <w:rPr>
                <w:rFonts w:ascii="Verdana" w:hAnsi="Verdana"/>
              </w:rPr>
              <w:t>E-mail</w:t>
            </w:r>
          </w:p>
        </w:tc>
        <w:tc>
          <w:tcPr>
            <w:tcW w:w="5812" w:type="dxa"/>
            <w:tcBorders>
              <w:top w:val="single" w:sz="4" w:space="0" w:color="auto"/>
              <w:bottom w:val="single" w:sz="4" w:space="0" w:color="auto"/>
              <w:right w:val="single" w:sz="4" w:space="0" w:color="auto"/>
            </w:tcBorders>
          </w:tcPr>
          <w:p w14:paraId="10D8B1BB" w14:textId="77777777" w:rsidR="0068657E" w:rsidRPr="006424D5" w:rsidRDefault="00DD4F7C" w:rsidP="00EE04B3">
            <w:pPr>
              <w:pStyle w:val="Tabulka"/>
              <w:rPr>
                <w:rFonts w:ascii="Verdana" w:hAnsi="Verdana"/>
              </w:rPr>
            </w:pPr>
            <w:hyperlink r:id="rId23" w:history="1">
              <w:r w:rsidR="0068657E" w:rsidRPr="006424D5">
                <w:rPr>
                  <w:rStyle w:val="Hypertextovodkaz"/>
                  <w:rFonts w:ascii="Verdana" w:hAnsi="Verdana"/>
                </w:rPr>
                <w:t>Macho@spravazeleznic.cz</w:t>
              </w:r>
            </w:hyperlink>
          </w:p>
        </w:tc>
      </w:tr>
      <w:tr w:rsidR="0068657E" w:rsidRPr="006424D5" w14:paraId="79A612B1" w14:textId="77777777" w:rsidTr="00EE04B3">
        <w:trPr>
          <w:trHeight w:val="170"/>
        </w:trPr>
        <w:tc>
          <w:tcPr>
            <w:tcW w:w="3056" w:type="dxa"/>
          </w:tcPr>
          <w:p w14:paraId="4AC89DD0" w14:textId="77777777" w:rsidR="0068657E" w:rsidRPr="006424D5" w:rsidRDefault="0068657E" w:rsidP="00EE04B3">
            <w:pPr>
              <w:pStyle w:val="Tabulka"/>
              <w:rPr>
                <w:rFonts w:ascii="Verdana" w:hAnsi="Verdana"/>
              </w:rPr>
            </w:pPr>
            <w:r w:rsidRPr="006424D5">
              <w:rPr>
                <w:rFonts w:ascii="Verdana" w:hAnsi="Verdana"/>
              </w:rPr>
              <w:t>Telefon</w:t>
            </w:r>
          </w:p>
        </w:tc>
        <w:tc>
          <w:tcPr>
            <w:tcW w:w="5812" w:type="dxa"/>
            <w:tcBorders>
              <w:top w:val="single" w:sz="4" w:space="0" w:color="auto"/>
              <w:bottom w:val="single" w:sz="4" w:space="0" w:color="auto"/>
              <w:right w:val="single" w:sz="4" w:space="0" w:color="auto"/>
            </w:tcBorders>
          </w:tcPr>
          <w:p w14:paraId="0D5B10F4" w14:textId="77777777" w:rsidR="0068657E" w:rsidRPr="006424D5" w:rsidRDefault="0068657E" w:rsidP="00EE04B3">
            <w:pPr>
              <w:pStyle w:val="Tabulka"/>
              <w:rPr>
                <w:rFonts w:ascii="Verdana" w:hAnsi="Verdana"/>
              </w:rPr>
            </w:pPr>
            <w:r w:rsidRPr="006424D5">
              <w:rPr>
                <w:rFonts w:ascii="Verdana" w:hAnsi="Verdana"/>
              </w:rPr>
              <w:t>+420 972 766 100</w:t>
            </w:r>
          </w:p>
        </w:tc>
      </w:tr>
    </w:tbl>
    <w:p w14:paraId="7327F706" w14:textId="77777777" w:rsidR="0068657E" w:rsidRPr="006424D5" w:rsidRDefault="0068657E" w:rsidP="0068657E">
      <w:pPr>
        <w:pStyle w:val="Textbezodsazen"/>
        <w:rPr>
          <w:rFonts w:ascii="Verdana" w:hAnsi="Verdana"/>
        </w:rPr>
      </w:pPr>
    </w:p>
    <w:p w14:paraId="5F3CA294" w14:textId="77777777" w:rsidR="0068657E" w:rsidRPr="00050D05" w:rsidRDefault="0068657E" w:rsidP="0068657E">
      <w:pPr>
        <w:pStyle w:val="Nadpistabulky"/>
        <w:rPr>
          <w:rFonts w:ascii="Verdana" w:hAnsi="Verdana"/>
          <w:sz w:val="18"/>
          <w:szCs w:val="18"/>
        </w:rPr>
      </w:pPr>
      <w:r w:rsidRPr="00050D05">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68657E" w:rsidRPr="00050D05" w14:paraId="4F425FA6" w14:textId="77777777" w:rsidTr="00EE04B3">
        <w:tc>
          <w:tcPr>
            <w:tcW w:w="3056" w:type="dxa"/>
          </w:tcPr>
          <w:p w14:paraId="3435FC48" w14:textId="77777777" w:rsidR="0068657E" w:rsidRPr="00050D05" w:rsidRDefault="0068657E" w:rsidP="00EE04B3">
            <w:pPr>
              <w:pStyle w:val="Tabulka"/>
              <w:rPr>
                <w:rStyle w:val="Nadpisvtabulce"/>
                <w:rFonts w:ascii="Verdana" w:hAnsi="Verdana"/>
                <w:b w:val="0"/>
              </w:rPr>
            </w:pPr>
            <w:r w:rsidRPr="00050D05">
              <w:rPr>
                <w:rStyle w:val="Nadpisvtabulce"/>
                <w:rFonts w:ascii="Verdana" w:hAnsi="Verdana"/>
              </w:rPr>
              <w:t>Jméno a příjmení</w:t>
            </w:r>
          </w:p>
        </w:tc>
        <w:tc>
          <w:tcPr>
            <w:tcW w:w="5812" w:type="dxa"/>
          </w:tcPr>
          <w:p w14:paraId="161C1AF1" w14:textId="77777777" w:rsidR="0068657E" w:rsidRPr="00050D05" w:rsidRDefault="0068657E" w:rsidP="00EE04B3">
            <w:pPr>
              <w:pStyle w:val="Tabulka"/>
              <w:rPr>
                <w:rFonts w:ascii="Verdana" w:hAnsi="Verdana"/>
              </w:rPr>
            </w:pPr>
            <w:r w:rsidRPr="00050D05">
              <w:rPr>
                <w:rFonts w:ascii="Verdana" w:hAnsi="Verdana"/>
              </w:rPr>
              <w:t>Ing. Pavla OLŠOVSKÁ</w:t>
            </w:r>
          </w:p>
        </w:tc>
      </w:tr>
      <w:tr w:rsidR="0068657E" w:rsidRPr="00050D05" w14:paraId="257AB032" w14:textId="77777777" w:rsidTr="00EE04B3">
        <w:tc>
          <w:tcPr>
            <w:tcW w:w="3056" w:type="dxa"/>
            <w:vAlign w:val="center"/>
          </w:tcPr>
          <w:p w14:paraId="405C43D0" w14:textId="77777777" w:rsidR="0068657E" w:rsidRPr="00050D05" w:rsidRDefault="0068657E" w:rsidP="00EE04B3">
            <w:pPr>
              <w:pStyle w:val="Tabulka"/>
              <w:rPr>
                <w:rFonts w:ascii="Verdana" w:hAnsi="Verdana"/>
              </w:rPr>
            </w:pPr>
            <w:r w:rsidRPr="00050D05">
              <w:rPr>
                <w:rFonts w:ascii="Verdana" w:hAnsi="Verdana"/>
              </w:rPr>
              <w:t>Adresa</w:t>
            </w:r>
          </w:p>
        </w:tc>
        <w:tc>
          <w:tcPr>
            <w:tcW w:w="5812" w:type="dxa"/>
          </w:tcPr>
          <w:p w14:paraId="2EA25A9B" w14:textId="77777777" w:rsidR="0068657E" w:rsidRPr="00050D05" w:rsidRDefault="0068657E" w:rsidP="00EE04B3">
            <w:pPr>
              <w:pStyle w:val="Tabulka"/>
              <w:rPr>
                <w:rFonts w:ascii="Verdana" w:hAnsi="Verdana"/>
              </w:rPr>
            </w:pPr>
            <w:r w:rsidRPr="00050D05">
              <w:rPr>
                <w:rFonts w:ascii="Verdana" w:hAnsi="Verdana"/>
              </w:rPr>
              <w:t>Správa železnic, státní organizace, OŘ OVA, Muglinovská 1038/5, 702 00 Ostrava</w:t>
            </w:r>
          </w:p>
        </w:tc>
      </w:tr>
      <w:tr w:rsidR="0068657E" w:rsidRPr="00050D05" w14:paraId="4F5AFEEE" w14:textId="77777777" w:rsidTr="00EE04B3">
        <w:tc>
          <w:tcPr>
            <w:tcW w:w="3056" w:type="dxa"/>
            <w:vAlign w:val="center"/>
          </w:tcPr>
          <w:p w14:paraId="6EC6375E" w14:textId="77777777" w:rsidR="0068657E" w:rsidRPr="00050D05" w:rsidRDefault="0068657E" w:rsidP="00EE04B3">
            <w:pPr>
              <w:pStyle w:val="Tabulka"/>
              <w:rPr>
                <w:rFonts w:ascii="Verdana" w:hAnsi="Verdana"/>
              </w:rPr>
            </w:pPr>
            <w:r w:rsidRPr="00050D05">
              <w:rPr>
                <w:rFonts w:ascii="Verdana" w:hAnsi="Verdana"/>
              </w:rPr>
              <w:t>E-mail</w:t>
            </w:r>
          </w:p>
        </w:tc>
        <w:tc>
          <w:tcPr>
            <w:tcW w:w="5812" w:type="dxa"/>
          </w:tcPr>
          <w:p w14:paraId="4546FCBF" w14:textId="77777777" w:rsidR="0068657E" w:rsidRPr="00050D05" w:rsidRDefault="00DD4F7C" w:rsidP="00EE04B3">
            <w:pPr>
              <w:pStyle w:val="Tabulka"/>
              <w:rPr>
                <w:rFonts w:ascii="Verdana" w:hAnsi="Verdana"/>
              </w:rPr>
            </w:pPr>
            <w:hyperlink r:id="rId24" w:history="1">
              <w:r w:rsidR="0068657E" w:rsidRPr="00050D05">
                <w:rPr>
                  <w:rStyle w:val="Hypertextovodkaz"/>
                  <w:rFonts w:ascii="Verdana" w:hAnsi="Verdana"/>
                </w:rPr>
                <w:t>Olsovska@spravazeleznic.cz</w:t>
              </w:r>
            </w:hyperlink>
            <w:r w:rsidR="0068657E" w:rsidRPr="00050D05">
              <w:rPr>
                <w:rFonts w:ascii="Verdana" w:hAnsi="Verdana"/>
              </w:rPr>
              <w:t xml:space="preserve"> </w:t>
            </w:r>
          </w:p>
        </w:tc>
      </w:tr>
      <w:tr w:rsidR="0068657E" w:rsidRPr="00050D05" w14:paraId="70CD54C6" w14:textId="77777777" w:rsidTr="00EE04B3">
        <w:tc>
          <w:tcPr>
            <w:tcW w:w="3056" w:type="dxa"/>
            <w:vAlign w:val="center"/>
          </w:tcPr>
          <w:p w14:paraId="70F2DE9A" w14:textId="77777777" w:rsidR="0068657E" w:rsidRPr="00050D05" w:rsidRDefault="0068657E" w:rsidP="00EE04B3">
            <w:pPr>
              <w:pStyle w:val="Tabulka"/>
              <w:rPr>
                <w:rFonts w:ascii="Verdana" w:hAnsi="Verdana"/>
              </w:rPr>
            </w:pPr>
            <w:r w:rsidRPr="00050D05">
              <w:rPr>
                <w:rFonts w:ascii="Verdana" w:hAnsi="Verdana"/>
              </w:rPr>
              <w:t>Telefon</w:t>
            </w:r>
          </w:p>
        </w:tc>
        <w:tc>
          <w:tcPr>
            <w:tcW w:w="5812" w:type="dxa"/>
          </w:tcPr>
          <w:p w14:paraId="3052BA99" w14:textId="77777777" w:rsidR="0068657E" w:rsidRPr="00050D05" w:rsidRDefault="0068657E" w:rsidP="00EE04B3">
            <w:pPr>
              <w:pStyle w:val="Tabulka"/>
              <w:rPr>
                <w:rFonts w:ascii="Verdana" w:hAnsi="Verdana"/>
              </w:rPr>
            </w:pPr>
            <w:r w:rsidRPr="00050D05">
              <w:rPr>
                <w:rFonts w:ascii="Verdana" w:hAnsi="Verdana"/>
              </w:rPr>
              <w:t>+420 972 766 200</w:t>
            </w:r>
          </w:p>
        </w:tc>
      </w:tr>
    </w:tbl>
    <w:p w14:paraId="103A1DED" w14:textId="77777777" w:rsidR="0068657E" w:rsidRPr="00050D05" w:rsidRDefault="0068657E" w:rsidP="0068657E">
      <w:pPr>
        <w:pStyle w:val="Textbezodsazen"/>
        <w:rPr>
          <w:rFonts w:ascii="Verdana" w:hAnsi="Verdana"/>
        </w:rPr>
      </w:pPr>
    </w:p>
    <w:p w14:paraId="209AD974" w14:textId="77777777" w:rsidR="0068657E" w:rsidRPr="007D2F11" w:rsidRDefault="0068657E" w:rsidP="0068657E">
      <w:pPr>
        <w:pStyle w:val="Nadpistabulky"/>
        <w:rPr>
          <w:rFonts w:ascii="Verdana" w:hAnsi="Verdana"/>
          <w:sz w:val="18"/>
          <w:szCs w:val="18"/>
        </w:rPr>
      </w:pPr>
      <w:r w:rsidRPr="007D2F11">
        <w:rPr>
          <w:rFonts w:ascii="Verdana" w:hAnsi="Verdana"/>
          <w:sz w:val="18"/>
          <w:szCs w:val="18"/>
        </w:rPr>
        <w:t xml:space="preserve">Ve věcech technických </w:t>
      </w:r>
    </w:p>
    <w:tbl>
      <w:tblPr>
        <w:tblStyle w:val="Mkatabulky"/>
        <w:tblW w:w="8868" w:type="dxa"/>
        <w:tblInd w:w="108" w:type="dxa"/>
        <w:tblLook w:val="04A0" w:firstRow="1" w:lastRow="0" w:firstColumn="1" w:lastColumn="0" w:noHBand="0" w:noVBand="1"/>
      </w:tblPr>
      <w:tblGrid>
        <w:gridCol w:w="3056"/>
        <w:gridCol w:w="5812"/>
      </w:tblGrid>
      <w:tr w:rsidR="0068657E" w:rsidRPr="007D2F11" w14:paraId="43C6D9DD" w14:textId="77777777" w:rsidTr="00EE04B3">
        <w:tc>
          <w:tcPr>
            <w:tcW w:w="3056" w:type="dxa"/>
          </w:tcPr>
          <w:p w14:paraId="6F94EE23" w14:textId="77777777" w:rsidR="0068657E" w:rsidRPr="007D2F11" w:rsidRDefault="0068657E" w:rsidP="00EE04B3">
            <w:pPr>
              <w:pStyle w:val="Tabulka"/>
              <w:rPr>
                <w:rStyle w:val="Nadpisvtabulce"/>
                <w:rFonts w:ascii="Verdana" w:hAnsi="Verdana"/>
                <w:b w:val="0"/>
              </w:rPr>
            </w:pPr>
            <w:r w:rsidRPr="007D2F11">
              <w:rPr>
                <w:rStyle w:val="Nadpisvtabulce"/>
                <w:rFonts w:ascii="Verdana" w:hAnsi="Verdana"/>
              </w:rPr>
              <w:t>Jméno a příjmení</w:t>
            </w:r>
          </w:p>
        </w:tc>
        <w:tc>
          <w:tcPr>
            <w:tcW w:w="5812" w:type="dxa"/>
          </w:tcPr>
          <w:p w14:paraId="3F809AFE" w14:textId="77777777" w:rsidR="0068657E" w:rsidRPr="007D2F11" w:rsidRDefault="0068657E" w:rsidP="00EE04B3">
            <w:pPr>
              <w:pStyle w:val="Tabulka"/>
              <w:rPr>
                <w:rFonts w:ascii="Verdana" w:hAnsi="Verdana"/>
              </w:rPr>
            </w:pPr>
            <w:r w:rsidRPr="007D2F11">
              <w:rPr>
                <w:rFonts w:ascii="Verdana" w:hAnsi="Verdana"/>
              </w:rPr>
              <w:t>Mgr. Vladislav KANIA</w:t>
            </w:r>
          </w:p>
        </w:tc>
      </w:tr>
      <w:tr w:rsidR="0068657E" w:rsidRPr="007D2F11" w14:paraId="69FBCA15" w14:textId="77777777" w:rsidTr="00EE04B3">
        <w:tc>
          <w:tcPr>
            <w:tcW w:w="3056" w:type="dxa"/>
            <w:vAlign w:val="center"/>
          </w:tcPr>
          <w:p w14:paraId="3EA0DA16" w14:textId="77777777" w:rsidR="0068657E" w:rsidRPr="007D2F11" w:rsidRDefault="0068657E" w:rsidP="00EE04B3">
            <w:pPr>
              <w:pStyle w:val="Tabulka"/>
              <w:rPr>
                <w:rFonts w:ascii="Verdana" w:hAnsi="Verdana"/>
              </w:rPr>
            </w:pPr>
            <w:r w:rsidRPr="007D2F11">
              <w:rPr>
                <w:rFonts w:ascii="Verdana" w:hAnsi="Verdana"/>
              </w:rPr>
              <w:t>Adresa</w:t>
            </w:r>
          </w:p>
        </w:tc>
        <w:tc>
          <w:tcPr>
            <w:tcW w:w="5812" w:type="dxa"/>
          </w:tcPr>
          <w:p w14:paraId="3BDB5FED" w14:textId="77777777" w:rsidR="0068657E" w:rsidRPr="007D2F11" w:rsidRDefault="0068657E" w:rsidP="00EE04B3">
            <w:pPr>
              <w:pStyle w:val="Tabulka"/>
              <w:rPr>
                <w:rFonts w:ascii="Verdana" w:hAnsi="Verdana"/>
              </w:rPr>
            </w:pPr>
            <w:r w:rsidRPr="007D2F11">
              <w:rPr>
                <w:rFonts w:ascii="Verdana" w:hAnsi="Verdana"/>
              </w:rPr>
              <w:t>Správa železnic, státní organizace, OŘ OVA, Muglinovská 1038/5, 702 00 Ostrava</w:t>
            </w:r>
          </w:p>
        </w:tc>
      </w:tr>
      <w:tr w:rsidR="0068657E" w:rsidRPr="007D2F11" w14:paraId="67B89271" w14:textId="77777777" w:rsidTr="00EE04B3">
        <w:tc>
          <w:tcPr>
            <w:tcW w:w="3056" w:type="dxa"/>
            <w:vAlign w:val="center"/>
          </w:tcPr>
          <w:p w14:paraId="7B84704D" w14:textId="77777777" w:rsidR="0068657E" w:rsidRPr="007D2F11" w:rsidRDefault="0068657E" w:rsidP="00EE04B3">
            <w:pPr>
              <w:pStyle w:val="Tabulka"/>
              <w:rPr>
                <w:rFonts w:ascii="Verdana" w:hAnsi="Verdana"/>
              </w:rPr>
            </w:pPr>
            <w:r w:rsidRPr="007D2F11">
              <w:rPr>
                <w:rFonts w:ascii="Verdana" w:hAnsi="Verdana"/>
              </w:rPr>
              <w:t>E-mail</w:t>
            </w:r>
          </w:p>
        </w:tc>
        <w:tc>
          <w:tcPr>
            <w:tcW w:w="5812" w:type="dxa"/>
          </w:tcPr>
          <w:p w14:paraId="22D530A9" w14:textId="77777777" w:rsidR="0068657E" w:rsidRPr="007D2F11" w:rsidRDefault="00DD4F7C" w:rsidP="00EE04B3">
            <w:pPr>
              <w:pStyle w:val="Tabulka"/>
              <w:rPr>
                <w:rFonts w:ascii="Verdana" w:hAnsi="Verdana"/>
              </w:rPr>
            </w:pPr>
            <w:hyperlink r:id="rId25" w:history="1">
              <w:r w:rsidR="0068657E" w:rsidRPr="007D2F11">
                <w:rPr>
                  <w:rStyle w:val="Hypertextovodkaz"/>
                  <w:rFonts w:ascii="Verdana" w:hAnsi="Verdana"/>
                </w:rPr>
                <w:t>Kania@spravazeleznic.cz</w:t>
              </w:r>
            </w:hyperlink>
            <w:r w:rsidR="0068657E" w:rsidRPr="007D2F11">
              <w:rPr>
                <w:rFonts w:ascii="Verdana" w:hAnsi="Verdana"/>
              </w:rPr>
              <w:t xml:space="preserve"> </w:t>
            </w:r>
          </w:p>
        </w:tc>
      </w:tr>
      <w:tr w:rsidR="0068657E" w:rsidRPr="006424D5" w14:paraId="25261093" w14:textId="77777777" w:rsidTr="00EE04B3">
        <w:tc>
          <w:tcPr>
            <w:tcW w:w="3056" w:type="dxa"/>
            <w:vAlign w:val="center"/>
          </w:tcPr>
          <w:p w14:paraId="2ED6EB18" w14:textId="77777777" w:rsidR="0068657E" w:rsidRPr="007D2F11" w:rsidRDefault="0068657E" w:rsidP="00EE04B3">
            <w:pPr>
              <w:pStyle w:val="Tabulka"/>
              <w:rPr>
                <w:rFonts w:ascii="Verdana" w:hAnsi="Verdana"/>
              </w:rPr>
            </w:pPr>
            <w:r w:rsidRPr="007D2F11">
              <w:rPr>
                <w:rFonts w:ascii="Verdana" w:hAnsi="Verdana"/>
              </w:rPr>
              <w:t>Telefon</w:t>
            </w:r>
          </w:p>
        </w:tc>
        <w:tc>
          <w:tcPr>
            <w:tcW w:w="5812" w:type="dxa"/>
          </w:tcPr>
          <w:p w14:paraId="0605BCBB" w14:textId="77777777" w:rsidR="0068657E" w:rsidRPr="007D2F11" w:rsidRDefault="0068657E" w:rsidP="00EE04B3">
            <w:pPr>
              <w:pStyle w:val="Tabulka"/>
              <w:rPr>
                <w:rFonts w:ascii="Verdana" w:hAnsi="Verdana"/>
              </w:rPr>
            </w:pPr>
            <w:r w:rsidRPr="007D2F11">
              <w:rPr>
                <w:rFonts w:ascii="Verdana" w:hAnsi="Verdana"/>
              </w:rPr>
              <w:t>+420 602 516 675</w:t>
            </w:r>
          </w:p>
        </w:tc>
      </w:tr>
    </w:tbl>
    <w:p w14:paraId="4056AB8C" w14:textId="77777777" w:rsidR="0068657E" w:rsidRDefault="0068657E" w:rsidP="0068657E">
      <w:pPr>
        <w:pStyle w:val="Textbezodsazen"/>
        <w:rPr>
          <w:rFonts w:ascii="Verdana" w:hAnsi="Verdana"/>
        </w:rPr>
      </w:pPr>
    </w:p>
    <w:p w14:paraId="57FFF306" w14:textId="77777777" w:rsidR="0068657E" w:rsidRDefault="0068657E" w:rsidP="0068657E">
      <w:pPr>
        <w:pStyle w:val="Textbezodsazen"/>
        <w:rPr>
          <w:rFonts w:ascii="Verdana" w:hAnsi="Verdana"/>
          <w:b/>
        </w:rPr>
      </w:pPr>
      <w:r w:rsidRPr="00E04B67">
        <w:rPr>
          <w:rFonts w:ascii="Verdana" w:hAnsi="Verdana"/>
          <w:b/>
        </w:rPr>
        <w:t>Za Zhotovitele:</w:t>
      </w:r>
    </w:p>
    <w:p w14:paraId="111B0CDE" w14:textId="77777777" w:rsidR="0068657E" w:rsidRPr="00E04B67" w:rsidRDefault="0068657E" w:rsidP="0068657E">
      <w:pPr>
        <w:pStyle w:val="Nadpistabulky"/>
        <w:rPr>
          <w:rFonts w:ascii="Verdana" w:hAnsi="Verdana"/>
          <w:sz w:val="18"/>
          <w:szCs w:val="18"/>
        </w:rPr>
      </w:pPr>
      <w:r w:rsidRPr="00E04B67">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68657E" w:rsidRPr="00E04B67" w14:paraId="4F8FB683" w14:textId="77777777" w:rsidTr="00EE04B3">
        <w:trPr>
          <w:trHeight w:val="170"/>
        </w:trPr>
        <w:tc>
          <w:tcPr>
            <w:tcW w:w="3056" w:type="dxa"/>
          </w:tcPr>
          <w:p w14:paraId="55C95266" w14:textId="77777777" w:rsidR="0068657E" w:rsidRPr="00E04B67" w:rsidRDefault="0068657E" w:rsidP="00EE04B3">
            <w:pPr>
              <w:pStyle w:val="Tabulka"/>
              <w:rPr>
                <w:rStyle w:val="Nadpisvtabulce"/>
                <w:rFonts w:ascii="Verdana" w:hAnsi="Verdana"/>
              </w:rPr>
            </w:pPr>
            <w:r w:rsidRPr="00E04B67">
              <w:rPr>
                <w:rStyle w:val="Nadpisvtabulce"/>
                <w:rFonts w:ascii="Verdana" w:hAnsi="Verdana"/>
              </w:rPr>
              <w:t>Jméno a příjmení</w:t>
            </w:r>
          </w:p>
        </w:tc>
        <w:tc>
          <w:tcPr>
            <w:tcW w:w="5812" w:type="dxa"/>
          </w:tcPr>
          <w:p w14:paraId="276B0446" w14:textId="77777777" w:rsidR="0068657E" w:rsidRPr="00E04B67" w:rsidRDefault="0068657E" w:rsidP="00EE04B3">
            <w:pPr>
              <w:pStyle w:val="Tabulka"/>
              <w:rPr>
                <w:rFonts w:ascii="Verdana" w:hAnsi="Verdana"/>
              </w:rPr>
            </w:pPr>
            <w:r w:rsidRPr="00E04B67">
              <w:rPr>
                <w:rFonts w:ascii="Verdana" w:hAnsi="Verdana"/>
                <w:highlight w:val="yellow"/>
              </w:rPr>
              <w:t>[VLOŽÍ ZHOTOVITEL]</w:t>
            </w:r>
          </w:p>
        </w:tc>
      </w:tr>
      <w:tr w:rsidR="0068657E" w:rsidRPr="00E04B67" w14:paraId="6F1653C7" w14:textId="77777777" w:rsidTr="00EE04B3">
        <w:trPr>
          <w:trHeight w:val="170"/>
        </w:trPr>
        <w:tc>
          <w:tcPr>
            <w:tcW w:w="3056" w:type="dxa"/>
          </w:tcPr>
          <w:p w14:paraId="5759AB8F" w14:textId="77777777" w:rsidR="0068657E" w:rsidRPr="00E04B67" w:rsidRDefault="0068657E" w:rsidP="00EE04B3">
            <w:pPr>
              <w:pStyle w:val="Tabulka"/>
              <w:rPr>
                <w:rFonts w:ascii="Verdana" w:hAnsi="Verdana"/>
              </w:rPr>
            </w:pPr>
            <w:r w:rsidRPr="00E04B67">
              <w:rPr>
                <w:rFonts w:ascii="Verdana" w:hAnsi="Verdana"/>
              </w:rPr>
              <w:t>Adresa</w:t>
            </w:r>
          </w:p>
        </w:tc>
        <w:tc>
          <w:tcPr>
            <w:tcW w:w="5812" w:type="dxa"/>
          </w:tcPr>
          <w:p w14:paraId="26178356" w14:textId="77777777" w:rsidR="0068657E" w:rsidRPr="00E04B67" w:rsidRDefault="0068657E" w:rsidP="00EE04B3">
            <w:pPr>
              <w:pStyle w:val="Tabulka"/>
              <w:rPr>
                <w:rFonts w:ascii="Verdana" w:hAnsi="Verdana"/>
              </w:rPr>
            </w:pPr>
            <w:r w:rsidRPr="00E04B67">
              <w:rPr>
                <w:rFonts w:ascii="Verdana" w:hAnsi="Verdana"/>
                <w:highlight w:val="yellow"/>
              </w:rPr>
              <w:t>[VLOŽÍ ZHOTOVITEL]</w:t>
            </w:r>
          </w:p>
        </w:tc>
      </w:tr>
      <w:tr w:rsidR="0068657E" w:rsidRPr="00E04B67" w14:paraId="2F70C6F1" w14:textId="77777777" w:rsidTr="00EE04B3">
        <w:trPr>
          <w:trHeight w:val="170"/>
        </w:trPr>
        <w:tc>
          <w:tcPr>
            <w:tcW w:w="3056" w:type="dxa"/>
          </w:tcPr>
          <w:p w14:paraId="4698FBD1" w14:textId="77777777" w:rsidR="0068657E" w:rsidRPr="00E04B67" w:rsidRDefault="0068657E" w:rsidP="00EE04B3">
            <w:pPr>
              <w:pStyle w:val="Tabulka"/>
              <w:rPr>
                <w:rFonts w:ascii="Verdana" w:hAnsi="Verdana"/>
              </w:rPr>
            </w:pPr>
            <w:r w:rsidRPr="00E04B67">
              <w:rPr>
                <w:rFonts w:ascii="Verdana" w:hAnsi="Verdana"/>
              </w:rPr>
              <w:t>E-mail</w:t>
            </w:r>
          </w:p>
        </w:tc>
        <w:tc>
          <w:tcPr>
            <w:tcW w:w="5812" w:type="dxa"/>
          </w:tcPr>
          <w:p w14:paraId="76016AF2" w14:textId="77777777" w:rsidR="0068657E" w:rsidRPr="00E04B67" w:rsidRDefault="0068657E" w:rsidP="00EE04B3">
            <w:pPr>
              <w:pStyle w:val="Tabulka"/>
              <w:rPr>
                <w:rFonts w:ascii="Verdana" w:hAnsi="Verdana"/>
              </w:rPr>
            </w:pPr>
            <w:r w:rsidRPr="00E04B67">
              <w:rPr>
                <w:rFonts w:ascii="Verdana" w:hAnsi="Verdana"/>
                <w:highlight w:val="yellow"/>
              </w:rPr>
              <w:t>[VLOŽÍ ZHOTOVITEL]</w:t>
            </w:r>
          </w:p>
        </w:tc>
      </w:tr>
      <w:tr w:rsidR="0068657E" w:rsidRPr="00E04B67" w14:paraId="11B6D033" w14:textId="77777777" w:rsidTr="00EE04B3">
        <w:trPr>
          <w:trHeight w:val="170"/>
        </w:trPr>
        <w:tc>
          <w:tcPr>
            <w:tcW w:w="3056" w:type="dxa"/>
          </w:tcPr>
          <w:p w14:paraId="148CDD4D" w14:textId="77777777" w:rsidR="0068657E" w:rsidRPr="00E04B67" w:rsidRDefault="0068657E" w:rsidP="00EE04B3">
            <w:pPr>
              <w:pStyle w:val="Tabulka"/>
              <w:rPr>
                <w:rFonts w:ascii="Verdana" w:hAnsi="Verdana"/>
              </w:rPr>
            </w:pPr>
            <w:r w:rsidRPr="00E04B67">
              <w:rPr>
                <w:rFonts w:ascii="Verdana" w:hAnsi="Verdana"/>
              </w:rPr>
              <w:t>Telefon</w:t>
            </w:r>
          </w:p>
        </w:tc>
        <w:tc>
          <w:tcPr>
            <w:tcW w:w="5812" w:type="dxa"/>
          </w:tcPr>
          <w:p w14:paraId="7B128CF7" w14:textId="77777777" w:rsidR="0068657E" w:rsidRPr="00E04B67" w:rsidRDefault="0068657E" w:rsidP="00EE04B3">
            <w:pPr>
              <w:pStyle w:val="Tabulka"/>
              <w:rPr>
                <w:rFonts w:ascii="Verdana" w:hAnsi="Verdana"/>
              </w:rPr>
            </w:pPr>
            <w:r w:rsidRPr="00E04B67">
              <w:rPr>
                <w:rFonts w:ascii="Verdana" w:hAnsi="Verdana"/>
                <w:highlight w:val="yellow"/>
              </w:rPr>
              <w:t>[VLOŽÍ ZHOTOVITEL]</w:t>
            </w:r>
          </w:p>
        </w:tc>
      </w:tr>
    </w:tbl>
    <w:p w14:paraId="2D5E00BB" w14:textId="77777777" w:rsidR="0068657E" w:rsidRDefault="0068657E" w:rsidP="0068657E">
      <w:pPr>
        <w:pStyle w:val="Textbezodsazen"/>
        <w:rPr>
          <w:rFonts w:ascii="Verdana" w:hAnsi="Verdana"/>
        </w:rPr>
      </w:pPr>
    </w:p>
    <w:p w14:paraId="0A4ED55C" w14:textId="77777777" w:rsidR="0068657E" w:rsidRPr="00E04B67" w:rsidRDefault="0068657E" w:rsidP="0068657E">
      <w:pPr>
        <w:pStyle w:val="Nadpistabulky"/>
        <w:rPr>
          <w:rFonts w:ascii="Verdana" w:hAnsi="Verdana"/>
          <w:sz w:val="18"/>
          <w:szCs w:val="18"/>
        </w:rPr>
      </w:pPr>
      <w:r w:rsidRPr="00E04B67">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68657E" w:rsidRPr="00E04B67" w14:paraId="164CBE49" w14:textId="77777777" w:rsidTr="00EE04B3">
        <w:tc>
          <w:tcPr>
            <w:tcW w:w="3056" w:type="dxa"/>
          </w:tcPr>
          <w:p w14:paraId="0D5BF295" w14:textId="77777777" w:rsidR="0068657E" w:rsidRPr="00E04B67" w:rsidRDefault="0068657E" w:rsidP="00EE04B3">
            <w:pPr>
              <w:pStyle w:val="Tabulka"/>
              <w:rPr>
                <w:rStyle w:val="Nadpisvtabulce"/>
                <w:rFonts w:ascii="Verdana" w:hAnsi="Verdana"/>
                <w:b w:val="0"/>
              </w:rPr>
            </w:pPr>
            <w:r w:rsidRPr="00E04B67">
              <w:rPr>
                <w:rStyle w:val="Nadpisvtabulce"/>
                <w:rFonts w:ascii="Verdana" w:hAnsi="Verdana"/>
              </w:rPr>
              <w:t>Jméno a příjmení</w:t>
            </w:r>
          </w:p>
        </w:tc>
        <w:tc>
          <w:tcPr>
            <w:tcW w:w="5812" w:type="dxa"/>
          </w:tcPr>
          <w:p w14:paraId="1B75EE89" w14:textId="77777777" w:rsidR="0068657E" w:rsidRPr="00E04B67" w:rsidRDefault="0068657E" w:rsidP="00EE04B3">
            <w:pPr>
              <w:pStyle w:val="Tabulka"/>
              <w:rPr>
                <w:rFonts w:ascii="Verdana" w:hAnsi="Verdana"/>
              </w:rPr>
            </w:pPr>
            <w:r w:rsidRPr="00E04B67">
              <w:rPr>
                <w:rFonts w:ascii="Verdana" w:hAnsi="Verdana"/>
                <w:highlight w:val="yellow"/>
              </w:rPr>
              <w:t>[VLOŽÍ ZHOTOVITEL]</w:t>
            </w:r>
          </w:p>
        </w:tc>
      </w:tr>
      <w:tr w:rsidR="0068657E" w:rsidRPr="00E04B67" w14:paraId="78F16D1C" w14:textId="77777777" w:rsidTr="00EE04B3">
        <w:tc>
          <w:tcPr>
            <w:tcW w:w="3056" w:type="dxa"/>
          </w:tcPr>
          <w:p w14:paraId="192CB90F" w14:textId="77777777" w:rsidR="0068657E" w:rsidRPr="00E04B67" w:rsidRDefault="0068657E" w:rsidP="00EE04B3">
            <w:pPr>
              <w:pStyle w:val="Tabulka"/>
              <w:rPr>
                <w:rFonts w:ascii="Verdana" w:hAnsi="Verdana"/>
              </w:rPr>
            </w:pPr>
            <w:r w:rsidRPr="00E04B67">
              <w:rPr>
                <w:rFonts w:ascii="Verdana" w:hAnsi="Verdana"/>
              </w:rPr>
              <w:t>Adresa</w:t>
            </w:r>
          </w:p>
        </w:tc>
        <w:tc>
          <w:tcPr>
            <w:tcW w:w="5812" w:type="dxa"/>
          </w:tcPr>
          <w:p w14:paraId="63C43350" w14:textId="77777777" w:rsidR="0068657E" w:rsidRPr="00E04B67" w:rsidRDefault="0068657E" w:rsidP="00EE04B3">
            <w:pPr>
              <w:pStyle w:val="Tabulka"/>
              <w:rPr>
                <w:rFonts w:ascii="Verdana" w:hAnsi="Verdana"/>
              </w:rPr>
            </w:pPr>
            <w:r w:rsidRPr="00E04B67">
              <w:rPr>
                <w:rFonts w:ascii="Verdana" w:hAnsi="Verdana"/>
                <w:highlight w:val="yellow"/>
              </w:rPr>
              <w:t>[VLOŽÍ ZHOTOVITEL]</w:t>
            </w:r>
          </w:p>
        </w:tc>
      </w:tr>
      <w:tr w:rsidR="0068657E" w:rsidRPr="00E04B67" w14:paraId="1B2C0226" w14:textId="77777777" w:rsidTr="00EE04B3">
        <w:tc>
          <w:tcPr>
            <w:tcW w:w="3056" w:type="dxa"/>
          </w:tcPr>
          <w:p w14:paraId="60F3BE56" w14:textId="77777777" w:rsidR="0068657E" w:rsidRPr="00E04B67" w:rsidRDefault="0068657E" w:rsidP="00EE04B3">
            <w:pPr>
              <w:pStyle w:val="Tabulka"/>
              <w:rPr>
                <w:rFonts w:ascii="Verdana" w:hAnsi="Verdana"/>
              </w:rPr>
            </w:pPr>
            <w:r w:rsidRPr="00E04B67">
              <w:rPr>
                <w:rFonts w:ascii="Verdana" w:hAnsi="Verdana"/>
              </w:rPr>
              <w:t>E-mail</w:t>
            </w:r>
          </w:p>
        </w:tc>
        <w:tc>
          <w:tcPr>
            <w:tcW w:w="5812" w:type="dxa"/>
          </w:tcPr>
          <w:p w14:paraId="01D9CA21" w14:textId="77777777" w:rsidR="0068657E" w:rsidRPr="00E04B67" w:rsidRDefault="0068657E" w:rsidP="00EE04B3">
            <w:pPr>
              <w:pStyle w:val="Tabulka"/>
              <w:rPr>
                <w:rFonts w:ascii="Verdana" w:hAnsi="Verdana"/>
              </w:rPr>
            </w:pPr>
            <w:r w:rsidRPr="00E04B67">
              <w:rPr>
                <w:rFonts w:ascii="Verdana" w:hAnsi="Verdana"/>
                <w:highlight w:val="yellow"/>
              </w:rPr>
              <w:t>[VLOŽÍ ZHOTOVITEL]</w:t>
            </w:r>
          </w:p>
        </w:tc>
      </w:tr>
      <w:tr w:rsidR="0068657E" w:rsidRPr="00E04B67" w14:paraId="183B92D4" w14:textId="77777777" w:rsidTr="00EE04B3">
        <w:tc>
          <w:tcPr>
            <w:tcW w:w="3056" w:type="dxa"/>
          </w:tcPr>
          <w:p w14:paraId="025B1B17" w14:textId="77777777" w:rsidR="0068657E" w:rsidRPr="00E04B67" w:rsidRDefault="0068657E" w:rsidP="00EE04B3">
            <w:pPr>
              <w:pStyle w:val="Tabulka"/>
              <w:rPr>
                <w:rFonts w:ascii="Verdana" w:hAnsi="Verdana"/>
              </w:rPr>
            </w:pPr>
            <w:r w:rsidRPr="00E04B67">
              <w:rPr>
                <w:rFonts w:ascii="Verdana" w:hAnsi="Verdana"/>
              </w:rPr>
              <w:t>Telefon</w:t>
            </w:r>
          </w:p>
        </w:tc>
        <w:tc>
          <w:tcPr>
            <w:tcW w:w="5812" w:type="dxa"/>
          </w:tcPr>
          <w:p w14:paraId="7C2AFD12" w14:textId="77777777" w:rsidR="0068657E" w:rsidRPr="00E04B67" w:rsidRDefault="0068657E" w:rsidP="00EE04B3">
            <w:pPr>
              <w:pStyle w:val="Tabulka"/>
              <w:rPr>
                <w:rFonts w:ascii="Verdana" w:hAnsi="Verdana"/>
              </w:rPr>
            </w:pPr>
            <w:r w:rsidRPr="00E04B67">
              <w:rPr>
                <w:rFonts w:ascii="Verdana" w:hAnsi="Verdana"/>
                <w:highlight w:val="yellow"/>
              </w:rPr>
              <w:t>[VLOŽÍ ZHOTOVITEL]</w:t>
            </w:r>
          </w:p>
        </w:tc>
      </w:tr>
    </w:tbl>
    <w:p w14:paraId="407CA02A" w14:textId="77777777" w:rsidR="0068657E" w:rsidRDefault="0068657E" w:rsidP="0068657E">
      <w:pPr>
        <w:pStyle w:val="Textbezodsazen"/>
        <w:rPr>
          <w:rFonts w:ascii="Verdana" w:hAnsi="Verdana"/>
        </w:rPr>
      </w:pPr>
    </w:p>
    <w:p w14:paraId="08193A3C" w14:textId="77777777" w:rsidR="0068657E" w:rsidRDefault="0068657E" w:rsidP="0068657E">
      <w:pPr>
        <w:pStyle w:val="Textbezodsazen"/>
        <w:rPr>
          <w:rFonts w:ascii="Verdana" w:hAnsi="Verdana"/>
        </w:rPr>
      </w:pPr>
    </w:p>
    <w:p w14:paraId="4ADBD481" w14:textId="77777777" w:rsidR="0068657E" w:rsidRDefault="0068657E" w:rsidP="0068657E">
      <w:pPr>
        <w:pStyle w:val="Textbezodsazen"/>
        <w:rPr>
          <w:rFonts w:ascii="Verdana" w:hAnsi="Verdana"/>
        </w:rPr>
      </w:pPr>
    </w:p>
    <w:p w14:paraId="6E74485B" w14:textId="77777777" w:rsidR="0068657E" w:rsidRDefault="0068657E" w:rsidP="0068657E">
      <w:pPr>
        <w:pStyle w:val="Textbezodsazen"/>
        <w:rPr>
          <w:rFonts w:ascii="Verdana" w:hAnsi="Verdana"/>
        </w:rPr>
      </w:pPr>
    </w:p>
    <w:p w14:paraId="7E08AFAF" w14:textId="77777777" w:rsidR="0068657E" w:rsidRPr="00E04B67" w:rsidRDefault="0068657E" w:rsidP="0068657E">
      <w:pPr>
        <w:pStyle w:val="Nadpistabulky"/>
        <w:rPr>
          <w:rFonts w:ascii="Verdana" w:hAnsi="Verdana"/>
          <w:sz w:val="18"/>
          <w:szCs w:val="18"/>
        </w:rPr>
      </w:pPr>
      <w:r>
        <w:rPr>
          <w:rFonts w:ascii="Verdana" w:hAnsi="Verdana"/>
          <w:sz w:val="18"/>
          <w:szCs w:val="18"/>
        </w:rPr>
        <w:lastRenderedPageBreak/>
        <w:t>T</w:t>
      </w:r>
      <w:r w:rsidRPr="00505A4D">
        <w:rPr>
          <w:rFonts w:ascii="Verdana" w:hAnsi="Verdana"/>
          <w:sz w:val="18"/>
          <w:szCs w:val="18"/>
        </w:rPr>
        <w:t>echnik PZTS - specialista</w:t>
      </w:r>
    </w:p>
    <w:tbl>
      <w:tblPr>
        <w:tblStyle w:val="Mkatabulky"/>
        <w:tblW w:w="8868" w:type="dxa"/>
        <w:tblInd w:w="108" w:type="dxa"/>
        <w:tblLook w:val="04A0" w:firstRow="1" w:lastRow="0" w:firstColumn="1" w:lastColumn="0" w:noHBand="0" w:noVBand="1"/>
      </w:tblPr>
      <w:tblGrid>
        <w:gridCol w:w="3056"/>
        <w:gridCol w:w="5812"/>
      </w:tblGrid>
      <w:tr w:rsidR="0068657E" w:rsidRPr="00E04B67" w14:paraId="07F48B0E" w14:textId="77777777" w:rsidTr="00EE04B3">
        <w:tc>
          <w:tcPr>
            <w:tcW w:w="3056" w:type="dxa"/>
          </w:tcPr>
          <w:p w14:paraId="2E48CAAE" w14:textId="77777777" w:rsidR="0068657E" w:rsidRPr="00E04B67" w:rsidRDefault="0068657E" w:rsidP="00EE04B3">
            <w:pPr>
              <w:pStyle w:val="Tabulka"/>
              <w:rPr>
                <w:rStyle w:val="Nadpisvtabulce"/>
                <w:rFonts w:ascii="Verdana" w:hAnsi="Verdana"/>
              </w:rPr>
            </w:pPr>
            <w:r w:rsidRPr="00E04B67">
              <w:rPr>
                <w:rStyle w:val="Nadpisvtabulce"/>
                <w:rFonts w:ascii="Verdana" w:hAnsi="Verdana"/>
              </w:rPr>
              <w:t>Jméno a příjmení</w:t>
            </w:r>
          </w:p>
        </w:tc>
        <w:tc>
          <w:tcPr>
            <w:tcW w:w="5812" w:type="dxa"/>
          </w:tcPr>
          <w:p w14:paraId="399443A9" w14:textId="77777777" w:rsidR="0068657E" w:rsidRPr="00E04B67" w:rsidRDefault="0068657E" w:rsidP="00EE04B3">
            <w:pPr>
              <w:pStyle w:val="Tabulka"/>
              <w:rPr>
                <w:rFonts w:ascii="Verdana" w:hAnsi="Verdana"/>
                <w:b/>
              </w:rPr>
            </w:pPr>
            <w:r w:rsidRPr="00E04B67">
              <w:rPr>
                <w:rFonts w:ascii="Verdana" w:hAnsi="Verdana"/>
                <w:highlight w:val="yellow"/>
              </w:rPr>
              <w:t>[VLOŽÍ ZHOTOVITEL</w:t>
            </w:r>
            <w:r w:rsidRPr="00E04B67">
              <w:rPr>
                <w:rFonts w:ascii="Verdana" w:hAnsi="Verdana"/>
                <w:b/>
                <w:highlight w:val="yellow"/>
              </w:rPr>
              <w:t>]</w:t>
            </w:r>
          </w:p>
        </w:tc>
      </w:tr>
      <w:tr w:rsidR="0068657E" w:rsidRPr="00E04B67" w14:paraId="7ED73338" w14:textId="77777777" w:rsidTr="00EE04B3">
        <w:tc>
          <w:tcPr>
            <w:tcW w:w="3056" w:type="dxa"/>
          </w:tcPr>
          <w:p w14:paraId="4B8757B3" w14:textId="77777777" w:rsidR="0068657E" w:rsidRPr="00E04B67" w:rsidRDefault="0068657E" w:rsidP="00EE04B3">
            <w:pPr>
              <w:pStyle w:val="Tabulka"/>
              <w:rPr>
                <w:rFonts w:ascii="Verdana" w:hAnsi="Verdana"/>
              </w:rPr>
            </w:pPr>
            <w:r w:rsidRPr="00E04B67">
              <w:rPr>
                <w:rFonts w:ascii="Verdana" w:hAnsi="Verdana"/>
              </w:rPr>
              <w:t>Adresa</w:t>
            </w:r>
          </w:p>
        </w:tc>
        <w:tc>
          <w:tcPr>
            <w:tcW w:w="5812" w:type="dxa"/>
          </w:tcPr>
          <w:p w14:paraId="223C5009" w14:textId="77777777" w:rsidR="0068657E" w:rsidRPr="00E04B67" w:rsidRDefault="0068657E" w:rsidP="00EE04B3">
            <w:pPr>
              <w:pStyle w:val="Tabulka"/>
              <w:rPr>
                <w:rFonts w:ascii="Verdana" w:hAnsi="Verdana"/>
              </w:rPr>
            </w:pPr>
            <w:r w:rsidRPr="00E04B67">
              <w:rPr>
                <w:rFonts w:ascii="Verdana" w:hAnsi="Verdana"/>
                <w:highlight w:val="yellow"/>
              </w:rPr>
              <w:t>[VLOŽÍ ZHOTOVITEL]</w:t>
            </w:r>
          </w:p>
        </w:tc>
      </w:tr>
      <w:tr w:rsidR="0068657E" w:rsidRPr="00E04B67" w14:paraId="61B6BFE6" w14:textId="77777777" w:rsidTr="00EE04B3">
        <w:tc>
          <w:tcPr>
            <w:tcW w:w="3056" w:type="dxa"/>
          </w:tcPr>
          <w:p w14:paraId="20D4F643" w14:textId="77777777" w:rsidR="0068657E" w:rsidRPr="00E04B67" w:rsidRDefault="0068657E" w:rsidP="00EE04B3">
            <w:pPr>
              <w:pStyle w:val="Tabulka"/>
              <w:rPr>
                <w:rFonts w:ascii="Verdana" w:hAnsi="Verdana"/>
              </w:rPr>
            </w:pPr>
            <w:r w:rsidRPr="00E04B67">
              <w:rPr>
                <w:rFonts w:ascii="Verdana" w:hAnsi="Verdana"/>
              </w:rPr>
              <w:t>E-mail</w:t>
            </w:r>
          </w:p>
        </w:tc>
        <w:tc>
          <w:tcPr>
            <w:tcW w:w="5812" w:type="dxa"/>
          </w:tcPr>
          <w:p w14:paraId="24F83930" w14:textId="77777777" w:rsidR="0068657E" w:rsidRPr="00E04B67" w:rsidRDefault="0068657E" w:rsidP="00EE04B3">
            <w:pPr>
              <w:pStyle w:val="Tabulka"/>
              <w:rPr>
                <w:rFonts w:ascii="Verdana" w:hAnsi="Verdana"/>
              </w:rPr>
            </w:pPr>
            <w:r w:rsidRPr="00E04B67">
              <w:rPr>
                <w:rFonts w:ascii="Verdana" w:hAnsi="Verdana"/>
                <w:highlight w:val="yellow"/>
              </w:rPr>
              <w:t>[VLOŽÍ ZHOTOVITEL]</w:t>
            </w:r>
          </w:p>
        </w:tc>
      </w:tr>
      <w:tr w:rsidR="0068657E" w:rsidRPr="00E04B67" w14:paraId="42FDE3F9" w14:textId="77777777" w:rsidTr="00EE04B3">
        <w:tc>
          <w:tcPr>
            <w:tcW w:w="3056" w:type="dxa"/>
          </w:tcPr>
          <w:p w14:paraId="3AECD61D" w14:textId="77777777" w:rsidR="0068657E" w:rsidRPr="00E04B67" w:rsidRDefault="0068657E" w:rsidP="00EE04B3">
            <w:pPr>
              <w:pStyle w:val="Tabulka"/>
              <w:rPr>
                <w:rFonts w:ascii="Verdana" w:hAnsi="Verdana"/>
              </w:rPr>
            </w:pPr>
            <w:r w:rsidRPr="00E04B67">
              <w:rPr>
                <w:rFonts w:ascii="Verdana" w:hAnsi="Verdana"/>
              </w:rPr>
              <w:t>Telefon</w:t>
            </w:r>
          </w:p>
        </w:tc>
        <w:tc>
          <w:tcPr>
            <w:tcW w:w="5812" w:type="dxa"/>
          </w:tcPr>
          <w:p w14:paraId="2ADEDE2B" w14:textId="77777777" w:rsidR="0068657E" w:rsidRPr="00E04B67" w:rsidRDefault="0068657E" w:rsidP="00EE04B3">
            <w:pPr>
              <w:pStyle w:val="Tabulka"/>
              <w:rPr>
                <w:rFonts w:ascii="Verdana" w:hAnsi="Verdana"/>
              </w:rPr>
            </w:pPr>
            <w:r w:rsidRPr="00E04B67">
              <w:rPr>
                <w:rFonts w:ascii="Verdana" w:hAnsi="Verdana"/>
                <w:highlight w:val="yellow"/>
              </w:rPr>
              <w:t>[VLOŽÍ ZHOTOVITEL]</w:t>
            </w:r>
          </w:p>
        </w:tc>
      </w:tr>
    </w:tbl>
    <w:p w14:paraId="211FA4D2" w14:textId="77777777" w:rsidR="0068657E" w:rsidRPr="000508FA" w:rsidRDefault="0068657E" w:rsidP="0068657E">
      <w:pPr>
        <w:spacing w:before="120" w:after="0"/>
        <w:jc w:val="both"/>
        <w:rPr>
          <w:rFonts w:ascii="Verdana" w:hAnsi="Verdana"/>
          <w:b/>
          <w:sz w:val="18"/>
          <w:szCs w:val="18"/>
        </w:rPr>
      </w:pPr>
      <w:r>
        <w:rPr>
          <w:rFonts w:ascii="Verdana" w:hAnsi="Verdana"/>
          <w:b/>
          <w:sz w:val="18"/>
          <w:szCs w:val="18"/>
        </w:rPr>
        <w:t>Technik PZTS</w:t>
      </w:r>
    </w:p>
    <w:tbl>
      <w:tblPr>
        <w:tblStyle w:val="Mkatabulky"/>
        <w:tblW w:w="8868" w:type="dxa"/>
        <w:tblInd w:w="108" w:type="dxa"/>
        <w:tblLook w:val="04A0" w:firstRow="1" w:lastRow="0" w:firstColumn="1" w:lastColumn="0" w:noHBand="0" w:noVBand="1"/>
      </w:tblPr>
      <w:tblGrid>
        <w:gridCol w:w="3056"/>
        <w:gridCol w:w="5812"/>
      </w:tblGrid>
      <w:tr w:rsidR="0068657E" w:rsidRPr="00E04B67" w14:paraId="4E757B9D" w14:textId="77777777" w:rsidTr="00EE04B3">
        <w:tc>
          <w:tcPr>
            <w:tcW w:w="3056" w:type="dxa"/>
          </w:tcPr>
          <w:p w14:paraId="5602CC34" w14:textId="77777777" w:rsidR="0068657E" w:rsidRPr="00E04B67" w:rsidRDefault="0068657E" w:rsidP="00EE04B3">
            <w:pPr>
              <w:pStyle w:val="Tabulka"/>
              <w:rPr>
                <w:rStyle w:val="Nadpisvtabulce"/>
                <w:rFonts w:ascii="Verdana" w:hAnsi="Verdana"/>
              </w:rPr>
            </w:pPr>
            <w:r w:rsidRPr="00E04B67">
              <w:rPr>
                <w:rStyle w:val="Nadpisvtabulce"/>
                <w:rFonts w:ascii="Verdana" w:hAnsi="Verdana"/>
              </w:rPr>
              <w:t>Jméno a příjmení</w:t>
            </w:r>
          </w:p>
        </w:tc>
        <w:tc>
          <w:tcPr>
            <w:tcW w:w="5812" w:type="dxa"/>
          </w:tcPr>
          <w:p w14:paraId="4460BE68" w14:textId="77777777" w:rsidR="0068657E" w:rsidRPr="00E04B67" w:rsidRDefault="0068657E" w:rsidP="00EE04B3">
            <w:pPr>
              <w:pStyle w:val="Tabulka"/>
              <w:rPr>
                <w:rFonts w:ascii="Verdana" w:hAnsi="Verdana"/>
                <w:b/>
              </w:rPr>
            </w:pPr>
            <w:r w:rsidRPr="00E04B67">
              <w:rPr>
                <w:rFonts w:ascii="Verdana" w:hAnsi="Verdana"/>
                <w:highlight w:val="yellow"/>
              </w:rPr>
              <w:t>[VLOŽÍ ZHOTOVITEL</w:t>
            </w:r>
            <w:r w:rsidRPr="00E04B67">
              <w:rPr>
                <w:rFonts w:ascii="Verdana" w:hAnsi="Verdana"/>
                <w:b/>
                <w:highlight w:val="yellow"/>
              </w:rPr>
              <w:t>]</w:t>
            </w:r>
          </w:p>
        </w:tc>
      </w:tr>
      <w:tr w:rsidR="0068657E" w:rsidRPr="00E04B67" w14:paraId="1042CFEE" w14:textId="77777777" w:rsidTr="00EE04B3">
        <w:tc>
          <w:tcPr>
            <w:tcW w:w="3056" w:type="dxa"/>
          </w:tcPr>
          <w:p w14:paraId="0C141C17" w14:textId="77777777" w:rsidR="0068657E" w:rsidRPr="00E04B67" w:rsidRDefault="0068657E" w:rsidP="00EE04B3">
            <w:pPr>
              <w:pStyle w:val="Tabulka"/>
              <w:rPr>
                <w:rFonts w:ascii="Verdana" w:hAnsi="Verdana"/>
              </w:rPr>
            </w:pPr>
            <w:r w:rsidRPr="00E04B67">
              <w:rPr>
                <w:rFonts w:ascii="Verdana" w:hAnsi="Verdana"/>
              </w:rPr>
              <w:t>Adresa</w:t>
            </w:r>
          </w:p>
        </w:tc>
        <w:tc>
          <w:tcPr>
            <w:tcW w:w="5812" w:type="dxa"/>
          </w:tcPr>
          <w:p w14:paraId="7A8660F7" w14:textId="77777777" w:rsidR="0068657E" w:rsidRPr="00E04B67" w:rsidRDefault="0068657E" w:rsidP="00EE04B3">
            <w:pPr>
              <w:pStyle w:val="Tabulka"/>
              <w:rPr>
                <w:rFonts w:ascii="Verdana" w:hAnsi="Verdana"/>
              </w:rPr>
            </w:pPr>
            <w:r w:rsidRPr="00E04B67">
              <w:rPr>
                <w:rFonts w:ascii="Verdana" w:hAnsi="Verdana"/>
                <w:highlight w:val="yellow"/>
              </w:rPr>
              <w:t>[VLOŽÍ ZHOTOVITEL]</w:t>
            </w:r>
          </w:p>
        </w:tc>
      </w:tr>
      <w:tr w:rsidR="0068657E" w:rsidRPr="00E04B67" w14:paraId="0AF3C148" w14:textId="77777777" w:rsidTr="00EE04B3">
        <w:tc>
          <w:tcPr>
            <w:tcW w:w="3056" w:type="dxa"/>
          </w:tcPr>
          <w:p w14:paraId="6E2F9C06" w14:textId="77777777" w:rsidR="0068657E" w:rsidRPr="00E04B67" w:rsidRDefault="0068657E" w:rsidP="00EE04B3">
            <w:pPr>
              <w:pStyle w:val="Tabulka"/>
              <w:rPr>
                <w:rFonts w:ascii="Verdana" w:hAnsi="Verdana"/>
              </w:rPr>
            </w:pPr>
            <w:r w:rsidRPr="00E04B67">
              <w:rPr>
                <w:rFonts w:ascii="Verdana" w:hAnsi="Verdana"/>
              </w:rPr>
              <w:t>E-mail</w:t>
            </w:r>
          </w:p>
        </w:tc>
        <w:tc>
          <w:tcPr>
            <w:tcW w:w="5812" w:type="dxa"/>
          </w:tcPr>
          <w:p w14:paraId="338185B8" w14:textId="77777777" w:rsidR="0068657E" w:rsidRPr="00E04B67" w:rsidRDefault="0068657E" w:rsidP="00EE04B3">
            <w:pPr>
              <w:pStyle w:val="Tabulka"/>
              <w:rPr>
                <w:rFonts w:ascii="Verdana" w:hAnsi="Verdana"/>
              </w:rPr>
            </w:pPr>
            <w:r w:rsidRPr="00E04B67">
              <w:rPr>
                <w:rFonts w:ascii="Verdana" w:hAnsi="Verdana"/>
                <w:highlight w:val="yellow"/>
              </w:rPr>
              <w:t>[VLOŽÍ ZHOTOVITEL]</w:t>
            </w:r>
          </w:p>
        </w:tc>
      </w:tr>
      <w:tr w:rsidR="0068657E" w:rsidRPr="00E04B67" w14:paraId="22ACB1C1" w14:textId="77777777" w:rsidTr="00EE04B3">
        <w:tc>
          <w:tcPr>
            <w:tcW w:w="3056" w:type="dxa"/>
          </w:tcPr>
          <w:p w14:paraId="444AAE0A" w14:textId="77777777" w:rsidR="0068657E" w:rsidRPr="00E04B67" w:rsidRDefault="0068657E" w:rsidP="00EE04B3">
            <w:pPr>
              <w:pStyle w:val="Tabulka"/>
              <w:rPr>
                <w:rFonts w:ascii="Verdana" w:hAnsi="Verdana"/>
              </w:rPr>
            </w:pPr>
            <w:r w:rsidRPr="00E04B67">
              <w:rPr>
                <w:rFonts w:ascii="Verdana" w:hAnsi="Verdana"/>
              </w:rPr>
              <w:t>Telefon</w:t>
            </w:r>
          </w:p>
        </w:tc>
        <w:tc>
          <w:tcPr>
            <w:tcW w:w="5812" w:type="dxa"/>
          </w:tcPr>
          <w:p w14:paraId="00038908" w14:textId="77777777" w:rsidR="0068657E" w:rsidRPr="00E04B67" w:rsidRDefault="0068657E" w:rsidP="00EE04B3">
            <w:pPr>
              <w:pStyle w:val="Tabulka"/>
              <w:rPr>
                <w:rFonts w:ascii="Verdana" w:hAnsi="Verdana"/>
              </w:rPr>
            </w:pPr>
            <w:r w:rsidRPr="00E04B67">
              <w:rPr>
                <w:rFonts w:ascii="Verdana" w:hAnsi="Verdana"/>
                <w:highlight w:val="yellow"/>
              </w:rPr>
              <w:t>[VLOŽÍ ZHOTOVITEL]</w:t>
            </w:r>
          </w:p>
        </w:tc>
      </w:tr>
    </w:tbl>
    <w:p w14:paraId="562BF548" w14:textId="77777777" w:rsidR="0068657E" w:rsidRDefault="0068657E" w:rsidP="0068657E">
      <w:pPr>
        <w:spacing w:before="120" w:after="0"/>
        <w:jc w:val="both"/>
        <w:rPr>
          <w:rFonts w:ascii="Verdana" w:hAnsi="Verdana"/>
          <w:sz w:val="18"/>
          <w:szCs w:val="18"/>
        </w:rPr>
      </w:pPr>
    </w:p>
    <w:p w14:paraId="6F6DAD59" w14:textId="77777777" w:rsidR="0068657E" w:rsidRPr="00E04B67" w:rsidRDefault="0068657E" w:rsidP="0068657E">
      <w:pPr>
        <w:pStyle w:val="Nadpistabulky"/>
        <w:rPr>
          <w:rFonts w:ascii="Verdana" w:hAnsi="Verdana"/>
          <w:sz w:val="18"/>
          <w:szCs w:val="18"/>
        </w:rPr>
      </w:pPr>
    </w:p>
    <w:p w14:paraId="5DA01DED" w14:textId="77777777" w:rsidR="0068657E" w:rsidRPr="00061719" w:rsidRDefault="0068657E" w:rsidP="0068657E">
      <w:pPr>
        <w:spacing w:before="360" w:after="0"/>
        <w:jc w:val="both"/>
        <w:rPr>
          <w:rFonts w:ascii="Verdana" w:hAnsi="Verdana"/>
          <w:sz w:val="18"/>
          <w:szCs w:val="18"/>
        </w:rPr>
      </w:pPr>
      <w:r>
        <w:rPr>
          <w:rFonts w:ascii="Verdana" w:hAnsi="Verdana"/>
          <w:sz w:val="18"/>
          <w:szCs w:val="18"/>
        </w:rPr>
        <w:t>O</w:t>
      </w:r>
      <w:r w:rsidRPr="00061719">
        <w:rPr>
          <w:rFonts w:ascii="Verdana" w:hAnsi="Verdana"/>
          <w:sz w:val="18"/>
          <w:szCs w:val="18"/>
        </w:rPr>
        <w:t xml:space="preserve">soby oprávněné jednat ve věcech smluvních a obchodních jsou oprávněny jednat za </w:t>
      </w:r>
      <w:r>
        <w:rPr>
          <w:rFonts w:ascii="Verdana" w:hAnsi="Verdana"/>
          <w:sz w:val="18"/>
          <w:szCs w:val="18"/>
        </w:rPr>
        <w:t>a</w:t>
      </w:r>
      <w:r w:rsidRPr="00061719">
        <w:rPr>
          <w:rFonts w:ascii="Verdana" w:hAnsi="Verdana"/>
          <w:sz w:val="18"/>
          <w:szCs w:val="18"/>
        </w:rPr>
        <w:t xml:space="preserve"> ve vztahu k této Rámcové dohodě, objednávkám a dílčím smlouvám uzavřeným na základě této Rámcové dohody, a v rámci dílčích smluv vést s druhou stranou jednání obchodního a smluvního charakteru.</w:t>
      </w:r>
    </w:p>
    <w:p w14:paraId="533256CE" w14:textId="78ADC26C" w:rsidR="0068657E" w:rsidRDefault="0068657E" w:rsidP="0068657E">
      <w:pPr>
        <w:pStyle w:val="acnormal"/>
        <w:rPr>
          <w:rFonts w:ascii="Verdana" w:hAnsi="Verdana"/>
          <w:sz w:val="18"/>
          <w:szCs w:val="18"/>
        </w:rPr>
      </w:pPr>
      <w:r w:rsidRPr="00061719">
        <w:rPr>
          <w:rFonts w:ascii="Verdana" w:hAnsi="Verdana"/>
          <w:sz w:val="18"/>
          <w:szCs w:val="18"/>
        </w:rPr>
        <w:t>Osoby oprávněné jednat ve věcech technických jsou oprávněny v rámci dílčích smluv vést s druhou stranou jednání technického charakteru. Dále jsou oprávněny provádět činnosti a úkony, o nichž to stanoví tato</w:t>
      </w:r>
      <w:r>
        <w:rPr>
          <w:rFonts w:ascii="Verdana" w:hAnsi="Verdana"/>
          <w:sz w:val="18"/>
          <w:szCs w:val="18"/>
        </w:rPr>
        <w:t xml:space="preserve"> Rámcová dohoda,</w:t>
      </w:r>
      <w:r w:rsidRPr="00061719">
        <w:rPr>
          <w:rFonts w:ascii="Verdana" w:hAnsi="Verdana"/>
          <w:sz w:val="18"/>
          <w:szCs w:val="18"/>
        </w:rPr>
        <w:t xml:space="preserve"> dílčí smlouva nebo Obchodní podmínky</w:t>
      </w:r>
      <w:r>
        <w:rPr>
          <w:rFonts w:ascii="Verdana" w:hAnsi="Verdana"/>
          <w:sz w:val="18"/>
          <w:szCs w:val="18"/>
        </w:rPr>
        <w:t>.</w:t>
      </w:r>
    </w:p>
    <w:p w14:paraId="3D0891C3" w14:textId="0F1B749C" w:rsidR="0068657E" w:rsidRDefault="0068657E" w:rsidP="0068657E">
      <w:pPr>
        <w:pStyle w:val="acnormal"/>
        <w:rPr>
          <w:rFonts w:ascii="Verdana" w:hAnsi="Verdana"/>
          <w:sz w:val="18"/>
          <w:szCs w:val="18"/>
        </w:rPr>
      </w:pPr>
    </w:p>
    <w:p w14:paraId="2B552ABD" w14:textId="03AAF033" w:rsidR="0068657E" w:rsidRDefault="0068657E" w:rsidP="0068657E">
      <w:pPr>
        <w:pStyle w:val="acnormal"/>
        <w:rPr>
          <w:rFonts w:ascii="Verdana" w:hAnsi="Verdana"/>
          <w:sz w:val="18"/>
          <w:szCs w:val="18"/>
        </w:rPr>
      </w:pPr>
    </w:p>
    <w:p w14:paraId="4FCD9869" w14:textId="6E8D4806" w:rsidR="0068657E" w:rsidRDefault="0068657E" w:rsidP="0068657E">
      <w:pPr>
        <w:pStyle w:val="acnormal"/>
        <w:rPr>
          <w:rFonts w:ascii="Verdana" w:hAnsi="Verdana"/>
          <w:sz w:val="18"/>
          <w:szCs w:val="18"/>
        </w:rPr>
      </w:pPr>
    </w:p>
    <w:p w14:paraId="1B605D24" w14:textId="77777777" w:rsidR="0068657E" w:rsidRDefault="0068657E" w:rsidP="0068657E">
      <w:pPr>
        <w:pStyle w:val="acnormal"/>
        <w:rPr>
          <w:rFonts w:ascii="Verdana" w:hAnsi="Verdana" w:cstheme="minorHAnsi"/>
          <w:b/>
          <w:sz w:val="18"/>
          <w:szCs w:val="18"/>
        </w:rPr>
        <w:sectPr w:rsidR="0068657E" w:rsidSect="00F335DB">
          <w:footerReference w:type="default" r:id="rId26"/>
          <w:footerReference w:type="first" r:id="rId27"/>
          <w:pgSz w:w="11906" w:h="16838"/>
          <w:pgMar w:top="1417" w:right="1417" w:bottom="1417" w:left="1417" w:header="1701" w:footer="0" w:gutter="0"/>
          <w:pgNumType w:start="1"/>
          <w:cols w:space="708"/>
          <w:titlePg/>
          <w:docGrid w:linePitch="360"/>
        </w:sectPr>
      </w:pPr>
    </w:p>
    <w:p w14:paraId="58A8CC0B" w14:textId="736F8E03" w:rsidR="0068657E" w:rsidRPr="00175FF1" w:rsidRDefault="0068657E" w:rsidP="0068657E">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Pr>
          <w:rFonts w:ascii="Verdana" w:hAnsi="Verdana" w:cs="Calibri"/>
          <w:caps/>
          <w:sz w:val="22"/>
          <w:szCs w:val="22"/>
        </w:rPr>
        <w:t>6</w:t>
      </w:r>
    </w:p>
    <w:p w14:paraId="5EA89EAF" w14:textId="5C5D1F10" w:rsidR="0068657E" w:rsidRPr="00061719" w:rsidRDefault="0068657E" w:rsidP="0068657E">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Zhotovitele</w:t>
      </w:r>
    </w:p>
    <w:p w14:paraId="05DC8482" w14:textId="77777777" w:rsidR="0068657E" w:rsidRDefault="0068657E" w:rsidP="0068657E">
      <w:pPr>
        <w:pStyle w:val="acnormal"/>
        <w:rPr>
          <w:rFonts w:ascii="Verdana" w:hAnsi="Verdana"/>
          <w:b/>
        </w:rPr>
      </w:pPr>
    </w:p>
    <w:p w14:paraId="77D41609" w14:textId="77777777" w:rsidR="0068657E" w:rsidRDefault="0068657E" w:rsidP="0068657E">
      <w:pPr>
        <w:pStyle w:val="Textbezslovn"/>
        <w:ind w:left="0"/>
        <w:rPr>
          <w:rFonts w:ascii="Verdana" w:hAnsi="Verdana"/>
        </w:rPr>
      </w:pPr>
      <w:r w:rsidRPr="00175FF1">
        <w:rPr>
          <w:rFonts w:ascii="Verdana" w:hAnsi="Verdana"/>
        </w:rPr>
        <w:t>Do přílohy Rámcové dohody bude vloženo příslušné zmocnění předložené v nabídce účastníka, je-li relevantní.</w:t>
      </w:r>
      <w:r w:rsidRPr="004630C7">
        <w:rPr>
          <w:rFonts w:ascii="Verdana" w:hAnsi="Verdana"/>
        </w:rPr>
        <w:t xml:space="preserve"> </w:t>
      </w:r>
    </w:p>
    <w:p w14:paraId="3D10FC53" w14:textId="1E5E5AEC" w:rsidR="0068657E" w:rsidRPr="0068657E" w:rsidRDefault="0068657E" w:rsidP="0068657E">
      <w:pPr>
        <w:pStyle w:val="acnormal"/>
        <w:rPr>
          <w:rFonts w:ascii="Verdana" w:hAnsi="Verdana" w:cstheme="minorHAnsi"/>
          <w:b/>
          <w:sz w:val="18"/>
          <w:szCs w:val="18"/>
        </w:rPr>
      </w:pPr>
      <w:r w:rsidRPr="0068657E">
        <w:rPr>
          <w:rFonts w:ascii="Verdana" w:hAnsi="Verdana"/>
          <w:bCs/>
          <w:sz w:val="18"/>
          <w:szCs w:val="18"/>
        </w:rPr>
        <w:t>"[</w:t>
      </w:r>
      <w:r w:rsidRPr="0068657E">
        <w:rPr>
          <w:rFonts w:ascii="Verdana" w:hAnsi="Verdana"/>
          <w:bCs/>
          <w:sz w:val="18"/>
          <w:szCs w:val="18"/>
          <w:highlight w:val="lightGray"/>
        </w:rPr>
        <w:t>VLOŽÍ OBJEDNATEL</w:t>
      </w:r>
      <w:r w:rsidRPr="0068657E">
        <w:rPr>
          <w:rFonts w:ascii="Verdana" w:hAnsi="Verdana"/>
          <w:bCs/>
          <w:sz w:val="18"/>
          <w:szCs w:val="18"/>
        </w:rPr>
        <w:t>]"</w:t>
      </w:r>
    </w:p>
    <w:sectPr w:rsidR="0068657E" w:rsidRPr="0068657E" w:rsidSect="00F335DB">
      <w:footerReference w:type="first" r:id="rId28"/>
      <w:pgSz w:w="11906" w:h="16838"/>
      <w:pgMar w:top="1417" w:right="1417" w:bottom="1417" w:left="1417" w:header="1701"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918B4" w14:textId="77777777" w:rsidR="00176BAE" w:rsidRDefault="00176BAE" w:rsidP="003706CB">
      <w:pPr>
        <w:spacing w:after="0" w:line="240" w:lineRule="auto"/>
      </w:pPr>
      <w:r>
        <w:separator/>
      </w:r>
    </w:p>
  </w:endnote>
  <w:endnote w:type="continuationSeparator" w:id="0">
    <w:p w14:paraId="0584C4BB" w14:textId="77777777" w:rsidR="00176BAE" w:rsidRDefault="00176BAE" w:rsidP="003706CB">
      <w:pPr>
        <w:spacing w:after="0" w:line="240" w:lineRule="auto"/>
      </w:pPr>
      <w:r>
        <w:continuationSeparator/>
      </w:r>
    </w:p>
  </w:endnote>
  <w:endnote w:type="continuationNotice" w:id="1">
    <w:p w14:paraId="1A722544" w14:textId="77777777" w:rsidR="00176BAE" w:rsidRDefault="00176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67E00" w14:textId="4E6622FC" w:rsidR="00772EAF" w:rsidRPr="00787448" w:rsidRDefault="00A36F4D" w:rsidP="00772EAF">
    <w:pPr>
      <w:pStyle w:val="Zpat"/>
      <w:tabs>
        <w:tab w:val="clear" w:pos="4536"/>
      </w:tabs>
      <w:spacing w:line="200" w:lineRule="exact"/>
      <w:rPr>
        <w:rFonts w:ascii="Verdana" w:eastAsia="Verdana" w:hAnsi="Verdana"/>
        <w:noProof/>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43402C">
      <w:rPr>
        <w:rFonts w:ascii="Verdana" w:eastAsia="Verdana" w:hAnsi="Verdana"/>
        <w:b/>
        <w:noProof/>
        <w:color w:val="FF5200"/>
        <w:sz w:val="14"/>
        <w:szCs w:val="18"/>
      </w:rPr>
      <w:t>3</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DD4F7C">
      <w:rPr>
        <w:rFonts w:ascii="Verdana" w:eastAsia="Verdana" w:hAnsi="Verdana"/>
        <w:b/>
        <w:noProof/>
        <w:color w:val="FF5200"/>
        <w:sz w:val="14"/>
        <w:szCs w:val="18"/>
      </w:rPr>
      <w:t>10</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sidR="00772EAF" w:rsidRPr="00772EAF">
      <w:rPr>
        <w:rFonts w:ascii="Verdana" w:eastAsia="Verdana" w:hAnsi="Verdana"/>
        <w:b/>
        <w:noProof/>
        <w:sz w:val="12"/>
        <w:szCs w:val="12"/>
      </w:rPr>
      <w:t xml:space="preserve"> </w:t>
    </w:r>
    <w:r w:rsidR="00772EAF" w:rsidRPr="00787448">
      <w:rPr>
        <w:rFonts w:ascii="Verdana" w:eastAsia="Verdana" w:hAnsi="Verdana"/>
        <w:b/>
        <w:noProof/>
        <w:sz w:val="12"/>
        <w:szCs w:val="12"/>
      </w:rPr>
      <w:t>RÁMCOVÁ DOHODA</w:t>
    </w:r>
  </w:p>
  <w:p w14:paraId="5AAC99B2" w14:textId="77777777" w:rsidR="00772EAF" w:rsidRPr="00787448" w:rsidRDefault="00772EAF" w:rsidP="00772EAF">
    <w:pPr>
      <w:pStyle w:val="Zpat"/>
      <w:tabs>
        <w:tab w:val="clear" w:pos="4536"/>
        <w:tab w:val="center" w:pos="0"/>
      </w:tabs>
      <w:spacing w:line="200" w:lineRule="exact"/>
      <w:rPr>
        <w:rFonts w:ascii="Verdana" w:eastAsia="Verdana" w:hAnsi="Verdana"/>
        <w:b/>
        <w:noProof/>
        <w:sz w:val="12"/>
        <w:szCs w:val="12"/>
      </w:rPr>
    </w:pPr>
    <w:r w:rsidRPr="00787448">
      <w:rPr>
        <w:rFonts w:ascii="Verdana" w:eastAsia="Verdana" w:hAnsi="Verdana"/>
        <w:noProof/>
        <w:sz w:val="12"/>
        <w:szCs w:val="12"/>
      </w:rPr>
      <w:tab/>
    </w:r>
    <w:r w:rsidRPr="00787448">
      <w:rPr>
        <w:rStyle w:val="FontStyle37"/>
        <w:rFonts w:ascii="Verdana" w:hAnsi="Verdana"/>
        <w:b w:val="0"/>
        <w:color w:val="auto"/>
        <w:sz w:val="12"/>
        <w:szCs w:val="12"/>
      </w:rPr>
      <w:t>S</w:t>
    </w:r>
    <w:r>
      <w:rPr>
        <w:rStyle w:val="FontStyle37"/>
        <w:rFonts w:ascii="Verdana" w:hAnsi="Verdana"/>
        <w:b w:val="0"/>
        <w:color w:val="auto"/>
        <w:sz w:val="12"/>
        <w:szCs w:val="12"/>
      </w:rPr>
      <w:t>lužby</w:t>
    </w:r>
  </w:p>
  <w:p w14:paraId="2A911762" w14:textId="0361C8F8" w:rsidR="00772EAF" w:rsidRPr="00787448" w:rsidRDefault="00772EAF" w:rsidP="00772EAF">
    <w:pPr>
      <w:pStyle w:val="Zpat"/>
      <w:spacing w:line="200" w:lineRule="exact"/>
      <w:jc w:val="right"/>
      <w:rPr>
        <w:sz w:val="12"/>
        <w:szCs w:val="12"/>
      </w:rPr>
    </w:pPr>
    <w:r w:rsidRPr="00787448">
      <w:rPr>
        <w:rFonts w:ascii="Verdana" w:eastAsia="Verdana" w:hAnsi="Verdana"/>
        <w:noProof/>
        <w:sz w:val="12"/>
        <w:szCs w:val="12"/>
      </w:rPr>
      <w:tab/>
      <w:t xml:space="preserve">                                                                                    VZ </w:t>
    </w:r>
    <w:r>
      <w:rPr>
        <w:rFonts w:ascii="Verdana" w:eastAsia="Verdana" w:hAnsi="Verdana"/>
        <w:noProof/>
        <w:sz w:val="12"/>
        <w:szCs w:val="12"/>
      </w:rPr>
      <w:t>63523150</w:t>
    </w:r>
  </w:p>
  <w:p w14:paraId="7CE8833C" w14:textId="0826E972" w:rsidR="00DE3792" w:rsidRPr="00E86EC1" w:rsidRDefault="00DE3792" w:rsidP="00772EAF">
    <w:pPr>
      <w:pStyle w:val="Zpat"/>
      <w:tabs>
        <w:tab w:val="clear" w:pos="4536"/>
      </w:tabs>
      <w:spacing w:line="200" w:lineRule="exact"/>
      <w:jc w:val="center"/>
      <w:rPr>
        <w:b/>
        <w:sz w:val="22"/>
      </w:rPr>
    </w:pP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42390" w:rsidRPr="00A94233" w14:paraId="6E2EFD9B" w14:textId="77777777" w:rsidTr="00F71A98">
      <w:tc>
        <w:tcPr>
          <w:tcW w:w="1361" w:type="dxa"/>
          <w:tcMar>
            <w:left w:w="0" w:type="dxa"/>
            <w:right w:w="0" w:type="dxa"/>
          </w:tcMar>
          <w:vAlign w:val="bottom"/>
        </w:tcPr>
        <w:p w14:paraId="4416BEBC" w14:textId="5B9B5C51" w:rsidR="00642390" w:rsidRPr="00A94233" w:rsidRDefault="00642390" w:rsidP="00642390">
          <w:pPr>
            <w:tabs>
              <w:tab w:val="center" w:pos="4536"/>
              <w:tab w:val="right" w:pos="9072"/>
            </w:tabs>
            <w:rPr>
              <w:rFonts w:ascii="Verdana" w:eastAsia="Verdana" w:hAnsi="Verdana"/>
              <w:color w:val="FF5200"/>
              <w:sz w:val="14"/>
            </w:rPr>
          </w:pPr>
        </w:p>
      </w:tc>
      <w:tc>
        <w:tcPr>
          <w:tcW w:w="3458" w:type="dxa"/>
          <w:shd w:val="clear" w:color="auto" w:fill="auto"/>
          <w:tcMar>
            <w:left w:w="0" w:type="dxa"/>
            <w:right w:w="0" w:type="dxa"/>
          </w:tcMar>
        </w:tcPr>
        <w:p w14:paraId="2BE44FFC" w14:textId="77777777" w:rsidR="00642390" w:rsidRPr="00A94233" w:rsidRDefault="00642390" w:rsidP="00642390">
          <w:pPr>
            <w:tabs>
              <w:tab w:val="center" w:pos="4536"/>
              <w:tab w:val="right" w:pos="9072"/>
            </w:tabs>
            <w:rPr>
              <w:rFonts w:ascii="Verdana" w:eastAsia="Verdana" w:hAnsi="Verdana"/>
              <w:sz w:val="12"/>
            </w:rPr>
          </w:pPr>
          <w:r w:rsidRPr="00A94233">
            <w:rPr>
              <w:rFonts w:ascii="Verdana" w:eastAsia="Verdana" w:hAnsi="Verdana"/>
              <w:sz w:val="12"/>
            </w:rPr>
            <w:t>Správa železn</w:t>
          </w:r>
          <w:r>
            <w:rPr>
              <w:rFonts w:ascii="Verdana" w:eastAsia="Verdana" w:hAnsi="Verdana"/>
              <w:sz w:val="12"/>
            </w:rPr>
            <w:t>ic</w:t>
          </w:r>
          <w:r w:rsidRPr="00A94233">
            <w:rPr>
              <w:rFonts w:ascii="Verdana" w:eastAsia="Verdana" w:hAnsi="Verdana"/>
              <w:sz w:val="12"/>
            </w:rPr>
            <w:t>, státní organizace</w:t>
          </w:r>
        </w:p>
        <w:p w14:paraId="1226AA94" w14:textId="70DD50D5" w:rsidR="00642390" w:rsidRPr="00A94233" w:rsidRDefault="00642390" w:rsidP="00642390">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56753CF2" w14:textId="77777777" w:rsidR="00642390" w:rsidRPr="00A94233" w:rsidRDefault="00642390" w:rsidP="00642390">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6AB006D3" w14:textId="77777777" w:rsidR="00642390" w:rsidRPr="00A94233" w:rsidRDefault="00642390" w:rsidP="00642390">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7E02B09A" w:rsidR="00642390" w:rsidRPr="00A94233" w:rsidRDefault="00642390" w:rsidP="00642390">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tcPr>
        <w:p w14:paraId="483E0FFC" w14:textId="77777777" w:rsidR="00642390" w:rsidRPr="00F2406A" w:rsidRDefault="00642390" w:rsidP="00642390">
          <w:pPr>
            <w:tabs>
              <w:tab w:val="center" w:pos="4536"/>
              <w:tab w:val="right" w:pos="9072"/>
            </w:tabs>
            <w:rPr>
              <w:rFonts w:ascii="Verdana" w:eastAsia="Verdana" w:hAnsi="Verdana"/>
              <w:sz w:val="12"/>
            </w:rPr>
          </w:pPr>
          <w:r w:rsidRPr="00F2406A">
            <w:rPr>
              <w:rFonts w:ascii="Verdana" w:eastAsia="Verdana" w:hAnsi="Verdana"/>
              <w:sz w:val="12"/>
            </w:rPr>
            <w:t>Oblastní ředitelství Ostrava</w:t>
          </w:r>
        </w:p>
        <w:p w14:paraId="0FF8231F" w14:textId="77777777" w:rsidR="00642390" w:rsidRPr="00F2406A" w:rsidRDefault="00642390" w:rsidP="00642390">
          <w:pPr>
            <w:tabs>
              <w:tab w:val="center" w:pos="4536"/>
              <w:tab w:val="right" w:pos="9072"/>
            </w:tabs>
            <w:rPr>
              <w:rFonts w:ascii="Verdana" w:eastAsia="Verdana" w:hAnsi="Verdana"/>
              <w:sz w:val="12"/>
            </w:rPr>
          </w:pPr>
          <w:r w:rsidRPr="00F2406A">
            <w:rPr>
              <w:rFonts w:ascii="Verdana" w:eastAsia="Verdana" w:hAnsi="Verdana"/>
              <w:sz w:val="12"/>
            </w:rPr>
            <w:t>Muglinovská 1038/5</w:t>
          </w:r>
        </w:p>
        <w:p w14:paraId="7DD84DD6" w14:textId="3D68174E" w:rsidR="00642390" w:rsidRPr="00A94233" w:rsidRDefault="00642390" w:rsidP="00642390">
          <w:pPr>
            <w:tabs>
              <w:tab w:val="center" w:pos="4536"/>
              <w:tab w:val="right" w:pos="9072"/>
            </w:tabs>
            <w:rPr>
              <w:rFonts w:ascii="Verdana" w:eastAsia="Verdana" w:hAnsi="Verdana"/>
              <w:sz w:val="12"/>
            </w:rPr>
          </w:pPr>
          <w:r w:rsidRPr="00F2406A">
            <w:rPr>
              <w:rFonts w:ascii="Verdana" w:eastAsia="Verdana" w:hAnsi="Verdana"/>
              <w:sz w:val="12"/>
            </w:rPr>
            <w:t>702 00 Ostrava</w:t>
          </w:r>
        </w:p>
      </w:tc>
    </w:tr>
  </w:tbl>
  <w:p w14:paraId="1BC40EAF" w14:textId="77777777" w:rsidR="000009AF" w:rsidRDefault="000009A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CD66F" w14:textId="2643AA00" w:rsidR="00F335DB" w:rsidRPr="00787448" w:rsidRDefault="00F335DB" w:rsidP="00F335DB">
    <w:pPr>
      <w:pStyle w:val="Zpat"/>
      <w:tabs>
        <w:tab w:val="clear" w:pos="4536"/>
      </w:tabs>
      <w:spacing w:line="200" w:lineRule="exact"/>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43402C">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68657E">
      <w:rPr>
        <w:rFonts w:ascii="Verdana" w:eastAsia="Verdana" w:hAnsi="Verdana"/>
        <w:b/>
        <w:color w:val="FF5200"/>
        <w:sz w:val="14"/>
        <w:szCs w:val="18"/>
      </w:rPr>
      <w:t>1</w:t>
    </w:r>
    <w:r>
      <w:rPr>
        <w:rFonts w:ascii="Verdana" w:eastAsia="Verdana" w:hAnsi="Verdana"/>
        <w:b/>
        <w:noProof/>
        <w:sz w:val="12"/>
        <w:szCs w:val="12"/>
      </w:rPr>
      <w:tab/>
    </w:r>
    <w:r w:rsidR="00A36F4D">
      <w:rPr>
        <w:rFonts w:ascii="Verdana" w:eastAsia="Verdana" w:hAnsi="Verdana"/>
        <w:b/>
        <w:noProof/>
        <w:sz w:val="12"/>
        <w:szCs w:val="12"/>
      </w:rPr>
      <w:t>PŘÍLOHA č.1</w:t>
    </w:r>
  </w:p>
  <w:p w14:paraId="1AFB35E5" w14:textId="63456412" w:rsidR="00F335DB" w:rsidRPr="00787448" w:rsidRDefault="00F335DB" w:rsidP="00F335DB">
    <w:pPr>
      <w:pStyle w:val="Zpat"/>
      <w:tabs>
        <w:tab w:val="clear" w:pos="4536"/>
        <w:tab w:val="center" w:pos="0"/>
      </w:tabs>
      <w:spacing w:line="200" w:lineRule="exact"/>
      <w:rPr>
        <w:rFonts w:ascii="Verdana" w:eastAsia="Verdana" w:hAnsi="Verdana"/>
        <w:b/>
        <w:noProof/>
        <w:sz w:val="12"/>
        <w:szCs w:val="12"/>
      </w:rPr>
    </w:pPr>
    <w:r w:rsidRPr="00787448">
      <w:rPr>
        <w:rFonts w:ascii="Verdana" w:eastAsia="Verdana" w:hAnsi="Verdana"/>
        <w:noProof/>
        <w:sz w:val="12"/>
        <w:szCs w:val="12"/>
      </w:rPr>
      <w:tab/>
    </w:r>
    <w:r w:rsidR="00A36F4D">
      <w:rPr>
        <w:rFonts w:ascii="Verdana" w:eastAsia="Verdana" w:hAnsi="Verdana"/>
        <w:noProof/>
        <w:sz w:val="12"/>
        <w:szCs w:val="12"/>
      </w:rPr>
      <w:t xml:space="preserve">Rámcová dohoda - </w:t>
    </w:r>
    <w:r w:rsidRPr="00787448">
      <w:rPr>
        <w:rStyle w:val="FontStyle37"/>
        <w:rFonts w:ascii="Verdana" w:hAnsi="Verdana"/>
        <w:b w:val="0"/>
        <w:color w:val="auto"/>
        <w:sz w:val="12"/>
        <w:szCs w:val="12"/>
      </w:rPr>
      <w:t>S</w:t>
    </w:r>
    <w:r>
      <w:rPr>
        <w:rStyle w:val="FontStyle37"/>
        <w:rFonts w:ascii="Verdana" w:hAnsi="Verdana"/>
        <w:b w:val="0"/>
        <w:color w:val="auto"/>
        <w:sz w:val="12"/>
        <w:szCs w:val="12"/>
      </w:rPr>
      <w:t>lužby</w:t>
    </w:r>
  </w:p>
  <w:p w14:paraId="324F564D" w14:textId="77777777" w:rsidR="00F335DB" w:rsidRPr="00787448" w:rsidRDefault="00F335DB" w:rsidP="00F335DB">
    <w:pPr>
      <w:pStyle w:val="Zpat"/>
      <w:spacing w:line="200" w:lineRule="exact"/>
      <w:jc w:val="right"/>
      <w:rPr>
        <w:sz w:val="12"/>
        <w:szCs w:val="12"/>
      </w:rPr>
    </w:pPr>
    <w:r w:rsidRPr="00787448">
      <w:rPr>
        <w:rFonts w:ascii="Verdana" w:eastAsia="Verdana" w:hAnsi="Verdana"/>
        <w:noProof/>
        <w:sz w:val="12"/>
        <w:szCs w:val="12"/>
      </w:rPr>
      <w:tab/>
      <w:t xml:space="preserve">                                                                                    VZ </w:t>
    </w:r>
    <w:r>
      <w:rPr>
        <w:rFonts w:ascii="Verdana" w:eastAsia="Verdana" w:hAnsi="Verdana"/>
        <w:noProof/>
        <w:sz w:val="12"/>
        <w:szCs w:val="12"/>
      </w:rPr>
      <w:t>63523150</w:t>
    </w:r>
  </w:p>
  <w:p w14:paraId="2A041278" w14:textId="121C1E7B" w:rsidR="003F4A1C" w:rsidRPr="00F335DB" w:rsidRDefault="003F4A1C" w:rsidP="00F335DB">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1C3E7" w14:textId="36C8673E" w:rsidR="00A36F4D" w:rsidRPr="00787448" w:rsidRDefault="006B4CA3" w:rsidP="00A36F4D">
    <w:pPr>
      <w:pStyle w:val="Zpat"/>
      <w:tabs>
        <w:tab w:val="clear" w:pos="4536"/>
      </w:tabs>
      <w:spacing w:line="200" w:lineRule="exact"/>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43402C">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r>
    <w:r w:rsidR="00A36F4D">
      <w:rPr>
        <w:rFonts w:ascii="Verdana" w:eastAsia="Verdana" w:hAnsi="Verdana"/>
        <w:b/>
        <w:noProof/>
        <w:sz w:val="12"/>
        <w:szCs w:val="12"/>
      </w:rPr>
      <w:t>PŘÍLOHA č.2</w:t>
    </w:r>
  </w:p>
  <w:p w14:paraId="343FAEA4" w14:textId="21B53CA0" w:rsidR="006B4CA3" w:rsidRPr="00787448" w:rsidRDefault="00A36F4D" w:rsidP="00A36F4D">
    <w:pPr>
      <w:pStyle w:val="Zpat"/>
      <w:tabs>
        <w:tab w:val="clear" w:pos="4536"/>
      </w:tabs>
      <w:spacing w:line="200" w:lineRule="exact"/>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Pr="00787448">
      <w:rPr>
        <w:rStyle w:val="FontStyle37"/>
        <w:rFonts w:ascii="Verdana" w:hAnsi="Verdana"/>
        <w:b w:val="0"/>
        <w:color w:val="auto"/>
        <w:sz w:val="12"/>
        <w:szCs w:val="12"/>
      </w:rPr>
      <w:t>S</w:t>
    </w:r>
    <w:r>
      <w:rPr>
        <w:rStyle w:val="FontStyle37"/>
        <w:rFonts w:ascii="Verdana" w:hAnsi="Verdana"/>
        <w:b w:val="0"/>
        <w:color w:val="auto"/>
        <w:sz w:val="12"/>
        <w:szCs w:val="12"/>
      </w:rPr>
      <w:t>lužby</w:t>
    </w:r>
  </w:p>
  <w:p w14:paraId="0A1BA9F1" w14:textId="77777777" w:rsidR="006B4CA3" w:rsidRPr="00787448" w:rsidRDefault="006B4CA3" w:rsidP="00F335DB">
    <w:pPr>
      <w:pStyle w:val="Zpat"/>
      <w:spacing w:line="200" w:lineRule="exact"/>
      <w:jc w:val="right"/>
      <w:rPr>
        <w:sz w:val="12"/>
        <w:szCs w:val="12"/>
      </w:rPr>
    </w:pPr>
    <w:r w:rsidRPr="00787448">
      <w:rPr>
        <w:rFonts w:ascii="Verdana" w:eastAsia="Verdana" w:hAnsi="Verdana"/>
        <w:noProof/>
        <w:sz w:val="12"/>
        <w:szCs w:val="12"/>
      </w:rPr>
      <w:tab/>
      <w:t xml:space="preserve">                                                                                    VZ </w:t>
    </w:r>
    <w:r>
      <w:rPr>
        <w:rFonts w:ascii="Verdana" w:eastAsia="Verdana" w:hAnsi="Verdana"/>
        <w:noProof/>
        <w:sz w:val="12"/>
        <w:szCs w:val="12"/>
      </w:rPr>
      <w:t>63523150</w:t>
    </w:r>
  </w:p>
  <w:p w14:paraId="6253264A" w14:textId="77777777" w:rsidR="006B4CA3" w:rsidRPr="00F335DB" w:rsidRDefault="006B4CA3" w:rsidP="00F335DB">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1A93F" w14:textId="5586DA84" w:rsidR="00A36F4D" w:rsidRPr="00787448" w:rsidRDefault="006B4CA3" w:rsidP="00A36F4D">
    <w:pPr>
      <w:pStyle w:val="Zpat"/>
      <w:tabs>
        <w:tab w:val="clear" w:pos="4536"/>
      </w:tabs>
      <w:spacing w:line="200" w:lineRule="exact"/>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43402C">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r>
    <w:r w:rsidR="00A36F4D">
      <w:rPr>
        <w:rFonts w:ascii="Verdana" w:eastAsia="Verdana" w:hAnsi="Verdana"/>
        <w:b/>
        <w:noProof/>
        <w:sz w:val="12"/>
        <w:szCs w:val="12"/>
      </w:rPr>
      <w:t>PŘÍLOHA č.3</w:t>
    </w:r>
  </w:p>
  <w:p w14:paraId="17D68261" w14:textId="58A6B904" w:rsidR="006B4CA3" w:rsidRPr="00787448" w:rsidRDefault="00A36F4D" w:rsidP="00A36F4D">
    <w:pPr>
      <w:pStyle w:val="Zpat"/>
      <w:tabs>
        <w:tab w:val="clear" w:pos="4536"/>
      </w:tabs>
      <w:spacing w:line="200" w:lineRule="exact"/>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Pr="00787448">
      <w:rPr>
        <w:rStyle w:val="FontStyle37"/>
        <w:rFonts w:ascii="Verdana" w:hAnsi="Verdana"/>
        <w:b w:val="0"/>
        <w:color w:val="auto"/>
        <w:sz w:val="12"/>
        <w:szCs w:val="12"/>
      </w:rPr>
      <w:t>S</w:t>
    </w:r>
    <w:r>
      <w:rPr>
        <w:rStyle w:val="FontStyle37"/>
        <w:rFonts w:ascii="Verdana" w:hAnsi="Verdana"/>
        <w:b w:val="0"/>
        <w:color w:val="auto"/>
        <w:sz w:val="12"/>
        <w:szCs w:val="12"/>
      </w:rPr>
      <w:t>lužby</w:t>
    </w:r>
  </w:p>
  <w:p w14:paraId="1B5471EC" w14:textId="77777777" w:rsidR="006B4CA3" w:rsidRPr="00787448" w:rsidRDefault="006B4CA3" w:rsidP="00F335DB">
    <w:pPr>
      <w:pStyle w:val="Zpat"/>
      <w:spacing w:line="200" w:lineRule="exact"/>
      <w:jc w:val="right"/>
      <w:rPr>
        <w:sz w:val="12"/>
        <w:szCs w:val="12"/>
      </w:rPr>
    </w:pPr>
    <w:r w:rsidRPr="00787448">
      <w:rPr>
        <w:rFonts w:ascii="Verdana" w:eastAsia="Verdana" w:hAnsi="Verdana"/>
        <w:noProof/>
        <w:sz w:val="12"/>
        <w:szCs w:val="12"/>
      </w:rPr>
      <w:tab/>
      <w:t xml:space="preserve">                                                                                    VZ </w:t>
    </w:r>
    <w:r>
      <w:rPr>
        <w:rFonts w:ascii="Verdana" w:eastAsia="Verdana" w:hAnsi="Verdana"/>
        <w:noProof/>
        <w:sz w:val="12"/>
        <w:szCs w:val="12"/>
      </w:rPr>
      <w:t>63523150</w:t>
    </w:r>
  </w:p>
  <w:p w14:paraId="11A3246F" w14:textId="77777777" w:rsidR="006B4CA3" w:rsidRPr="00F335DB" w:rsidRDefault="006B4CA3" w:rsidP="00F335DB">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4E5F21" w14:textId="2ACDAF57" w:rsidR="00A36F4D" w:rsidRPr="00787448" w:rsidRDefault="0068657E" w:rsidP="00A36F4D">
    <w:pPr>
      <w:pStyle w:val="Zpat"/>
      <w:tabs>
        <w:tab w:val="clear" w:pos="4536"/>
      </w:tabs>
      <w:spacing w:line="200" w:lineRule="exact"/>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43402C">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r>
    <w:r w:rsidR="00A36F4D">
      <w:rPr>
        <w:rFonts w:ascii="Verdana" w:eastAsia="Verdana" w:hAnsi="Verdana"/>
        <w:b/>
        <w:noProof/>
        <w:sz w:val="12"/>
        <w:szCs w:val="12"/>
      </w:rPr>
      <w:t>PŘÍLOHA č.4</w:t>
    </w:r>
  </w:p>
  <w:p w14:paraId="6C73412C" w14:textId="6DA42B29" w:rsidR="0068657E" w:rsidRPr="00787448" w:rsidRDefault="00A36F4D" w:rsidP="00A36F4D">
    <w:pPr>
      <w:pStyle w:val="Zpat"/>
      <w:tabs>
        <w:tab w:val="clear" w:pos="4536"/>
      </w:tabs>
      <w:spacing w:line="200" w:lineRule="exact"/>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Pr="00787448">
      <w:rPr>
        <w:rStyle w:val="FontStyle37"/>
        <w:rFonts w:ascii="Verdana" w:hAnsi="Verdana"/>
        <w:b w:val="0"/>
        <w:color w:val="auto"/>
        <w:sz w:val="12"/>
        <w:szCs w:val="12"/>
      </w:rPr>
      <w:t>S</w:t>
    </w:r>
    <w:r>
      <w:rPr>
        <w:rStyle w:val="FontStyle37"/>
        <w:rFonts w:ascii="Verdana" w:hAnsi="Verdana"/>
        <w:b w:val="0"/>
        <w:color w:val="auto"/>
        <w:sz w:val="12"/>
        <w:szCs w:val="12"/>
      </w:rPr>
      <w:t>lužby</w:t>
    </w:r>
  </w:p>
  <w:p w14:paraId="1C9832F1" w14:textId="77777777" w:rsidR="0068657E" w:rsidRPr="00787448" w:rsidRDefault="0068657E" w:rsidP="00F335DB">
    <w:pPr>
      <w:pStyle w:val="Zpat"/>
      <w:spacing w:line="200" w:lineRule="exact"/>
      <w:jc w:val="right"/>
      <w:rPr>
        <w:sz w:val="12"/>
        <w:szCs w:val="12"/>
      </w:rPr>
    </w:pPr>
    <w:r w:rsidRPr="00787448">
      <w:rPr>
        <w:rFonts w:ascii="Verdana" w:eastAsia="Verdana" w:hAnsi="Verdana"/>
        <w:noProof/>
        <w:sz w:val="12"/>
        <w:szCs w:val="12"/>
      </w:rPr>
      <w:tab/>
      <w:t xml:space="preserve">                                                                                    VZ </w:t>
    </w:r>
    <w:r>
      <w:rPr>
        <w:rFonts w:ascii="Verdana" w:eastAsia="Verdana" w:hAnsi="Verdana"/>
        <w:noProof/>
        <w:sz w:val="12"/>
        <w:szCs w:val="12"/>
      </w:rPr>
      <w:t>63523150</w:t>
    </w:r>
  </w:p>
  <w:p w14:paraId="15E70811" w14:textId="77777777" w:rsidR="0068657E" w:rsidRPr="00F335DB" w:rsidRDefault="0068657E" w:rsidP="00F335DB">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43C1A" w14:textId="2349477A" w:rsidR="006B4CA3" w:rsidRPr="00787448" w:rsidRDefault="006B4CA3" w:rsidP="00772EAF">
    <w:pPr>
      <w:pStyle w:val="Zpat"/>
      <w:tabs>
        <w:tab w:val="clear" w:pos="4536"/>
      </w:tabs>
      <w:spacing w:line="200" w:lineRule="exact"/>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43402C">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2</w:t>
    </w:r>
    <w:r w:rsidRPr="00772EAF">
      <w:rPr>
        <w:rFonts w:ascii="Verdana" w:eastAsia="Verdana" w:hAnsi="Verdana"/>
        <w:b/>
        <w:noProof/>
        <w:sz w:val="12"/>
        <w:szCs w:val="12"/>
      </w:rPr>
      <w:t xml:space="preserve"> </w:t>
    </w:r>
    <w:r>
      <w:rPr>
        <w:rFonts w:ascii="Verdana" w:eastAsia="Verdana" w:hAnsi="Verdana"/>
        <w:b/>
        <w:noProof/>
        <w:sz w:val="12"/>
        <w:szCs w:val="12"/>
      </w:rPr>
      <w:tab/>
    </w:r>
    <w:r w:rsidR="00485C92">
      <w:rPr>
        <w:rFonts w:ascii="Verdana" w:eastAsia="Verdana" w:hAnsi="Verdana"/>
        <w:b/>
        <w:noProof/>
        <w:sz w:val="12"/>
        <w:szCs w:val="12"/>
      </w:rPr>
      <w:t>PŘÍLOHA č.5</w:t>
    </w:r>
  </w:p>
  <w:p w14:paraId="4042AF53" w14:textId="52A00426" w:rsidR="006B4CA3" w:rsidRPr="00787448" w:rsidRDefault="006B4CA3" w:rsidP="00772EAF">
    <w:pPr>
      <w:pStyle w:val="Zpat"/>
      <w:tabs>
        <w:tab w:val="clear" w:pos="4536"/>
        <w:tab w:val="center" w:pos="0"/>
      </w:tabs>
      <w:spacing w:line="200" w:lineRule="exact"/>
      <w:rPr>
        <w:rFonts w:ascii="Verdana" w:eastAsia="Verdana" w:hAnsi="Verdana"/>
        <w:b/>
        <w:noProof/>
        <w:sz w:val="12"/>
        <w:szCs w:val="12"/>
      </w:rPr>
    </w:pPr>
    <w:r w:rsidRPr="00787448">
      <w:rPr>
        <w:rFonts w:ascii="Verdana" w:eastAsia="Verdana" w:hAnsi="Verdana"/>
        <w:noProof/>
        <w:sz w:val="12"/>
        <w:szCs w:val="12"/>
      </w:rPr>
      <w:tab/>
    </w:r>
    <w:r w:rsidR="00485C92">
      <w:rPr>
        <w:rFonts w:ascii="Verdana" w:eastAsia="Verdana" w:hAnsi="Verdana"/>
        <w:noProof/>
        <w:sz w:val="12"/>
        <w:szCs w:val="12"/>
      </w:rPr>
      <w:t xml:space="preserve">Rámcová dohoda - </w:t>
    </w:r>
    <w:r w:rsidRPr="00787448">
      <w:rPr>
        <w:rStyle w:val="FontStyle37"/>
        <w:rFonts w:ascii="Verdana" w:hAnsi="Verdana"/>
        <w:b w:val="0"/>
        <w:color w:val="auto"/>
        <w:sz w:val="12"/>
        <w:szCs w:val="12"/>
      </w:rPr>
      <w:t>S</w:t>
    </w:r>
    <w:r>
      <w:rPr>
        <w:rStyle w:val="FontStyle37"/>
        <w:rFonts w:ascii="Verdana" w:hAnsi="Verdana"/>
        <w:b w:val="0"/>
        <w:color w:val="auto"/>
        <w:sz w:val="12"/>
        <w:szCs w:val="12"/>
      </w:rPr>
      <w:t>lužby</w:t>
    </w:r>
  </w:p>
  <w:p w14:paraId="594CE2FC" w14:textId="77777777" w:rsidR="006B4CA3" w:rsidRPr="00787448" w:rsidRDefault="006B4CA3" w:rsidP="00772EAF">
    <w:pPr>
      <w:pStyle w:val="Zpat"/>
      <w:spacing w:line="200" w:lineRule="exact"/>
      <w:jc w:val="right"/>
      <w:rPr>
        <w:sz w:val="12"/>
        <w:szCs w:val="12"/>
      </w:rPr>
    </w:pPr>
    <w:r w:rsidRPr="00787448">
      <w:rPr>
        <w:rFonts w:ascii="Verdana" w:eastAsia="Verdana" w:hAnsi="Verdana"/>
        <w:noProof/>
        <w:sz w:val="12"/>
        <w:szCs w:val="12"/>
      </w:rPr>
      <w:tab/>
      <w:t xml:space="preserve">                                                                                    VZ </w:t>
    </w:r>
    <w:r>
      <w:rPr>
        <w:rFonts w:ascii="Verdana" w:eastAsia="Verdana" w:hAnsi="Verdana"/>
        <w:noProof/>
        <w:sz w:val="12"/>
        <w:szCs w:val="12"/>
      </w:rPr>
      <w:t>63523150</w:t>
    </w:r>
  </w:p>
  <w:p w14:paraId="75ACC399" w14:textId="77777777" w:rsidR="006B4CA3" w:rsidRPr="00E86EC1" w:rsidRDefault="006B4CA3" w:rsidP="00772EAF">
    <w:pPr>
      <w:pStyle w:val="Zpat"/>
      <w:tabs>
        <w:tab w:val="clear" w:pos="4536"/>
      </w:tabs>
      <w:spacing w:line="200" w:lineRule="exact"/>
      <w:jc w:val="center"/>
      <w:rPr>
        <w:b/>
        <w:sz w:val="22"/>
      </w:rPr>
    </w:pPr>
  </w:p>
  <w:p w14:paraId="7FD8AD8E" w14:textId="77777777" w:rsidR="006B4CA3" w:rsidRDefault="006B4CA3" w:rsidP="00DE3792">
    <w:pPr>
      <w:pStyle w:val="Zpat"/>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1AD6E" w14:textId="646BECD8" w:rsidR="006B4CA3" w:rsidRPr="00787448" w:rsidRDefault="00A36F4D" w:rsidP="00F335DB">
    <w:pPr>
      <w:pStyle w:val="Zpat"/>
      <w:tabs>
        <w:tab w:val="clear" w:pos="4536"/>
      </w:tabs>
      <w:spacing w:line="200" w:lineRule="exact"/>
      <w:rPr>
        <w:rFonts w:ascii="Verdana" w:eastAsia="Verdana" w:hAnsi="Verdana"/>
        <w:noProof/>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43402C">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DD4F7C">
      <w:rPr>
        <w:rFonts w:ascii="Verdana" w:eastAsia="Verdana" w:hAnsi="Verdana"/>
        <w:b/>
        <w:noProof/>
        <w:color w:val="FF5200"/>
        <w:sz w:val="14"/>
        <w:szCs w:val="18"/>
      </w:rPr>
      <w:t>2</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sidR="00485C92">
      <w:rPr>
        <w:rFonts w:ascii="Verdana" w:eastAsia="Verdana" w:hAnsi="Verdana"/>
        <w:b/>
        <w:noProof/>
        <w:sz w:val="12"/>
        <w:szCs w:val="12"/>
      </w:rPr>
      <w:t>PŘÍLOHA č.5</w:t>
    </w:r>
  </w:p>
  <w:p w14:paraId="155718C6" w14:textId="296F38BB" w:rsidR="006B4CA3" w:rsidRPr="00787448" w:rsidRDefault="006B4CA3" w:rsidP="00F335DB">
    <w:pPr>
      <w:pStyle w:val="Zpat"/>
      <w:tabs>
        <w:tab w:val="clear" w:pos="4536"/>
        <w:tab w:val="center" w:pos="0"/>
      </w:tabs>
      <w:spacing w:line="200" w:lineRule="exact"/>
      <w:rPr>
        <w:rFonts w:ascii="Verdana" w:eastAsia="Verdana" w:hAnsi="Verdana"/>
        <w:b/>
        <w:noProof/>
        <w:sz w:val="12"/>
        <w:szCs w:val="12"/>
      </w:rPr>
    </w:pPr>
    <w:r w:rsidRPr="00787448">
      <w:rPr>
        <w:rFonts w:ascii="Verdana" w:eastAsia="Verdana" w:hAnsi="Verdana"/>
        <w:noProof/>
        <w:sz w:val="12"/>
        <w:szCs w:val="12"/>
      </w:rPr>
      <w:tab/>
    </w:r>
    <w:r w:rsidR="00485C92">
      <w:rPr>
        <w:rFonts w:ascii="Verdana" w:eastAsia="Verdana" w:hAnsi="Verdana"/>
        <w:noProof/>
        <w:sz w:val="12"/>
        <w:szCs w:val="12"/>
      </w:rPr>
      <w:t xml:space="preserve">Rámcová dohoda - </w:t>
    </w:r>
    <w:r w:rsidRPr="00787448">
      <w:rPr>
        <w:rStyle w:val="FontStyle37"/>
        <w:rFonts w:ascii="Verdana" w:hAnsi="Verdana"/>
        <w:b w:val="0"/>
        <w:color w:val="auto"/>
        <w:sz w:val="12"/>
        <w:szCs w:val="12"/>
      </w:rPr>
      <w:t>S</w:t>
    </w:r>
    <w:r>
      <w:rPr>
        <w:rStyle w:val="FontStyle37"/>
        <w:rFonts w:ascii="Verdana" w:hAnsi="Verdana"/>
        <w:b w:val="0"/>
        <w:color w:val="auto"/>
        <w:sz w:val="12"/>
        <w:szCs w:val="12"/>
      </w:rPr>
      <w:t>lužby</w:t>
    </w:r>
  </w:p>
  <w:p w14:paraId="495E262B" w14:textId="77777777" w:rsidR="006B4CA3" w:rsidRPr="00787448" w:rsidRDefault="006B4CA3" w:rsidP="00F335DB">
    <w:pPr>
      <w:pStyle w:val="Zpat"/>
      <w:spacing w:line="200" w:lineRule="exact"/>
      <w:jc w:val="right"/>
      <w:rPr>
        <w:sz w:val="12"/>
        <w:szCs w:val="12"/>
      </w:rPr>
    </w:pPr>
    <w:r w:rsidRPr="00787448">
      <w:rPr>
        <w:rFonts w:ascii="Verdana" w:eastAsia="Verdana" w:hAnsi="Verdana"/>
        <w:noProof/>
        <w:sz w:val="12"/>
        <w:szCs w:val="12"/>
      </w:rPr>
      <w:tab/>
      <w:t xml:space="preserve">                                                                                    VZ </w:t>
    </w:r>
    <w:r>
      <w:rPr>
        <w:rFonts w:ascii="Verdana" w:eastAsia="Verdana" w:hAnsi="Verdana"/>
        <w:noProof/>
        <w:sz w:val="12"/>
        <w:szCs w:val="12"/>
      </w:rPr>
      <w:t>63523150</w:t>
    </w:r>
  </w:p>
  <w:p w14:paraId="3BEB08FA" w14:textId="77777777" w:rsidR="006B4CA3" w:rsidRPr="00F335DB" w:rsidRDefault="006B4CA3" w:rsidP="00F335DB">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CB242" w14:textId="3C19FB35" w:rsidR="00AF4A75" w:rsidRPr="00787448" w:rsidRDefault="006B4CA3" w:rsidP="00AF4A75">
    <w:pPr>
      <w:pStyle w:val="Zpat"/>
      <w:tabs>
        <w:tab w:val="clear" w:pos="4536"/>
      </w:tabs>
      <w:spacing w:line="200" w:lineRule="exact"/>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43402C">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r>
    <w:r w:rsidR="00AF4A75">
      <w:rPr>
        <w:rFonts w:ascii="Verdana" w:eastAsia="Verdana" w:hAnsi="Verdana"/>
        <w:b/>
        <w:noProof/>
        <w:sz w:val="12"/>
        <w:szCs w:val="12"/>
      </w:rPr>
      <w:t>PŘÍLOHA č.6</w:t>
    </w:r>
  </w:p>
  <w:p w14:paraId="7189D92D" w14:textId="7A0F8569" w:rsidR="006B4CA3" w:rsidRPr="00787448" w:rsidRDefault="00AF4A75" w:rsidP="00AF4A75">
    <w:pPr>
      <w:pStyle w:val="Zpat"/>
      <w:tabs>
        <w:tab w:val="clear" w:pos="4536"/>
      </w:tabs>
      <w:spacing w:line="200" w:lineRule="exact"/>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Pr="00787448">
      <w:rPr>
        <w:rStyle w:val="FontStyle37"/>
        <w:rFonts w:ascii="Verdana" w:hAnsi="Verdana"/>
        <w:b w:val="0"/>
        <w:color w:val="auto"/>
        <w:sz w:val="12"/>
        <w:szCs w:val="12"/>
      </w:rPr>
      <w:t>S</w:t>
    </w:r>
    <w:r>
      <w:rPr>
        <w:rStyle w:val="FontStyle37"/>
        <w:rFonts w:ascii="Verdana" w:hAnsi="Verdana"/>
        <w:b w:val="0"/>
        <w:color w:val="auto"/>
        <w:sz w:val="12"/>
        <w:szCs w:val="12"/>
      </w:rPr>
      <w:t>lužby</w:t>
    </w:r>
  </w:p>
  <w:p w14:paraId="505D75CE" w14:textId="77777777" w:rsidR="006B4CA3" w:rsidRPr="00787448" w:rsidRDefault="006B4CA3" w:rsidP="00F335DB">
    <w:pPr>
      <w:pStyle w:val="Zpat"/>
      <w:spacing w:line="200" w:lineRule="exact"/>
      <w:jc w:val="right"/>
      <w:rPr>
        <w:sz w:val="12"/>
        <w:szCs w:val="12"/>
      </w:rPr>
    </w:pPr>
    <w:r w:rsidRPr="00787448">
      <w:rPr>
        <w:rFonts w:ascii="Verdana" w:eastAsia="Verdana" w:hAnsi="Verdana"/>
        <w:noProof/>
        <w:sz w:val="12"/>
        <w:szCs w:val="12"/>
      </w:rPr>
      <w:tab/>
      <w:t xml:space="preserve">                                                                                    VZ </w:t>
    </w:r>
    <w:r>
      <w:rPr>
        <w:rFonts w:ascii="Verdana" w:eastAsia="Verdana" w:hAnsi="Verdana"/>
        <w:noProof/>
        <w:sz w:val="12"/>
        <w:szCs w:val="12"/>
      </w:rPr>
      <w:t>63523150</w:t>
    </w:r>
  </w:p>
  <w:p w14:paraId="2C7D2D63" w14:textId="77777777" w:rsidR="006B4CA3" w:rsidRPr="00F335DB" w:rsidRDefault="006B4CA3" w:rsidP="00F335D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CB6309" w14:textId="77777777" w:rsidR="00176BAE" w:rsidRDefault="00176BAE" w:rsidP="003706CB">
      <w:pPr>
        <w:spacing w:after="0" w:line="240" w:lineRule="auto"/>
      </w:pPr>
      <w:r>
        <w:separator/>
      </w:r>
    </w:p>
  </w:footnote>
  <w:footnote w:type="continuationSeparator" w:id="0">
    <w:p w14:paraId="00DE027C" w14:textId="77777777" w:rsidR="00176BAE" w:rsidRDefault="00176BAE" w:rsidP="003706CB">
      <w:pPr>
        <w:spacing w:after="0" w:line="240" w:lineRule="auto"/>
      </w:pPr>
      <w:r>
        <w:continuationSeparator/>
      </w:r>
    </w:p>
  </w:footnote>
  <w:footnote w:type="continuationNotice" w:id="1">
    <w:p w14:paraId="2F17136C" w14:textId="77777777" w:rsidR="00176BAE" w:rsidRDefault="00176B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D3694" w14:textId="72FB5B21" w:rsidR="00DE3792" w:rsidRPr="008512E5" w:rsidRDefault="008512E5" w:rsidP="008512E5">
    <w:pPr>
      <w:pStyle w:val="Zhlav"/>
      <w:jc w:val="right"/>
      <w:rPr>
        <w:rFonts w:ascii="Verdana" w:hAnsi="Verdana"/>
      </w:rPr>
    </w:pPr>
    <w:r w:rsidRPr="008512E5">
      <w:rPr>
        <w:rFonts w:ascii="Verdana" w:hAnsi="Verdana"/>
      </w:rPr>
      <w:t xml:space="preserve">Č.j.: </w:t>
    </w:r>
    <w:proofErr w:type="spellStart"/>
    <w:r w:rsidR="008D2B2D" w:rsidRPr="00B26415">
      <w:rPr>
        <w:rFonts w:ascii="Verdana" w:hAnsi="Verdana"/>
        <w:sz w:val="18"/>
        <w:szCs w:val="18"/>
        <w:highlight w:val="lightGray"/>
      </w:rPr>
      <w:t>xxxxxx</w:t>
    </w:r>
    <w:proofErr w:type="spellEnd"/>
    <w:r w:rsidR="008D2B2D" w:rsidRPr="00B26415">
      <w:rPr>
        <w:rFonts w:ascii="Verdana" w:hAnsi="Verdana"/>
        <w:sz w:val="18"/>
        <w:szCs w:val="18"/>
        <w:highlight w:val="lightGray"/>
      </w:rPr>
      <w:t>/</w:t>
    </w:r>
    <w:r w:rsidR="008D2B2D">
      <w:rPr>
        <w:rFonts w:ascii="Verdana" w:hAnsi="Verdana"/>
        <w:sz w:val="18"/>
        <w:szCs w:val="18"/>
      </w:rPr>
      <w:t>2023-SŽ</w:t>
    </w:r>
    <w:r w:rsidR="008D2B2D" w:rsidRPr="00DB7375">
      <w:rPr>
        <w:rFonts w:ascii="Verdana" w:hAnsi="Verdana"/>
        <w:sz w:val="18"/>
        <w:szCs w:val="18"/>
      </w:rPr>
      <w:t>-OŘ OVA-NPI</w:t>
    </w:r>
    <w:r w:rsidR="008D2B2D">
      <w:rPr>
        <w:noProof/>
        <w:lang w:eastAsia="cs-CZ"/>
      </w:rPr>
      <w:t xml:space="preserve"> </w:t>
    </w:r>
    <w:r w:rsidR="003F5A9F">
      <w:rPr>
        <w:noProof/>
        <w:lang w:eastAsia="cs-CZ"/>
      </w:rPr>
      <w:drawing>
        <wp:anchor distT="0" distB="0" distL="114300" distR="114300" simplePos="0" relativeHeight="251658240"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B7F7E" w14:textId="4C025A4C" w:rsidR="003F4A1C" w:rsidRPr="003F4A1C" w:rsidRDefault="003F4A1C" w:rsidP="003F4A1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B91773"/>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32DD9"/>
    <w:multiLevelType w:val="hybridMultilevel"/>
    <w:tmpl w:val="FCAAB4D6"/>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1"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2DBF43FF"/>
    <w:multiLevelType w:val="multilevel"/>
    <w:tmpl w:val="4D0C291E"/>
    <w:lvl w:ilvl="0">
      <w:start w:val="1"/>
      <w:numFmt w:val="bullet"/>
      <w:lvlText w:val=""/>
      <w:lvlJc w:val="left"/>
      <w:pPr>
        <w:ind w:left="1008" w:hanging="432"/>
      </w:pPr>
      <w:rPr>
        <w:rFonts w:ascii="Symbol" w:hAnsi="Symbol" w:hint="default"/>
      </w:rPr>
    </w:lvl>
    <w:lvl w:ilvl="1">
      <w:start w:val="1"/>
      <w:numFmt w:val="lowerLetter"/>
      <w:lvlText w:val="%2)"/>
      <w:lvlJc w:val="left"/>
      <w:pPr>
        <w:ind w:left="5405" w:hanging="576"/>
      </w:pPr>
    </w:lvl>
    <w:lvl w:ilvl="2">
      <w:start w:val="1"/>
      <w:numFmt w:val="decimal"/>
      <w:lvlText w:val="%1.%2.%3"/>
      <w:lvlJc w:val="left"/>
      <w:pPr>
        <w:ind w:left="1580" w:hanging="720"/>
      </w:pPr>
    </w:lvl>
    <w:lvl w:ilvl="3">
      <w:start w:val="1"/>
      <w:numFmt w:val="decimal"/>
      <w:lvlText w:val="%1.%2.%3.%4"/>
      <w:lvlJc w:val="left"/>
      <w:pPr>
        <w:ind w:left="1440" w:hanging="864"/>
      </w:pPr>
    </w:lvl>
    <w:lvl w:ilvl="4">
      <w:start w:val="1"/>
      <w:numFmt w:val="decimal"/>
      <w:lvlText w:val="%1.%2.%3.%4.%5"/>
      <w:lvlJc w:val="left"/>
      <w:pPr>
        <w:ind w:left="1584" w:hanging="1008"/>
      </w:pPr>
    </w:lvl>
    <w:lvl w:ilvl="5">
      <w:start w:val="1"/>
      <w:numFmt w:val="decimal"/>
      <w:lvlText w:val="%1.%2.%3.%4.%5.%6"/>
      <w:lvlJc w:val="left"/>
      <w:pPr>
        <w:ind w:left="1728" w:hanging="1152"/>
      </w:pPr>
    </w:lvl>
    <w:lvl w:ilvl="6">
      <w:start w:val="1"/>
      <w:numFmt w:val="decimal"/>
      <w:lvlText w:val="%1.%2.%3.%4.%5.%6.%7"/>
      <w:lvlJc w:val="left"/>
      <w:pPr>
        <w:ind w:left="1872" w:hanging="1296"/>
      </w:pPr>
    </w:lvl>
    <w:lvl w:ilvl="7">
      <w:start w:val="1"/>
      <w:numFmt w:val="decimal"/>
      <w:lvlText w:val="%1.%2.%3.%4.%5.%6.%7.%8"/>
      <w:lvlJc w:val="left"/>
      <w:pPr>
        <w:ind w:left="2016" w:hanging="1440"/>
      </w:pPr>
    </w:lvl>
    <w:lvl w:ilvl="8">
      <w:start w:val="1"/>
      <w:numFmt w:val="decimal"/>
      <w:lvlText w:val="%1.%2.%3.%4.%5.%6.%7.%8.%9"/>
      <w:lvlJc w:val="left"/>
      <w:pPr>
        <w:ind w:left="2160" w:hanging="1584"/>
      </w:pPr>
    </w:lvl>
  </w:abstractNum>
  <w:abstractNum w:abstractNumId="13"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13250776">
    <w:abstractNumId w:val="20"/>
  </w:num>
  <w:num w:numId="2" w16cid:durableId="159005889">
    <w:abstractNumId w:val="19"/>
  </w:num>
  <w:num w:numId="3" w16cid:durableId="1660578233">
    <w:abstractNumId w:val="17"/>
  </w:num>
  <w:num w:numId="4" w16cid:durableId="400055993">
    <w:abstractNumId w:val="18"/>
  </w:num>
  <w:num w:numId="5" w16cid:durableId="1703823293">
    <w:abstractNumId w:val="2"/>
  </w:num>
  <w:num w:numId="6" w16cid:durableId="796263769">
    <w:abstractNumId w:val="1"/>
  </w:num>
  <w:num w:numId="7" w16cid:durableId="405495211">
    <w:abstractNumId w:val="9"/>
  </w:num>
  <w:num w:numId="8" w16cid:durableId="1984265617">
    <w:abstractNumId w:val="8"/>
  </w:num>
  <w:num w:numId="9" w16cid:durableId="1190871808">
    <w:abstractNumId w:val="7"/>
  </w:num>
  <w:num w:numId="10" w16cid:durableId="237179253">
    <w:abstractNumId w:val="15"/>
  </w:num>
  <w:num w:numId="11" w16cid:durableId="635065948">
    <w:abstractNumId w:val="14"/>
  </w:num>
  <w:num w:numId="12" w16cid:durableId="182331145">
    <w:abstractNumId w:val="16"/>
  </w:num>
  <w:num w:numId="13" w16cid:durableId="76635561">
    <w:abstractNumId w:val="5"/>
  </w:num>
  <w:num w:numId="14" w16cid:durableId="1870337364">
    <w:abstractNumId w:val="10"/>
  </w:num>
  <w:num w:numId="15" w16cid:durableId="1918859130">
    <w:abstractNumId w:val="4"/>
  </w:num>
  <w:num w:numId="16" w16cid:durableId="103160764">
    <w:abstractNumId w:val="13"/>
  </w:num>
  <w:num w:numId="17" w16cid:durableId="1640306328">
    <w:abstractNumId w:val="0"/>
  </w:num>
  <w:num w:numId="18" w16cid:durableId="449446017">
    <w:abstractNumId w:val="12"/>
  </w:num>
  <w:num w:numId="19" w16cid:durableId="715155542">
    <w:abstractNumId w:val="3"/>
  </w:num>
  <w:num w:numId="20" w16cid:durableId="1719282820">
    <w:abstractNumId w:val="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proofState w:spelling="clean"/>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1DBB"/>
    <w:rsid w:val="00012CB4"/>
    <w:rsid w:val="00014C12"/>
    <w:rsid w:val="000206B8"/>
    <w:rsid w:val="0002087B"/>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501C0"/>
    <w:rsid w:val="001548B2"/>
    <w:rsid w:val="00161E4D"/>
    <w:rsid w:val="00163528"/>
    <w:rsid w:val="00165A73"/>
    <w:rsid w:val="001667B2"/>
    <w:rsid w:val="00166C41"/>
    <w:rsid w:val="00167260"/>
    <w:rsid w:val="00173841"/>
    <w:rsid w:val="00173E08"/>
    <w:rsid w:val="00174612"/>
    <w:rsid w:val="00176BAE"/>
    <w:rsid w:val="00176CA0"/>
    <w:rsid w:val="0017765F"/>
    <w:rsid w:val="00190A1B"/>
    <w:rsid w:val="001937F5"/>
    <w:rsid w:val="001940C7"/>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1332"/>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668"/>
    <w:rsid w:val="00322F6C"/>
    <w:rsid w:val="003276C2"/>
    <w:rsid w:val="00332559"/>
    <w:rsid w:val="00335DD4"/>
    <w:rsid w:val="0033760E"/>
    <w:rsid w:val="0034378E"/>
    <w:rsid w:val="00344BF2"/>
    <w:rsid w:val="00345162"/>
    <w:rsid w:val="003509D2"/>
    <w:rsid w:val="0037009C"/>
    <w:rsid w:val="003706CB"/>
    <w:rsid w:val="00380192"/>
    <w:rsid w:val="003847FF"/>
    <w:rsid w:val="003862BB"/>
    <w:rsid w:val="0038779C"/>
    <w:rsid w:val="00395493"/>
    <w:rsid w:val="003A20C5"/>
    <w:rsid w:val="003A26D5"/>
    <w:rsid w:val="003A495B"/>
    <w:rsid w:val="003A695E"/>
    <w:rsid w:val="003B191D"/>
    <w:rsid w:val="003B5AF4"/>
    <w:rsid w:val="003B6379"/>
    <w:rsid w:val="003B65F4"/>
    <w:rsid w:val="003D2F85"/>
    <w:rsid w:val="003D42FC"/>
    <w:rsid w:val="003E0E6B"/>
    <w:rsid w:val="003E6047"/>
    <w:rsid w:val="003F0F9F"/>
    <w:rsid w:val="003F4A1C"/>
    <w:rsid w:val="003F4B94"/>
    <w:rsid w:val="003F4EB4"/>
    <w:rsid w:val="003F5A9F"/>
    <w:rsid w:val="003F5EDA"/>
    <w:rsid w:val="003F751B"/>
    <w:rsid w:val="00402E9E"/>
    <w:rsid w:val="00404620"/>
    <w:rsid w:val="0040487B"/>
    <w:rsid w:val="0040600D"/>
    <w:rsid w:val="00410560"/>
    <w:rsid w:val="00421F68"/>
    <w:rsid w:val="00425B66"/>
    <w:rsid w:val="0043402C"/>
    <w:rsid w:val="00436367"/>
    <w:rsid w:val="00436E7C"/>
    <w:rsid w:val="00443CF4"/>
    <w:rsid w:val="0044630D"/>
    <w:rsid w:val="00446DBD"/>
    <w:rsid w:val="00454B2D"/>
    <w:rsid w:val="0045586A"/>
    <w:rsid w:val="00456711"/>
    <w:rsid w:val="0045754A"/>
    <w:rsid w:val="0046631B"/>
    <w:rsid w:val="0047043C"/>
    <w:rsid w:val="00481FBA"/>
    <w:rsid w:val="00483564"/>
    <w:rsid w:val="00484E08"/>
    <w:rsid w:val="00485C92"/>
    <w:rsid w:val="00490DD5"/>
    <w:rsid w:val="004A0D5B"/>
    <w:rsid w:val="004A0F48"/>
    <w:rsid w:val="004B0429"/>
    <w:rsid w:val="004B05A3"/>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60216"/>
    <w:rsid w:val="005623F0"/>
    <w:rsid w:val="00562A02"/>
    <w:rsid w:val="00562B90"/>
    <w:rsid w:val="00563670"/>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42390"/>
    <w:rsid w:val="00643CE5"/>
    <w:rsid w:val="006452A8"/>
    <w:rsid w:val="00646FD3"/>
    <w:rsid w:val="00650C78"/>
    <w:rsid w:val="006653C8"/>
    <w:rsid w:val="00680163"/>
    <w:rsid w:val="0068231E"/>
    <w:rsid w:val="006848CF"/>
    <w:rsid w:val="0068657E"/>
    <w:rsid w:val="00691A74"/>
    <w:rsid w:val="0069382B"/>
    <w:rsid w:val="00694A38"/>
    <w:rsid w:val="00696B10"/>
    <w:rsid w:val="0069787C"/>
    <w:rsid w:val="006A0501"/>
    <w:rsid w:val="006A0D45"/>
    <w:rsid w:val="006B0D7E"/>
    <w:rsid w:val="006B230C"/>
    <w:rsid w:val="006B4CA3"/>
    <w:rsid w:val="006C21B2"/>
    <w:rsid w:val="006D13CC"/>
    <w:rsid w:val="006D1ACE"/>
    <w:rsid w:val="006D243C"/>
    <w:rsid w:val="006D2F28"/>
    <w:rsid w:val="006D4CDB"/>
    <w:rsid w:val="006E381A"/>
    <w:rsid w:val="006F02DB"/>
    <w:rsid w:val="006F373D"/>
    <w:rsid w:val="006F5E55"/>
    <w:rsid w:val="00701354"/>
    <w:rsid w:val="00704284"/>
    <w:rsid w:val="00704546"/>
    <w:rsid w:val="0070488A"/>
    <w:rsid w:val="0071081E"/>
    <w:rsid w:val="00712561"/>
    <w:rsid w:val="00714260"/>
    <w:rsid w:val="00715EC9"/>
    <w:rsid w:val="00732164"/>
    <w:rsid w:val="0074181E"/>
    <w:rsid w:val="00754A3C"/>
    <w:rsid w:val="0075502C"/>
    <w:rsid w:val="00762D8F"/>
    <w:rsid w:val="00764F8D"/>
    <w:rsid w:val="00770533"/>
    <w:rsid w:val="00772EAF"/>
    <w:rsid w:val="007747D8"/>
    <w:rsid w:val="00775184"/>
    <w:rsid w:val="00775691"/>
    <w:rsid w:val="0077752E"/>
    <w:rsid w:val="00780CF7"/>
    <w:rsid w:val="007845D2"/>
    <w:rsid w:val="007870F2"/>
    <w:rsid w:val="00794EC8"/>
    <w:rsid w:val="0079648B"/>
    <w:rsid w:val="007A2C38"/>
    <w:rsid w:val="007A65CB"/>
    <w:rsid w:val="007A692F"/>
    <w:rsid w:val="007A7666"/>
    <w:rsid w:val="007A7D3A"/>
    <w:rsid w:val="007C1216"/>
    <w:rsid w:val="007C1338"/>
    <w:rsid w:val="007C36A9"/>
    <w:rsid w:val="007C5684"/>
    <w:rsid w:val="007C6153"/>
    <w:rsid w:val="007D0E8A"/>
    <w:rsid w:val="007D296D"/>
    <w:rsid w:val="007D2F11"/>
    <w:rsid w:val="007E084F"/>
    <w:rsid w:val="007E2B43"/>
    <w:rsid w:val="007E3252"/>
    <w:rsid w:val="007E6705"/>
    <w:rsid w:val="007F062A"/>
    <w:rsid w:val="007F077B"/>
    <w:rsid w:val="007F0F0A"/>
    <w:rsid w:val="007F1A30"/>
    <w:rsid w:val="007F266F"/>
    <w:rsid w:val="007F2C74"/>
    <w:rsid w:val="007F3E0C"/>
    <w:rsid w:val="007F4DE8"/>
    <w:rsid w:val="007F73AD"/>
    <w:rsid w:val="008018A6"/>
    <w:rsid w:val="00801C83"/>
    <w:rsid w:val="00803077"/>
    <w:rsid w:val="00807F8B"/>
    <w:rsid w:val="00811354"/>
    <w:rsid w:val="0081183E"/>
    <w:rsid w:val="008135F0"/>
    <w:rsid w:val="00815E99"/>
    <w:rsid w:val="008269A1"/>
    <w:rsid w:val="00830A78"/>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2820"/>
    <w:rsid w:val="008B447E"/>
    <w:rsid w:val="008B4D9D"/>
    <w:rsid w:val="008B55DA"/>
    <w:rsid w:val="008C1DEB"/>
    <w:rsid w:val="008C566E"/>
    <w:rsid w:val="008D2B2D"/>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96023"/>
    <w:rsid w:val="009A14C7"/>
    <w:rsid w:val="009A69E5"/>
    <w:rsid w:val="009A7946"/>
    <w:rsid w:val="009B1696"/>
    <w:rsid w:val="009B348A"/>
    <w:rsid w:val="009B7A3E"/>
    <w:rsid w:val="009C1FB5"/>
    <w:rsid w:val="009C5F7B"/>
    <w:rsid w:val="009F00BF"/>
    <w:rsid w:val="00A02B02"/>
    <w:rsid w:val="00A107ED"/>
    <w:rsid w:val="00A1363F"/>
    <w:rsid w:val="00A27CD9"/>
    <w:rsid w:val="00A316C8"/>
    <w:rsid w:val="00A34B1D"/>
    <w:rsid w:val="00A35253"/>
    <w:rsid w:val="00A36F4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D4872"/>
    <w:rsid w:val="00AE146B"/>
    <w:rsid w:val="00AE20A6"/>
    <w:rsid w:val="00AE25F7"/>
    <w:rsid w:val="00AE4AB7"/>
    <w:rsid w:val="00AF0F95"/>
    <w:rsid w:val="00AF44B3"/>
    <w:rsid w:val="00AF4A75"/>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46446"/>
    <w:rsid w:val="00B53C04"/>
    <w:rsid w:val="00B55A40"/>
    <w:rsid w:val="00B55BD0"/>
    <w:rsid w:val="00B614FE"/>
    <w:rsid w:val="00B63F9B"/>
    <w:rsid w:val="00B702D2"/>
    <w:rsid w:val="00B70EBD"/>
    <w:rsid w:val="00B717AF"/>
    <w:rsid w:val="00B7657C"/>
    <w:rsid w:val="00B7775F"/>
    <w:rsid w:val="00B93EB9"/>
    <w:rsid w:val="00B94C91"/>
    <w:rsid w:val="00B96AAD"/>
    <w:rsid w:val="00BA19C0"/>
    <w:rsid w:val="00BA5837"/>
    <w:rsid w:val="00BA7E2F"/>
    <w:rsid w:val="00BB0757"/>
    <w:rsid w:val="00BB1291"/>
    <w:rsid w:val="00BB1E6D"/>
    <w:rsid w:val="00BB7845"/>
    <w:rsid w:val="00BC50EA"/>
    <w:rsid w:val="00BC6123"/>
    <w:rsid w:val="00BD2B95"/>
    <w:rsid w:val="00BD7195"/>
    <w:rsid w:val="00BE24DE"/>
    <w:rsid w:val="00BE7269"/>
    <w:rsid w:val="00BF5DCE"/>
    <w:rsid w:val="00C01FDB"/>
    <w:rsid w:val="00C1086F"/>
    <w:rsid w:val="00C1087D"/>
    <w:rsid w:val="00C10A21"/>
    <w:rsid w:val="00C123B0"/>
    <w:rsid w:val="00C124D0"/>
    <w:rsid w:val="00C16FD1"/>
    <w:rsid w:val="00C24777"/>
    <w:rsid w:val="00C255A8"/>
    <w:rsid w:val="00C31031"/>
    <w:rsid w:val="00C3151C"/>
    <w:rsid w:val="00C32A22"/>
    <w:rsid w:val="00C345E0"/>
    <w:rsid w:val="00C43F40"/>
    <w:rsid w:val="00C448C0"/>
    <w:rsid w:val="00C53862"/>
    <w:rsid w:val="00C563AC"/>
    <w:rsid w:val="00C70877"/>
    <w:rsid w:val="00C80C78"/>
    <w:rsid w:val="00C87E72"/>
    <w:rsid w:val="00C9036A"/>
    <w:rsid w:val="00C928F9"/>
    <w:rsid w:val="00C95244"/>
    <w:rsid w:val="00CA4342"/>
    <w:rsid w:val="00CA5E7B"/>
    <w:rsid w:val="00CB6B7E"/>
    <w:rsid w:val="00CC047C"/>
    <w:rsid w:val="00CC2D9E"/>
    <w:rsid w:val="00CC5257"/>
    <w:rsid w:val="00CC76B6"/>
    <w:rsid w:val="00CD0CE0"/>
    <w:rsid w:val="00CD0FED"/>
    <w:rsid w:val="00CD14C0"/>
    <w:rsid w:val="00CD5AC4"/>
    <w:rsid w:val="00CD635A"/>
    <w:rsid w:val="00CE0374"/>
    <w:rsid w:val="00CE410E"/>
    <w:rsid w:val="00CE4489"/>
    <w:rsid w:val="00CE7DF9"/>
    <w:rsid w:val="00CF1282"/>
    <w:rsid w:val="00CF1DB7"/>
    <w:rsid w:val="00CF4A71"/>
    <w:rsid w:val="00CF72A7"/>
    <w:rsid w:val="00D04FD1"/>
    <w:rsid w:val="00D13D04"/>
    <w:rsid w:val="00D149FB"/>
    <w:rsid w:val="00D15BD0"/>
    <w:rsid w:val="00D21535"/>
    <w:rsid w:val="00D279CA"/>
    <w:rsid w:val="00D30AD6"/>
    <w:rsid w:val="00D323A6"/>
    <w:rsid w:val="00D3346E"/>
    <w:rsid w:val="00D45786"/>
    <w:rsid w:val="00D45DCA"/>
    <w:rsid w:val="00D47285"/>
    <w:rsid w:val="00D5313F"/>
    <w:rsid w:val="00D72725"/>
    <w:rsid w:val="00D734CC"/>
    <w:rsid w:val="00D73DCF"/>
    <w:rsid w:val="00D837D8"/>
    <w:rsid w:val="00D85996"/>
    <w:rsid w:val="00D97787"/>
    <w:rsid w:val="00D97C72"/>
    <w:rsid w:val="00DA0469"/>
    <w:rsid w:val="00DB33CD"/>
    <w:rsid w:val="00DB7EB5"/>
    <w:rsid w:val="00DC2D4A"/>
    <w:rsid w:val="00DC4AD5"/>
    <w:rsid w:val="00DC58E3"/>
    <w:rsid w:val="00DD11E3"/>
    <w:rsid w:val="00DD2D34"/>
    <w:rsid w:val="00DD3DC8"/>
    <w:rsid w:val="00DD4F7C"/>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4320"/>
    <w:rsid w:val="00E46045"/>
    <w:rsid w:val="00E476D0"/>
    <w:rsid w:val="00E47AA7"/>
    <w:rsid w:val="00E56AB2"/>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35DB"/>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 w:val="00FE6A2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Normln"/>
    <w:next w:val="Normln"/>
    <w:link w:val="Nadpis1Char"/>
    <w:uiPriority w:val="9"/>
    <w:qFormat/>
    <w:rsid w:val="007F266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6">
    <w:name w:val="heading 6"/>
    <w:basedOn w:val="Normln"/>
    <w:next w:val="Normln"/>
    <w:link w:val="Nadpis6Char"/>
    <w:uiPriority w:val="9"/>
    <w:semiHidden/>
    <w:unhideWhenUsed/>
    <w:qFormat/>
    <w:rsid w:val="00DD4F7C"/>
    <w:pPr>
      <w:keepNext/>
      <w:keepLines/>
      <w:spacing w:before="40" w:after="0"/>
      <w:outlineLvl w:val="5"/>
    </w:pPr>
    <w:rPr>
      <w:rFonts w:asciiTheme="majorHAnsi" w:eastAsiaTheme="majorEastAsia" w:hAnsiTheme="majorHAnsi" w:cstheme="majorBidi"/>
      <w:color w:val="243F60" w:themeColor="accent1" w:themeShade="7F"/>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ruhdokumentu">
    <w:name w:val="Druh dokumentu"/>
    <w:uiPriority w:val="99"/>
    <w:qFormat/>
    <w:rsid w:val="008D2B2D"/>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customStyle="1" w:styleId="FontStyle37">
    <w:name w:val="Font Style37"/>
    <w:uiPriority w:val="99"/>
    <w:rsid w:val="00772EAF"/>
    <w:rPr>
      <w:rFonts w:ascii="Times New Roman" w:hAnsi="Times New Roman" w:cs="Times New Roman" w:hint="default"/>
      <w:b/>
      <w:bCs/>
      <w:color w:val="000000"/>
      <w:sz w:val="20"/>
      <w:szCs w:val="20"/>
    </w:rPr>
  </w:style>
  <w:style w:type="character" w:styleId="Sledovanodkaz">
    <w:name w:val="FollowedHyperlink"/>
    <w:basedOn w:val="Standardnpsmoodstavce"/>
    <w:uiPriority w:val="99"/>
    <w:semiHidden/>
    <w:unhideWhenUsed/>
    <w:rsid w:val="00A35253"/>
    <w:rPr>
      <w:color w:val="800080" w:themeColor="followedHyperlink"/>
      <w:u w:val="single"/>
    </w:rPr>
  </w:style>
  <w:style w:type="paragraph" w:customStyle="1" w:styleId="Text1-2">
    <w:name w:val="_Text_1-2"/>
    <w:basedOn w:val="Text1-1"/>
    <w:qFormat/>
    <w:rsid w:val="00B7775F"/>
    <w:pPr>
      <w:numPr>
        <w:ilvl w:val="2"/>
      </w:numPr>
      <w:tabs>
        <w:tab w:val="clear" w:pos="1474"/>
        <w:tab w:val="num" w:pos="360"/>
        <w:tab w:val="num" w:pos="1800"/>
        <w:tab w:val="num" w:pos="1928"/>
      </w:tabs>
      <w:ind w:left="1800" w:hanging="180"/>
    </w:pPr>
  </w:style>
  <w:style w:type="paragraph" w:customStyle="1" w:styleId="Text1-1">
    <w:name w:val="_Text_1-1"/>
    <w:basedOn w:val="Normln"/>
    <w:link w:val="Text1-1Char"/>
    <w:rsid w:val="00B7775F"/>
    <w:pPr>
      <w:numPr>
        <w:ilvl w:val="1"/>
        <w:numId w:val="17"/>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B7775F"/>
    <w:pPr>
      <w:keepNext/>
      <w:numPr>
        <w:numId w:val="17"/>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B7775F"/>
    <w:rPr>
      <w:sz w:val="18"/>
      <w:szCs w:val="18"/>
    </w:rPr>
  </w:style>
  <w:style w:type="paragraph" w:customStyle="1" w:styleId="Textbezslovn">
    <w:name w:val="_Text_bez_číslování"/>
    <w:basedOn w:val="Normln"/>
    <w:link w:val="TextbezslovnChar"/>
    <w:qFormat/>
    <w:rsid w:val="00B46446"/>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B46446"/>
    <w:rPr>
      <w:sz w:val="18"/>
      <w:szCs w:val="18"/>
    </w:rPr>
  </w:style>
  <w:style w:type="paragraph" w:customStyle="1" w:styleId="Textbezodsazen">
    <w:name w:val="_Text_bez_odsazení"/>
    <w:basedOn w:val="Normln"/>
    <w:link w:val="TextbezodsazenChar"/>
    <w:qFormat/>
    <w:rsid w:val="0068657E"/>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68657E"/>
    <w:rPr>
      <w:sz w:val="18"/>
      <w:szCs w:val="18"/>
    </w:rPr>
  </w:style>
  <w:style w:type="character" w:customStyle="1" w:styleId="Nadpisvtabulce">
    <w:name w:val="Nadpis v tabulce"/>
    <w:basedOn w:val="Standardnpsmoodstavce"/>
    <w:uiPriority w:val="9"/>
    <w:qFormat/>
    <w:rsid w:val="0068657E"/>
    <w:rPr>
      <w:b/>
      <w:sz w:val="18"/>
    </w:rPr>
  </w:style>
  <w:style w:type="paragraph" w:customStyle="1" w:styleId="Nadpistabulky">
    <w:name w:val="Nadpis tabulky"/>
    <w:basedOn w:val="Normln"/>
    <w:next w:val="Normln"/>
    <w:uiPriority w:val="9"/>
    <w:qFormat/>
    <w:rsid w:val="0068657E"/>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68657E"/>
    <w:pPr>
      <w:spacing w:before="40" w:after="40" w:line="240" w:lineRule="auto"/>
    </w:pPr>
  </w:style>
  <w:style w:type="character" w:customStyle="1" w:styleId="Nadpis1Char">
    <w:name w:val="Nadpis 1 Char"/>
    <w:basedOn w:val="Standardnpsmoodstavce"/>
    <w:link w:val="Nadpis1"/>
    <w:uiPriority w:val="9"/>
    <w:rsid w:val="007F266F"/>
    <w:rPr>
      <w:rFonts w:asciiTheme="majorHAnsi" w:eastAsiaTheme="majorEastAsia" w:hAnsiTheme="majorHAnsi" w:cstheme="majorBidi"/>
      <w:color w:val="365F91" w:themeColor="accent1" w:themeShade="BF"/>
      <w:sz w:val="32"/>
      <w:szCs w:val="32"/>
    </w:rPr>
  </w:style>
  <w:style w:type="character" w:customStyle="1" w:styleId="Nadpis6Char">
    <w:name w:val="Nadpis 6 Char"/>
    <w:basedOn w:val="Standardnpsmoodstavce"/>
    <w:link w:val="Nadpis6"/>
    <w:uiPriority w:val="9"/>
    <w:semiHidden/>
    <w:rsid w:val="00DD4F7C"/>
    <w:rPr>
      <w:rFonts w:asciiTheme="majorHAnsi" w:eastAsiaTheme="majorEastAsia" w:hAnsiTheme="majorHAnsi" w:cstheme="majorBidi"/>
      <w:color w:val="243F60" w:themeColor="accent1" w:themeShade="7F"/>
      <w:sz w:val="20"/>
    </w:rPr>
  </w:style>
  <w:style w:type="numbering" w:customStyle="1" w:styleId="ListNumbermultilevel">
    <w:name w:val="List Number (multilevel)"/>
    <w:uiPriority w:val="99"/>
    <w:rsid w:val="00DD4F7C"/>
    <w:pPr>
      <w:numPr>
        <w:numId w:val="2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eader" Target="header2.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hyperlink" Target="mailto:Kania@spravazeleznic.cz" TargetMode="Externa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4.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hyperlink" Target="mailto:Olsovska@spravazeleznic.cz"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mailto:Macho@spravazeleznic.cz" TargetMode="Externa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79ED34-027E-43E3-A424-0AEFDB94A71D}">
  <ds:schemaRefs>
    <ds:schemaRef ds:uri="http://schemas.microsoft.com/sharepoint/v3/contenttype/forms"/>
  </ds:schemaRefs>
</ds:datastoreItem>
</file>

<file path=customXml/itemProps2.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EA1FC0-C0BA-4E1F-8036-65F7315BB0A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B6DDCBE-60AC-4157-ABF8-CD314A310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4914</Words>
  <Characters>28995</Characters>
  <Application>Microsoft Office Word</Application>
  <DocSecurity>0</DocSecurity>
  <Lines>241</Lines>
  <Paragraphs>67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2023-06-20T11:30:00Z</dcterms:created>
  <dcterms:modified xsi:type="dcterms:W3CDTF">2023-08-16T10:41:00Z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