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bookmarkStart w:id="0" w:name="_GoBack"/>
      <w:bookmarkEnd w:id="0"/>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2D8AF2EE"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Číslo smlouvy kupujícího</w:t>
      </w:r>
      <w:r w:rsidR="007E1053">
        <w:rPr>
          <w:rFonts w:eastAsia="Times New Roman" w:cs="Times New Roman"/>
          <w:b/>
          <w:lang w:eastAsia="cs-CZ"/>
        </w:rPr>
        <w:t xml:space="preserve"> </w:t>
      </w:r>
      <w:r w:rsidR="007E1053" w:rsidRPr="00C91864">
        <w:rPr>
          <w:noProof/>
        </w:rPr>
        <w:t>01IN-00</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6E1D721E"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sidRPr="000C5DA0">
        <w:rPr>
          <w:rFonts w:eastAsia="Times New Roman" w:cs="Times New Roman"/>
          <w:b/>
          <w:lang w:eastAsia="cs-CZ"/>
        </w:rPr>
        <w:t>Kupující:</w:t>
      </w:r>
      <w:r w:rsidRPr="000C5DA0">
        <w:rPr>
          <w:rFonts w:eastAsia="Times New Roman" w:cs="Times New Roman"/>
          <w:b/>
          <w:lang w:eastAsia="cs-CZ"/>
        </w:rPr>
        <w:tab/>
      </w:r>
    </w:p>
    <w:p w14:paraId="5DAEDF6C" w14:textId="77777777" w:rsidR="007E1053" w:rsidRPr="00C91864" w:rsidRDefault="007E1053" w:rsidP="007E1053">
      <w:pPr>
        <w:overflowPunct w:val="0"/>
        <w:autoSpaceDE w:val="0"/>
        <w:autoSpaceDN w:val="0"/>
        <w:adjustRightInd w:val="0"/>
        <w:spacing w:after="0" w:line="240" w:lineRule="auto"/>
        <w:textAlignment w:val="baseline"/>
        <w:rPr>
          <w:rFonts w:eastAsia="Times New Roman" w:cs="Times New Roman"/>
          <w:lang w:eastAsia="cs-CZ"/>
        </w:rPr>
      </w:pPr>
      <w:r w:rsidRPr="00C91864">
        <w:rPr>
          <w:rFonts w:eastAsia="Times New Roman" w:cs="Times New Roman"/>
          <w:lang w:eastAsia="cs-CZ"/>
        </w:rPr>
        <w:t>Název společnosti:</w:t>
      </w:r>
      <w:r w:rsidRPr="00C91864">
        <w:rPr>
          <w:noProof/>
        </w:rPr>
        <w:t xml:space="preserve"> Ředitelství silnic a dálnic ČR</w:t>
      </w:r>
    </w:p>
    <w:p w14:paraId="18BE1C43" w14:textId="77777777" w:rsidR="007E1053" w:rsidRPr="00C91864" w:rsidRDefault="007E1053" w:rsidP="007E1053">
      <w:pPr>
        <w:overflowPunct w:val="0"/>
        <w:autoSpaceDE w:val="0"/>
        <w:autoSpaceDN w:val="0"/>
        <w:adjustRightInd w:val="0"/>
        <w:spacing w:after="0" w:line="240" w:lineRule="auto"/>
        <w:textAlignment w:val="baseline"/>
        <w:rPr>
          <w:noProof/>
        </w:rPr>
      </w:pPr>
      <w:r w:rsidRPr="00C91864">
        <w:rPr>
          <w:noProof/>
        </w:rPr>
        <w:t xml:space="preserve">Údaje o sídle společnosti: </w:t>
      </w:r>
      <w:r w:rsidRPr="00C91864">
        <w:rPr>
          <w:bCs/>
        </w:rPr>
        <w:t>Na Pankráci 546/56, 140 00 Praha 4</w:t>
      </w:r>
    </w:p>
    <w:p w14:paraId="504EEAA4" w14:textId="77777777" w:rsidR="007E1053" w:rsidRPr="00C91864" w:rsidRDefault="007E1053" w:rsidP="007E1053">
      <w:pPr>
        <w:overflowPunct w:val="0"/>
        <w:autoSpaceDE w:val="0"/>
        <w:autoSpaceDN w:val="0"/>
        <w:adjustRightInd w:val="0"/>
        <w:spacing w:after="0" w:line="240" w:lineRule="auto"/>
        <w:textAlignment w:val="baseline"/>
        <w:rPr>
          <w:noProof/>
        </w:rPr>
      </w:pPr>
      <w:r w:rsidRPr="00C91864">
        <w:rPr>
          <w:noProof/>
        </w:rPr>
        <w:t xml:space="preserve">IČO: </w:t>
      </w:r>
      <w:r w:rsidRPr="00C91864">
        <w:t>65993390</w:t>
      </w:r>
    </w:p>
    <w:p w14:paraId="41F3BC98"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Bankovní spojení:</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E96D994"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Číslo účtu:</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5ED86EA" w14:textId="77777777" w:rsidR="007E1053" w:rsidRPr="00C91864" w:rsidRDefault="007E1053" w:rsidP="007E1053">
      <w:pPr>
        <w:overflowPunct w:val="0"/>
        <w:autoSpaceDE w:val="0"/>
        <w:autoSpaceDN w:val="0"/>
        <w:adjustRightInd w:val="0"/>
        <w:spacing w:after="0" w:line="240" w:lineRule="auto"/>
        <w:textAlignment w:val="baseline"/>
        <w:rPr>
          <w:bCs/>
        </w:rPr>
      </w:pPr>
      <w:r w:rsidRPr="00C91864">
        <w:rPr>
          <w:noProof/>
        </w:rPr>
        <w:t xml:space="preserve">ID datové </w:t>
      </w:r>
      <w:r w:rsidRPr="00C91864">
        <w:rPr>
          <w:bCs/>
        </w:rPr>
        <w:t>schránky: zjq4rhz</w:t>
      </w:r>
    </w:p>
    <w:p w14:paraId="745D8A75" w14:textId="77777777" w:rsidR="007E1053" w:rsidRPr="00C91864" w:rsidRDefault="007E1053" w:rsidP="007E1053">
      <w:pPr>
        <w:overflowPunct w:val="0"/>
        <w:autoSpaceDE w:val="0"/>
        <w:autoSpaceDN w:val="0"/>
        <w:adjustRightInd w:val="0"/>
        <w:spacing w:after="0" w:line="240" w:lineRule="auto"/>
        <w:textAlignment w:val="baseline"/>
        <w:rPr>
          <w:noProof/>
        </w:rPr>
      </w:pPr>
      <w:r w:rsidRPr="00C91864">
        <w:rPr>
          <w:rFonts w:eastAsia="Times New Roman" w:cs="Times New Roman"/>
          <w:lang w:eastAsia="cs-CZ"/>
        </w:rPr>
        <w:t xml:space="preserve">Zastoupený/za níž jedná: </w:t>
      </w:r>
      <w:r>
        <w:rPr>
          <w:rFonts w:eastAsia="Times New Roman" w:cs="Times New Roman"/>
          <w:bCs/>
          <w:lang w:eastAsia="cs-CZ"/>
        </w:rPr>
        <w:t>Ing. Jan Koudelka, ředitel Ú</w:t>
      </w:r>
      <w:r w:rsidRPr="00C91864">
        <w:rPr>
          <w:rFonts w:eastAsia="Times New Roman" w:cs="Times New Roman"/>
          <w:bCs/>
          <w:lang w:eastAsia="cs-CZ"/>
        </w:rPr>
        <w:t>seku informatiky</w:t>
      </w:r>
    </w:p>
    <w:p w14:paraId="362F202D"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p>
    <w:p w14:paraId="0901053B" w14:textId="52B19CA7" w:rsidR="00EA2C48"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2D3962D" w14:textId="77777777" w:rsidR="007E1053" w:rsidRPr="000C5DA0" w:rsidRDefault="007E1053"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6FBA160B"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EF7E48">
        <w:rPr>
          <w:lang w:eastAsia="cs-CZ"/>
        </w:rPr>
        <w:t>31</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EF7E48">
        <w:rPr>
          <w:rFonts w:eastAsia="Times New Roman" w:cs="Times New Roman"/>
          <w:lang w:eastAsia="cs-CZ"/>
        </w:rPr>
        <w:t>47506</w:t>
      </w:r>
      <w:r w:rsidR="004E7F63">
        <w:rPr>
          <w:rFonts w:eastAsia="Times New Roman" w:cs="Times New Roman"/>
          <w:lang w:eastAsia="cs-CZ"/>
        </w:rPr>
        <w:t>/202</w:t>
      </w:r>
      <w:r w:rsidR="005949D2">
        <w:rPr>
          <w:rFonts w:eastAsia="Times New Roman" w:cs="Times New Roman"/>
          <w:lang w:eastAsia="cs-CZ"/>
        </w:rPr>
        <w:t>3</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t>V rámci předmětné veřejné zakázky byla jako nejv</w:t>
      </w:r>
      <w:r w:rsidR="00D86EF2">
        <w:rPr>
          <w:lang w:eastAsia="cs-CZ"/>
        </w:rPr>
        <w:t>ý</w:t>
      </w:r>
      <w:r w:rsidRPr="0076338F">
        <w:rPr>
          <w:lang w:eastAsia="cs-CZ"/>
        </w:rPr>
        <w:t>hodnější nabídka vyhodnocena nabídka Prodávajícího.</w:t>
      </w:r>
      <w:bookmarkStart w:id="2" w:name="_Hlk27231555"/>
      <w:bookmarkEnd w:id="1"/>
    </w:p>
    <w:p w14:paraId="1DC2239F" w14:textId="18084B54" w:rsidR="000A1BD4" w:rsidRPr="00AF5FA9" w:rsidRDefault="00A90199" w:rsidP="00A13035">
      <w:pPr>
        <w:pStyle w:val="Nadpis4"/>
        <w:numPr>
          <w:ilvl w:val="0"/>
          <w:numId w:val="5"/>
        </w:numPr>
        <w:spacing w:after="240"/>
        <w:ind w:left="0" w:firstLine="0"/>
      </w:pPr>
      <w:r w:rsidRPr="00221465">
        <w:lastRenderedPageBreak/>
        <w:t>Předmět smlouvy</w:t>
      </w:r>
    </w:p>
    <w:p w14:paraId="3BDD55EA" w14:textId="785ECDF5" w:rsidR="009D1BA2" w:rsidRPr="00221465" w:rsidRDefault="00A90199" w:rsidP="00D81AAB">
      <w:pPr>
        <w:pStyle w:val="Odstavecseseznamem"/>
      </w:pPr>
      <w:bookmarkStart w:id="3" w:name="_Ref130801975"/>
      <w:r w:rsidRPr="00221465">
        <w:t xml:space="preserve">Touto Smlouvou se </w:t>
      </w:r>
      <w:r w:rsidR="00EC2D7C" w:rsidRPr="00221465">
        <w:t xml:space="preserve">Prodávající </w:t>
      </w:r>
      <w:r w:rsidRPr="00221465">
        <w:t>zavazuje</w:t>
      </w:r>
      <w:r w:rsidR="002B0B85" w:rsidRPr="00221465">
        <w:t>:</w:t>
      </w:r>
      <w:bookmarkEnd w:id="3"/>
      <w:r w:rsidR="002B0B85" w:rsidRPr="00221465">
        <w:t xml:space="preserve"> </w:t>
      </w:r>
    </w:p>
    <w:p w14:paraId="3535D2F7" w14:textId="15CDB876" w:rsidR="0034033F" w:rsidRPr="00DB1F96" w:rsidRDefault="00A90199">
      <w:pPr>
        <w:pStyle w:val="Odstavecseseznamem"/>
        <w:numPr>
          <w:ilvl w:val="0"/>
          <w:numId w:val="6"/>
        </w:numPr>
        <w:rPr>
          <w:noProof/>
        </w:rPr>
      </w:pPr>
      <w:r w:rsidRPr="00DB1F96">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pPr>
        <w:pStyle w:val="Odstavecseseznamem"/>
        <w:numPr>
          <w:ilvl w:val="0"/>
          <w:numId w:val="6"/>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pPr>
        <w:pStyle w:val="Odstavecseseznamem"/>
        <w:numPr>
          <w:ilvl w:val="0"/>
          <w:numId w:val="6"/>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pPr>
        <w:pStyle w:val="Odstavecseseznamem"/>
        <w:numPr>
          <w:ilvl w:val="0"/>
          <w:numId w:val="6"/>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pPr>
        <w:pStyle w:val="Odstavecseseznamem"/>
        <w:numPr>
          <w:ilvl w:val="0"/>
          <w:numId w:val="6"/>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pPr>
        <w:pStyle w:val="Odstavecseseznamem"/>
        <w:numPr>
          <w:ilvl w:val="0"/>
          <w:numId w:val="6"/>
        </w:numPr>
        <w:rPr>
          <w:noProof/>
        </w:rPr>
      </w:pPr>
      <w:bookmarkStart w:id="4"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4"/>
      <w:r w:rsidR="00DA3406" w:rsidRPr="00DB1F96">
        <w:t>;</w:t>
      </w:r>
    </w:p>
    <w:p w14:paraId="7A91A434" w14:textId="27DC3C09" w:rsidR="00625659" w:rsidRPr="00DB1F96" w:rsidRDefault="00A90199">
      <w:pPr>
        <w:pStyle w:val="Odstavecseseznamem"/>
        <w:numPr>
          <w:ilvl w:val="0"/>
          <w:numId w:val="6"/>
        </w:numPr>
        <w:rPr>
          <w:noProof/>
        </w:rPr>
      </w:pPr>
      <w:bookmarkStart w:id="5"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5"/>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6"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6"/>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bookmarkStart w:id="7" w:name="_Ref130801987"/>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bookmarkEnd w:id="7"/>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pPr>
        <w:pStyle w:val="Odstavecseseznamem"/>
        <w:numPr>
          <w:ilvl w:val="0"/>
          <w:numId w:val="7"/>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pPr>
        <w:pStyle w:val="Odstavecseseznamem"/>
        <w:numPr>
          <w:ilvl w:val="0"/>
          <w:numId w:val="7"/>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pPr>
        <w:pStyle w:val="Odstavecseseznamem"/>
        <w:numPr>
          <w:ilvl w:val="0"/>
          <w:numId w:val="7"/>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pPr>
        <w:pStyle w:val="Odstavecseseznamem"/>
        <w:numPr>
          <w:ilvl w:val="0"/>
          <w:numId w:val="7"/>
        </w:numPr>
        <w:rPr>
          <w:noProof/>
        </w:rPr>
      </w:pPr>
      <w:r w:rsidRPr="00221465">
        <w:rPr>
          <w:noProof/>
        </w:rPr>
        <w:t xml:space="preserve">místo dodání Hardware; a </w:t>
      </w:r>
    </w:p>
    <w:p w14:paraId="5BF6510E" w14:textId="159FD10C" w:rsidR="00A90199" w:rsidRPr="00221465" w:rsidRDefault="00A90199">
      <w:pPr>
        <w:pStyle w:val="Odstavecseseznamem"/>
        <w:numPr>
          <w:ilvl w:val="0"/>
          <w:numId w:val="7"/>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lastRenderedPageBreak/>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45447684" w14:textId="671D712A" w:rsidR="006E6D72" w:rsidRPr="00A2496A" w:rsidRDefault="006E6D72" w:rsidP="006E6D72">
      <w:pPr>
        <w:pStyle w:val="Odstavecseseznamem"/>
      </w:pPr>
      <w:r w:rsidRPr="00A2496A">
        <w:t xml:space="preserve">Prodávající se zavazuje dodávat pouze ICT techniku, která splňuje </w:t>
      </w:r>
      <w:r w:rsidR="00AB54CF" w:rsidRPr="00AB54CF">
        <w:t xml:space="preserve">Nařízení Komise EU č. 617/2013 ze dne 26. června 2013, kterým se provádí směrnice Evropského parlamentu a Rady 2009/2009/125/ES, direktivu </w:t>
      </w:r>
      <w:proofErr w:type="spellStart"/>
      <w:r w:rsidR="00AB54CF" w:rsidRPr="00AB54CF">
        <w:t>RoHS</w:t>
      </w:r>
      <w:proofErr w:type="spellEnd"/>
      <w:r w:rsidR="00AB54CF" w:rsidRPr="00AB54CF">
        <w:t xml:space="preserve"> (</w:t>
      </w:r>
      <w:proofErr w:type="spellStart"/>
      <w:r w:rsidR="00AB54CF" w:rsidRPr="00AB54CF">
        <w:t>Restriction</w:t>
      </w:r>
      <w:proofErr w:type="spellEnd"/>
      <w:r w:rsidR="00AB54CF" w:rsidRPr="00AB54CF">
        <w:t xml:space="preserve"> </w:t>
      </w:r>
      <w:proofErr w:type="spellStart"/>
      <w:r w:rsidR="00AB54CF" w:rsidRPr="00AB54CF">
        <w:t>of</w:t>
      </w:r>
      <w:proofErr w:type="spellEnd"/>
      <w:r w:rsidR="00AB54CF" w:rsidRPr="00AB54CF">
        <w:t xml:space="preserve"> Use </w:t>
      </w:r>
      <w:proofErr w:type="spellStart"/>
      <w:r w:rsidR="00AB54CF" w:rsidRPr="00AB54CF">
        <w:t>of</w:t>
      </w:r>
      <w:proofErr w:type="spellEnd"/>
      <w:r w:rsidR="00AB54CF" w:rsidRPr="00AB54CF">
        <w:t xml:space="preserve"> </w:t>
      </w:r>
      <w:proofErr w:type="spellStart"/>
      <w:r w:rsidR="00AB54CF" w:rsidRPr="00AB54CF">
        <w:t>Certain</w:t>
      </w:r>
      <w:proofErr w:type="spellEnd"/>
      <w:r w:rsidR="00AB54CF" w:rsidRPr="00AB54CF">
        <w:t xml:space="preserve"> </w:t>
      </w:r>
      <w:proofErr w:type="spellStart"/>
      <w:r w:rsidR="00AB54CF" w:rsidRPr="00AB54CF">
        <w:t>Hazardous</w:t>
      </w:r>
      <w:proofErr w:type="spellEnd"/>
      <w:r w:rsidR="00AB54CF" w:rsidRPr="00AB54CF">
        <w:t xml:space="preserve"> </w:t>
      </w:r>
      <w:proofErr w:type="spellStart"/>
      <w:r w:rsidR="00AB54CF" w:rsidRPr="00AB54CF">
        <w:t>Substances</w:t>
      </w:r>
      <w:proofErr w:type="spellEnd"/>
      <w:r w:rsidR="00AB54CF" w:rsidRPr="00AB54CF">
        <w:t>), certifikát EPEAT (</w:t>
      </w:r>
      <w:proofErr w:type="spellStart"/>
      <w:r w:rsidR="00AB54CF" w:rsidRPr="00AB54CF">
        <w:t>Electronic</w:t>
      </w:r>
      <w:proofErr w:type="spellEnd"/>
      <w:r w:rsidR="00AB54CF" w:rsidRPr="00AB54CF">
        <w:t xml:space="preserve"> </w:t>
      </w:r>
      <w:proofErr w:type="spellStart"/>
      <w:r w:rsidR="00AB54CF" w:rsidRPr="00AB54CF">
        <w:t>Product</w:t>
      </w:r>
      <w:proofErr w:type="spellEnd"/>
      <w:r w:rsidR="00AB54CF" w:rsidRPr="00AB54CF">
        <w:t xml:space="preserve"> </w:t>
      </w:r>
      <w:proofErr w:type="spellStart"/>
      <w:r w:rsidR="00AB54CF" w:rsidRPr="00AB54CF">
        <w:t>Environmental</w:t>
      </w:r>
      <w:proofErr w:type="spellEnd"/>
      <w:r w:rsidR="00AB54CF" w:rsidRPr="00AB54CF">
        <w:t xml:space="preserve"> </w:t>
      </w:r>
      <w:proofErr w:type="spellStart"/>
      <w:r w:rsidR="00AB54CF" w:rsidRPr="00AB54CF">
        <w:t>Assessment</w:t>
      </w:r>
      <w:proofErr w:type="spellEnd"/>
      <w:r w:rsidR="00AB54CF" w:rsidRPr="00AB54CF">
        <w:t xml:space="preserve"> </w:t>
      </w:r>
      <w:proofErr w:type="spellStart"/>
      <w:r w:rsidR="00AB54CF" w:rsidRPr="00AB54CF">
        <w:t>Tool</w:t>
      </w:r>
      <w:proofErr w:type="spellEnd"/>
      <w:r w:rsidR="00AB54CF" w:rsidRPr="00AB54CF">
        <w:t>)</w:t>
      </w:r>
      <w:r w:rsidR="002923A0">
        <w:t xml:space="preserve"> a</w:t>
      </w:r>
      <w:r w:rsidR="00AB54CF" w:rsidRPr="00AB54CF">
        <w:t xml:space="preserve"> </w:t>
      </w:r>
      <w:proofErr w:type="spellStart"/>
      <w:r w:rsidR="00AB54CF" w:rsidRPr="00AB54CF">
        <w:t>Energy</w:t>
      </w:r>
      <w:proofErr w:type="spellEnd"/>
      <w:r w:rsidR="00AB54CF" w:rsidRPr="00AB54CF">
        <w:t xml:space="preserve"> Star min. 6.1.</w:t>
      </w:r>
      <w:r w:rsidRPr="00A2496A">
        <w:t xml:space="preserve"> (dále jen certifikované „zboží“). </w:t>
      </w:r>
    </w:p>
    <w:p w14:paraId="6E838423" w14:textId="77777777" w:rsidR="006E6D72" w:rsidRPr="00A2496A" w:rsidRDefault="006E6D72" w:rsidP="0027486D">
      <w:pPr>
        <w:pStyle w:val="Odstavecseseznamem"/>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67118EB" w14:textId="77777777" w:rsidR="006E6D72" w:rsidRPr="00A2496A" w:rsidRDefault="006E6D72" w:rsidP="0027486D">
      <w:pPr>
        <w:pStyle w:val="Odstavecseseznamem"/>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7BD5BFEA" w14:textId="77777777" w:rsidR="006E6D72" w:rsidRPr="00A2496A" w:rsidRDefault="006E6D72" w:rsidP="0027486D">
      <w:pPr>
        <w:pStyle w:val="Odstavecseseznamem"/>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1123C472" w14:textId="52307E53" w:rsidR="00B40D7E" w:rsidRPr="00C11225" w:rsidRDefault="006E6D72" w:rsidP="00B340B5">
      <w:pPr>
        <w:pStyle w:val="Odstavecseseznamem"/>
      </w:pPr>
      <w:r w:rsidRPr="00A2496A">
        <w:lastRenderedPageBreak/>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70F0599F"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B132B0">
        <w:t>9</w:t>
      </w:r>
      <w:r w:rsidR="001F4354">
        <w:t xml:space="preserve">0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53378FC" w:rsidR="00E26810" w:rsidRDefault="00E26810" w:rsidP="00E26810">
      <w:pPr>
        <w:pStyle w:val="Odstavecseseznamem"/>
        <w:numPr>
          <w:ilvl w:val="2"/>
          <w:numId w:val="5"/>
        </w:numPr>
      </w:pPr>
      <w:r>
        <w:rPr>
          <w:noProof/>
        </w:rPr>
        <w:t xml:space="preserve">ve věcech smluvních a obchodních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8587954" w:rsidR="00E26810" w:rsidRDefault="00E26810" w:rsidP="00E26810">
      <w:pPr>
        <w:pStyle w:val="Odstavecseseznamem"/>
        <w:numPr>
          <w:ilvl w:val="2"/>
          <w:numId w:val="5"/>
        </w:numPr>
      </w:pPr>
      <w:r>
        <w:rPr>
          <w:noProof/>
        </w:rPr>
        <w:t>ve věcech technických</w:t>
      </w:r>
      <w:r w:rsidR="00262BA1">
        <w:rPr>
          <w:noProof/>
        </w:rPr>
        <w:t>, pro převzetí Předmětu plnění</w:t>
      </w:r>
      <w:r>
        <w:rPr>
          <w:noProof/>
        </w:rPr>
        <w:t xml:space="preserve">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70A223A6"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5D53B3CF"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7E1053">
        <w:rPr>
          <w:highlight w:val="yellow"/>
        </w:rPr>
        <w:t>……………….</w:t>
      </w:r>
      <w:r w:rsidR="00413655" w:rsidRPr="007E1053">
        <w:t xml:space="preserve"> </w:t>
      </w:r>
      <w:r w:rsidR="00413655" w:rsidRPr="007E1053">
        <w:rPr>
          <w:noProof/>
          <w:highlight w:val="yellow"/>
        </w:rPr>
        <w:t>[</w:t>
      </w:r>
      <w:r w:rsidR="00413655" w:rsidRPr="007E1053">
        <w:rPr>
          <w:iCs/>
          <w:noProof/>
          <w:highlight w:val="yellow"/>
        </w:rPr>
        <w:t xml:space="preserve">DOPLNÍ </w:t>
      </w:r>
      <w:r w:rsidR="007E1053" w:rsidRPr="007E1053">
        <w:rPr>
          <w:iCs/>
          <w:noProof/>
          <w:highlight w:val="yellow"/>
        </w:rPr>
        <w:t>DODAVATEL</w:t>
      </w:r>
      <w:r w:rsidR="00413655" w:rsidRPr="007E1053">
        <w:rPr>
          <w:noProof/>
          <w:highlight w:val="yellow"/>
        </w:rPr>
        <w:t>]</w:t>
      </w:r>
      <w:r w:rsidR="003019CE" w:rsidRPr="007E1053">
        <w:t xml:space="preserve"> Kč bez DPH</w:t>
      </w:r>
      <w:r w:rsidR="00FA4B6F" w:rsidRPr="007E1053">
        <w:t xml:space="preserve"> („</w:t>
      </w:r>
      <w:r w:rsidR="00FA4B6F" w:rsidRPr="007E1053">
        <w:rPr>
          <w:b/>
          <w:bCs/>
        </w:rPr>
        <w:t>Cena</w:t>
      </w:r>
      <w:r w:rsidR="00FA4B6F" w:rsidRPr="007E1053">
        <w:t>“)</w:t>
      </w:r>
      <w:r w:rsidR="00EF4996" w:rsidRPr="007E1053">
        <w:t>, výše DPH</w:t>
      </w:r>
      <w:r w:rsidR="00D051C6" w:rsidRPr="007E1053">
        <w:t xml:space="preserve"> </w:t>
      </w:r>
      <w:r w:rsidR="00EF4996" w:rsidRPr="007E1053">
        <w:rPr>
          <w:highlight w:val="yellow"/>
        </w:rPr>
        <w:t>………</w:t>
      </w:r>
      <w:proofErr w:type="gramStart"/>
      <w:r w:rsidR="00EF4996" w:rsidRPr="007E1053">
        <w:rPr>
          <w:highlight w:val="yellow"/>
        </w:rPr>
        <w:t>…….</w:t>
      </w:r>
      <w:proofErr w:type="gramEnd"/>
      <w:r w:rsidR="00EF4996" w:rsidRPr="007E1053">
        <w:rPr>
          <w:highlight w:val="yellow"/>
        </w:rPr>
        <w:t>.</w:t>
      </w:r>
      <w:r w:rsidR="00413655" w:rsidRPr="007E1053">
        <w:rPr>
          <w:highlight w:val="yellow"/>
        </w:rPr>
        <w:t xml:space="preserve"> </w:t>
      </w:r>
      <w:r w:rsidR="00413655" w:rsidRPr="007E1053">
        <w:rPr>
          <w:noProof/>
          <w:highlight w:val="yellow"/>
        </w:rPr>
        <w:t>[</w:t>
      </w:r>
      <w:r w:rsidR="00413655" w:rsidRPr="007E1053">
        <w:rPr>
          <w:iCs/>
          <w:noProof/>
          <w:highlight w:val="yellow"/>
        </w:rPr>
        <w:t xml:space="preserve">DOPLNÍ </w:t>
      </w:r>
      <w:r w:rsidR="007E1053" w:rsidRPr="007E1053">
        <w:rPr>
          <w:iCs/>
          <w:noProof/>
          <w:highlight w:val="yellow"/>
        </w:rPr>
        <w:t>DODAVATEL</w:t>
      </w:r>
      <w:r w:rsidR="00413655" w:rsidRPr="007E1053">
        <w:rPr>
          <w:noProof/>
          <w:highlight w:val="yellow"/>
        </w:rPr>
        <w:t>]</w:t>
      </w:r>
      <w:r w:rsidR="00EF4996" w:rsidRPr="007E1053">
        <w:t>,</w:t>
      </w:r>
      <w:r w:rsidR="0045332E" w:rsidRPr="007E1053">
        <w:t xml:space="preserve"> </w:t>
      </w:r>
      <w:r w:rsidR="00EF4996" w:rsidRPr="007E1053">
        <w:t>cena včetně DPH</w:t>
      </w:r>
      <w:r w:rsidR="00D051C6" w:rsidRPr="007E1053">
        <w:t xml:space="preserve"> </w:t>
      </w:r>
      <w:r w:rsidR="00EF4996" w:rsidRPr="007E1053">
        <w:rPr>
          <w:highlight w:val="yellow"/>
        </w:rPr>
        <w:t>……………….</w:t>
      </w:r>
      <w:r w:rsidR="00413655" w:rsidRPr="007E1053">
        <w:rPr>
          <w:highlight w:val="yellow"/>
        </w:rPr>
        <w:t xml:space="preserve"> </w:t>
      </w:r>
      <w:r w:rsidR="00413655" w:rsidRPr="007E1053">
        <w:rPr>
          <w:noProof/>
          <w:highlight w:val="yellow"/>
        </w:rPr>
        <w:t>[</w:t>
      </w:r>
      <w:r w:rsidR="00413655" w:rsidRPr="007E1053">
        <w:rPr>
          <w:iCs/>
          <w:noProof/>
          <w:highlight w:val="yellow"/>
        </w:rPr>
        <w:t xml:space="preserve">DOPLNÍ </w:t>
      </w:r>
      <w:r w:rsidR="007E1053" w:rsidRPr="007E1053">
        <w:rPr>
          <w:iCs/>
          <w:noProof/>
          <w:highlight w:val="yellow"/>
        </w:rPr>
        <w:t>DODAVATEL</w:t>
      </w:r>
      <w:r w:rsidR="00413655" w:rsidRPr="007E1053">
        <w:rPr>
          <w:noProof/>
          <w:highlight w:val="yellow"/>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lastRenderedPageBreak/>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8"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8"/>
    </w:p>
    <w:p w14:paraId="12043FA0" w14:textId="77777777" w:rsidR="007E1053" w:rsidRPr="00DB1F96" w:rsidRDefault="007E1053" w:rsidP="007E1053">
      <w:pPr>
        <w:pStyle w:val="Odstavecseseznamem"/>
        <w:jc w:val="both"/>
        <w:rPr>
          <w:rFonts w:eastAsia="Times New Roman" w:cs="Times New Roman"/>
          <w:lang w:eastAsia="cs-CZ"/>
        </w:rPr>
      </w:pPr>
      <w:r w:rsidRPr="00D7538D">
        <w:t>Fakturační adresa Kupujícího:</w:t>
      </w:r>
      <w:r w:rsidRPr="00D7538D">
        <w:rPr>
          <w:rFonts w:eastAsia="Times New Roman" w:cs="Times New Roman"/>
          <w:lang w:eastAsia="cs-CZ"/>
        </w:rPr>
        <w:t xml:space="preserve"> </w:t>
      </w:r>
      <w:r w:rsidRPr="00D7538D">
        <w:rPr>
          <w:szCs w:val="24"/>
        </w:rPr>
        <w:t>Čerčanská 2023/12, Praha</w:t>
      </w:r>
      <w:r>
        <w:rPr>
          <w:noProof/>
        </w:rPr>
        <w:t> 4</w:t>
      </w:r>
      <w:r w:rsidRPr="00D7538D">
        <w:rPr>
          <w:szCs w:val="24"/>
        </w:rPr>
        <w:t>, 140 00</w:t>
      </w:r>
      <w:r>
        <w:rPr>
          <w:rFonts w:eastAsia="Times New Roman" w:cs="Times New Roman"/>
          <w:lang w:eastAsia="cs-CZ"/>
        </w:rPr>
        <w:t>.</w:t>
      </w:r>
    </w:p>
    <w:p w14:paraId="480986C9" w14:textId="77777777" w:rsidR="007E1053" w:rsidRPr="000F087F" w:rsidRDefault="007E1053" w:rsidP="007E1053">
      <w:pPr>
        <w:pStyle w:val="Odstavecseseznamem"/>
      </w:pPr>
      <w:r w:rsidRPr="00DB1F96">
        <w:t>Adresa Kupujícího pro zaslání faktury</w:t>
      </w:r>
      <w:r>
        <w:t xml:space="preserve">: </w:t>
      </w:r>
      <w:r w:rsidRPr="00D7538D">
        <w:rPr>
          <w:szCs w:val="24"/>
        </w:rPr>
        <w:t>Čerčanská 2023/</w:t>
      </w:r>
      <w:r w:rsidRPr="000F087F">
        <w:t>12, Praha</w:t>
      </w:r>
      <w:r>
        <w:t> 4</w:t>
      </w:r>
      <w:r w:rsidRPr="000F087F">
        <w:t xml:space="preserve">, 140 00, e-mail pro příjem elektronické faktury: </w:t>
      </w:r>
      <w:hyperlink r:id="rId11" w:history="1">
        <w:r w:rsidRPr="00E85087">
          <w:rPr>
            <w:rStyle w:val="Hypertextovodkaz"/>
          </w:rPr>
          <w:t>posta@rsd.cz</w:t>
        </w:r>
      </w:hyperlink>
      <w:r w:rsidRPr="000F087F">
        <w:t>,</w:t>
      </w:r>
      <w:r w:rsidRPr="000F087F">
        <w:rPr>
          <w:rFonts w:eastAsia="Times New Roman" w:cs="Times New Roman"/>
          <w:lang w:eastAsia="cs-CZ"/>
        </w:rPr>
        <w:t xml:space="preserve"> </w:t>
      </w:r>
      <w:r>
        <w:rPr>
          <w:rFonts w:eastAsia="Times New Roman" w:cs="Times New Roman"/>
          <w:lang w:eastAsia="cs-CZ"/>
        </w:rPr>
        <w:t>p</w:t>
      </w:r>
      <w:r w:rsidRPr="00D7538D">
        <w:rPr>
          <w:rFonts w:eastAsia="Times New Roman" w:cs="Times New Roman"/>
          <w:lang w:eastAsia="cs-CZ"/>
        </w:rPr>
        <w:t>ro příjem faktury datovou schránkou je identifikátor schránky: zjq4rhz.</w:t>
      </w:r>
      <w:r>
        <w:t xml:space="preserve"> </w:t>
      </w:r>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36E97A38"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nebo jím ovládaná osoba vlastní podíl představující alespoň 25 % účasti společníka v obchodní společnosti, a že žádní poddodavatelé, jimiž prokazoval kvalifikaci v</w:t>
      </w:r>
      <w:r w:rsidR="00375BF8">
        <w:rPr>
          <w:rFonts w:asciiTheme="majorHAnsi" w:hAnsiTheme="majorHAnsi"/>
          <w:lang w:eastAsia="cs-CZ"/>
        </w:rPr>
        <w:t>e</w:t>
      </w:r>
      <w:r w:rsidRPr="00E03831">
        <w:rPr>
          <w:rFonts w:asciiTheme="majorHAnsi" w:hAnsiTheme="majorHAnsi"/>
          <w:lang w:eastAsia="cs-CZ"/>
        </w:rPr>
        <w:t xml:space="preserve"> </w:t>
      </w:r>
      <w:r w:rsidR="00375BF8">
        <w:rPr>
          <w:rFonts w:asciiTheme="majorHAnsi" w:hAnsiTheme="majorHAnsi"/>
          <w:lang w:eastAsia="cs-CZ"/>
        </w:rPr>
        <w:t>výběrovém</w:t>
      </w:r>
      <w:r w:rsidR="00375BF8" w:rsidRPr="00E03831">
        <w:rPr>
          <w:rFonts w:asciiTheme="majorHAnsi" w:hAnsiTheme="majorHAnsi"/>
          <w:lang w:eastAsia="cs-CZ"/>
        </w:rPr>
        <w:t xml:space="preserve"> </w:t>
      </w:r>
      <w:r w:rsidRPr="00E03831">
        <w:rPr>
          <w:rFonts w:asciiTheme="majorHAnsi" w:hAnsiTheme="majorHAnsi"/>
          <w:lang w:eastAsia="cs-CZ"/>
        </w:rPr>
        <w:t xml:space="preserve">řízení na zadání Veřejné </w:t>
      </w:r>
      <w:r w:rsidRPr="00E03831">
        <w:rPr>
          <w:rFonts w:asciiTheme="majorHAnsi" w:hAnsiTheme="majorHAnsi"/>
          <w:lang w:eastAsia="cs-CZ"/>
        </w:rPr>
        <w:lastRenderedPageBreak/>
        <w:t xml:space="preserve">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631AB8C1" w:rsidR="00B4663B" w:rsidRPr="00E03831" w:rsidRDefault="00B4663B">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375BF8">
        <w:rPr>
          <w:rFonts w:asciiTheme="minorHAnsi" w:hAnsiTheme="minorHAnsi"/>
          <w:b w:val="0"/>
          <w:color w:val="auto"/>
          <w:sz w:val="18"/>
          <w:szCs w:val="18"/>
          <w:lang w:eastAsia="cs-CZ"/>
        </w:rPr>
        <w:t>čl.</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7</w:t>
      </w:r>
      <w:r w:rsidR="00375BF8">
        <w:rPr>
          <w:rFonts w:asciiTheme="minorHAnsi" w:hAnsiTheme="minorHAnsi"/>
          <w:b w:val="0"/>
          <w:color w:val="auto"/>
          <w:sz w:val="18"/>
          <w:szCs w:val="18"/>
          <w:lang w:eastAsia="cs-CZ"/>
        </w:rPr>
        <w:t xml:space="preserve"> písm. a) až d),</w:t>
      </w:r>
      <w:r w:rsidRPr="00E03831">
        <w:rPr>
          <w:rFonts w:asciiTheme="minorHAnsi" w:hAnsiTheme="minorHAnsi"/>
          <w:b w:val="0"/>
          <w:color w:val="auto"/>
          <w:sz w:val="18"/>
          <w:szCs w:val="18"/>
          <w:lang w:eastAsia="cs-CZ"/>
        </w:rPr>
        <w:t xml:space="preserve"> </w:t>
      </w:r>
      <w:r w:rsidR="00375BF8">
        <w:rPr>
          <w:rFonts w:asciiTheme="minorHAnsi" w:hAnsiTheme="minorHAnsi"/>
          <w:b w:val="0"/>
          <w:color w:val="auto"/>
          <w:sz w:val="18"/>
          <w:szCs w:val="18"/>
          <w:lang w:eastAsia="cs-CZ"/>
        </w:rPr>
        <w:t xml:space="preserve">článku </w:t>
      </w:r>
      <w:r w:rsidRPr="00E03831">
        <w:rPr>
          <w:rFonts w:asciiTheme="minorHAnsi" w:hAnsiTheme="minorHAnsi"/>
          <w:b w:val="0"/>
          <w:color w:val="auto"/>
          <w:sz w:val="18"/>
          <w:szCs w:val="18"/>
          <w:lang w:eastAsia="cs-CZ"/>
        </w:rPr>
        <w:t>8</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 10 písm. b) až f) a h) až j) směrnice 2014/24/EU, článku 18, čl. 21 písm. b) až e) a g až i</w:t>
      </w:r>
      <w:r w:rsidR="00375BF8" w:rsidRPr="00E03831">
        <w:rPr>
          <w:rFonts w:asciiTheme="minorHAnsi" w:hAnsiTheme="minorHAnsi"/>
          <w:b w:val="0"/>
          <w:color w:val="auto"/>
          <w:sz w:val="18"/>
          <w:szCs w:val="18"/>
          <w:lang w:eastAsia="cs-CZ"/>
        </w:rPr>
        <w:t>)</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článků 29 a 30 směrnice 2014/25/EU a čl. 13 písm. a) až d), f) až h) a j) směrnice 2009/81/</w:t>
      </w:r>
      <w:r w:rsidR="00375BF8" w:rsidRPr="00E03831">
        <w:rPr>
          <w:rFonts w:asciiTheme="minorHAnsi" w:hAnsiTheme="minorHAnsi"/>
          <w:b w:val="0"/>
          <w:color w:val="auto"/>
          <w:sz w:val="18"/>
          <w:szCs w:val="18"/>
          <w:lang w:eastAsia="cs-CZ"/>
        </w:rPr>
        <w:t>E</w:t>
      </w:r>
      <w:r w:rsidR="00375BF8">
        <w:rPr>
          <w:rFonts w:asciiTheme="minorHAnsi" w:hAnsiTheme="minorHAnsi"/>
          <w:b w:val="0"/>
          <w:color w:val="auto"/>
          <w:sz w:val="18"/>
          <w:szCs w:val="18"/>
          <w:lang w:eastAsia="cs-CZ"/>
        </w:rPr>
        <w:t>S a hlavy VII nařízení Evropského parlamentu a Rady (EU, Euratom) 2018/1046</w:t>
      </w:r>
      <w:r w:rsidRPr="00E03831">
        <w:rPr>
          <w:rFonts w:asciiTheme="minorHAnsi" w:hAnsiTheme="minorHAnsi"/>
          <w:b w:val="0"/>
          <w:color w:val="auto"/>
          <w:sz w:val="18"/>
          <w:szCs w:val="18"/>
          <w:lang w:eastAsia="cs-CZ"/>
        </w:rPr>
        <w:t xml:space="preserve">, </w:t>
      </w:r>
    </w:p>
    <w:p w14:paraId="1438C823" w14:textId="77777777" w:rsidR="00B4663B" w:rsidRPr="00E03831" w:rsidRDefault="00B4663B">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04B51D79" w14:textId="1AB94A3F" w:rsidR="00375BF8" w:rsidRDefault="008F60C6" w:rsidP="00196E8D">
      <w:pPr>
        <w:pStyle w:val="Nadpis4"/>
        <w:numPr>
          <w:ilvl w:val="0"/>
          <w:numId w:val="5"/>
        </w:numPr>
        <w:spacing w:after="240"/>
        <w:ind w:left="0" w:firstLine="0"/>
        <w:rPr>
          <w:noProof/>
        </w:rPr>
      </w:pPr>
      <w:r w:rsidRPr="00221465">
        <w:lastRenderedPageBreak/>
        <w:t>Závěrečná</w:t>
      </w:r>
      <w:r w:rsidRPr="00221465">
        <w:rPr>
          <w:noProof/>
        </w:rPr>
        <w:t xml:space="preserve"> ustanovaní</w:t>
      </w:r>
    </w:p>
    <w:p w14:paraId="5CF93BC4" w14:textId="3F2189ED"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00BAA845" w14:textId="689954BC" w:rsidR="00A80AC3" w:rsidRPr="00280FE8" w:rsidRDefault="00A80AC3" w:rsidP="00A80AC3">
      <w:pPr>
        <w:pStyle w:val="Odstavecseseznamem"/>
      </w:pPr>
      <w:r w:rsidRPr="00280FE8">
        <w:t xml:space="preserve">Odchylná ujednání v této Smlouvě mají přednost před ustanoveními dokumentů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F72E70">
        <w:t>1.1</w:t>
      </w:r>
      <w:r w:rsidR="002E4577" w:rsidRPr="00280FE8">
        <w:fldChar w:fldCharType="end"/>
      </w:r>
      <w:r w:rsidRPr="00280FE8">
        <w:t xml:space="preserve"> nebo čl.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F72E70">
        <w:t>2.1</w:t>
      </w:r>
      <w:r w:rsidR="002E4577" w:rsidRPr="00280FE8">
        <w:fldChar w:fldCharType="end"/>
      </w:r>
      <w:r w:rsidRPr="00280FE8">
        <w:t xml:space="preserve"> této Smlouvy a </w:t>
      </w:r>
      <w:r w:rsidR="002E4577" w:rsidRPr="00280FE8">
        <w:t xml:space="preserve">ustanoveními </w:t>
      </w:r>
      <w:r w:rsidRPr="00280FE8">
        <w:t xml:space="preserve">Obchodních podmínek a Zvláštních obchodních podmínek. Odchylná ujednání </w:t>
      </w:r>
      <w:r w:rsidR="002E4577" w:rsidRPr="00280FE8">
        <w:t>v dokumentech</w:t>
      </w:r>
      <w:r w:rsidRPr="00280FE8">
        <w:t xml:space="preserve">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F72E70">
        <w:t>1.1</w:t>
      </w:r>
      <w:r w:rsidR="002E4577" w:rsidRPr="00280FE8">
        <w:fldChar w:fldCharType="end"/>
      </w:r>
      <w:r w:rsidRPr="00280FE8">
        <w:t xml:space="preserve"> nebo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F72E70">
        <w:t>2.1</w:t>
      </w:r>
      <w:r w:rsidR="002E4577" w:rsidRPr="00280FE8">
        <w:fldChar w:fldCharType="end"/>
      </w:r>
      <w:r w:rsidRPr="00280FE8">
        <w:t xml:space="preserve"> této Smlouvy mají přednost před ustanoveními Obchodních podmínek a Zvláštních obchodních podmínek.</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Pr="000C5DA0">
        <w:lastRenderedPageBreak/>
        <w:t>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1E312573" w:rsidR="009326BE" w:rsidRPr="00221465" w:rsidRDefault="009326BE" w:rsidP="000A1BD4">
      <w:pPr>
        <w:spacing w:after="0" w:line="276" w:lineRule="auto"/>
        <w:rPr>
          <w:rFonts w:asciiTheme="majorHAnsi" w:hAnsiTheme="majorHAnsi"/>
        </w:rPr>
      </w:pPr>
      <w:r>
        <w:t xml:space="preserve">Příloha č. 2 – Zvláštní obchodní podmínky </w:t>
      </w:r>
      <w:r w:rsidR="00280FE8">
        <w:t>k zakázkám v oblasti ICT</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6E414CB8"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173E8E38" w:rsidR="00AC3262" w:rsidRDefault="00AC3262" w:rsidP="000A1BD4">
      <w:pPr>
        <w:spacing w:after="0" w:line="276" w:lineRule="auto"/>
        <w:rPr>
          <w:rFonts w:asciiTheme="majorHAnsi" w:hAnsiTheme="majorHAnsi"/>
        </w:rPr>
      </w:pPr>
    </w:p>
    <w:p w14:paraId="55E2B802" w14:textId="75BA115F" w:rsidR="00280FE8" w:rsidRDefault="00280FE8" w:rsidP="000A1BD4">
      <w:pPr>
        <w:spacing w:after="0" w:line="276" w:lineRule="auto"/>
        <w:rPr>
          <w:rFonts w:asciiTheme="majorHAnsi" w:hAnsiTheme="majorHAnsi"/>
        </w:rPr>
      </w:pPr>
    </w:p>
    <w:p w14:paraId="7E3951E2" w14:textId="77777777" w:rsidR="00280FE8" w:rsidRPr="00221465" w:rsidRDefault="00280FE8"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437BF9CA" w:rsidR="00097F37" w:rsidRDefault="007E1053" w:rsidP="000A1BD4">
      <w:pPr>
        <w:spacing w:after="0" w:line="276" w:lineRule="auto"/>
        <w:rPr>
          <w:rFonts w:asciiTheme="majorHAnsi" w:hAnsiTheme="majorHAnsi"/>
          <w:noProof/>
          <w:highlight w:val="yellow"/>
        </w:rPr>
      </w:pPr>
      <w:r w:rsidRPr="007E1053">
        <w:rPr>
          <w:noProof/>
        </w:rPr>
        <w:t>Ing. Jan Koudelka</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10542B" w:rsidRPr="0010542B">
        <w:rPr>
          <w:rFonts w:asciiTheme="majorHAnsi" w:hAnsiTheme="majorHAnsi"/>
          <w:iCs/>
          <w:noProof/>
          <w:highlight w:val="yellow"/>
        </w:rPr>
        <w:t>DOPLNÍ DODAVATEL</w:t>
      </w:r>
      <w:r w:rsidR="00586495" w:rsidRPr="0010542B">
        <w:rPr>
          <w:rFonts w:asciiTheme="majorHAnsi" w:hAnsiTheme="majorHAnsi"/>
          <w:noProof/>
          <w:highlight w:val="yellow"/>
        </w:rPr>
        <w:t>]</w:t>
      </w:r>
    </w:p>
    <w:p w14:paraId="062A8BD5" w14:textId="25640295" w:rsidR="007E1053" w:rsidRPr="00413655" w:rsidRDefault="007E1053" w:rsidP="000A1BD4">
      <w:pPr>
        <w:spacing w:after="0" w:line="276" w:lineRule="auto"/>
        <w:rPr>
          <w:noProof/>
        </w:rPr>
      </w:pPr>
      <w:r>
        <w:rPr>
          <w:noProof/>
        </w:rPr>
        <w:t>ředitel Úseku informatiky</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2"/>
    </w:p>
    <w:sectPr w:rsidR="00AC3262" w:rsidRPr="00221465"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51420" w14:textId="77777777" w:rsidR="00970B99" w:rsidRDefault="00970B99" w:rsidP="00962258">
      <w:pPr>
        <w:spacing w:after="0" w:line="240" w:lineRule="auto"/>
      </w:pPr>
      <w:r>
        <w:separator/>
      </w:r>
    </w:p>
  </w:endnote>
  <w:endnote w:type="continuationSeparator" w:id="0">
    <w:p w14:paraId="41A59376" w14:textId="77777777" w:rsidR="00970B99" w:rsidRDefault="00970B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32D0DA5"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06F908C"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7CF24C9"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3EAE152"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93AE221"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EC6DF96"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1B32C" w14:textId="77777777" w:rsidR="00970B99" w:rsidRDefault="00970B99" w:rsidP="00962258">
      <w:pPr>
        <w:spacing w:after="0" w:line="240" w:lineRule="auto"/>
      </w:pPr>
      <w:r>
        <w:separator/>
      </w:r>
    </w:p>
  </w:footnote>
  <w:footnote w:type="continuationSeparator" w:id="0">
    <w:p w14:paraId="54A50421" w14:textId="77777777" w:rsidR="00970B99" w:rsidRDefault="00970B9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2"/>
  </w:num>
  <w:num w:numId="3">
    <w:abstractNumId w:val="6"/>
  </w:num>
  <w:num w:numId="4">
    <w:abstractNumId w:val="10"/>
  </w:num>
  <w:num w:numId="5">
    <w:abstractNumId w:val="7"/>
  </w:num>
  <w:num w:numId="6">
    <w:abstractNumId w:val="5"/>
  </w:num>
  <w:num w:numId="7">
    <w:abstractNumId w:val="9"/>
  </w:num>
  <w:num w:numId="8">
    <w:abstractNumId w:val="0"/>
  </w:num>
  <w:num w:numId="9">
    <w:abstractNumId w:val="3"/>
  </w:num>
  <w:num w:numId="10">
    <w:abstractNumId w:val="8"/>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1076"/>
    <w:rsid w:val="00025DDC"/>
    <w:rsid w:val="00027F13"/>
    <w:rsid w:val="00034E52"/>
    <w:rsid w:val="00036808"/>
    <w:rsid w:val="00036D1F"/>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B534A"/>
    <w:rsid w:val="000C4FD9"/>
    <w:rsid w:val="000D2268"/>
    <w:rsid w:val="000D361C"/>
    <w:rsid w:val="000D3ADE"/>
    <w:rsid w:val="000E23A7"/>
    <w:rsid w:val="000E2E68"/>
    <w:rsid w:val="000F27AB"/>
    <w:rsid w:val="0010542B"/>
    <w:rsid w:val="0010693F"/>
    <w:rsid w:val="00114472"/>
    <w:rsid w:val="00115EFE"/>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6E8D"/>
    <w:rsid w:val="001975F5"/>
    <w:rsid w:val="001A3D0B"/>
    <w:rsid w:val="001B629E"/>
    <w:rsid w:val="001C2C86"/>
    <w:rsid w:val="001C4E38"/>
    <w:rsid w:val="001D4C56"/>
    <w:rsid w:val="001E7681"/>
    <w:rsid w:val="001F0FAC"/>
    <w:rsid w:val="001F4354"/>
    <w:rsid w:val="001F763F"/>
    <w:rsid w:val="00202BE9"/>
    <w:rsid w:val="00207DF5"/>
    <w:rsid w:val="0021305C"/>
    <w:rsid w:val="002133B3"/>
    <w:rsid w:val="00221465"/>
    <w:rsid w:val="002228D4"/>
    <w:rsid w:val="00222F74"/>
    <w:rsid w:val="00224616"/>
    <w:rsid w:val="0023064C"/>
    <w:rsid w:val="00246A52"/>
    <w:rsid w:val="00252F2B"/>
    <w:rsid w:val="0025503B"/>
    <w:rsid w:val="002609BD"/>
    <w:rsid w:val="00262BA1"/>
    <w:rsid w:val="002679C4"/>
    <w:rsid w:val="0027486D"/>
    <w:rsid w:val="00275B09"/>
    <w:rsid w:val="00275D5F"/>
    <w:rsid w:val="00280C5B"/>
    <w:rsid w:val="00280E07"/>
    <w:rsid w:val="00280FE8"/>
    <w:rsid w:val="00281D7B"/>
    <w:rsid w:val="00291B07"/>
    <w:rsid w:val="002923A0"/>
    <w:rsid w:val="002A4447"/>
    <w:rsid w:val="002B0B85"/>
    <w:rsid w:val="002B2447"/>
    <w:rsid w:val="002B25EC"/>
    <w:rsid w:val="002B36B8"/>
    <w:rsid w:val="002B3E61"/>
    <w:rsid w:val="002B72B2"/>
    <w:rsid w:val="002C1CE9"/>
    <w:rsid w:val="002C2978"/>
    <w:rsid w:val="002C31BF"/>
    <w:rsid w:val="002D08B1"/>
    <w:rsid w:val="002D1889"/>
    <w:rsid w:val="002E0CD7"/>
    <w:rsid w:val="002E457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29E9"/>
    <w:rsid w:val="00353582"/>
    <w:rsid w:val="00355724"/>
    <w:rsid w:val="00355DD1"/>
    <w:rsid w:val="00357BC6"/>
    <w:rsid w:val="00361BCB"/>
    <w:rsid w:val="00362E35"/>
    <w:rsid w:val="003656E8"/>
    <w:rsid w:val="0036782A"/>
    <w:rsid w:val="00370870"/>
    <w:rsid w:val="00375BF8"/>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E0F75"/>
    <w:rsid w:val="003E22E8"/>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40F7"/>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541B"/>
    <w:rsid w:val="00567BCB"/>
    <w:rsid w:val="00567F90"/>
    <w:rsid w:val="0057071D"/>
    <w:rsid w:val="005736B7"/>
    <w:rsid w:val="00575495"/>
    <w:rsid w:val="00575E16"/>
    <w:rsid w:val="00575E5A"/>
    <w:rsid w:val="00585442"/>
    <w:rsid w:val="00586495"/>
    <w:rsid w:val="00590D81"/>
    <w:rsid w:val="005930C0"/>
    <w:rsid w:val="005949D2"/>
    <w:rsid w:val="00595F71"/>
    <w:rsid w:val="005976A5"/>
    <w:rsid w:val="005A3662"/>
    <w:rsid w:val="005A7852"/>
    <w:rsid w:val="005D02DC"/>
    <w:rsid w:val="005D14F9"/>
    <w:rsid w:val="005D3D39"/>
    <w:rsid w:val="005E0991"/>
    <w:rsid w:val="005E1747"/>
    <w:rsid w:val="005E2084"/>
    <w:rsid w:val="005E5D5A"/>
    <w:rsid w:val="005F1404"/>
    <w:rsid w:val="006037F0"/>
    <w:rsid w:val="006038A6"/>
    <w:rsid w:val="0061068E"/>
    <w:rsid w:val="00615789"/>
    <w:rsid w:val="00624971"/>
    <w:rsid w:val="00625659"/>
    <w:rsid w:val="00631710"/>
    <w:rsid w:val="0063371F"/>
    <w:rsid w:val="006413B7"/>
    <w:rsid w:val="0064774B"/>
    <w:rsid w:val="00647879"/>
    <w:rsid w:val="00660AD3"/>
    <w:rsid w:val="006629B5"/>
    <w:rsid w:val="006677C1"/>
    <w:rsid w:val="00674CD6"/>
    <w:rsid w:val="00677B7F"/>
    <w:rsid w:val="006825CB"/>
    <w:rsid w:val="006862DF"/>
    <w:rsid w:val="00696698"/>
    <w:rsid w:val="006A0326"/>
    <w:rsid w:val="006A0C3F"/>
    <w:rsid w:val="006A5570"/>
    <w:rsid w:val="006A689C"/>
    <w:rsid w:val="006B3D79"/>
    <w:rsid w:val="006B4810"/>
    <w:rsid w:val="006C1F21"/>
    <w:rsid w:val="006D0D5E"/>
    <w:rsid w:val="006D7062"/>
    <w:rsid w:val="006D7AFE"/>
    <w:rsid w:val="006E00D0"/>
    <w:rsid w:val="006E0578"/>
    <w:rsid w:val="006E314D"/>
    <w:rsid w:val="006E56B2"/>
    <w:rsid w:val="006E5B3C"/>
    <w:rsid w:val="006E6D72"/>
    <w:rsid w:val="00700EC9"/>
    <w:rsid w:val="0070569E"/>
    <w:rsid w:val="00710723"/>
    <w:rsid w:val="0072303D"/>
    <w:rsid w:val="00723C89"/>
    <w:rsid w:val="00723ED1"/>
    <w:rsid w:val="007307DB"/>
    <w:rsid w:val="00743525"/>
    <w:rsid w:val="00745D74"/>
    <w:rsid w:val="0074748E"/>
    <w:rsid w:val="00747B4E"/>
    <w:rsid w:val="007552EC"/>
    <w:rsid w:val="0076286B"/>
    <w:rsid w:val="0076338F"/>
    <w:rsid w:val="00766846"/>
    <w:rsid w:val="0077363D"/>
    <w:rsid w:val="0077673A"/>
    <w:rsid w:val="007838AF"/>
    <w:rsid w:val="007846E1"/>
    <w:rsid w:val="00790DDD"/>
    <w:rsid w:val="007A1F02"/>
    <w:rsid w:val="007A5446"/>
    <w:rsid w:val="007B0BEC"/>
    <w:rsid w:val="007B291B"/>
    <w:rsid w:val="007B2E9A"/>
    <w:rsid w:val="007B570C"/>
    <w:rsid w:val="007C589B"/>
    <w:rsid w:val="007D41F2"/>
    <w:rsid w:val="007D4AFC"/>
    <w:rsid w:val="007E0125"/>
    <w:rsid w:val="007E0651"/>
    <w:rsid w:val="007E1053"/>
    <w:rsid w:val="007E4A6E"/>
    <w:rsid w:val="007F32D9"/>
    <w:rsid w:val="007F47D1"/>
    <w:rsid w:val="007F524D"/>
    <w:rsid w:val="007F56A7"/>
    <w:rsid w:val="00807DD0"/>
    <w:rsid w:val="0081107C"/>
    <w:rsid w:val="00821396"/>
    <w:rsid w:val="00822396"/>
    <w:rsid w:val="00822E53"/>
    <w:rsid w:val="0083131F"/>
    <w:rsid w:val="00840FB8"/>
    <w:rsid w:val="00843F03"/>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2A07"/>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0B99"/>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C64BE"/>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0AC3"/>
    <w:rsid w:val="00A85A3D"/>
    <w:rsid w:val="00A90199"/>
    <w:rsid w:val="00A903CC"/>
    <w:rsid w:val="00A9056A"/>
    <w:rsid w:val="00A91226"/>
    <w:rsid w:val="00A92B11"/>
    <w:rsid w:val="00A93896"/>
    <w:rsid w:val="00A93BE4"/>
    <w:rsid w:val="00A943B1"/>
    <w:rsid w:val="00AA0D0A"/>
    <w:rsid w:val="00AA4CBB"/>
    <w:rsid w:val="00AA5DBF"/>
    <w:rsid w:val="00AA65FA"/>
    <w:rsid w:val="00AA7351"/>
    <w:rsid w:val="00AB1712"/>
    <w:rsid w:val="00AB48C6"/>
    <w:rsid w:val="00AB54CF"/>
    <w:rsid w:val="00AB5842"/>
    <w:rsid w:val="00AC3262"/>
    <w:rsid w:val="00AD056F"/>
    <w:rsid w:val="00AD6731"/>
    <w:rsid w:val="00AE0464"/>
    <w:rsid w:val="00AE2F07"/>
    <w:rsid w:val="00AE4D08"/>
    <w:rsid w:val="00AE60CC"/>
    <w:rsid w:val="00AF5FA9"/>
    <w:rsid w:val="00AF76F7"/>
    <w:rsid w:val="00B0515B"/>
    <w:rsid w:val="00B07C2C"/>
    <w:rsid w:val="00B10D59"/>
    <w:rsid w:val="00B132B0"/>
    <w:rsid w:val="00B15D0D"/>
    <w:rsid w:val="00B16C93"/>
    <w:rsid w:val="00B340B5"/>
    <w:rsid w:val="00B40D7E"/>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3555"/>
    <w:rsid w:val="00C24989"/>
    <w:rsid w:val="00C277E7"/>
    <w:rsid w:val="00C311B0"/>
    <w:rsid w:val="00C3225E"/>
    <w:rsid w:val="00C373F7"/>
    <w:rsid w:val="00C37470"/>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ABD"/>
    <w:rsid w:val="00CB3A32"/>
    <w:rsid w:val="00CC1E71"/>
    <w:rsid w:val="00CC2C09"/>
    <w:rsid w:val="00CD1FC4"/>
    <w:rsid w:val="00CE52BB"/>
    <w:rsid w:val="00CE56F8"/>
    <w:rsid w:val="00CF17BE"/>
    <w:rsid w:val="00D051C6"/>
    <w:rsid w:val="00D21061"/>
    <w:rsid w:val="00D231B3"/>
    <w:rsid w:val="00D2450A"/>
    <w:rsid w:val="00D31E61"/>
    <w:rsid w:val="00D32C0F"/>
    <w:rsid w:val="00D4108E"/>
    <w:rsid w:val="00D44580"/>
    <w:rsid w:val="00D45A45"/>
    <w:rsid w:val="00D54ED7"/>
    <w:rsid w:val="00D6163D"/>
    <w:rsid w:val="00D642D1"/>
    <w:rsid w:val="00D64352"/>
    <w:rsid w:val="00D65762"/>
    <w:rsid w:val="00D70CA5"/>
    <w:rsid w:val="00D73934"/>
    <w:rsid w:val="00D81AAB"/>
    <w:rsid w:val="00D831A3"/>
    <w:rsid w:val="00D841B8"/>
    <w:rsid w:val="00D860FB"/>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64441"/>
    <w:rsid w:val="00E86F16"/>
    <w:rsid w:val="00E874E9"/>
    <w:rsid w:val="00E90396"/>
    <w:rsid w:val="00E90C16"/>
    <w:rsid w:val="00EA1889"/>
    <w:rsid w:val="00EA2C48"/>
    <w:rsid w:val="00EA31EC"/>
    <w:rsid w:val="00EA40B9"/>
    <w:rsid w:val="00EA57B9"/>
    <w:rsid w:val="00EB104F"/>
    <w:rsid w:val="00EC2D7C"/>
    <w:rsid w:val="00EC3C49"/>
    <w:rsid w:val="00ED0450"/>
    <w:rsid w:val="00ED1277"/>
    <w:rsid w:val="00ED14BD"/>
    <w:rsid w:val="00ED24D8"/>
    <w:rsid w:val="00ED43E8"/>
    <w:rsid w:val="00EE11E4"/>
    <w:rsid w:val="00EE3ACA"/>
    <w:rsid w:val="00EF0177"/>
    <w:rsid w:val="00EF4996"/>
    <w:rsid w:val="00EF52BC"/>
    <w:rsid w:val="00EF7E48"/>
    <w:rsid w:val="00F02385"/>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72E70"/>
    <w:rsid w:val="00F82E64"/>
    <w:rsid w:val="00F86BA6"/>
    <w:rsid w:val="00F95EC3"/>
    <w:rsid w:val="00FA2A5A"/>
    <w:rsid w:val="00FA4B6F"/>
    <w:rsid w:val="00FB018F"/>
    <w:rsid w:val="00FB0534"/>
    <w:rsid w:val="00FC6389"/>
    <w:rsid w:val="00FD54A4"/>
    <w:rsid w:val="00FE03AF"/>
    <w:rsid w:val="00FE3758"/>
    <w:rsid w:val="00FE50F9"/>
    <w:rsid w:val="00FE5117"/>
    <w:rsid w:val="00FF3C3D"/>
    <w:rsid w:val="00FF65DD"/>
    <w:rsid w:val="00FF7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 w:type="paragraph" w:customStyle="1" w:styleId="Text1-2">
    <w:name w:val="_Text_1-2"/>
    <w:basedOn w:val="Text1-1"/>
    <w:link w:val="Text1-2Char"/>
    <w:qFormat/>
    <w:rsid w:val="006E6D72"/>
    <w:pPr>
      <w:numPr>
        <w:ilvl w:val="2"/>
      </w:numPr>
    </w:pPr>
  </w:style>
  <w:style w:type="paragraph" w:customStyle="1" w:styleId="Text1-1">
    <w:name w:val="_Text_1-1"/>
    <w:basedOn w:val="Normln"/>
    <w:rsid w:val="006E6D72"/>
    <w:pPr>
      <w:numPr>
        <w:ilvl w:val="1"/>
        <w:numId w:val="11"/>
      </w:numPr>
      <w:spacing w:after="120" w:line="240" w:lineRule="auto"/>
      <w:ind w:left="737"/>
      <w:jc w:val="both"/>
    </w:pPr>
  </w:style>
  <w:style w:type="paragraph" w:customStyle="1" w:styleId="Nadpis1-1">
    <w:name w:val="_Nadpis_1-1"/>
    <w:basedOn w:val="Normln"/>
    <w:next w:val="Normln"/>
    <w:qFormat/>
    <w:rsid w:val="006E6D72"/>
    <w:pPr>
      <w:keepNext/>
      <w:numPr>
        <w:numId w:val="11"/>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6E6D72"/>
  </w:style>
  <w:style w:type="paragraph" w:customStyle="1" w:styleId="Seznam1">
    <w:name w:val="_Seznam_[1]"/>
    <w:basedOn w:val="Normln"/>
    <w:qFormat/>
    <w:rsid w:val="006E6D72"/>
    <w:pPr>
      <w:numPr>
        <w:numId w:val="10"/>
      </w:numPr>
      <w:spacing w:after="60"/>
      <w:jc w:val="both"/>
    </w:pPr>
    <w:rPr>
      <w:sz w:val="16"/>
    </w:rPr>
  </w:style>
  <w:style w:type="paragraph" w:customStyle="1" w:styleId="Text1-3">
    <w:name w:val="_Text_1-3"/>
    <w:basedOn w:val="Text1-2"/>
    <w:qFormat/>
    <w:rsid w:val="006E6D72"/>
    <w:pPr>
      <w:numPr>
        <w:ilvl w:val="3"/>
      </w:numPr>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sta@rsd.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1500F14D-9474-4322-896C-8A5E41B5F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3197</Words>
  <Characters>18863</Characters>
  <Application>Microsoft Office Word</Application>
  <DocSecurity>0</DocSecurity>
  <Lines>157</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29</cp:revision>
  <cp:lastPrinted>2023-07-24T11:12:00Z</cp:lastPrinted>
  <dcterms:created xsi:type="dcterms:W3CDTF">2023-03-27T07:37:00Z</dcterms:created>
  <dcterms:modified xsi:type="dcterms:W3CDTF">2023-07-24T11:12:00Z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