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5C1AF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4741E81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5C32317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25F63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641D36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C16A0C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0E287F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9347DAE" w14:textId="46507516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44361902B10647658B4A5FD77E4E0EF1"/>
          </w:placeholder>
        </w:sdtPr>
        <w:sdtEndPr/>
        <w:sdtContent>
          <w:r w:rsidR="007163F6" w:rsidRPr="007E627E">
            <w:rPr>
              <w:rFonts w:ascii="Verdana" w:hAnsi="Verdana"/>
              <w:b/>
              <w:sz w:val="18"/>
              <w:szCs w:val="18"/>
            </w:rPr>
            <w:t>„Oprava trati v úseku Hamry H.S. – Z.</w:t>
          </w:r>
          <w:r w:rsidR="00E64E5D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7163F6" w:rsidRPr="007E627E">
            <w:rPr>
              <w:rFonts w:ascii="Verdana" w:hAnsi="Verdana"/>
              <w:b/>
              <w:sz w:val="18"/>
              <w:szCs w:val="18"/>
            </w:rPr>
            <w:t>Lhota – II. Etapa</w:t>
          </w:r>
        </w:sdtContent>
      </w:sdt>
      <w:r w:rsidR="007163F6" w:rsidRPr="007E627E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6DC66B7A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50E249E9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161D7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75E2C2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488F5AF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45FFC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9737BB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5F162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0A07080F" w14:textId="77777777" w:rsidTr="009C59F3">
        <w:trPr>
          <w:trHeight w:val="510"/>
        </w:trPr>
        <w:sdt>
          <w:sdtPr>
            <w:rPr>
              <w:rFonts w:ascii="Verdana" w:eastAsia="Times New Roman" w:hAnsi="Verdana" w:cs="Times New Roman"/>
              <w:spacing w:val="-6"/>
              <w:sz w:val="22"/>
              <w:szCs w:val="24"/>
              <w:lang w:eastAsia="cs-CZ"/>
            </w:rPr>
            <w:id w:val="-989778427"/>
            <w:placeholder>
              <w:docPart w:val="85949D7BD6844004860331F425B9BDD8"/>
            </w:placeholder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1C7165" w14:textId="77777777" w:rsidR="007163F6" w:rsidRPr="007163F6" w:rsidRDefault="007163F6" w:rsidP="007163F6">
                <w:pPr>
                  <w:pStyle w:val="Odstavec1-1a"/>
                  <w:numPr>
                    <w:ilvl w:val="0"/>
                    <w:numId w:val="0"/>
                  </w:numPr>
                  <w:ind w:left="567" w:hanging="425"/>
                  <w:rPr>
                    <w:b/>
                  </w:rPr>
                </w:pPr>
                <w:r w:rsidRPr="007163F6">
                  <w:rPr>
                    <w:b/>
                  </w:rPr>
                  <w:t>stavbyvedoucí</w:t>
                </w:r>
              </w:p>
              <w:p w14:paraId="143A44D7" w14:textId="5136EB2F" w:rsidR="00B0784A" w:rsidRPr="007163F6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6FB3B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4F2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721E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4E50D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</w:rPr>
            <w:id w:val="-2047293237"/>
            <w:placeholder>
              <w:docPart w:val="85949D7BD6844004860331F425B9BDD8"/>
            </w:placeholder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CCD89A" w14:textId="75422CC0" w:rsidR="00B0784A" w:rsidRPr="007163F6" w:rsidRDefault="007163F6" w:rsidP="007163F6">
                <w:pPr>
                  <w:pStyle w:val="Odstavec1-1a"/>
                  <w:numPr>
                    <w:ilvl w:val="0"/>
                    <w:numId w:val="0"/>
                  </w:numPr>
                  <w:ind w:left="142"/>
                  <w:jc w:val="left"/>
                  <w:rPr>
                    <w:b/>
                  </w:rPr>
                </w:pPr>
                <w:r w:rsidRPr="007163F6">
                  <w:rPr>
                    <w:b/>
                  </w:rPr>
                  <w:t>specialista (vedoucí prací) na železniční svršek a spodek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9E6BC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99975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4FF3F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C7A4A1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</w:rPr>
            <w:id w:val="882060117"/>
            <w:placeholder>
              <w:docPart w:val="85949D7BD6844004860331F425B9BDD8"/>
            </w:placeholder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7F7443" w14:textId="1840CEF2" w:rsidR="00B0784A" w:rsidRPr="007163F6" w:rsidRDefault="007163F6" w:rsidP="007163F6">
                <w:pPr>
                  <w:pStyle w:val="Odstavec1-1a"/>
                  <w:numPr>
                    <w:ilvl w:val="0"/>
                    <w:numId w:val="0"/>
                  </w:numPr>
                  <w:ind w:left="142"/>
                  <w:jc w:val="left"/>
                  <w:rPr>
                    <w:b/>
                  </w:rPr>
                </w:pPr>
                <w:r w:rsidRPr="007163F6">
                  <w:rPr>
                    <w:b/>
                  </w:rPr>
                  <w:t>úředně oprávněný zeměměřický inženýr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9BFE5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7A0F5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AABF5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8407D8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42DCC4C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C036FDB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20C3B" w14:textId="77777777" w:rsidR="003B4360" w:rsidRDefault="003B4360">
      <w:r>
        <w:separator/>
      </w:r>
    </w:p>
  </w:endnote>
  <w:endnote w:type="continuationSeparator" w:id="0">
    <w:p w14:paraId="74C97927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FE79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9E3B1D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43B82" w14:textId="65C6F2B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64E5D" w:rsidRPr="00E64E5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6DBEE" w14:textId="77777777" w:rsidR="003B4360" w:rsidRDefault="003B4360">
      <w:r>
        <w:separator/>
      </w:r>
    </w:p>
  </w:footnote>
  <w:footnote w:type="continuationSeparator" w:id="0">
    <w:p w14:paraId="54975341" w14:textId="77777777" w:rsidR="003B4360" w:rsidRDefault="003B4360">
      <w:r>
        <w:continuationSeparator/>
      </w:r>
    </w:p>
  </w:footnote>
  <w:footnote w:id="1">
    <w:p w14:paraId="26739BA4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9666AB5" w14:textId="77777777" w:rsidTr="00575A5C">
      <w:trPr>
        <w:trHeight w:val="925"/>
      </w:trPr>
      <w:tc>
        <w:tcPr>
          <w:tcW w:w="5041" w:type="dxa"/>
          <w:vAlign w:val="center"/>
        </w:tcPr>
        <w:p w14:paraId="1EECF5EA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3A2CB55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75F2DA2" w14:textId="77777777" w:rsidR="00BD4E85" w:rsidRDefault="00BD4E85" w:rsidP="0009080E">
          <w:pPr>
            <w:pStyle w:val="Zhlav"/>
            <w:jc w:val="right"/>
          </w:pPr>
        </w:p>
      </w:tc>
    </w:tr>
  </w:tbl>
  <w:p w14:paraId="291866D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590237">
    <w:abstractNumId w:val="6"/>
  </w:num>
  <w:num w:numId="2" w16cid:durableId="885335470">
    <w:abstractNumId w:val="1"/>
  </w:num>
  <w:num w:numId="3" w16cid:durableId="625432217">
    <w:abstractNumId w:val="3"/>
  </w:num>
  <w:num w:numId="4" w16cid:durableId="1154373882">
    <w:abstractNumId w:val="5"/>
  </w:num>
  <w:num w:numId="5" w16cid:durableId="1503662527">
    <w:abstractNumId w:val="0"/>
  </w:num>
  <w:num w:numId="6" w16cid:durableId="1888255950">
    <w:abstractNumId w:val="2"/>
  </w:num>
  <w:num w:numId="7" w16cid:durableId="19166668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57781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163F6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64E5D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20C1904"/>
  <w15:docId w15:val="{A5D53E1C-EA96-45F6-B256-56987AFC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7163F6"/>
    <w:pPr>
      <w:numPr>
        <w:numId w:val="7"/>
      </w:numPr>
      <w:spacing w:after="120" w:line="264" w:lineRule="auto"/>
      <w:contextualSpacing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Odstavec1-1a"/>
    <w:qFormat/>
    <w:rsid w:val="007163F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163F6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361902B10647658B4A5FD77E4E0E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D61B99-99F3-4980-BCD6-F31383ED3701}"/>
      </w:docPartPr>
      <w:docPartBody>
        <w:p w:rsidR="009B18A0" w:rsidRDefault="005A44BD" w:rsidP="005A44BD">
          <w:pPr>
            <w:pStyle w:val="44361902B10647658B4A5FD77E4E0EF1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A44BD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9B18A0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A44BD"/>
    <w:rPr>
      <w:color w:val="808080"/>
    </w:rPr>
  </w:style>
  <w:style w:type="paragraph" w:customStyle="1" w:styleId="44361902B10647658B4A5FD77E4E0EF1">
    <w:name w:val="44361902B10647658B4A5FD77E4E0EF1"/>
    <w:rsid w:val="005A44BD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2020-06-02T09:48:00Z</dcterms:created>
  <dcterms:modified xsi:type="dcterms:W3CDTF">2023-06-28T07:49:00Z</dcterms:modified>
</cp:coreProperties>
</file>