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F73B6C2" w14:textId="77777777" w:rsidTr="00F862D6">
        <w:tc>
          <w:tcPr>
            <w:tcW w:w="1020" w:type="dxa"/>
          </w:tcPr>
          <w:p w14:paraId="70DC070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BB9DD6B" wp14:editId="24705047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6277B3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BB9DD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E6277B3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406834A" w14:textId="77777777" w:rsidR="00F64786" w:rsidRDefault="00F64786" w:rsidP="0077673A"/>
        </w:tc>
        <w:tc>
          <w:tcPr>
            <w:tcW w:w="823" w:type="dxa"/>
          </w:tcPr>
          <w:p w14:paraId="48E78F84" w14:textId="77777777" w:rsidR="00F64786" w:rsidRDefault="00F64786" w:rsidP="0077673A"/>
        </w:tc>
        <w:tc>
          <w:tcPr>
            <w:tcW w:w="3685" w:type="dxa"/>
          </w:tcPr>
          <w:p w14:paraId="7679886D" w14:textId="77777777" w:rsidR="00F64786" w:rsidRDefault="00F64786" w:rsidP="0077673A"/>
        </w:tc>
      </w:tr>
      <w:tr w:rsidR="00F862D6" w14:paraId="66A59564" w14:textId="77777777" w:rsidTr="00596C7E">
        <w:tc>
          <w:tcPr>
            <w:tcW w:w="1020" w:type="dxa"/>
          </w:tcPr>
          <w:p w14:paraId="0536FF61" w14:textId="77777777" w:rsidR="00F862D6" w:rsidRDefault="00F862D6" w:rsidP="0077673A"/>
        </w:tc>
        <w:tc>
          <w:tcPr>
            <w:tcW w:w="2552" w:type="dxa"/>
          </w:tcPr>
          <w:p w14:paraId="29EFE9FB" w14:textId="77777777" w:rsidR="00F862D6" w:rsidRDefault="00F862D6" w:rsidP="00764595"/>
        </w:tc>
        <w:tc>
          <w:tcPr>
            <w:tcW w:w="823" w:type="dxa"/>
          </w:tcPr>
          <w:p w14:paraId="73F00F6F" w14:textId="77777777" w:rsidR="00F862D6" w:rsidRDefault="00F862D6" w:rsidP="0077673A"/>
        </w:tc>
        <w:tc>
          <w:tcPr>
            <w:tcW w:w="3685" w:type="dxa"/>
            <w:vMerge w:val="restart"/>
          </w:tcPr>
          <w:p w14:paraId="5B8CF994" w14:textId="77777777" w:rsidR="00596C7E" w:rsidRDefault="00596C7E" w:rsidP="00596C7E">
            <w:pPr>
              <w:rPr>
                <w:rStyle w:val="Potovnadresa"/>
              </w:rPr>
            </w:pPr>
          </w:p>
          <w:p w14:paraId="4A4F7E1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0FA2678" w14:textId="77777777" w:rsidTr="00F862D6">
        <w:tc>
          <w:tcPr>
            <w:tcW w:w="1020" w:type="dxa"/>
          </w:tcPr>
          <w:p w14:paraId="79611762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CCB06AF" w14:textId="1D388E38" w:rsidR="00F862D6" w:rsidRPr="0091604E" w:rsidRDefault="00F95836" w:rsidP="00F95836">
            <w:pPr>
              <w:rPr>
                <w:highlight w:val="yellow"/>
              </w:rPr>
            </w:pPr>
            <w:r w:rsidRPr="00F95836">
              <w:rPr>
                <w:rFonts w:ascii="Helvetica" w:hAnsi="Helvetica"/>
              </w:rPr>
              <w:t>6730/2023-SŽ-SSV-Ú3</w:t>
            </w:r>
          </w:p>
        </w:tc>
        <w:tc>
          <w:tcPr>
            <w:tcW w:w="823" w:type="dxa"/>
          </w:tcPr>
          <w:p w14:paraId="33CC399F" w14:textId="77777777" w:rsidR="00F862D6" w:rsidRDefault="00F862D6" w:rsidP="0077673A"/>
        </w:tc>
        <w:tc>
          <w:tcPr>
            <w:tcW w:w="3685" w:type="dxa"/>
            <w:vMerge/>
          </w:tcPr>
          <w:p w14:paraId="3CCB5EA1" w14:textId="77777777" w:rsidR="00F862D6" w:rsidRDefault="00F862D6" w:rsidP="0077673A"/>
        </w:tc>
      </w:tr>
      <w:tr w:rsidR="00C23946" w14:paraId="40C96AFD" w14:textId="77777777" w:rsidTr="00F862D6">
        <w:tc>
          <w:tcPr>
            <w:tcW w:w="1020" w:type="dxa"/>
          </w:tcPr>
          <w:p w14:paraId="77A2BD94" w14:textId="77777777" w:rsidR="00C23946" w:rsidRPr="00F95836" w:rsidRDefault="00C23946" w:rsidP="00C23946">
            <w:r w:rsidRPr="00F95836">
              <w:t>Listů/příloh</w:t>
            </w:r>
          </w:p>
        </w:tc>
        <w:tc>
          <w:tcPr>
            <w:tcW w:w="2552" w:type="dxa"/>
          </w:tcPr>
          <w:p w14:paraId="394FDDDD" w14:textId="62C36ADD" w:rsidR="00C23946" w:rsidRPr="00F95836" w:rsidRDefault="00F95836" w:rsidP="00C23946">
            <w:r w:rsidRPr="00F95836">
              <w:t>7</w:t>
            </w:r>
            <w:r w:rsidR="00C23946" w:rsidRPr="00F95836">
              <w:t>/</w:t>
            </w:r>
            <w:r w:rsidRPr="00F95836">
              <w:t>3</w:t>
            </w:r>
          </w:p>
        </w:tc>
        <w:tc>
          <w:tcPr>
            <w:tcW w:w="823" w:type="dxa"/>
          </w:tcPr>
          <w:p w14:paraId="47FF2DF1" w14:textId="77777777" w:rsidR="00C23946" w:rsidRDefault="00C23946" w:rsidP="00C23946"/>
        </w:tc>
        <w:tc>
          <w:tcPr>
            <w:tcW w:w="3685" w:type="dxa"/>
            <w:vMerge/>
          </w:tcPr>
          <w:p w14:paraId="23925B68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274C78CB" w14:textId="77777777" w:rsidTr="00B23CA3">
        <w:trPr>
          <w:trHeight w:val="77"/>
        </w:trPr>
        <w:tc>
          <w:tcPr>
            <w:tcW w:w="1020" w:type="dxa"/>
          </w:tcPr>
          <w:p w14:paraId="0A1A4D52" w14:textId="77777777" w:rsidR="00C23946" w:rsidRDefault="00C23946" w:rsidP="00C23946"/>
        </w:tc>
        <w:tc>
          <w:tcPr>
            <w:tcW w:w="2552" w:type="dxa"/>
          </w:tcPr>
          <w:p w14:paraId="2E14FB5D" w14:textId="77777777" w:rsidR="00C23946" w:rsidRPr="003E6B9A" w:rsidRDefault="00C23946" w:rsidP="00C23946"/>
        </w:tc>
        <w:tc>
          <w:tcPr>
            <w:tcW w:w="823" w:type="dxa"/>
          </w:tcPr>
          <w:p w14:paraId="75FBD794" w14:textId="77777777" w:rsidR="00C23946" w:rsidRDefault="00C23946" w:rsidP="00C23946"/>
        </w:tc>
        <w:tc>
          <w:tcPr>
            <w:tcW w:w="3685" w:type="dxa"/>
            <w:vMerge/>
          </w:tcPr>
          <w:p w14:paraId="598A3CD4" w14:textId="77777777" w:rsidR="00C23946" w:rsidRDefault="00C23946" w:rsidP="00C23946"/>
        </w:tc>
      </w:tr>
      <w:tr w:rsidR="00C23946" w14:paraId="33BA525A" w14:textId="77777777" w:rsidTr="00F862D6">
        <w:tc>
          <w:tcPr>
            <w:tcW w:w="1020" w:type="dxa"/>
          </w:tcPr>
          <w:p w14:paraId="3BC2CD2D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B46117D" w14:textId="77777777"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14:paraId="0A19AF98" w14:textId="77777777" w:rsidR="00C23946" w:rsidRDefault="00C23946" w:rsidP="00C23946"/>
        </w:tc>
        <w:tc>
          <w:tcPr>
            <w:tcW w:w="3685" w:type="dxa"/>
            <w:vMerge/>
          </w:tcPr>
          <w:p w14:paraId="16722320" w14:textId="77777777" w:rsidR="00C23946" w:rsidRDefault="00C23946" w:rsidP="00C23946"/>
        </w:tc>
      </w:tr>
      <w:tr w:rsidR="00C23946" w14:paraId="7EBFAACD" w14:textId="77777777" w:rsidTr="00F862D6">
        <w:tc>
          <w:tcPr>
            <w:tcW w:w="1020" w:type="dxa"/>
          </w:tcPr>
          <w:p w14:paraId="0DF6045D" w14:textId="77777777" w:rsidR="00C23946" w:rsidRDefault="00C23946" w:rsidP="00C23946"/>
        </w:tc>
        <w:tc>
          <w:tcPr>
            <w:tcW w:w="2552" w:type="dxa"/>
          </w:tcPr>
          <w:p w14:paraId="32122A12" w14:textId="77777777" w:rsidR="00C23946" w:rsidRPr="003E6B9A" w:rsidRDefault="00C23946" w:rsidP="00C23946"/>
        </w:tc>
        <w:tc>
          <w:tcPr>
            <w:tcW w:w="823" w:type="dxa"/>
          </w:tcPr>
          <w:p w14:paraId="7DE4B68C" w14:textId="77777777" w:rsidR="00C23946" w:rsidRDefault="00C23946" w:rsidP="00C23946"/>
        </w:tc>
        <w:tc>
          <w:tcPr>
            <w:tcW w:w="3685" w:type="dxa"/>
            <w:vMerge/>
          </w:tcPr>
          <w:p w14:paraId="4A3C1A09" w14:textId="77777777" w:rsidR="00C23946" w:rsidRDefault="00C23946" w:rsidP="00C23946"/>
        </w:tc>
      </w:tr>
      <w:tr w:rsidR="00C23946" w14:paraId="4C04DD39" w14:textId="77777777" w:rsidTr="00F862D6">
        <w:tc>
          <w:tcPr>
            <w:tcW w:w="1020" w:type="dxa"/>
          </w:tcPr>
          <w:p w14:paraId="1A086B05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4FFE4BB3" w14:textId="77777777"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14:paraId="69AAE44C" w14:textId="77777777" w:rsidR="00C23946" w:rsidRDefault="00C23946" w:rsidP="00C23946"/>
        </w:tc>
        <w:tc>
          <w:tcPr>
            <w:tcW w:w="3685" w:type="dxa"/>
            <w:vMerge/>
          </w:tcPr>
          <w:p w14:paraId="5C052261" w14:textId="77777777" w:rsidR="00C23946" w:rsidRDefault="00C23946" w:rsidP="00C23946"/>
        </w:tc>
      </w:tr>
      <w:tr w:rsidR="00C23946" w14:paraId="001CA32B" w14:textId="77777777" w:rsidTr="00F862D6">
        <w:tc>
          <w:tcPr>
            <w:tcW w:w="1020" w:type="dxa"/>
          </w:tcPr>
          <w:p w14:paraId="71A7A274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471038AC" w14:textId="77777777" w:rsidR="00C23946" w:rsidRPr="003E6B9A" w:rsidRDefault="00A16394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545AF420" w14:textId="77777777" w:rsidR="00C23946" w:rsidRDefault="00C23946" w:rsidP="00C23946"/>
        </w:tc>
        <w:tc>
          <w:tcPr>
            <w:tcW w:w="3685" w:type="dxa"/>
            <w:vMerge/>
          </w:tcPr>
          <w:p w14:paraId="40546111" w14:textId="77777777" w:rsidR="00C23946" w:rsidRDefault="00C23946" w:rsidP="00C23946"/>
        </w:tc>
      </w:tr>
      <w:tr w:rsidR="00C23946" w14:paraId="15E9C088" w14:textId="77777777" w:rsidTr="00F862D6">
        <w:tc>
          <w:tcPr>
            <w:tcW w:w="1020" w:type="dxa"/>
          </w:tcPr>
          <w:p w14:paraId="65AC61DD" w14:textId="77777777" w:rsidR="00C23946" w:rsidRDefault="00C23946" w:rsidP="00C23946"/>
        </w:tc>
        <w:tc>
          <w:tcPr>
            <w:tcW w:w="2552" w:type="dxa"/>
          </w:tcPr>
          <w:p w14:paraId="213352CD" w14:textId="77777777" w:rsidR="00C23946" w:rsidRPr="003E6B9A" w:rsidRDefault="00C23946" w:rsidP="00C23946"/>
        </w:tc>
        <w:tc>
          <w:tcPr>
            <w:tcW w:w="823" w:type="dxa"/>
          </w:tcPr>
          <w:p w14:paraId="48FC3978" w14:textId="77777777" w:rsidR="00C23946" w:rsidRDefault="00C23946" w:rsidP="00C23946"/>
        </w:tc>
        <w:tc>
          <w:tcPr>
            <w:tcW w:w="3685" w:type="dxa"/>
          </w:tcPr>
          <w:p w14:paraId="0F3596E0" w14:textId="77777777" w:rsidR="00C23946" w:rsidRDefault="00C23946" w:rsidP="00C23946"/>
        </w:tc>
      </w:tr>
      <w:tr w:rsidR="00C23946" w14:paraId="57A756B9" w14:textId="77777777" w:rsidTr="00F862D6">
        <w:tc>
          <w:tcPr>
            <w:tcW w:w="1020" w:type="dxa"/>
          </w:tcPr>
          <w:p w14:paraId="438BDAE0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6758A96D" w14:textId="01ED47A2" w:rsidR="00C23946" w:rsidRPr="003E6B9A" w:rsidRDefault="00E06039" w:rsidP="00C23946">
            <w:bookmarkStart w:id="0" w:name="Datum"/>
            <w:r>
              <w:t>14</w:t>
            </w:r>
            <w:r w:rsidR="00AB0437" w:rsidRPr="00E17C62">
              <w:t xml:space="preserve">. </w:t>
            </w:r>
            <w:r w:rsidR="0091604E" w:rsidRPr="00E17C62">
              <w:t>červn</w:t>
            </w:r>
            <w:r w:rsidR="00AB0437" w:rsidRPr="00E17C62">
              <w:t>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F68A392" w14:textId="77777777" w:rsidR="00C23946" w:rsidRDefault="00C23946" w:rsidP="00C23946"/>
        </w:tc>
        <w:tc>
          <w:tcPr>
            <w:tcW w:w="3685" w:type="dxa"/>
          </w:tcPr>
          <w:p w14:paraId="7C58043B" w14:textId="77777777" w:rsidR="00C23946" w:rsidRDefault="00C23946" w:rsidP="00C23946"/>
        </w:tc>
      </w:tr>
      <w:tr w:rsidR="00C23946" w14:paraId="0C52346F" w14:textId="77777777" w:rsidTr="00F862D6">
        <w:tc>
          <w:tcPr>
            <w:tcW w:w="1020" w:type="dxa"/>
          </w:tcPr>
          <w:p w14:paraId="49B6EAD2" w14:textId="77777777" w:rsidR="00C23946" w:rsidRDefault="00C23946" w:rsidP="00C23946"/>
        </w:tc>
        <w:tc>
          <w:tcPr>
            <w:tcW w:w="2552" w:type="dxa"/>
          </w:tcPr>
          <w:p w14:paraId="095B5E8C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46D5B0" w14:textId="77777777" w:rsidR="00C23946" w:rsidRDefault="00C23946" w:rsidP="00C23946"/>
        </w:tc>
        <w:tc>
          <w:tcPr>
            <w:tcW w:w="3685" w:type="dxa"/>
          </w:tcPr>
          <w:p w14:paraId="65807696" w14:textId="77777777" w:rsidR="00C23946" w:rsidRDefault="00C23946" w:rsidP="00C23946"/>
        </w:tc>
      </w:tr>
      <w:tr w:rsidR="00C23946" w14:paraId="58604B13" w14:textId="77777777" w:rsidTr="00B45E9E">
        <w:trPr>
          <w:trHeight w:val="794"/>
        </w:trPr>
        <w:tc>
          <w:tcPr>
            <w:tcW w:w="1020" w:type="dxa"/>
          </w:tcPr>
          <w:p w14:paraId="48B234EE" w14:textId="77777777" w:rsidR="00C23946" w:rsidRDefault="00C23946" w:rsidP="00C23946"/>
        </w:tc>
        <w:tc>
          <w:tcPr>
            <w:tcW w:w="2552" w:type="dxa"/>
          </w:tcPr>
          <w:p w14:paraId="77A5678C" w14:textId="77777777" w:rsidR="00C23946" w:rsidRDefault="00C23946" w:rsidP="00C23946"/>
        </w:tc>
        <w:tc>
          <w:tcPr>
            <w:tcW w:w="823" w:type="dxa"/>
          </w:tcPr>
          <w:p w14:paraId="1F8264F1" w14:textId="77777777" w:rsidR="00C23946" w:rsidRDefault="00C23946" w:rsidP="00C23946"/>
        </w:tc>
        <w:tc>
          <w:tcPr>
            <w:tcW w:w="3685" w:type="dxa"/>
          </w:tcPr>
          <w:p w14:paraId="6867276C" w14:textId="77777777" w:rsidR="00C23946" w:rsidRDefault="00C23946" w:rsidP="00C23946"/>
        </w:tc>
      </w:tr>
    </w:tbl>
    <w:p w14:paraId="012D06E0" w14:textId="77777777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14:paraId="376D733A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Pr="001B7847">
        <w:rPr>
          <w:rFonts w:eastAsia="Calibri" w:cs="Times New Roman"/>
          <w:lang w:eastAsia="cs-CZ"/>
        </w:rPr>
        <w:t xml:space="preserve">. </w:t>
      </w:r>
      <w:r w:rsidR="001B7847" w:rsidRPr="001B7847">
        <w:rPr>
          <w:rFonts w:eastAsia="Times New Roman" w:cs="Times New Roman"/>
          <w:lang w:eastAsia="cs-CZ"/>
        </w:rPr>
        <w:t>7</w:t>
      </w:r>
    </w:p>
    <w:p w14:paraId="7CEA463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294C8F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EE2728" w14:textId="77777777" w:rsidR="00BD5319" w:rsidRPr="005F137C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bookmarkStart w:id="1" w:name="_Hlk136926816"/>
      <w:r w:rsidRPr="00BD5319">
        <w:rPr>
          <w:rFonts w:eastAsia="Calibri" w:cs="Times New Roman"/>
          <w:b/>
          <w:lang w:eastAsia="cs-CZ"/>
        </w:rPr>
        <w:t xml:space="preserve">Dotaz č. </w:t>
      </w:r>
      <w:r w:rsidR="001B7847">
        <w:rPr>
          <w:rFonts w:eastAsia="Calibri" w:cs="Times New Roman"/>
          <w:b/>
          <w:lang w:eastAsia="cs-CZ"/>
        </w:rPr>
        <w:t>173</w:t>
      </w:r>
      <w:r w:rsidRPr="00BD5319">
        <w:rPr>
          <w:rFonts w:eastAsia="Calibri" w:cs="Times New Roman"/>
          <w:b/>
          <w:lang w:eastAsia="cs-CZ"/>
        </w:rPr>
        <w:t>:</w:t>
      </w:r>
      <w:r w:rsidR="005F137C">
        <w:rPr>
          <w:rFonts w:eastAsia="Calibri" w:cs="Times New Roman"/>
          <w:b/>
          <w:lang w:eastAsia="cs-CZ"/>
        </w:rPr>
        <w:t xml:space="preserve"> </w:t>
      </w:r>
    </w:p>
    <w:p w14:paraId="2B6126AA" w14:textId="77777777" w:rsidR="001B7847" w:rsidRPr="001B7847" w:rsidRDefault="001B7847" w:rsidP="001B78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7847">
        <w:rPr>
          <w:rFonts w:eastAsia="Calibri" w:cs="Times New Roman"/>
          <w:lang w:eastAsia="cs-CZ"/>
        </w:rPr>
        <w:t>V příloze B.8.2. jsou zaznačeny a popsány přístupy do trati a k ZS vč. provizorního DIO, mj. i přístup k recyklační základně 20Z/10,0 jež zahrnuje zprůjezdnění sil. nadjezdu z ul. Novoměstská do ul. Podhájí přes Hradeckou vč. SSZ. Dále jsou v koordinačních situacích C.3 zaznačeny čárkovanou zelenou POV trasy s nimiž opět souvisí provizorní DIO, pasportizace, úpravy před zahájením stavby, následné opravy těchto komunikací a uvedení ploch do původního stavu. Ptáme se zadavatele, zda má veškeré výše popsané trasy, vstupy a ZS projednané s majiteli pozemků, správci komunikací a dotčenými orgány st. správy. Zároveň se zadavatele ptáme, kam náklady s těmito opatřeními zahrnout (tj. pasportizace, provizorní DIO, úpravy těchto ploch a komunikací před zahájením stavby, násl. opravy komunikací vč. živičných vysprávek a uvedení do pův. stavu) příp. jestli na toto bude v rozpočtu vytvořena nová položka.</w:t>
      </w:r>
    </w:p>
    <w:p w14:paraId="49150845" w14:textId="77777777" w:rsidR="00A1284C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36506188"/>
    </w:p>
    <w:p w14:paraId="3887A7F2" w14:textId="77777777" w:rsidR="008D26F4" w:rsidRDefault="00BD5319" w:rsidP="00F01702">
      <w:pPr>
        <w:spacing w:after="0" w:line="240" w:lineRule="auto"/>
        <w:jc w:val="both"/>
      </w:pPr>
      <w:r w:rsidRPr="00BD5319">
        <w:rPr>
          <w:rFonts w:eastAsia="Calibri" w:cs="Times New Roman"/>
          <w:b/>
          <w:lang w:eastAsia="cs-CZ"/>
        </w:rPr>
        <w:t xml:space="preserve">Odpověď: </w:t>
      </w:r>
      <w:bookmarkEnd w:id="2"/>
      <w:r w:rsidR="00C56DD9">
        <w:rPr>
          <w:color w:val="FF0000"/>
        </w:rPr>
        <w:br/>
      </w:r>
    </w:p>
    <w:p w14:paraId="76BCBCC6" w14:textId="10E54345" w:rsidR="008D26F4" w:rsidRPr="00B55276" w:rsidRDefault="008D26F4" w:rsidP="00B55276">
      <w:pPr>
        <w:jc w:val="both"/>
        <w:rPr>
          <w:rFonts w:ascii="Verdana" w:hAnsi="Verdana"/>
          <w:szCs w:val="20"/>
        </w:rPr>
      </w:pPr>
      <w:r w:rsidRPr="00B55276">
        <w:rPr>
          <w:rFonts w:ascii="Verdana" w:hAnsi="Verdana"/>
          <w:szCs w:val="20"/>
        </w:rPr>
        <w:t xml:space="preserve">Zadavatel výše uvedené trasy, vstupy a ZS má projednány, kromě dodatečných podmínek, které jsou uvedeny v ZTP (body 5.1.6 a 5.1.7). Náklady z  majetkoprávního projednání si </w:t>
      </w:r>
      <w:r w:rsidR="00B55276" w:rsidRPr="00B55276">
        <w:rPr>
          <w:rFonts w:ascii="Verdana" w:hAnsi="Verdana"/>
          <w:szCs w:val="20"/>
        </w:rPr>
        <w:t>u</w:t>
      </w:r>
      <w:r w:rsidRPr="00B55276">
        <w:rPr>
          <w:rFonts w:ascii="Verdana" w:hAnsi="Verdana"/>
          <w:szCs w:val="20"/>
        </w:rPr>
        <w:t xml:space="preserve">chazeč ocení dle ZTP (bod 4.1.9), vlastní nájemné spojené s dočasnými zábory pozemků dle </w:t>
      </w:r>
      <w:r w:rsidR="00485ECC" w:rsidRPr="00B55276">
        <w:rPr>
          <w:rFonts w:ascii="Verdana" w:hAnsi="Verdana"/>
          <w:szCs w:val="20"/>
        </w:rPr>
        <w:t xml:space="preserve">uzavřených smluv v </w:t>
      </w:r>
      <w:r w:rsidRPr="00B55276">
        <w:rPr>
          <w:rFonts w:ascii="Verdana" w:hAnsi="Verdana"/>
          <w:szCs w:val="20"/>
        </w:rPr>
        <w:t>přílo</w:t>
      </w:r>
      <w:r w:rsidR="00485ECC" w:rsidRPr="00B55276">
        <w:rPr>
          <w:rFonts w:ascii="Verdana" w:hAnsi="Verdana"/>
          <w:szCs w:val="20"/>
        </w:rPr>
        <w:t>ze</w:t>
      </w:r>
      <w:r w:rsidRPr="00B55276">
        <w:rPr>
          <w:rFonts w:ascii="Verdana" w:hAnsi="Verdana"/>
          <w:szCs w:val="20"/>
        </w:rPr>
        <w:t xml:space="preserve"> H.8 projektové dokumentace, činnostmi se zařízením staveniště uvedené v ZOV (pasportizace, provizorní DIO, úpravy těchto ploch a komunikací před zahájením stavby, násl. opravy komunikací vč. živičných vyspráv</w:t>
      </w:r>
      <w:r w:rsidR="00B55276" w:rsidRPr="00B55276">
        <w:rPr>
          <w:rFonts w:ascii="Verdana" w:hAnsi="Verdana"/>
          <w:szCs w:val="20"/>
        </w:rPr>
        <w:t>ek a uvedení do pův. stavu) si u</w:t>
      </w:r>
      <w:r w:rsidRPr="00B55276">
        <w:rPr>
          <w:rFonts w:ascii="Verdana" w:hAnsi="Verdana"/>
          <w:szCs w:val="20"/>
        </w:rPr>
        <w:t>chazeč rozpustí do stávajících položek souvisejících SO a PS.</w:t>
      </w:r>
    </w:p>
    <w:p w14:paraId="590ED980" w14:textId="317CFBC5" w:rsidR="00BC2ECB" w:rsidRPr="00B55276" w:rsidRDefault="00BC2ECB" w:rsidP="00B55276">
      <w:pPr>
        <w:pStyle w:val="text2-10"/>
        <w:ind w:left="0" w:firstLine="0"/>
        <w:rPr>
          <w:sz w:val="16"/>
        </w:rPr>
      </w:pPr>
      <w:r w:rsidRPr="00B55276">
        <w:t xml:space="preserve">Zadavatel z vlastního podnětu oznamuje, že požadavek daný Zvláštními technickými podmínkami (ZTP) na vedení majetkoprávních vztahů během stavby prostřednictvím programu „Maja“ se ruší. V souvislosti s tímto Zadavatel mění v plném rozsahu body ZTP č. 4.1.3, 4.1.4, 4.1.5 a 4.1.6 ZTP, kdy u každého z těchto je nově uveden </w:t>
      </w:r>
      <w:r w:rsidR="00276952" w:rsidRPr="00B55276">
        <w:t>text:</w:t>
      </w:r>
      <w:r w:rsidRPr="00B55276">
        <w:t xml:space="preserve"> „NEOBSAZENO“. </w:t>
      </w:r>
    </w:p>
    <w:p w14:paraId="433795FB" w14:textId="5A9C06B0" w:rsidR="0028729F" w:rsidRPr="00B55276" w:rsidRDefault="008E3FDE" w:rsidP="00B55276">
      <w:pPr>
        <w:pStyle w:val="Text2-1"/>
        <w:numPr>
          <w:ilvl w:val="0"/>
          <w:numId w:val="0"/>
        </w:numPr>
      </w:pPr>
      <w:r w:rsidRPr="00B55276">
        <w:t xml:space="preserve">Přikládáme opravené ZTP – soubor </w:t>
      </w:r>
      <w:r w:rsidR="0004272C" w:rsidRPr="00B55276">
        <w:t>„ZTP_KRPOLE_ZD č.7_14062023.pdf“.</w:t>
      </w:r>
    </w:p>
    <w:p w14:paraId="2EB96A53" w14:textId="77777777" w:rsidR="0004272C" w:rsidRPr="00B55276" w:rsidRDefault="0004272C" w:rsidP="00E21BA7">
      <w:pPr>
        <w:pStyle w:val="Text2-1"/>
        <w:numPr>
          <w:ilvl w:val="0"/>
          <w:numId w:val="0"/>
        </w:numPr>
      </w:pPr>
    </w:p>
    <w:p w14:paraId="753EC983" w14:textId="77777777" w:rsidR="0091604E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13A1">
        <w:rPr>
          <w:rFonts w:eastAsia="Calibri" w:cs="Times New Roman"/>
          <w:b/>
          <w:lang w:eastAsia="cs-CZ"/>
        </w:rPr>
        <w:t>174</w:t>
      </w:r>
      <w:r w:rsidRPr="00BD5319">
        <w:rPr>
          <w:rFonts w:eastAsia="Calibri" w:cs="Times New Roman"/>
          <w:b/>
          <w:lang w:eastAsia="cs-CZ"/>
        </w:rPr>
        <w:t>:</w:t>
      </w:r>
      <w:r w:rsidR="005F137C" w:rsidRPr="005F137C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04C59C3B" w14:textId="77777777" w:rsidR="001713A1" w:rsidRDefault="001713A1" w:rsidP="001713A1">
      <w:pPr>
        <w:spacing w:after="0"/>
        <w:jc w:val="both"/>
        <w:rPr>
          <w:b/>
        </w:rPr>
      </w:pPr>
      <w:r w:rsidRPr="00BC3D16">
        <w:rPr>
          <w:b/>
        </w:rPr>
        <w:t xml:space="preserve">PS 03-28-01A </w:t>
      </w:r>
      <w:r>
        <w:rPr>
          <w:b/>
        </w:rPr>
        <w:t>(</w:t>
      </w:r>
      <w:r w:rsidRPr="00BC3D16">
        <w:rPr>
          <w:b/>
        </w:rPr>
        <w:t>Žst. Brno-Královo Pole, staniční zabezpečovací zařízení, Část A - Definitivní SZZ</w:t>
      </w:r>
      <w:r>
        <w:rPr>
          <w:b/>
        </w:rPr>
        <w:t xml:space="preserve">): </w:t>
      </w:r>
    </w:p>
    <w:p w14:paraId="2C073DCE" w14:textId="77777777" w:rsidR="001713A1" w:rsidRDefault="001713A1" w:rsidP="001713A1">
      <w:pPr>
        <w:jc w:val="both"/>
      </w:pPr>
      <w:r>
        <w:t>Ze schématu izolace a z tabulky kolejových obvodů (v TZ) vyplývají požadavky na obsazení/počet skříní kolejových obvodů. Je zřejmé, že některé kolejové obvody jsou rozvětvené a vyžadují ke své činnosti více než jeden reléový konec. Z toho vychází pro v ZD uvedenou konfiguraci KO potřeba vybudování skříní pro 66ks kolejových obvodů. S přihlédnutím k soupisu prací prosíme o prověření/opravu množství u:</w:t>
      </w:r>
    </w:p>
    <w:p w14:paraId="2CDACE6B" w14:textId="77777777" w:rsidR="001713A1" w:rsidRDefault="001713A1" w:rsidP="001713A1">
      <w:pPr>
        <w:pStyle w:val="Odstavecseseznamem"/>
        <w:ind w:left="757"/>
        <w:jc w:val="both"/>
      </w:pPr>
      <w:r>
        <w:lastRenderedPageBreak/>
        <w:t>pol. č. 61/62 (SKŘÍŇ PŘÍJÍMACÍCH JEDNOTEK ELEKTRONICKÝCH KOLEJOVÝCH OBVODŮ VYSTROJENÁ PRO 60 KO – DODÁVKA/MONTÁŽ) = 2ks.</w:t>
      </w:r>
    </w:p>
    <w:p w14:paraId="612DBCC1" w14:textId="77777777" w:rsidR="001713A1" w:rsidRDefault="001713A1" w:rsidP="001713A1">
      <w:pPr>
        <w:pStyle w:val="Odstavecseseznamem"/>
        <w:ind w:left="757"/>
        <w:jc w:val="both"/>
      </w:pPr>
      <w:r>
        <w:t xml:space="preserve">pol. č. 59/60 (SKŘÍŇ KOLEJOVÝCH OBVODŮ V DOPRAVNĚ S NJ A RJ VYSTROJENÁ DO 15-TI KO - DODÁVKA/MONTÁŽ) = 4ks. </w:t>
      </w:r>
    </w:p>
    <w:p w14:paraId="32AF28CE" w14:textId="77777777" w:rsidR="001713A1" w:rsidRPr="00BD5319" w:rsidRDefault="001713A1" w:rsidP="001713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Pozn.: pol. č. 57/58 (SKŘÍŇ TRAŤOVÝCH KOLEJOVÝCH OBVODŮ S NJ A RJ VYSTROJENÁ DO 10-TI KO – DODÁVKA/MONTÁŽ) = 1ks (odpovídá soupisu prací).</w:t>
      </w:r>
    </w:p>
    <w:p w14:paraId="04BD47DF" w14:textId="77777777" w:rsidR="007C0C39" w:rsidRDefault="007C0C39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C7AF21A" w14:textId="77777777" w:rsidR="0091604E" w:rsidRPr="00BD5319" w:rsidRDefault="0091604E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bookmarkEnd w:id="1"/>
    <w:p w14:paraId="43A6C336" w14:textId="77777777" w:rsidR="00BA5AED" w:rsidRPr="00F01702" w:rsidRDefault="00BA5AED" w:rsidP="00BA5AE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Opraven soupis prací takto:</w:t>
      </w:r>
    </w:p>
    <w:p w14:paraId="6F9BBA84" w14:textId="77777777" w:rsidR="00BA5AED" w:rsidRPr="00F01702" w:rsidRDefault="00BA5AED" w:rsidP="00BA5AE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Položka č. 59 a 60 75B821 a 75B827</w:t>
      </w:r>
    </w:p>
    <w:p w14:paraId="444F5A3B" w14:textId="77777777" w:rsidR="00BA5AED" w:rsidRPr="00F01702" w:rsidRDefault="00BA5AED" w:rsidP="00BA5AED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>- původní množství položky  1 kus</w:t>
      </w:r>
    </w:p>
    <w:p w14:paraId="33456213" w14:textId="77777777" w:rsidR="00BA5AED" w:rsidRPr="00F01702" w:rsidRDefault="00BA5AED" w:rsidP="00BA5AED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>- nové množství položky      4 kus</w:t>
      </w:r>
    </w:p>
    <w:p w14:paraId="07D0482D" w14:textId="77777777" w:rsidR="00BA5AED" w:rsidRPr="00F01702" w:rsidRDefault="00BA5AED" w:rsidP="00BA5AED">
      <w:pPr>
        <w:spacing w:after="0" w:line="240" w:lineRule="auto"/>
        <w:rPr>
          <w:rFonts w:eastAsia="Times New Roman" w:cs="Times New Roman"/>
          <w:lang w:eastAsia="cs-CZ"/>
        </w:rPr>
      </w:pPr>
    </w:p>
    <w:p w14:paraId="5C6D8E95" w14:textId="77777777" w:rsidR="00BA5AED" w:rsidRPr="00F01702" w:rsidRDefault="00BA5AED" w:rsidP="00BA5AE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Položka č. 61 a 62 75B831 a 75B837</w:t>
      </w:r>
    </w:p>
    <w:p w14:paraId="7203D8B8" w14:textId="77777777" w:rsidR="00BA5AED" w:rsidRPr="00F01702" w:rsidRDefault="00BA5AED" w:rsidP="00BA5AED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>- původní množství položky  1 kus</w:t>
      </w:r>
    </w:p>
    <w:p w14:paraId="189E0EF2" w14:textId="77777777" w:rsidR="00BA5AED" w:rsidRPr="00F01702" w:rsidRDefault="00BA5AED" w:rsidP="00BA5AED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>- nové množství položky      2 kus</w:t>
      </w:r>
    </w:p>
    <w:p w14:paraId="6994D0AF" w14:textId="77777777" w:rsidR="008954F2" w:rsidRPr="00F01702" w:rsidRDefault="008954F2" w:rsidP="00BA5AED">
      <w:pPr>
        <w:spacing w:after="0" w:line="240" w:lineRule="auto"/>
        <w:rPr>
          <w:rFonts w:eastAsia="Times New Roman" w:cs="Times New Roman"/>
          <w:lang w:eastAsia="cs-CZ"/>
        </w:rPr>
      </w:pPr>
    </w:p>
    <w:p w14:paraId="396B00F7" w14:textId="55C68990" w:rsidR="008954F2" w:rsidRDefault="008954F2" w:rsidP="00BA5AED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 xml:space="preserve">Přikládáme opravené soupisy prací </w:t>
      </w:r>
      <w:r w:rsidR="001069C8" w:rsidRPr="00F01702">
        <w:rPr>
          <w:rFonts w:eastAsia="Times New Roman" w:cs="Times New Roman"/>
          <w:lang w:eastAsia="cs-CZ"/>
        </w:rPr>
        <w:t xml:space="preserve">PS 03-28-01A  </w:t>
      </w:r>
      <w:r w:rsidRPr="00F01702">
        <w:rPr>
          <w:rFonts w:eastAsia="Times New Roman" w:cs="Times New Roman"/>
          <w:lang w:eastAsia="cs-CZ"/>
        </w:rPr>
        <w:t>– soubory „Soupis prací _Královo Pole_ZD č.7.xlsx“ a „Soupis prací _Královo Pole_ZD č.7.xml“.</w:t>
      </w:r>
    </w:p>
    <w:p w14:paraId="3C983C71" w14:textId="77777777" w:rsidR="00F01702" w:rsidRPr="00F01702" w:rsidRDefault="00F01702" w:rsidP="00BA5AED">
      <w:pPr>
        <w:spacing w:after="0" w:line="240" w:lineRule="auto"/>
        <w:rPr>
          <w:rFonts w:eastAsia="Times New Roman" w:cs="Times New Roman"/>
          <w:lang w:eastAsia="cs-CZ"/>
        </w:rPr>
      </w:pPr>
    </w:p>
    <w:p w14:paraId="02B01663" w14:textId="77777777" w:rsidR="0091604E" w:rsidRDefault="0091604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857777B" w14:textId="77777777" w:rsidR="00A1284C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13A1">
        <w:rPr>
          <w:rFonts w:eastAsia="Calibri" w:cs="Times New Roman"/>
          <w:b/>
          <w:lang w:eastAsia="cs-CZ"/>
        </w:rPr>
        <w:t>175</w:t>
      </w:r>
      <w:r w:rsidRPr="00BD5319">
        <w:rPr>
          <w:rFonts w:eastAsia="Calibri" w:cs="Times New Roman"/>
          <w:b/>
          <w:lang w:eastAsia="cs-CZ"/>
        </w:rPr>
        <w:t>:</w:t>
      </w:r>
      <w:r w:rsidR="005F137C" w:rsidRPr="005F137C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0E8F8746" w14:textId="77777777" w:rsidR="001713A1" w:rsidRDefault="001713A1" w:rsidP="001713A1">
      <w:pPr>
        <w:spacing w:after="0"/>
        <w:jc w:val="both"/>
        <w:rPr>
          <w:b/>
        </w:rPr>
      </w:pPr>
      <w:r w:rsidRPr="00BC3D16">
        <w:rPr>
          <w:b/>
        </w:rPr>
        <w:t xml:space="preserve">PS 03-28-01A </w:t>
      </w:r>
      <w:r>
        <w:rPr>
          <w:b/>
        </w:rPr>
        <w:t>(</w:t>
      </w:r>
      <w:r w:rsidRPr="00BC3D16">
        <w:rPr>
          <w:b/>
        </w:rPr>
        <w:t>Žst. Brno-Královo Pole, staniční zabezpečovací zařízení, Část A - Definitivní SZZ</w:t>
      </w:r>
      <w:r>
        <w:rPr>
          <w:b/>
        </w:rPr>
        <w:t>):</w:t>
      </w:r>
    </w:p>
    <w:p w14:paraId="33454DE4" w14:textId="77777777" w:rsidR="001713A1" w:rsidRDefault="001713A1" w:rsidP="001713A1">
      <w:r>
        <w:t>V soupisu prací se nachází položky:</w:t>
      </w:r>
    </w:p>
    <w:tbl>
      <w:tblPr>
        <w:tblW w:w="8646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913"/>
        <w:gridCol w:w="211"/>
        <w:gridCol w:w="5808"/>
        <w:gridCol w:w="567"/>
        <w:gridCol w:w="722"/>
      </w:tblGrid>
      <w:tr w:rsidR="001713A1" w14:paraId="66CCCCFB" w14:textId="77777777" w:rsidTr="00994F97">
        <w:trPr>
          <w:trHeight w:val="255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C9E5EB" w14:textId="77777777" w:rsidR="001713A1" w:rsidRDefault="001713A1" w:rsidP="00994F97">
            <w:pPr>
              <w:spacing w:line="240" w:lineRule="auto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8623CA" w14:textId="77777777" w:rsidR="001713A1" w:rsidRDefault="001713A1" w:rsidP="00994F97">
            <w:pPr>
              <w:spacing w:line="240" w:lineRule="auto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75B531</w:t>
            </w:r>
          </w:p>
        </w:tc>
        <w:tc>
          <w:tcPr>
            <w:tcW w:w="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17D7CC" w14:textId="77777777" w:rsidR="001713A1" w:rsidRDefault="001713A1" w:rsidP="00994F97">
            <w:pPr>
              <w:spacing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BE77AA" w14:textId="77777777" w:rsidR="001713A1" w:rsidRDefault="001713A1" w:rsidP="00994F97">
            <w:pPr>
              <w:spacing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SKŘÍŇ ELEKTRONICKÝCH VAZEB S PROVÁDĚCÍMI POČÍTAČI - DODÁVKA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018455" w14:textId="77777777" w:rsidR="001713A1" w:rsidRDefault="001713A1" w:rsidP="00994F97">
            <w:pPr>
              <w:spacing w:line="240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3E86F9" w14:textId="77777777" w:rsidR="001713A1" w:rsidRDefault="001713A1" w:rsidP="00994F97">
            <w:pPr>
              <w:spacing w:line="240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9,000</w:t>
            </w:r>
          </w:p>
        </w:tc>
      </w:tr>
      <w:tr w:rsidR="001713A1" w14:paraId="0B3E6041" w14:textId="77777777" w:rsidTr="00994F97">
        <w:trPr>
          <w:trHeight w:val="25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E0A0CF" w14:textId="77777777" w:rsidR="001713A1" w:rsidRDefault="001713A1" w:rsidP="00994F97">
            <w:pPr>
              <w:spacing w:line="240" w:lineRule="auto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86070F" w14:textId="77777777" w:rsidR="001713A1" w:rsidRDefault="001713A1" w:rsidP="00994F97">
            <w:pPr>
              <w:spacing w:line="240" w:lineRule="auto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75B537</w:t>
            </w:r>
          </w:p>
        </w:tc>
        <w:tc>
          <w:tcPr>
            <w:tcW w:w="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C98677" w14:textId="77777777" w:rsidR="001713A1" w:rsidRDefault="001713A1" w:rsidP="00994F97">
            <w:pPr>
              <w:spacing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387006" w14:textId="77777777" w:rsidR="001713A1" w:rsidRDefault="001713A1" w:rsidP="00994F97">
            <w:pPr>
              <w:spacing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SKŘÍŇ ELEKTRONICKÝCH VAZEB S PROVÁDĚCÍMI POČÍTAČI - MONTÁŽ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2E8C7F" w14:textId="77777777" w:rsidR="001713A1" w:rsidRDefault="001713A1" w:rsidP="00994F97">
            <w:pPr>
              <w:spacing w:line="240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D09057" w14:textId="77777777" w:rsidR="001713A1" w:rsidRDefault="001713A1" w:rsidP="00994F97">
            <w:pPr>
              <w:spacing w:line="240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9,000</w:t>
            </w:r>
          </w:p>
        </w:tc>
      </w:tr>
    </w:tbl>
    <w:p w14:paraId="72FF60D2" w14:textId="77777777" w:rsidR="001713A1" w:rsidRPr="00BD5319" w:rsidRDefault="001713A1" w:rsidP="001713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Domníváme se, že s přihlédnutím k obvyklé velikosti jiných žst. odpovídajících žst. Brno-Královo Pole a k zajištění její funkčnosti je přiměřené množství spíše 5ks těchto skříní. Žádáme zadavatele o prověření/opravu.</w:t>
      </w:r>
    </w:p>
    <w:p w14:paraId="4A3255DE" w14:textId="77777777" w:rsidR="00A1284C" w:rsidRDefault="00A1284C" w:rsidP="001713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8150FFA" w14:textId="77777777" w:rsidR="00A1284C" w:rsidRPr="00BD531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B1293A2" w14:textId="77777777" w:rsidR="00692D37" w:rsidRPr="00F01702" w:rsidRDefault="00692D37" w:rsidP="00692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Opraven soupis prací takto:</w:t>
      </w:r>
    </w:p>
    <w:p w14:paraId="02B66EF8" w14:textId="77777777" w:rsidR="00692D37" w:rsidRPr="00F01702" w:rsidRDefault="00692D37" w:rsidP="00692D37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 w:rsidRPr="00F01702">
        <w:rPr>
          <w:rFonts w:eastAsia="Calibri" w:cs="Times New Roman"/>
          <w:lang w:eastAsia="cs-CZ"/>
        </w:rPr>
        <w:t>Položka č. 47 a 48 75B531 a 75B537</w:t>
      </w:r>
    </w:p>
    <w:p w14:paraId="2BCBCDA7" w14:textId="77777777" w:rsidR="00692D37" w:rsidRPr="00F01702" w:rsidRDefault="00692D37" w:rsidP="00692D37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>- původní množství položky  9 kus</w:t>
      </w:r>
    </w:p>
    <w:p w14:paraId="449D43EE" w14:textId="77777777" w:rsidR="00A1284C" w:rsidRPr="00F01702" w:rsidRDefault="00692D37" w:rsidP="00692D37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>- nové množství položky      5 kus</w:t>
      </w:r>
    </w:p>
    <w:p w14:paraId="02657DA7" w14:textId="77777777" w:rsidR="001069C8" w:rsidRPr="00F01702" w:rsidRDefault="001069C8" w:rsidP="00692D37">
      <w:pPr>
        <w:spacing w:after="0" w:line="240" w:lineRule="auto"/>
        <w:rPr>
          <w:rFonts w:eastAsia="Times New Roman" w:cs="Times New Roman"/>
          <w:lang w:eastAsia="cs-CZ"/>
        </w:rPr>
      </w:pPr>
    </w:p>
    <w:p w14:paraId="0056AEB6" w14:textId="077D4EFF" w:rsidR="001069C8" w:rsidRPr="00F01702" w:rsidRDefault="001069C8" w:rsidP="001069C8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>Přikládáme opravené soupisy prací u PS 03-28-01A – soubory „Soupis prací _Královo Pole_ZD č.7.xlsx“ a „Soupis prací _Královo Pole_ZD č.7.xml“.</w:t>
      </w:r>
    </w:p>
    <w:p w14:paraId="2152CB87" w14:textId="77777777" w:rsidR="001069C8" w:rsidRDefault="001069C8" w:rsidP="00692D3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043DE25" w14:textId="77777777"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AE25BB" w14:textId="77777777"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13A1">
        <w:rPr>
          <w:rFonts w:eastAsia="Calibri" w:cs="Times New Roman"/>
          <w:b/>
          <w:lang w:eastAsia="cs-CZ"/>
        </w:rPr>
        <w:t>176</w:t>
      </w:r>
      <w:r w:rsidRPr="00BD5319">
        <w:rPr>
          <w:rFonts w:eastAsia="Calibri" w:cs="Times New Roman"/>
          <w:b/>
          <w:lang w:eastAsia="cs-CZ"/>
        </w:rPr>
        <w:t>:</w:t>
      </w:r>
      <w:r w:rsidR="005F137C" w:rsidRPr="005F137C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01EA4D2E" w14:textId="77777777" w:rsidR="001713A1" w:rsidRDefault="001713A1" w:rsidP="001713A1">
      <w:pPr>
        <w:spacing w:after="0"/>
        <w:jc w:val="both"/>
        <w:rPr>
          <w:b/>
        </w:rPr>
      </w:pPr>
      <w:r w:rsidRPr="00BC3D16">
        <w:rPr>
          <w:b/>
        </w:rPr>
        <w:t xml:space="preserve">PS 03-28-01A </w:t>
      </w:r>
      <w:r>
        <w:rPr>
          <w:b/>
        </w:rPr>
        <w:t>(</w:t>
      </w:r>
      <w:r w:rsidRPr="00BC3D16">
        <w:rPr>
          <w:b/>
        </w:rPr>
        <w:t>Žst. Brno-Královo Pole, staniční zabezpečovací zařízení, Část A - Definitivní SZZ</w:t>
      </w:r>
      <w:r>
        <w:rPr>
          <w:b/>
        </w:rPr>
        <w:t xml:space="preserve">): </w:t>
      </w:r>
    </w:p>
    <w:p w14:paraId="149F93D0" w14:textId="77777777" w:rsidR="00DD3B8B" w:rsidRDefault="001713A1" w:rsidP="001713A1">
      <w:pPr>
        <w:spacing w:after="0" w:line="252" w:lineRule="auto"/>
        <w:jc w:val="both"/>
      </w:pPr>
      <w:r>
        <w:t>V soupisu prací se nachází položka č. 126 pro vyhotovení protokolu UTZ. Domníváme se, že bude zapotřebí vystavení protokolu jak pro SZZ (1ks), tak pro TZZ z obou směrů (2ks). Celkem tedy předpokládáme množství 3ks protokolu UTZ. Žádáme zadavatele o prověření.</w:t>
      </w:r>
    </w:p>
    <w:p w14:paraId="48F64B96" w14:textId="77777777" w:rsidR="00A1284C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BBE8CBD" w14:textId="77777777" w:rsidR="00A1284C" w:rsidRPr="00BD531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82A00EE" w14:textId="77777777" w:rsidR="00F74746" w:rsidRPr="00F01702" w:rsidRDefault="00F74746" w:rsidP="00F7474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Opraven soupis prací takto:</w:t>
      </w:r>
    </w:p>
    <w:p w14:paraId="0E72953D" w14:textId="77777777" w:rsidR="00F74746" w:rsidRPr="00F01702" w:rsidRDefault="00F74746" w:rsidP="00F74746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 w:rsidRPr="00F01702">
        <w:rPr>
          <w:rFonts w:eastAsia="Calibri" w:cs="Times New Roman"/>
          <w:lang w:eastAsia="cs-CZ"/>
        </w:rPr>
        <w:t>Položka č. 126 75E1C7</w:t>
      </w:r>
    </w:p>
    <w:p w14:paraId="5CD3F26A" w14:textId="77777777" w:rsidR="00F74746" w:rsidRPr="00F01702" w:rsidRDefault="00F74746" w:rsidP="00F74746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 xml:space="preserve">- původní množství položky  </w:t>
      </w:r>
      <w:r w:rsidR="00067EDF" w:rsidRPr="00F01702">
        <w:rPr>
          <w:rFonts w:eastAsia="Times New Roman" w:cs="Times New Roman"/>
          <w:lang w:eastAsia="cs-CZ"/>
        </w:rPr>
        <w:t>1</w:t>
      </w:r>
      <w:r w:rsidRPr="00F01702">
        <w:rPr>
          <w:rFonts w:eastAsia="Times New Roman" w:cs="Times New Roman"/>
          <w:lang w:eastAsia="cs-CZ"/>
        </w:rPr>
        <w:t xml:space="preserve"> kus</w:t>
      </w:r>
    </w:p>
    <w:p w14:paraId="4A07C19F" w14:textId="77777777" w:rsidR="00F74746" w:rsidRPr="00F01702" w:rsidRDefault="00F74746" w:rsidP="00F74746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 xml:space="preserve">- nové množství položky  </w:t>
      </w:r>
      <w:r w:rsidR="00067EDF" w:rsidRPr="00F01702">
        <w:rPr>
          <w:rFonts w:eastAsia="Times New Roman" w:cs="Times New Roman"/>
          <w:lang w:eastAsia="cs-CZ"/>
        </w:rPr>
        <w:t xml:space="preserve"> </w:t>
      </w:r>
      <w:r w:rsidRPr="00F01702">
        <w:rPr>
          <w:rFonts w:eastAsia="Times New Roman" w:cs="Times New Roman"/>
          <w:lang w:eastAsia="cs-CZ"/>
        </w:rPr>
        <w:t xml:space="preserve">   3 kus</w:t>
      </w:r>
    </w:p>
    <w:p w14:paraId="7DD7284C" w14:textId="77777777" w:rsidR="001069C8" w:rsidRPr="00F01702" w:rsidRDefault="001069C8" w:rsidP="00F74746">
      <w:pPr>
        <w:spacing w:after="0" w:line="240" w:lineRule="auto"/>
        <w:rPr>
          <w:rFonts w:eastAsia="Times New Roman" w:cs="Times New Roman"/>
          <w:lang w:eastAsia="cs-CZ"/>
        </w:rPr>
      </w:pPr>
    </w:p>
    <w:p w14:paraId="61D9BEA1" w14:textId="06F00993" w:rsidR="001069C8" w:rsidRPr="00F01702" w:rsidRDefault="001069C8" w:rsidP="001069C8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>Přikládáme opravené soupisy prací u PS 03-28-01A – soubory „Soupis prací _Královo Pole_ZD č.7.xlsx“ a „Soupis prací _Královo Pole_ZD č.7.xml“.</w:t>
      </w:r>
    </w:p>
    <w:p w14:paraId="0DD28F8D" w14:textId="77777777" w:rsidR="001069C8" w:rsidRPr="00B41B49" w:rsidRDefault="001069C8" w:rsidP="00F74746">
      <w:pPr>
        <w:spacing w:after="0" w:line="240" w:lineRule="auto"/>
        <w:rPr>
          <w:rFonts w:eastAsia="Times New Roman" w:cs="Times New Roman"/>
          <w:i/>
          <w:color w:val="FF0000"/>
          <w:lang w:eastAsia="cs-CZ"/>
        </w:rPr>
      </w:pPr>
    </w:p>
    <w:p w14:paraId="269BC6EE" w14:textId="77777777" w:rsidR="00DD3B8B" w:rsidRDefault="00DD3B8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12B6DF4" w14:textId="77777777" w:rsidR="00A1284C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13A1">
        <w:rPr>
          <w:rFonts w:eastAsia="Calibri" w:cs="Times New Roman"/>
          <w:b/>
          <w:lang w:eastAsia="cs-CZ"/>
        </w:rPr>
        <w:t>177</w:t>
      </w:r>
      <w:r w:rsidRPr="00BD5319">
        <w:rPr>
          <w:rFonts w:eastAsia="Calibri" w:cs="Times New Roman"/>
          <w:b/>
          <w:lang w:eastAsia="cs-CZ"/>
        </w:rPr>
        <w:t>:</w:t>
      </w:r>
      <w:r w:rsidR="005F137C" w:rsidRPr="005F137C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3A260D25" w14:textId="77777777" w:rsidR="001713A1" w:rsidRDefault="001713A1" w:rsidP="001713A1">
      <w:pPr>
        <w:spacing w:after="0"/>
        <w:jc w:val="both"/>
        <w:rPr>
          <w:b/>
        </w:rPr>
      </w:pPr>
      <w:r w:rsidRPr="00BC3D16">
        <w:rPr>
          <w:b/>
        </w:rPr>
        <w:t xml:space="preserve">PS 03-28-01A </w:t>
      </w:r>
      <w:r>
        <w:rPr>
          <w:b/>
        </w:rPr>
        <w:t>(</w:t>
      </w:r>
      <w:r w:rsidRPr="00BC3D16">
        <w:rPr>
          <w:b/>
        </w:rPr>
        <w:t>Žst. Brno-Královo Pole, staniční zabezpečovací zařízení, Část A - Definitivní SZZ</w:t>
      </w:r>
      <w:r>
        <w:rPr>
          <w:b/>
        </w:rPr>
        <w:t>):</w:t>
      </w:r>
    </w:p>
    <w:p w14:paraId="60D326AC" w14:textId="77777777" w:rsidR="001713A1" w:rsidRDefault="001713A1" w:rsidP="001713A1">
      <w:r>
        <w:t>V soupisu prací se nachází položky:</w:t>
      </w:r>
    </w:p>
    <w:tbl>
      <w:tblPr>
        <w:tblW w:w="8505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916"/>
        <w:gridCol w:w="211"/>
        <w:gridCol w:w="5522"/>
        <w:gridCol w:w="567"/>
        <w:gridCol w:w="722"/>
      </w:tblGrid>
      <w:tr w:rsidR="001713A1" w14:paraId="62BBF297" w14:textId="77777777" w:rsidTr="00994F97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7F7359" w14:textId="77777777" w:rsidR="001713A1" w:rsidRDefault="001713A1" w:rsidP="00994F97">
            <w:pPr>
              <w:spacing w:line="240" w:lineRule="auto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116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78CF28" w14:textId="77777777" w:rsidR="001713A1" w:rsidRDefault="001713A1" w:rsidP="00994F97">
            <w:pPr>
              <w:spacing w:line="240" w:lineRule="auto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75C931</w:t>
            </w:r>
          </w:p>
        </w:tc>
        <w:tc>
          <w:tcPr>
            <w:tcW w:w="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B029B7" w14:textId="77777777" w:rsidR="001713A1" w:rsidRDefault="001713A1" w:rsidP="00994F97">
            <w:pPr>
              <w:spacing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3D38CF" w14:textId="77777777" w:rsidR="001713A1" w:rsidRDefault="001713A1" w:rsidP="00994F97">
            <w:pPr>
              <w:spacing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SKŘÍŇ S POČÍTAČI NÁPRAV 8 BODŮ/7 ÚSEKŮ - DODÁVKA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B92343" w14:textId="77777777" w:rsidR="001713A1" w:rsidRDefault="001713A1" w:rsidP="00994F97">
            <w:pPr>
              <w:spacing w:line="240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8A6E73" w14:textId="77777777" w:rsidR="001713A1" w:rsidRDefault="001713A1" w:rsidP="00994F97">
            <w:pPr>
              <w:spacing w:line="240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1,000</w:t>
            </w:r>
          </w:p>
        </w:tc>
      </w:tr>
      <w:tr w:rsidR="001713A1" w14:paraId="297F4720" w14:textId="77777777" w:rsidTr="00994F97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566943" w14:textId="77777777" w:rsidR="001713A1" w:rsidRDefault="001713A1" w:rsidP="00994F97">
            <w:pPr>
              <w:spacing w:line="240" w:lineRule="auto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112A73" w14:textId="77777777" w:rsidR="001713A1" w:rsidRDefault="001713A1" w:rsidP="00994F97">
            <w:pPr>
              <w:spacing w:line="240" w:lineRule="auto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75C937</w:t>
            </w:r>
          </w:p>
        </w:tc>
        <w:tc>
          <w:tcPr>
            <w:tcW w:w="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9641F6" w14:textId="77777777" w:rsidR="001713A1" w:rsidRDefault="001713A1" w:rsidP="00994F97">
            <w:pPr>
              <w:spacing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6D5F72" w14:textId="77777777" w:rsidR="001713A1" w:rsidRDefault="001713A1" w:rsidP="00994F97">
            <w:pPr>
              <w:spacing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SKŘÍŇ S POČÍTAČI NÁPRAV 8 BODŮ/7 ÚSEKŮ - MONTÁŽ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F37386" w14:textId="77777777" w:rsidR="001713A1" w:rsidRDefault="001713A1" w:rsidP="00994F97">
            <w:pPr>
              <w:spacing w:line="240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A3D715" w14:textId="77777777" w:rsidR="001713A1" w:rsidRDefault="001713A1" w:rsidP="00994F97">
            <w:pPr>
              <w:spacing w:line="240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1,000</w:t>
            </w:r>
          </w:p>
        </w:tc>
      </w:tr>
    </w:tbl>
    <w:p w14:paraId="12D87244" w14:textId="77777777" w:rsidR="001713A1" w:rsidRPr="00BD5319" w:rsidRDefault="001713A1" w:rsidP="001713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Chápeme správně, že položkami č. 116 a 117 je pokryta dodávka respektive montáž vnitřní technologie počítačů náprav a lze tedy chápat položku jako vnitřní část technologie počítačů náprav určené pro doplnění/zástavbu vany PN do další skříně/stojanu?</w:t>
      </w:r>
    </w:p>
    <w:p w14:paraId="14A453CD" w14:textId="77777777" w:rsidR="00A1284C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F2FA2AE" w14:textId="77777777" w:rsidR="00A1284C" w:rsidRPr="00BD531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180EACA" w14:textId="77777777" w:rsidR="00A1284C" w:rsidRPr="00F01702" w:rsidRDefault="004B6F86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Uvedené položky č. 116 a 117 zajištují technologii počítačů náprav (položky beze změny - 1kus).</w:t>
      </w:r>
    </w:p>
    <w:p w14:paraId="29BC31B5" w14:textId="77777777"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8FE137" w14:textId="77777777" w:rsidR="00F01702" w:rsidRDefault="00F01702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CBBCEE" w14:textId="78DE5C82" w:rsidR="00A1284C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13A1">
        <w:rPr>
          <w:rFonts w:eastAsia="Calibri" w:cs="Times New Roman"/>
          <w:b/>
          <w:lang w:eastAsia="cs-CZ"/>
        </w:rPr>
        <w:t>178</w:t>
      </w:r>
      <w:r w:rsidRPr="00BD5319">
        <w:rPr>
          <w:rFonts w:eastAsia="Calibri" w:cs="Times New Roman"/>
          <w:b/>
          <w:lang w:eastAsia="cs-CZ"/>
        </w:rPr>
        <w:t>:</w:t>
      </w:r>
      <w:r w:rsidR="005F137C" w:rsidRPr="005F137C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2A1BB793" w14:textId="77777777" w:rsidR="001713A1" w:rsidRDefault="001713A1" w:rsidP="001713A1">
      <w:pPr>
        <w:spacing w:after="0"/>
        <w:jc w:val="both"/>
        <w:rPr>
          <w:b/>
        </w:rPr>
      </w:pPr>
      <w:r w:rsidRPr="00BC3D16">
        <w:rPr>
          <w:b/>
        </w:rPr>
        <w:t>PS 05-28-01A</w:t>
      </w:r>
      <w:r>
        <w:rPr>
          <w:b/>
        </w:rPr>
        <w:t xml:space="preserve"> (</w:t>
      </w:r>
      <w:r w:rsidRPr="00BC3D16">
        <w:rPr>
          <w:b/>
        </w:rPr>
        <w:t>Žst.Kuřim, navázání TZZ na SZZ, Část A - rekonstrukce SZZ</w:t>
      </w:r>
      <w:r>
        <w:rPr>
          <w:b/>
        </w:rPr>
        <w:t xml:space="preserve">): </w:t>
      </w:r>
    </w:p>
    <w:p w14:paraId="045E5653" w14:textId="77777777" w:rsidR="001713A1" w:rsidRDefault="001713A1" w:rsidP="001713A1">
      <w:pPr>
        <w:spacing w:after="0"/>
      </w:pPr>
      <w:r>
        <w:t>Dle TZ se požaduje:</w:t>
      </w:r>
    </w:p>
    <w:p w14:paraId="3222726A" w14:textId="77777777" w:rsidR="001713A1" w:rsidRDefault="001713A1" w:rsidP="001713A1">
      <w:pPr>
        <w:spacing w:after="0"/>
      </w:pPr>
      <w:r>
        <w:t xml:space="preserve">„2.9 Ovládání zařízení </w:t>
      </w:r>
    </w:p>
    <w:p w14:paraId="6E8C1230" w14:textId="77777777" w:rsidR="001713A1" w:rsidRDefault="001713A1" w:rsidP="001713A1">
      <w:pPr>
        <w:spacing w:after="0"/>
      </w:pPr>
      <w:r>
        <w:t xml:space="preserve">Ovládání SZZ zůstane ze stávajícího JOP umístěného v dopravní kanceláři. Jednotné obslužné pracoviště je zálohované. Nové TZZ bude traťovými souhlasy zapracováno do JOP. Přehraje se nový SW technologických počítačů ve skříni STO (pozice 11).“ </w:t>
      </w:r>
    </w:p>
    <w:p w14:paraId="0EA2B8CC" w14:textId="77777777" w:rsidR="001713A1" w:rsidRPr="00BD5319" w:rsidRDefault="001713A1" w:rsidP="001713A1">
      <w:pPr>
        <w:spacing w:after="0" w:line="240" w:lineRule="auto"/>
        <w:rPr>
          <w:rFonts w:eastAsia="Calibri" w:cs="Times New Roman"/>
          <w:b/>
          <w:lang w:eastAsia="cs-CZ"/>
        </w:rPr>
      </w:pPr>
      <w:r>
        <w:t>V soupisu prací postrádáme položky pro výměnu SW (položky dle OTSKP č. 75B921 a 75B947). Žádáme zadavatele o prověření/vysvětlení.</w:t>
      </w:r>
    </w:p>
    <w:p w14:paraId="1398193E" w14:textId="77777777" w:rsidR="007C0C39" w:rsidRDefault="007C0C39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D0D1CAA" w14:textId="77777777" w:rsidR="00A1284C" w:rsidRPr="00BD531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B1187FE" w14:textId="77777777" w:rsidR="00544B62" w:rsidRPr="00F01702" w:rsidRDefault="00544B62" w:rsidP="00544B6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 xml:space="preserve">Jedná se pouze o nové zaústění nového TZZ na stávající žst. Kuřim (malá úprava), tedy úprava SW SZZ.  (Nový SW pro TZZ je součástí SZZ </w:t>
      </w:r>
      <w:r w:rsidRPr="00F01702">
        <w:rPr>
          <w:rFonts w:eastAsia="Times New Roman" w:cs="Times New Roman"/>
          <w:lang w:eastAsia="cs-CZ"/>
        </w:rPr>
        <w:t>položky č. 21 75B961 a č. 22 75B967)</w:t>
      </w:r>
    </w:p>
    <w:p w14:paraId="3A9AD3C5" w14:textId="77777777" w:rsidR="00544B62" w:rsidRPr="00F01702" w:rsidRDefault="00544B62" w:rsidP="00544B6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BB04C1" w14:textId="77777777" w:rsidR="00544B62" w:rsidRPr="00F01702" w:rsidRDefault="00544B62" w:rsidP="00544B6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Upraven soupis prací takto:</w:t>
      </w:r>
    </w:p>
    <w:p w14:paraId="01B2584D" w14:textId="77777777" w:rsidR="00544B62" w:rsidRPr="00F01702" w:rsidRDefault="00544B62" w:rsidP="00544B62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 xml:space="preserve">Zavedena nová položka č. 47 </w:t>
      </w:r>
      <w:r w:rsidRPr="00F01702">
        <w:t xml:space="preserve"> R75B949 INDIVIDUÁLNÍ SW ELEKTRONICKÉHO STAVĚDLA S ELEKTRONICKÝM ROZHRANÍM – ÚPRAVA -</w:t>
      </w:r>
      <w:r w:rsidRPr="00F01702">
        <w:rPr>
          <w:rFonts w:eastAsia="Times New Roman" w:cs="Times New Roman"/>
          <w:lang w:eastAsia="cs-CZ"/>
        </w:rPr>
        <w:t xml:space="preserve"> 1 kus</w:t>
      </w:r>
    </w:p>
    <w:p w14:paraId="31F242F0" w14:textId="2385B7BA" w:rsidR="00544B62" w:rsidRPr="001A03FD" w:rsidRDefault="001069C8" w:rsidP="00544B62">
      <w:pPr>
        <w:spacing w:after="0" w:line="240" w:lineRule="auto"/>
        <w:rPr>
          <w:rFonts w:eastAsia="Times New Roman" w:cs="Times New Roman"/>
          <w:lang w:eastAsia="cs-CZ"/>
        </w:rPr>
      </w:pPr>
      <w:r w:rsidRPr="00F01702">
        <w:rPr>
          <w:rFonts w:eastAsia="Times New Roman" w:cs="Times New Roman"/>
          <w:lang w:eastAsia="cs-CZ"/>
        </w:rPr>
        <w:t>Přikládáme opravené soupisy prací u PS 03-28-01A – soubory „Soupis prací _Královo Pole_ZD č.7.xlsx“ a „Soupis prací _Královo Pole_ZD č.7.xml“.</w:t>
      </w:r>
    </w:p>
    <w:p w14:paraId="3FAF8EFC" w14:textId="77777777" w:rsidR="00492FDB" w:rsidRDefault="00492FDB" w:rsidP="00E546F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FEB72C" w14:textId="59702E5D" w:rsidR="00E546FD" w:rsidRDefault="00E546FD" w:rsidP="00E546F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13A1">
        <w:rPr>
          <w:rFonts w:eastAsia="Calibri" w:cs="Times New Roman"/>
          <w:b/>
          <w:lang w:eastAsia="cs-CZ"/>
        </w:rPr>
        <w:t>179</w:t>
      </w:r>
      <w:r w:rsidRPr="00BD5319">
        <w:rPr>
          <w:rFonts w:eastAsia="Calibri" w:cs="Times New Roman"/>
          <w:b/>
          <w:lang w:eastAsia="cs-CZ"/>
        </w:rPr>
        <w:t>:</w:t>
      </w:r>
      <w:r w:rsidR="005F137C" w:rsidRPr="005F137C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07C5F67E" w14:textId="77777777" w:rsidR="001713A1" w:rsidRPr="00BD5319" w:rsidRDefault="001713A1" w:rsidP="001713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C3D16">
        <w:rPr>
          <w:b/>
        </w:rPr>
        <w:t>ZD</w:t>
      </w:r>
      <w:r>
        <w:t xml:space="preserve"> požaduje rekonstrukci celé 1TK od krajních výhybek Brno Maloměřice až po krajní výhybku v Kuřimi tj. měnit i kabely k těmto prvkům a přitom pro 2TK se ZD nevyjadřuje. 2TK se bude dělat pouze na trati? Prosíme o vysvětlení.</w:t>
      </w:r>
    </w:p>
    <w:p w14:paraId="508DFBA4" w14:textId="77777777" w:rsidR="00E546FD" w:rsidRDefault="00E546FD" w:rsidP="00E546F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1FBA16F" w14:textId="77777777" w:rsidR="00E546FD" w:rsidRPr="00BD5319" w:rsidRDefault="00E546FD" w:rsidP="00E546F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D6D1DE0" w14:textId="4FF29DBB" w:rsidR="00B105AB" w:rsidRPr="00F01702" w:rsidRDefault="00B105AB" w:rsidP="00B105A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Z dotazu není zřejmé, kterých kabelo</w:t>
      </w:r>
      <w:r w:rsidR="00B55276">
        <w:rPr>
          <w:rFonts w:eastAsia="Calibri" w:cs="Times New Roman"/>
          <w:lang w:eastAsia="cs-CZ"/>
        </w:rPr>
        <w:t>vých vedení se dotaz týká – zabez</w:t>
      </w:r>
      <w:r w:rsidRPr="00F01702">
        <w:rPr>
          <w:rFonts w:eastAsia="Calibri" w:cs="Times New Roman"/>
          <w:lang w:eastAsia="cs-CZ"/>
        </w:rPr>
        <w:t>pečovacích, sdělovacích či silnoproudých?</w:t>
      </w:r>
    </w:p>
    <w:p w14:paraId="3E2012A3" w14:textId="77777777" w:rsidR="00B105AB" w:rsidRPr="00F01702" w:rsidRDefault="00B105AB" w:rsidP="00B105A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Obecně lze říct, že v profesi zabezpečovacího zařízení jsou navrženy následující úpravy:</w:t>
      </w:r>
    </w:p>
    <w:p w14:paraId="6F77BF25" w14:textId="5952ED57" w:rsidR="00B105AB" w:rsidRPr="00B55276" w:rsidRDefault="00B105AB" w:rsidP="00B105A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55276">
        <w:rPr>
          <w:rFonts w:eastAsia="Calibri" w:cs="Times New Roman"/>
          <w:lang w:eastAsia="cs-CZ"/>
        </w:rPr>
        <w:t xml:space="preserve">V úseku Brno-Maloměřice – Brno-Královo </w:t>
      </w:r>
      <w:r w:rsidR="0004272C" w:rsidRPr="00B55276">
        <w:rPr>
          <w:rFonts w:eastAsia="Calibri" w:cs="Times New Roman"/>
          <w:lang w:eastAsia="cs-CZ"/>
        </w:rPr>
        <w:t xml:space="preserve">se </w:t>
      </w:r>
      <w:r w:rsidRPr="00B55276">
        <w:rPr>
          <w:rFonts w:eastAsia="Calibri" w:cs="Times New Roman"/>
          <w:lang w:eastAsia="cs-CZ"/>
        </w:rPr>
        <w:t xml:space="preserve">u 2TK </w:t>
      </w:r>
      <w:r w:rsidR="0004272C" w:rsidRPr="00B55276">
        <w:rPr>
          <w:rFonts w:eastAsia="Calibri" w:cs="Times New Roman"/>
          <w:lang w:eastAsia="cs-CZ"/>
        </w:rPr>
        <w:t>nezřizuje nová</w:t>
      </w:r>
      <w:r w:rsidRPr="00B55276">
        <w:rPr>
          <w:rFonts w:eastAsia="Calibri" w:cs="Times New Roman"/>
          <w:lang w:eastAsia="cs-CZ"/>
        </w:rPr>
        <w:t xml:space="preserve"> </w:t>
      </w:r>
      <w:r w:rsidR="003D6230" w:rsidRPr="00B55276">
        <w:rPr>
          <w:rFonts w:eastAsia="Calibri" w:cs="Times New Roman"/>
          <w:lang w:eastAsia="cs-CZ"/>
        </w:rPr>
        <w:t>kabelová tras</w:t>
      </w:r>
      <w:r w:rsidR="001069C8" w:rsidRPr="00B55276">
        <w:rPr>
          <w:rFonts w:eastAsia="Calibri" w:cs="Times New Roman"/>
          <w:lang w:eastAsia="cs-CZ"/>
        </w:rPr>
        <w:t>a</w:t>
      </w:r>
      <w:r w:rsidR="0004272C" w:rsidRPr="00B55276">
        <w:rPr>
          <w:rFonts w:eastAsia="Calibri" w:cs="Times New Roman"/>
          <w:lang w:eastAsia="cs-CZ"/>
        </w:rPr>
        <w:t>. Tato kabelová trasa byla vybudována v rámci předcházející stavby.  V rámci projektu dochází pouze k napojení prvků v 1TK, což představuje</w:t>
      </w:r>
      <w:r w:rsidR="00492FDB" w:rsidRPr="00B55276">
        <w:rPr>
          <w:rFonts w:eastAsia="Calibri" w:cs="Times New Roman"/>
          <w:lang w:eastAsia="cs-CZ"/>
        </w:rPr>
        <w:t xml:space="preserve"> krátké kabelové úseky</w:t>
      </w:r>
      <w:r w:rsidRPr="00B55276">
        <w:rPr>
          <w:rFonts w:eastAsia="Calibri" w:cs="Times New Roman"/>
          <w:lang w:eastAsia="cs-CZ"/>
        </w:rPr>
        <w:t>.</w:t>
      </w:r>
    </w:p>
    <w:p w14:paraId="5FECD6AA" w14:textId="77777777" w:rsidR="00E546FD" w:rsidRPr="00B55276" w:rsidRDefault="00B105AB" w:rsidP="00B105A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55276">
        <w:rPr>
          <w:rFonts w:eastAsia="Calibri" w:cs="Times New Roman"/>
          <w:lang w:eastAsia="cs-CZ"/>
        </w:rPr>
        <w:t>V úseku Královo Pole - Kuřím se počítá kompletně s novou kabelizací v obou TK</w:t>
      </w:r>
      <w:r w:rsidR="003D6230" w:rsidRPr="00B55276">
        <w:rPr>
          <w:rFonts w:eastAsia="Calibri" w:cs="Times New Roman"/>
          <w:lang w:eastAsia="cs-CZ"/>
        </w:rPr>
        <w:t>, jelikož se zde zřizuje kompletně nové TZZ.</w:t>
      </w:r>
    </w:p>
    <w:p w14:paraId="1BF42B13" w14:textId="77777777" w:rsidR="00E546FD" w:rsidRPr="00B55276" w:rsidRDefault="00E546FD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EB2352" w14:textId="77777777" w:rsidR="00F01702" w:rsidRDefault="00F01702" w:rsidP="00E546F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25404A" w14:textId="7BBFA35D" w:rsidR="00E546FD" w:rsidRDefault="00E546FD" w:rsidP="00E546F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13A1">
        <w:rPr>
          <w:rFonts w:eastAsia="Calibri" w:cs="Times New Roman"/>
          <w:b/>
          <w:lang w:eastAsia="cs-CZ"/>
        </w:rPr>
        <w:t>180</w:t>
      </w:r>
      <w:r w:rsidRPr="00BD5319">
        <w:rPr>
          <w:rFonts w:eastAsia="Calibri" w:cs="Times New Roman"/>
          <w:b/>
          <w:lang w:eastAsia="cs-CZ"/>
        </w:rPr>
        <w:t>:</w:t>
      </w:r>
    </w:p>
    <w:p w14:paraId="0D1FF5D5" w14:textId="77777777" w:rsidR="001713A1" w:rsidRPr="00BD5319" w:rsidRDefault="001713A1" w:rsidP="001713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Zadavatel v rámci dodatečných informací dosud zveřejnil vždy opravený soupis prací daného PS/SO ve formátu pro Excel, ale souhrnný soupis prací zveřejnil pouze ve formátu xml. Žádáme zadavatele, aby v rámci dodatečných informací poskytnul soupisy prací v podobě souhrnného rozpočtu (tedy se všemi opravenými „listy“ rozpočtů jednotlivých PS/SO) i ve formátu pro Excel.</w:t>
      </w:r>
    </w:p>
    <w:p w14:paraId="1E26A088" w14:textId="77777777" w:rsidR="00E546FD" w:rsidRDefault="00E546FD" w:rsidP="00E546F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AE95091" w14:textId="77777777" w:rsidR="00E546FD" w:rsidRPr="00BD5319" w:rsidRDefault="00E546FD" w:rsidP="00E546F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3C4B3FC" w14:textId="0FAC4EDF" w:rsidR="00E546FD" w:rsidRPr="00F01702" w:rsidRDefault="001069C8" w:rsidP="00E546F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V rámci odpovědí zadavatele na dotazy uchazečů bude vždy poskytnut souhrnný rozpočet v xlsx i xml provedení.</w:t>
      </w:r>
    </w:p>
    <w:p w14:paraId="5C39C2E1" w14:textId="77777777" w:rsidR="00E24D0B" w:rsidRDefault="00E24D0B" w:rsidP="00A1284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F8D6D9E" w14:textId="77777777" w:rsidR="00F01702" w:rsidRDefault="00F01702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EF62727" w14:textId="34B6B012" w:rsidR="00C03794" w:rsidRPr="005F137C" w:rsidRDefault="00C03794" w:rsidP="00A1284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="00E24D0B"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3448CED9" w14:textId="77777777" w:rsidR="00A1284C" w:rsidRDefault="00E24D0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24D0B">
        <w:rPr>
          <w:rFonts w:eastAsia="Times New Roman" w:cs="Times New Roman"/>
          <w:lang w:eastAsia="cs-CZ"/>
        </w:rPr>
        <w:t>V soupisu prací, v objektu SO 03-15-02.1, v části A – stavební část (01 – Stavební část VB) se nacházejí oddíly: konstrukce truhlářské, konstrukce zámečnické. V projektové dokumentaci jsme nedohledali výpis prvků k těmto oddílům. Prosíme o doplnění.</w:t>
      </w:r>
    </w:p>
    <w:p w14:paraId="68341FD7" w14:textId="77777777" w:rsidR="00E24D0B" w:rsidRDefault="00E24D0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2B6601C" w14:textId="77777777" w:rsidR="00E24D0B" w:rsidRPr="00BD5319" w:rsidRDefault="00E24D0B" w:rsidP="00E24D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991E652" w14:textId="77777777" w:rsidR="00981491" w:rsidRPr="00F01702" w:rsidRDefault="00955C66" w:rsidP="00955C66">
      <w:pPr>
        <w:spacing w:after="0" w:line="240" w:lineRule="auto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Zmiňované přílohy jsou součástí PD</w:t>
      </w:r>
    </w:p>
    <w:p w14:paraId="0D3D8A98" w14:textId="77777777" w:rsidR="00955C66" w:rsidRPr="00F01702" w:rsidRDefault="00981491" w:rsidP="00955C66">
      <w:pPr>
        <w:spacing w:after="0" w:line="240" w:lineRule="auto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D.2.2.1 Pozemní objekty budov\SO 03-15-02\Část A\A.1_ASŘ\</w:t>
      </w:r>
      <w:r w:rsidR="00955C66" w:rsidRPr="00F01702">
        <w:rPr>
          <w:rFonts w:eastAsia="Calibri" w:cs="Times New Roman"/>
          <w:lang w:eastAsia="cs-CZ"/>
        </w:rPr>
        <w:t>A.1_404 Výpis truhlářských výrobků</w:t>
      </w:r>
    </w:p>
    <w:p w14:paraId="0CFAA28B" w14:textId="77777777" w:rsidR="00E24D0B" w:rsidRPr="00F01702" w:rsidRDefault="00981491" w:rsidP="00955C6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D.2.2.1 Pozemní objekty budov\SO 03-15-02\Část A\A.1_ASŘ\</w:t>
      </w:r>
      <w:r w:rsidR="00955C66" w:rsidRPr="00F01702">
        <w:rPr>
          <w:rFonts w:eastAsia="Calibri" w:cs="Times New Roman"/>
          <w:lang w:eastAsia="cs-CZ"/>
        </w:rPr>
        <w:t>A.1_405 Výpis zámečnických výrobků</w:t>
      </w:r>
    </w:p>
    <w:p w14:paraId="063A6041" w14:textId="77777777" w:rsidR="00CC28EC" w:rsidRDefault="00CC28E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960CDDF" w14:textId="77777777" w:rsidR="00F01702" w:rsidRDefault="00F01702" w:rsidP="00CC28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88B421B" w14:textId="4FB33764" w:rsidR="00CC28EC" w:rsidRPr="00CC28EC" w:rsidRDefault="00CC28EC" w:rsidP="00CC28E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A17DC8">
        <w:rPr>
          <w:rFonts w:eastAsia="Calibri" w:cs="Times New Roman"/>
          <w:b/>
          <w:lang w:eastAsia="cs-CZ"/>
        </w:rPr>
        <w:t xml:space="preserve">Dotaz č. 182:  </w:t>
      </w:r>
    </w:p>
    <w:p w14:paraId="6173CAE4" w14:textId="77777777" w:rsidR="00CC28EC" w:rsidRDefault="00CC28EC" w:rsidP="00CC28EC">
      <w:pPr>
        <w:spacing w:after="0" w:line="256" w:lineRule="auto"/>
      </w:pPr>
      <w:r>
        <w:t xml:space="preserve">Ve stavebním postupu č. 4 je v TZ ZOV v popisu uvedeno, že </w:t>
      </w:r>
      <w:r>
        <w:rPr>
          <w:i/>
          <w:iCs/>
        </w:rPr>
        <w:t>„Provoz v železniční stanici Brno-Královo Pole bude možný pouze po staniční koleji č. 1 s nástupištěm.“</w:t>
      </w:r>
      <w:r>
        <w:t xml:space="preserve"> </w:t>
      </w:r>
    </w:p>
    <w:p w14:paraId="323B78CD" w14:textId="77777777" w:rsidR="00CC28EC" w:rsidRDefault="00CC28EC" w:rsidP="00CC28EC">
      <w:pPr>
        <w:spacing w:after="0"/>
        <w:jc w:val="both"/>
      </w:pPr>
      <w:r>
        <w:t>Nástupiště u koleje č. 1 je ale v této době teprve ve výstavbě a dokončeno bude až na konci SP6 (viz grafické znázornění schémat a popis SP6 v TZ ZOV). Není tedy možné v SP4 využít tuto hranu pro cestující.</w:t>
      </w:r>
    </w:p>
    <w:p w14:paraId="2E96207F" w14:textId="77777777" w:rsidR="00CC28EC" w:rsidRDefault="00CC28EC" w:rsidP="00CC28EC">
      <w:pPr>
        <w:spacing w:after="0" w:line="240" w:lineRule="auto"/>
        <w:jc w:val="both"/>
      </w:pPr>
      <w:r>
        <w:t>Žádáme zadavatele o aktualizaci zadávací dokumentace.</w:t>
      </w:r>
    </w:p>
    <w:p w14:paraId="506981AD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AA0A602" w14:textId="77777777" w:rsidR="00CC28EC" w:rsidRDefault="00CC28EC" w:rsidP="00CC28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000D849B" w14:textId="766618CF" w:rsidR="00A17DC8" w:rsidRPr="00F01702" w:rsidRDefault="00A17DC8" w:rsidP="00A17DC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 xml:space="preserve">Stavební postupy č. SP4 (víkend) a SP5 (14dní) jsou na stavbě obdobím, kdy se v pokročilém stadiu budování liché skupiny stanice a </w:t>
      </w:r>
      <w:r w:rsidR="001B485E" w:rsidRPr="00F01702">
        <w:rPr>
          <w:rFonts w:eastAsia="Calibri" w:cs="Times New Roman"/>
          <w:lang w:eastAsia="cs-CZ"/>
        </w:rPr>
        <w:t>po</w:t>
      </w:r>
      <w:r w:rsidRPr="00F01702">
        <w:rPr>
          <w:rFonts w:eastAsia="Calibri" w:cs="Times New Roman"/>
          <w:lang w:eastAsia="cs-CZ"/>
        </w:rPr>
        <w:t xml:space="preserve"> dokončení realizace prací v koleji č. 1 ve směru na Kuřim musí vložit do sousední koleje č. 2 ve směru na Kuřim výhybky nových staničních vjezdových spojek a realizovat v koleji č. 2 práce na dvou mostních objektech.</w:t>
      </w:r>
    </w:p>
    <w:p w14:paraId="21A4D4C0" w14:textId="77777777" w:rsidR="00A17DC8" w:rsidRPr="00F01702" w:rsidRDefault="00A17DC8" w:rsidP="00A17DC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828432" w14:textId="77777777" w:rsidR="00A17DC8" w:rsidRPr="00F01702" w:rsidRDefault="00A17DC8" w:rsidP="00A17DC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Na stavbě se nepočítá s nickolejnými výlukami, proto v SP5 při vkládání výhybky č. 23 a tím znemožnění průjezdu do Kuřimi po koleji č. 2 je nutné na tuto dobu dočasně zprovoznit nástupištní hranu u koleje č. 1 v rozestavěné liché skupině stanice (za pomoci vložení provizorních kolejových polí místo budoucí výhybky č. 5).</w:t>
      </w:r>
    </w:p>
    <w:p w14:paraId="69164D5A" w14:textId="77777777" w:rsidR="00A17DC8" w:rsidRPr="00F01702" w:rsidRDefault="00A17DC8" w:rsidP="00A17DC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A251B6" w14:textId="750DD7DA" w:rsidR="00CC28EC" w:rsidRPr="00F01702" w:rsidRDefault="00A17DC8" w:rsidP="00A17DC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 xml:space="preserve">V této době již bude lichá skupina ve výstavbě po dobu </w:t>
      </w:r>
      <w:r w:rsidR="00076D67">
        <w:rPr>
          <w:rFonts w:eastAsia="Calibri" w:cs="Times New Roman"/>
          <w:lang w:eastAsia="cs-CZ"/>
        </w:rPr>
        <w:t>pěti měsíců</w:t>
      </w:r>
      <w:r w:rsidRPr="00F01702">
        <w:rPr>
          <w:rFonts w:eastAsia="Calibri" w:cs="Times New Roman"/>
          <w:lang w:eastAsia="cs-CZ"/>
        </w:rPr>
        <w:t xml:space="preserve"> a za tuto dobu bude nutné nástupiště a kolej č. 1 včetně TV na toto dočasné zprovoznění připravit. Nový podchod ještě realizován nebude, proto cestující pro přístup k provizorním prostorám pro jejich odbavení v buňkovém objektu v přednádraží využijí provizorního přístupu do sudé skupiny, který na stavbě bude zřízen od zahájení prací. Na nástupišti se zřídí provizorní zábradlí k zamezení přístupu cestujících do stavební jámy liché skupiny, a cestující také bude střežit dozorce nástupiště.</w:t>
      </w:r>
    </w:p>
    <w:p w14:paraId="492568B1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B2E2345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40BE727" w14:textId="77777777" w:rsidR="00CC28EC" w:rsidRPr="00CC28EC" w:rsidRDefault="00CC28EC" w:rsidP="00CC28E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9B3938">
        <w:rPr>
          <w:rFonts w:eastAsia="Calibri" w:cs="Times New Roman"/>
          <w:b/>
          <w:lang w:eastAsia="cs-CZ"/>
        </w:rPr>
        <w:t xml:space="preserve">Dotaz č. 183: </w:t>
      </w:r>
    </w:p>
    <w:p w14:paraId="07AFC240" w14:textId="77777777" w:rsidR="00CC28EC" w:rsidRDefault="00CC28EC" w:rsidP="00CC28EC">
      <w:pPr>
        <w:spacing w:after="0"/>
      </w:pPr>
      <w:r>
        <w:t xml:space="preserve">Během výstavby liché kolejové skupiny žst. Brno Královo Pole funguje ve stanici provizorní přechod na nástupiště do sudé skupiny. Tento přechod kříží ostrovní nástupiště č.2 budované ve stavebních postupech SP2-SP6. Ve stavebním postupu č. 7 (začátek prací v sudé skupině) je v TZ ZOV v popisu postupu uvedeno </w:t>
      </w:r>
      <w:r>
        <w:rPr>
          <w:i/>
          <w:iCs/>
        </w:rPr>
        <w:t>„V liché skupině se doplní ostrovní nástupiště v místě bývalého provizorního přechodu pro cestující“.</w:t>
      </w:r>
      <w:r>
        <w:t xml:space="preserve"> Není zde ale již výluka přilehlých nových kolejí č. 1 a 3 včetně vypnutí TV na propojení nástupištních hran „L“ prefabrikátů v těchto místech. Nelze provádět montáž a usazení nástupištních „L“ prefabrikátů u provozované koleje (dodržení tvaru štěrkového lože provozované koleje při zakládání, práce při zapnutém trakčním vedení při manipulaci, příjezd mechanizace).</w:t>
      </w:r>
    </w:p>
    <w:p w14:paraId="7CBBC71F" w14:textId="77777777" w:rsidR="00CC28EC" w:rsidRDefault="00CC28EC" w:rsidP="00CC28EC">
      <w:pPr>
        <w:spacing w:after="0"/>
        <w:jc w:val="both"/>
      </w:pPr>
      <w:r>
        <w:t>Žádáme zadavatele o doplnění potřebných výluk a aktualizaci zadávací dokumentace, aby byly práce realizovatelné v souladu s předpisy SŽ.</w:t>
      </w:r>
    </w:p>
    <w:p w14:paraId="4AD2E11A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129191" w14:textId="77777777" w:rsidR="00CC28EC" w:rsidRDefault="00CC28EC" w:rsidP="00CC28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3E672977" w14:textId="77777777" w:rsidR="009B3938" w:rsidRPr="00F01702" w:rsidRDefault="009B3938" w:rsidP="009B393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Doplnění ostrovního nástupiště č. 2 - propojení nástupištních hran „L“ prefabrikátů - bude provedeno ještě na závěr stavebního postupu SP6, kdy nadále bude lichá skupina, včetně koleje č. 1 v dlouhodobé výluce.</w:t>
      </w:r>
    </w:p>
    <w:p w14:paraId="16AE8024" w14:textId="77777777" w:rsidR="009B3938" w:rsidRPr="00F01702" w:rsidRDefault="009B3938" w:rsidP="009B393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76AA9D" w14:textId="77777777" w:rsidR="00CC28EC" w:rsidRPr="00F01702" w:rsidRDefault="009B3938" w:rsidP="009B393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Tomuto bude předcházet přesunutí provizorního přechodu přes kolej č. 2 do nové polohy v prostoru mezi dokončeným přejezdem pro vozíky a koncem stávajícího ostrovního nástupiště v sudé skupině. Touto cestou budou přecházet cestující do konce SP6, kdy bude zprovozněna nová lichá skupina včetně příslušné části podchodu pro cestující:</w:t>
      </w:r>
    </w:p>
    <w:p w14:paraId="467C1217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0CEDA05" w14:textId="77777777" w:rsidR="00CC28EC" w:rsidRDefault="009B3938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  <w:noProof/>
          <w:color w:val="FF0000"/>
          <w:lang w:eastAsia="cs-CZ"/>
        </w:rPr>
        <w:drawing>
          <wp:inline distT="0" distB="0" distL="0" distR="0" wp14:anchorId="03C477C2" wp14:editId="2332F74A">
            <wp:extent cx="3139970" cy="1723339"/>
            <wp:effectExtent l="0" t="0" r="3810" b="0"/>
            <wp:docPr id="836955640" name="Obrázek 1" descr="Obsah obrázku diagram, řada/pruh, snímek obrazovky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955640" name="Obrázek 1" descr="Obsah obrázku diagram, řada/pruh, snímek obrazovky, text&#10;&#10;Popis byl vytvořen automaticky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693" cy="172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EA73E" w14:textId="77777777" w:rsidR="009B3938" w:rsidRDefault="009B3938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  <w:noProof/>
          <w:color w:val="FF0000"/>
          <w:lang w:eastAsia="cs-CZ"/>
        </w:rPr>
        <w:drawing>
          <wp:inline distT="0" distB="0" distL="0" distR="0" wp14:anchorId="754592FE" wp14:editId="0925148F">
            <wp:extent cx="3131277" cy="1750593"/>
            <wp:effectExtent l="0" t="0" r="0" b="2540"/>
            <wp:docPr id="538355834" name="Obrázek 2" descr="Obsah obrázku diagram, text, řada/pruh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355834" name="Obrázek 2" descr="Obsah obrázku diagram, text, řada/pruh, snímek obrazovky&#10;&#10;Popis byl vytvořen automaticky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1669" cy="1761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2BC8F" w14:textId="77777777" w:rsidR="00CC28EC" w:rsidRDefault="00CC28EC" w:rsidP="00CC28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CF874EC" w14:textId="77777777" w:rsidR="00CC28EC" w:rsidRDefault="00CC28EC" w:rsidP="00CC28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2AA3357" w14:textId="77777777" w:rsidR="00CC28EC" w:rsidRPr="00CC28EC" w:rsidRDefault="00CC28EC" w:rsidP="00CC28E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A510E1">
        <w:rPr>
          <w:rFonts w:eastAsia="Calibri" w:cs="Times New Roman"/>
          <w:b/>
          <w:lang w:eastAsia="cs-CZ"/>
        </w:rPr>
        <w:t>Dotaz č. 184:</w:t>
      </w:r>
      <w:r>
        <w:rPr>
          <w:rFonts w:eastAsia="Calibri" w:cs="Times New Roman"/>
          <w:b/>
          <w:lang w:eastAsia="cs-CZ"/>
        </w:rPr>
        <w:t xml:space="preserve"> </w:t>
      </w:r>
    </w:p>
    <w:p w14:paraId="56804D85" w14:textId="77777777" w:rsidR="00CC28EC" w:rsidRDefault="00CC28EC" w:rsidP="00CC28EC">
      <w:pPr>
        <w:spacing w:after="0"/>
      </w:pPr>
      <w:r>
        <w:t>V průběhu stavebního postupu 4 pokud bude dle popisu provoz po kolej č. 1 (viz předchozí dotaz), nebude možný elektrický provoz. Dle polohového výkresu trakčního vedení a Diagramu sjízdnosti není možné uvést kolej č. 1 do sjízdnosti bez kotvení živých částí nad staveništěm liché skupiny (např na podpěry 33 a 41) a především není možné uvést do sjízdnosti TV koleje č. 1 bez realizace systému TV koleje č. 3, který vzhledem k pracím v liché skupině v této době pověsit nelze. Navíc dle schématu napájení a dělení se jedná o jednu sekci (1+3). Provizorní stavy TV, které by tuto situaci řešily, v zadávací dokumentaci nejsou uvedeny.</w:t>
      </w:r>
    </w:p>
    <w:p w14:paraId="132ADB03" w14:textId="77777777" w:rsidR="00CC28EC" w:rsidRDefault="00CC28EC" w:rsidP="00CC28EC">
      <w:pPr>
        <w:spacing w:after="0" w:line="240" w:lineRule="auto"/>
        <w:jc w:val="both"/>
      </w:pPr>
      <w:r>
        <w:t>Žádáme zadavatele o opravu zadávací dokumentace a soupisů prací.</w:t>
      </w:r>
    </w:p>
    <w:p w14:paraId="6E20B796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82FE9DA" w14:textId="77777777" w:rsidR="00CC28EC" w:rsidRDefault="00CC28EC" w:rsidP="00CC28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612B53D8" w14:textId="77777777" w:rsidR="00A510E1" w:rsidRPr="00F01702" w:rsidRDefault="00A510E1" w:rsidP="00A510E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Do přílohy č. 12 (SO 03-01-01) Diagram sjízdnosti – Postupy výstavby byly doplněny vložené izolace (v postupech č. 3-6) tak, aby nad lichou kolejí nebyla v době výstavby živá část TV. Tyto izolace jsou součástí již obsažených položek soupisu prací č. 113 ÚPRAVY STÁVAJÍCÍHO TV – PROVIZORNÍ STAVY… a 114 AKTUALIZACE TV DLE KOLEJOVÝCH POSTUPŮ….</w:t>
      </w:r>
    </w:p>
    <w:p w14:paraId="563C64DA" w14:textId="70F98BAF" w:rsidR="00CC28EC" w:rsidRPr="00F01702" w:rsidRDefault="00581484" w:rsidP="00A510E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Pokud uchazeč uvádí</w:t>
      </w:r>
      <w:r w:rsidR="00A510E1" w:rsidRPr="00F01702">
        <w:rPr>
          <w:rFonts w:eastAsia="Calibri" w:cs="Times New Roman"/>
          <w:lang w:eastAsia="cs-CZ"/>
        </w:rPr>
        <w:t>, že musí být namontována sestava koleje č. 3, aby mohla být funkční sestava koleje č. 1, tak t</w:t>
      </w:r>
      <w:r>
        <w:rPr>
          <w:rFonts w:eastAsia="Calibri" w:cs="Times New Roman"/>
          <w:lang w:eastAsia="cs-CZ"/>
        </w:rPr>
        <w:t>ento předpoklad není správný</w:t>
      </w:r>
      <w:r w:rsidR="00A510E1" w:rsidRPr="00F01702">
        <w:rPr>
          <w:rFonts w:eastAsia="Calibri" w:cs="Times New Roman"/>
          <w:lang w:eastAsia="cs-CZ"/>
        </w:rPr>
        <w:t>. Tyto dvě sestavy jsou nezávislé a závěsy pro každou kolej jsou zvlášť. Do směrových lan pro boční držáky se pouze vloží izolace, tak jak uvedeno výše.</w:t>
      </w:r>
    </w:p>
    <w:p w14:paraId="67E09526" w14:textId="77777777" w:rsidR="00AD2787" w:rsidRPr="00F01702" w:rsidRDefault="00AD2787" w:rsidP="00A510E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DC3972" w14:textId="49340466" w:rsidR="00AD2787" w:rsidRPr="00F01702" w:rsidRDefault="00AD2787" w:rsidP="00A510E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Přikládáme doplněný soubor „SO030101_12_ZD č.7.pdf“.</w:t>
      </w:r>
    </w:p>
    <w:p w14:paraId="65F5E1CD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F405372" w14:textId="77777777" w:rsidR="00F01702" w:rsidRDefault="00F01702" w:rsidP="00CC28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4E450D0" w14:textId="01C6B5FD" w:rsidR="00CC28EC" w:rsidRPr="00CC28EC" w:rsidRDefault="00CC28EC" w:rsidP="00CC28E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014599">
        <w:rPr>
          <w:rFonts w:eastAsia="Calibri" w:cs="Times New Roman"/>
          <w:b/>
          <w:lang w:eastAsia="cs-CZ"/>
        </w:rPr>
        <w:t xml:space="preserve">Dotaz č. 185: </w:t>
      </w:r>
    </w:p>
    <w:p w14:paraId="65FCFF25" w14:textId="77777777" w:rsidR="00CC28EC" w:rsidRDefault="00CC28EC" w:rsidP="00CC28EC">
      <w:pPr>
        <w:spacing w:after="0" w:line="240" w:lineRule="auto"/>
      </w:pPr>
      <w:r>
        <w:t xml:space="preserve">V technické zprávě ZOV je v popisu SP5 uvedeno </w:t>
      </w:r>
      <w:r>
        <w:rPr>
          <w:i/>
          <w:iCs/>
        </w:rPr>
        <w:t>„Provoz v železniční stanici Brno-Královo Pole bude možný pouze po kolejích sudé kolejové skupiny. Lichá kolejová skupina bude z provozu vyloučena“</w:t>
      </w:r>
      <w:r>
        <w:t xml:space="preserve"> Ve schématu je ovšem kolej č. 1 označena jako provozovaná. </w:t>
      </w:r>
      <w:r>
        <w:br/>
        <w:t>Žádáme o vysvětlení nebo opravu zadávací dokumentace.</w:t>
      </w:r>
    </w:p>
    <w:p w14:paraId="35D52880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D7F8C38" w14:textId="77777777" w:rsidR="00CC28EC" w:rsidRDefault="00CC28EC" w:rsidP="00CC28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31331264" w14:textId="77777777" w:rsidR="00CC28EC" w:rsidRPr="00F01702" w:rsidRDefault="00014599" w:rsidP="00CC28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 xml:space="preserve">Souvisí s odpovědí na dotaz č. 182. V obdobích stavebních postupů č. SP4 (víkend) a SP5 (14dní) bude železniční provoz ve směru na Kuřim jednokolejný. Proto i v SP5 bude z provozních důvodů nadále dočasně v provozu kolej č. 1 a nástupištní hrana u této koleje. </w:t>
      </w:r>
    </w:p>
    <w:p w14:paraId="0F555C33" w14:textId="77777777" w:rsidR="00CC28EC" w:rsidRPr="00F01702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BECA25" w14:textId="77777777" w:rsidR="00CC28EC" w:rsidRPr="00CC28EC" w:rsidRDefault="00CC28EC" w:rsidP="00CC28E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CD2BCD">
        <w:rPr>
          <w:rFonts w:eastAsia="Calibri" w:cs="Times New Roman"/>
          <w:b/>
          <w:lang w:eastAsia="cs-CZ"/>
        </w:rPr>
        <w:t xml:space="preserve">Dotaz č. 186: </w:t>
      </w:r>
    </w:p>
    <w:p w14:paraId="2A5DE16F" w14:textId="77777777" w:rsidR="00CC28EC" w:rsidRDefault="00CC28EC" w:rsidP="00CC28EC">
      <w:pPr>
        <w:spacing w:after="0" w:line="240" w:lineRule="auto"/>
      </w:pPr>
      <w:r>
        <w:t xml:space="preserve">V zadávací dokumentaci není vyřešen detail přerušení nástupiště č. 2 provizorním přechodem. V SP6 je zmíněno zprovoznění nástupiště č.2, není řešeno jeho zkrácení (výluka části nástupiště) v SP7. </w:t>
      </w:r>
      <w:r>
        <w:br/>
        <w:t>Žádáme o doplnění zadávací dokumentace včetně soupisů prací.</w:t>
      </w:r>
    </w:p>
    <w:p w14:paraId="6E9E19B1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24C883F" w14:textId="77777777" w:rsidR="00CC28EC" w:rsidRDefault="00CC28EC" w:rsidP="00CC28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0D13B6ED" w14:textId="77777777" w:rsidR="00142547" w:rsidRPr="00F01702" w:rsidRDefault="00142547" w:rsidP="001425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Souvisí s odpovědí na dotaz č. 18</w:t>
      </w:r>
      <w:r w:rsidR="003F0AA2" w:rsidRPr="00F01702">
        <w:rPr>
          <w:rFonts w:eastAsia="Calibri" w:cs="Times New Roman"/>
          <w:lang w:eastAsia="cs-CZ"/>
        </w:rPr>
        <w:t>3 – viz odpověď na dotaz č.183.</w:t>
      </w:r>
    </w:p>
    <w:p w14:paraId="485D5400" w14:textId="77777777" w:rsidR="00142547" w:rsidRPr="00F01702" w:rsidRDefault="00142547" w:rsidP="001425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6C5CCA" w14:textId="77777777" w:rsidR="00CC28EC" w:rsidRPr="00F01702" w:rsidRDefault="00142547" w:rsidP="001425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Konstrukce obou nástupních hran (nástupiště typu L s předsazenou nástupištní hranou) bude přerušena v délce 6,0 m (3 ks prefabrikáty u každé hrany). Zásyp prefabrikátů zeminou bude proveden do úrovně zapuštěného kolejového lože. Přibližně na délku jednoho dalšího prefabrikátu typu L bude proveden výškový přechod z úrovně zapuštěného kolejového lože na plnou výšku konstrukce nástupiště – sklon zásypu a konstrukčních vrstev zpevněných ploch bude 1:1,5, vodorovná část mezi jednotlivými vrstvami min. 0,100 m (0,200 m u dlažby).  Popsaná úprava nemá dopad na výkaz výměr. Podélný řez budovaným nástupištěm v místě křížení s provizorním přechodem přiložen</w:t>
      </w:r>
      <w:r w:rsidR="00CD2BCD" w:rsidRPr="00F01702">
        <w:rPr>
          <w:rFonts w:eastAsia="Calibri" w:cs="Times New Roman"/>
          <w:lang w:eastAsia="cs-CZ"/>
        </w:rPr>
        <w:t xml:space="preserve"> níže.</w:t>
      </w:r>
    </w:p>
    <w:p w14:paraId="7EF6AF96" w14:textId="77777777" w:rsidR="00AD2787" w:rsidRDefault="00AD2787" w:rsidP="00142547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3B309497" w14:textId="77777777" w:rsidR="00CD2BCD" w:rsidRDefault="00CD2BCD" w:rsidP="001A03FD">
      <w:pPr>
        <w:spacing w:after="0" w:line="240" w:lineRule="auto"/>
        <w:jc w:val="center"/>
        <w:rPr>
          <w:rFonts w:eastAsia="Times New Roman" w:cs="Times New Roman"/>
          <w:lang w:eastAsia="cs-CZ"/>
        </w:rPr>
      </w:pPr>
      <w:r>
        <w:rPr>
          <w:noProof/>
          <w:lang w:eastAsia="cs-CZ"/>
        </w:rPr>
        <w:drawing>
          <wp:inline distT="0" distB="0" distL="0" distR="0" wp14:anchorId="6E927635" wp14:editId="2DF79E2A">
            <wp:extent cx="5200304" cy="2417884"/>
            <wp:effectExtent l="0" t="0" r="635" b="190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9520" cy="245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12B36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AA3A5F5" w14:textId="77777777" w:rsidR="00CC28EC" w:rsidRPr="00CC28EC" w:rsidRDefault="00CC28EC" w:rsidP="00CC28EC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  <w:r w:rsidRPr="00CD2BCD">
        <w:rPr>
          <w:rFonts w:eastAsia="Times New Roman" w:cs="Times New Roman"/>
          <w:b/>
          <w:lang w:eastAsia="cs-CZ"/>
        </w:rPr>
        <w:t xml:space="preserve">Dotaz č. 187: </w:t>
      </w:r>
    </w:p>
    <w:p w14:paraId="7322A50E" w14:textId="77777777" w:rsidR="00CC28EC" w:rsidRDefault="00CC28EC" w:rsidP="00CC28EC">
      <w:pPr>
        <w:spacing w:after="0" w:line="240" w:lineRule="auto"/>
      </w:pPr>
      <w:r>
        <w:t xml:space="preserve">V harmonogramu stavby, který je součástí zadávací dokumentace – ZOV, není zohledněna zimní technologická přestávka. Stavební postup č. 6 probíhá z velké části přes zimní období, od 21.12. do 30.4. a kromě dokončení liché skupiny v žst. Brno – Královo Pole je to jediný stavební postup s výlukou koleje č. 1 směr Maloměřice. Zde je množství mostních objektů, na nichž se má provést sanace, včetně betonáží říms a především izolací. Tyto práce tedy vycházejí do zimních měsíců, což je zejména u izolací technologicky vyloučené. </w:t>
      </w:r>
      <w:r>
        <w:br/>
        <w:t>Žádáme o opravu zadávací dokumentace tak, aby nebyla v rozporu s technologickými klimatickými omezeními vyžadovanými předpisy SŽ.</w:t>
      </w:r>
    </w:p>
    <w:p w14:paraId="1323106F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33A4006" w14:textId="77777777" w:rsidR="00CC28EC" w:rsidRDefault="00CC28EC" w:rsidP="00CC28EC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Odpověď: </w:t>
      </w:r>
    </w:p>
    <w:p w14:paraId="059C5991" w14:textId="60F8CF5C" w:rsidR="00A1284C" w:rsidRPr="00F01702" w:rsidRDefault="00EA05D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eastAsia="Calibri" w:cs="Times New Roman"/>
          <w:lang w:eastAsia="cs-CZ"/>
        </w:rPr>
        <w:t>Pro tyto práce je nutné použít náročnější technologie</w:t>
      </w:r>
      <w:r w:rsidRPr="00F01702">
        <w:t xml:space="preserve"> </w:t>
      </w:r>
      <w:r w:rsidRPr="00F01702">
        <w:rPr>
          <w:rFonts w:eastAsia="Calibri" w:cs="Times New Roman"/>
          <w:lang w:eastAsia="cs-CZ"/>
        </w:rPr>
        <w:t>umožňující realizovat práce i přes zimní období (nemrznoucí betonové směsi, zastřešení pracovního místa, vytápění objektů atd.).</w:t>
      </w:r>
    </w:p>
    <w:p w14:paraId="4437DBF5" w14:textId="77777777" w:rsidR="00EA05D6" w:rsidRPr="00EA05D6" w:rsidRDefault="00EA05D6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A24C792" w14:textId="77777777" w:rsidR="00A1284C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4DF54F" w14:textId="77777777" w:rsidR="00FE716B" w:rsidRPr="00BD5319" w:rsidRDefault="00FE716B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BC8AF98" w14:textId="77777777" w:rsidR="00FE716B" w:rsidRPr="00BD5319" w:rsidRDefault="00FE716B" w:rsidP="00FE716B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C96D4C2" w14:textId="6360E6E2" w:rsidR="001A03FD" w:rsidRPr="00BD5319" w:rsidRDefault="001A03FD" w:rsidP="001A03FD">
      <w:pPr>
        <w:spacing w:after="0" w:line="240" w:lineRule="auto"/>
        <w:rPr>
          <w:rFonts w:eastAsia="Times New Roman" w:cs="Times New Roman"/>
          <w:lang w:eastAsia="cs-CZ"/>
        </w:rPr>
      </w:pPr>
      <w:r w:rsidRPr="006932F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6932FB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>
        <w:rPr>
          <w:rFonts w:eastAsia="Times New Roman" w:cs="Times New Roman"/>
          <w:b/>
          <w:lang w:eastAsia="cs-CZ"/>
        </w:rPr>
        <w:t>4</w:t>
      </w:r>
      <w:r w:rsidRPr="006932FB">
        <w:rPr>
          <w:rFonts w:eastAsia="Times New Roman" w:cs="Times New Roman"/>
          <w:b/>
          <w:lang w:eastAsia="cs-CZ"/>
        </w:rPr>
        <w:t xml:space="preserve">. </w:t>
      </w:r>
      <w:r>
        <w:rPr>
          <w:rFonts w:eastAsia="Times New Roman" w:cs="Times New Roman"/>
          <w:b/>
          <w:lang w:eastAsia="cs-CZ"/>
        </w:rPr>
        <w:t>7</w:t>
      </w:r>
      <w:r w:rsidRPr="006932FB">
        <w:rPr>
          <w:rFonts w:eastAsia="Times New Roman" w:cs="Times New Roman"/>
          <w:b/>
          <w:lang w:eastAsia="cs-CZ"/>
        </w:rPr>
        <w:t>. 2023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 xml:space="preserve">na den </w:t>
      </w:r>
      <w:r>
        <w:rPr>
          <w:rFonts w:eastAsia="Times New Roman" w:cs="Times New Roman"/>
          <w:b/>
          <w:lang w:eastAsia="cs-CZ"/>
        </w:rPr>
        <w:t>7</w:t>
      </w:r>
      <w:r w:rsidRPr="006932FB">
        <w:rPr>
          <w:rFonts w:eastAsia="Times New Roman" w:cs="Times New Roman"/>
          <w:b/>
          <w:lang w:eastAsia="cs-CZ"/>
        </w:rPr>
        <w:t>. 7. 2023</w:t>
      </w:r>
      <w:r w:rsidRPr="00BD5319">
        <w:rPr>
          <w:rFonts w:eastAsia="Times New Roman" w:cs="Times New Roman"/>
          <w:lang w:eastAsia="cs-CZ"/>
        </w:rPr>
        <w:t>.</w:t>
      </w:r>
    </w:p>
    <w:p w14:paraId="416D16E7" w14:textId="77777777" w:rsidR="001A03FD" w:rsidRPr="00BD5319" w:rsidRDefault="001A03FD" w:rsidP="001A03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1482A6" w14:textId="77777777" w:rsidR="001A03FD" w:rsidRPr="00BD5319" w:rsidRDefault="001A03FD" w:rsidP="001A03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5" w:history="1">
        <w:hyperlink r:id="rId16" w:history="1">
          <w:r w:rsidRPr="00520554">
            <w:rPr>
              <w:rStyle w:val="Hypertextovodkaz"/>
              <w:rFonts w:eastAsia="Times New Roman" w:cs="Times New Roman"/>
              <w:lang w:eastAsia="cs-CZ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Z2023-022065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E4CEE7" w14:textId="77777777" w:rsidR="001A03FD" w:rsidRPr="00BD5319" w:rsidRDefault="001A03FD" w:rsidP="001A03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6E26164" w14:textId="77777777" w:rsidR="001A03FD" w:rsidRPr="00BD5319" w:rsidRDefault="001A03FD" w:rsidP="001A03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05BEFB45" w14:textId="727CE317" w:rsidR="001A03FD" w:rsidRPr="00BD5319" w:rsidRDefault="001A03FD" w:rsidP="001A03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26. 6. 2023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>
        <w:rPr>
          <w:rFonts w:eastAsia="Times New Roman" w:cs="Times New Roman"/>
          <w:b/>
          <w:lang w:eastAsia="cs-CZ"/>
        </w:rPr>
        <w:t>7</w:t>
      </w:r>
      <w:r w:rsidRPr="006932FB">
        <w:rPr>
          <w:rFonts w:eastAsia="Times New Roman" w:cs="Times New Roman"/>
          <w:b/>
          <w:lang w:eastAsia="cs-CZ"/>
        </w:rPr>
        <w:t>. 7. 2023 v 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ABA338D" w14:textId="77777777" w:rsidR="001A03FD" w:rsidRPr="00BD5319" w:rsidRDefault="001A03FD" w:rsidP="001A03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4586584" w14:textId="558A663F" w:rsidR="001A03FD" w:rsidRPr="00BD5319" w:rsidRDefault="001A03FD" w:rsidP="001A03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26. 6.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>
        <w:rPr>
          <w:rFonts w:eastAsia="Times New Roman" w:cs="Times New Roman"/>
          <w:b/>
          <w:lang w:eastAsia="cs-CZ"/>
        </w:rPr>
        <w:t>7</w:t>
      </w:r>
      <w:r w:rsidRPr="006932FB">
        <w:rPr>
          <w:rFonts w:eastAsia="Times New Roman" w:cs="Times New Roman"/>
          <w:b/>
          <w:lang w:eastAsia="cs-CZ"/>
        </w:rPr>
        <w:t>. 7. 2023 v 10:00 hod.</w:t>
      </w:r>
    </w:p>
    <w:p w14:paraId="4735F026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26D3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7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7B4AC1EF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DFEEFBF" w14:textId="77777777" w:rsidR="006526D3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26D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38407164" w14:textId="77777777" w:rsidR="00010B4E" w:rsidRPr="00F01702" w:rsidRDefault="00010B4E" w:rsidP="00010B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1702">
        <w:rPr>
          <w:rFonts w:ascii="Arial" w:eastAsia="Times New Roman" w:hAnsi="Arial" w:cs="Arial"/>
          <w:sz w:val="20"/>
          <w:szCs w:val="20"/>
          <w:lang w:eastAsia="cs-CZ"/>
        </w:rPr>
        <w:t>opravený výkaz výměr k ocenění „Soupis prací_Královo Pole_ZD č.7.xml“</w:t>
      </w:r>
    </w:p>
    <w:p w14:paraId="1B4ADEAD" w14:textId="77777777" w:rsidR="00010B4E" w:rsidRPr="00F01702" w:rsidRDefault="00010B4E" w:rsidP="00010B4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01702">
        <w:rPr>
          <w:rFonts w:ascii="Arial" w:eastAsia="Times New Roman" w:hAnsi="Arial" w:cs="Arial"/>
          <w:sz w:val="20"/>
          <w:szCs w:val="20"/>
          <w:lang w:eastAsia="cs-CZ"/>
        </w:rPr>
        <w:t>opravený výkaz výměr k ocenění „Soupis prací_Královo Pole_ZD č.7.xlsx“</w:t>
      </w:r>
    </w:p>
    <w:p w14:paraId="224D420E" w14:textId="77777777" w:rsidR="00DC15B0" w:rsidRPr="00F01702" w:rsidRDefault="00DC15B0" w:rsidP="00010B4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F301E54" w14:textId="77777777" w:rsidR="00DC15B0" w:rsidRPr="00F01702" w:rsidRDefault="00DC15B0" w:rsidP="00DC15B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01702">
        <w:rPr>
          <w:rFonts w:ascii="Arial" w:eastAsia="Times New Roman" w:hAnsi="Arial" w:cs="Arial"/>
          <w:sz w:val="20"/>
          <w:szCs w:val="20"/>
          <w:lang w:eastAsia="cs-CZ"/>
        </w:rPr>
        <w:t>Opravované přílohy:</w:t>
      </w:r>
    </w:p>
    <w:p w14:paraId="14084D5E" w14:textId="77777777" w:rsidR="00DC15B0" w:rsidRPr="00F01702" w:rsidRDefault="00DC15B0" w:rsidP="00DC15B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01702">
        <w:rPr>
          <w:rFonts w:ascii="Arial" w:eastAsia="Times New Roman" w:hAnsi="Arial" w:cs="Arial"/>
          <w:sz w:val="20"/>
          <w:szCs w:val="20"/>
          <w:lang w:eastAsia="cs-CZ"/>
        </w:rPr>
        <w:t>SO030101_12_ZD č.7.pdf</w:t>
      </w:r>
    </w:p>
    <w:p w14:paraId="1D8CC241" w14:textId="6FEB52AB" w:rsidR="00BD5319" w:rsidRPr="00B55276" w:rsidRDefault="0004272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55276">
        <w:t>ZTP_KRPOLE_ZD č.7_14062023.pdf</w:t>
      </w:r>
    </w:p>
    <w:p w14:paraId="3C04E672" w14:textId="77777777" w:rsidR="0091604E" w:rsidRDefault="0091604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096B0C" w14:textId="77777777" w:rsidR="0091604E" w:rsidRDefault="0091604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5C77B6" w14:textId="77777777" w:rsidR="006526D3" w:rsidRDefault="006526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695E7A" w14:textId="77777777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5A549A" w14:textId="77777777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06FDE4" w14:textId="77777777" w:rsidR="00BD5319" w:rsidRDefault="00BD5319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5D46E101" w14:textId="79FDA215" w:rsidR="00FE716B" w:rsidRDefault="00FE716B" w:rsidP="00FE716B">
      <w:pPr>
        <w:spacing w:after="0"/>
        <w:rPr>
          <w:rFonts w:cs="Arial"/>
          <w:b/>
        </w:rPr>
      </w:pPr>
      <w:bookmarkStart w:id="3" w:name="_GoBack"/>
      <w:bookmarkEnd w:id="3"/>
      <w:r w:rsidRPr="0060586A">
        <w:rPr>
          <w:rFonts w:cs="Arial"/>
          <w:b/>
        </w:rPr>
        <w:t xml:space="preserve">Štěpán Hošna </w:t>
      </w:r>
    </w:p>
    <w:p w14:paraId="0332C0A7" w14:textId="77777777" w:rsidR="00FE716B" w:rsidRPr="007E482C" w:rsidRDefault="00FE716B" w:rsidP="00FE716B">
      <w:pPr>
        <w:spacing w:after="0"/>
        <w:rPr>
          <w:rFonts w:cs="Arial"/>
        </w:rPr>
      </w:pPr>
      <w:r w:rsidRPr="00BF7257">
        <w:rPr>
          <w:rFonts w:cs="Arial"/>
        </w:rPr>
        <w:t>vedoucí oddělení zadávání investic</w:t>
      </w:r>
      <w:r w:rsidRPr="007E482C">
        <w:rPr>
          <w:rFonts w:cs="Arial"/>
        </w:rPr>
        <w:t>, odbor investiční</w:t>
      </w:r>
    </w:p>
    <w:p w14:paraId="4D157F9D" w14:textId="77777777" w:rsidR="00FE716B" w:rsidRPr="007E482C" w:rsidRDefault="00FE716B" w:rsidP="00FE716B">
      <w:pPr>
        <w:spacing w:after="0"/>
        <w:rPr>
          <w:rFonts w:cs="Arial"/>
        </w:rPr>
      </w:pPr>
      <w:r w:rsidRPr="007E482C">
        <w:rPr>
          <w:rFonts w:cs="Arial"/>
        </w:rPr>
        <w:t>na základě „Pověření“ č. 7-NM ze dne 24. 10. 2022</w:t>
      </w:r>
    </w:p>
    <w:p w14:paraId="4CCD85AD" w14:textId="77777777" w:rsidR="00FE716B" w:rsidRPr="007E482C" w:rsidRDefault="00FE716B" w:rsidP="00FE716B">
      <w:pPr>
        <w:spacing w:after="0"/>
        <w:rPr>
          <w:rFonts w:cs="Arial"/>
        </w:rPr>
      </w:pPr>
      <w:r w:rsidRPr="007E482C">
        <w:rPr>
          <w:rFonts w:cs="Arial"/>
        </w:rPr>
        <w:t>Správa železnic, státní organizace</w:t>
      </w:r>
    </w:p>
    <w:p w14:paraId="038E0DF3" w14:textId="77777777" w:rsidR="00FE716B" w:rsidRPr="00BD5319" w:rsidRDefault="00FE716B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FE716B" w:rsidRPr="00BD5319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28905" w14:textId="77777777" w:rsidR="00A16394" w:rsidRDefault="00A16394" w:rsidP="00962258">
      <w:pPr>
        <w:spacing w:after="0" w:line="240" w:lineRule="auto"/>
      </w:pPr>
      <w:r>
        <w:separator/>
      </w:r>
    </w:p>
  </w:endnote>
  <w:endnote w:type="continuationSeparator" w:id="0">
    <w:p w14:paraId="0566704A" w14:textId="77777777" w:rsidR="00A16394" w:rsidRDefault="00A163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D41D4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A18A5F" w14:textId="167986E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0A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0A33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46355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79AB8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4B6B1EA" w14:textId="77777777" w:rsidR="00F1715C" w:rsidRDefault="00F1715C" w:rsidP="00D831A3">
          <w:pPr>
            <w:pStyle w:val="Zpat"/>
          </w:pPr>
        </w:p>
      </w:tc>
    </w:tr>
  </w:tbl>
  <w:p w14:paraId="5772DF6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14F27" wp14:editId="6FF64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69D83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88BDB2" wp14:editId="56E240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A8F27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2E857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C27660" w14:textId="2BF84838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63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63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440343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63DF8A2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7829C7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6E7A9B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0666C9A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46146B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2E263D9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21D4A5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8BA6CAF" w14:textId="77777777" w:rsidR="00712ED1" w:rsidRDefault="00712ED1" w:rsidP="00331004">
          <w:pPr>
            <w:pStyle w:val="Zpat"/>
          </w:pPr>
        </w:p>
      </w:tc>
    </w:tr>
  </w:tbl>
  <w:p w14:paraId="066F105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9CE489" wp14:editId="3FF8065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5BAB6C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917A4F3" wp14:editId="0B1FC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6B75C3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DD2E3B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C2EA8" w14:textId="77777777" w:rsidR="00A16394" w:rsidRDefault="00A16394" w:rsidP="00962258">
      <w:pPr>
        <w:spacing w:after="0" w:line="240" w:lineRule="auto"/>
      </w:pPr>
      <w:r>
        <w:separator/>
      </w:r>
    </w:p>
  </w:footnote>
  <w:footnote w:type="continuationSeparator" w:id="0">
    <w:p w14:paraId="1569B76F" w14:textId="77777777" w:rsidR="00A16394" w:rsidRDefault="00A163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321EA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AC2ED9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225DD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877486B" w14:textId="77777777" w:rsidR="00F1715C" w:rsidRPr="00D6163D" w:rsidRDefault="00F1715C" w:rsidP="00D6163D">
          <w:pPr>
            <w:pStyle w:val="Druhdokumentu"/>
          </w:pPr>
        </w:p>
      </w:tc>
    </w:tr>
  </w:tbl>
  <w:p w14:paraId="3733712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29BF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1FBA2DC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0D49C0D" wp14:editId="3773653B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0FF5F59" wp14:editId="3FF9CE2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34AD4A8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A38DF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891CFD" w14:textId="77777777" w:rsidR="00F1715C" w:rsidRPr="00D6163D" w:rsidRDefault="00F1715C" w:rsidP="00FC6389">
          <w:pPr>
            <w:pStyle w:val="Druhdokumentu"/>
          </w:pPr>
        </w:p>
      </w:tc>
    </w:tr>
    <w:tr w:rsidR="00F64786" w14:paraId="326980D1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DA43DB5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E0290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9327C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47F9A03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664219" wp14:editId="07029F1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D239F2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E440E8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16285"/>
    <w:multiLevelType w:val="hybridMultilevel"/>
    <w:tmpl w:val="5DB8B088"/>
    <w:lvl w:ilvl="0" w:tplc="21341A90">
      <w:start w:val="4"/>
      <w:numFmt w:val="bullet"/>
      <w:lvlText w:val="-"/>
      <w:lvlJc w:val="left"/>
      <w:pPr>
        <w:ind w:left="928" w:hanging="360"/>
      </w:pPr>
      <w:rPr>
        <w:rFonts w:ascii="Verdana" w:eastAsia="Calibri" w:hAnsi="Verdana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6601D9E"/>
    <w:multiLevelType w:val="hybridMultilevel"/>
    <w:tmpl w:val="9F16B89A"/>
    <w:lvl w:ilvl="0" w:tplc="008A153A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51532542"/>
    <w:multiLevelType w:val="hybridMultilevel"/>
    <w:tmpl w:val="D62C150E"/>
    <w:lvl w:ilvl="0" w:tplc="762CE35C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EE7249"/>
    <w:multiLevelType w:val="hybridMultilevel"/>
    <w:tmpl w:val="154669DE"/>
    <w:lvl w:ilvl="0" w:tplc="A32E9150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6"/>
  </w:num>
  <w:num w:numId="4">
    <w:abstractNumId w:val="11"/>
  </w:num>
  <w:num w:numId="5">
    <w:abstractNumId w:val="0"/>
  </w:num>
  <w:num w:numId="6">
    <w:abstractNumId w:val="8"/>
  </w:num>
  <w:num w:numId="7">
    <w:abstractNumId w:val="2"/>
  </w:num>
  <w:num w:numId="8">
    <w:abstractNumId w:val="10"/>
  </w:num>
  <w:num w:numId="9">
    <w:abstractNumId w:val="3"/>
  </w:num>
  <w:num w:numId="10">
    <w:abstractNumId w:val="7"/>
  </w:num>
  <w:num w:numId="11">
    <w:abstractNumId w:val="9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547"/>
    <w:rsid w:val="0000175A"/>
    <w:rsid w:val="00010B4E"/>
    <w:rsid w:val="00014599"/>
    <w:rsid w:val="00033432"/>
    <w:rsid w:val="000335CC"/>
    <w:rsid w:val="0004272C"/>
    <w:rsid w:val="00067EDF"/>
    <w:rsid w:val="00072C1E"/>
    <w:rsid w:val="00075830"/>
    <w:rsid w:val="00076D67"/>
    <w:rsid w:val="00080110"/>
    <w:rsid w:val="000B3A82"/>
    <w:rsid w:val="000B6C7E"/>
    <w:rsid w:val="000B7907"/>
    <w:rsid w:val="000C0429"/>
    <w:rsid w:val="000C45E8"/>
    <w:rsid w:val="001069C8"/>
    <w:rsid w:val="00114472"/>
    <w:rsid w:val="001212D0"/>
    <w:rsid w:val="00142547"/>
    <w:rsid w:val="001627ED"/>
    <w:rsid w:val="00162978"/>
    <w:rsid w:val="00166A2E"/>
    <w:rsid w:val="00170EC5"/>
    <w:rsid w:val="001713A1"/>
    <w:rsid w:val="001747C1"/>
    <w:rsid w:val="0018596A"/>
    <w:rsid w:val="00192408"/>
    <w:rsid w:val="001A03FD"/>
    <w:rsid w:val="001B485E"/>
    <w:rsid w:val="001B69C2"/>
    <w:rsid w:val="001B7847"/>
    <w:rsid w:val="001C2BAF"/>
    <w:rsid w:val="001C4DA0"/>
    <w:rsid w:val="00207C8C"/>
    <w:rsid w:val="00207DF5"/>
    <w:rsid w:val="00213DA2"/>
    <w:rsid w:val="00232DA1"/>
    <w:rsid w:val="002446B8"/>
    <w:rsid w:val="00267369"/>
    <w:rsid w:val="0026785D"/>
    <w:rsid w:val="00276952"/>
    <w:rsid w:val="0028299A"/>
    <w:rsid w:val="0028729F"/>
    <w:rsid w:val="002A51E9"/>
    <w:rsid w:val="002C31BF"/>
    <w:rsid w:val="002E0CD7"/>
    <w:rsid w:val="002F026B"/>
    <w:rsid w:val="00347DA8"/>
    <w:rsid w:val="00357BC6"/>
    <w:rsid w:val="0037111D"/>
    <w:rsid w:val="003756B9"/>
    <w:rsid w:val="00380EE6"/>
    <w:rsid w:val="00391810"/>
    <w:rsid w:val="003956C6"/>
    <w:rsid w:val="003D6230"/>
    <w:rsid w:val="003E6B9A"/>
    <w:rsid w:val="003E74C4"/>
    <w:rsid w:val="003E75CE"/>
    <w:rsid w:val="003F0AA2"/>
    <w:rsid w:val="003F3BA7"/>
    <w:rsid w:val="004023AB"/>
    <w:rsid w:val="0041380F"/>
    <w:rsid w:val="00450F07"/>
    <w:rsid w:val="00453CD3"/>
    <w:rsid w:val="00455BC7"/>
    <w:rsid w:val="00460660"/>
    <w:rsid w:val="00460CCB"/>
    <w:rsid w:val="00477370"/>
    <w:rsid w:val="00485ECC"/>
    <w:rsid w:val="00486107"/>
    <w:rsid w:val="00491827"/>
    <w:rsid w:val="004926B0"/>
    <w:rsid w:val="00492FDB"/>
    <w:rsid w:val="004A7C69"/>
    <w:rsid w:val="004B6F86"/>
    <w:rsid w:val="004C4399"/>
    <w:rsid w:val="004C69ED"/>
    <w:rsid w:val="004C787C"/>
    <w:rsid w:val="004F4B9B"/>
    <w:rsid w:val="00501654"/>
    <w:rsid w:val="00511AB9"/>
    <w:rsid w:val="00523EA7"/>
    <w:rsid w:val="00526670"/>
    <w:rsid w:val="00526C74"/>
    <w:rsid w:val="00542527"/>
    <w:rsid w:val="00544B62"/>
    <w:rsid w:val="00545020"/>
    <w:rsid w:val="00551D1F"/>
    <w:rsid w:val="00553375"/>
    <w:rsid w:val="005658A6"/>
    <w:rsid w:val="005720E7"/>
    <w:rsid w:val="005722BB"/>
    <w:rsid w:val="005736B7"/>
    <w:rsid w:val="00575E5A"/>
    <w:rsid w:val="00581484"/>
    <w:rsid w:val="00584E2A"/>
    <w:rsid w:val="00591A28"/>
    <w:rsid w:val="00596C7E"/>
    <w:rsid w:val="005A5F24"/>
    <w:rsid w:val="005A64E9"/>
    <w:rsid w:val="005B0CDA"/>
    <w:rsid w:val="005B5EE9"/>
    <w:rsid w:val="005F137C"/>
    <w:rsid w:val="006104F6"/>
    <w:rsid w:val="0061068E"/>
    <w:rsid w:val="006526D3"/>
    <w:rsid w:val="00657DCE"/>
    <w:rsid w:val="00660AD3"/>
    <w:rsid w:val="00692D37"/>
    <w:rsid w:val="006A06CA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944"/>
    <w:rsid w:val="00757BD6"/>
    <w:rsid w:val="0076050D"/>
    <w:rsid w:val="0076286B"/>
    <w:rsid w:val="00764595"/>
    <w:rsid w:val="00766846"/>
    <w:rsid w:val="0077673A"/>
    <w:rsid w:val="00782A78"/>
    <w:rsid w:val="00782CF6"/>
    <w:rsid w:val="007846E1"/>
    <w:rsid w:val="00791A95"/>
    <w:rsid w:val="007A695C"/>
    <w:rsid w:val="007B570C"/>
    <w:rsid w:val="007C0C39"/>
    <w:rsid w:val="007E4A6E"/>
    <w:rsid w:val="007E7C73"/>
    <w:rsid w:val="007F263F"/>
    <w:rsid w:val="007F39F9"/>
    <w:rsid w:val="007F56A7"/>
    <w:rsid w:val="00807DD0"/>
    <w:rsid w:val="00813F11"/>
    <w:rsid w:val="00891334"/>
    <w:rsid w:val="008954F2"/>
    <w:rsid w:val="008A1D63"/>
    <w:rsid w:val="008A3568"/>
    <w:rsid w:val="008D03B9"/>
    <w:rsid w:val="008D26F4"/>
    <w:rsid w:val="008E3FDE"/>
    <w:rsid w:val="008F18D6"/>
    <w:rsid w:val="00904780"/>
    <w:rsid w:val="00906B7F"/>
    <w:rsid w:val="009113A8"/>
    <w:rsid w:val="0091604E"/>
    <w:rsid w:val="00922385"/>
    <w:rsid w:val="009223DF"/>
    <w:rsid w:val="00926C78"/>
    <w:rsid w:val="00936091"/>
    <w:rsid w:val="00940052"/>
    <w:rsid w:val="00940D8A"/>
    <w:rsid w:val="00955C66"/>
    <w:rsid w:val="00962258"/>
    <w:rsid w:val="00963AE8"/>
    <w:rsid w:val="009678B7"/>
    <w:rsid w:val="00981491"/>
    <w:rsid w:val="00982411"/>
    <w:rsid w:val="00992D9C"/>
    <w:rsid w:val="00996CB8"/>
    <w:rsid w:val="009A7568"/>
    <w:rsid w:val="009B2E97"/>
    <w:rsid w:val="009B3938"/>
    <w:rsid w:val="009B3C69"/>
    <w:rsid w:val="009B72CC"/>
    <w:rsid w:val="009C7E6B"/>
    <w:rsid w:val="009E07F4"/>
    <w:rsid w:val="009F392E"/>
    <w:rsid w:val="00A1284C"/>
    <w:rsid w:val="00A16394"/>
    <w:rsid w:val="00A17DC8"/>
    <w:rsid w:val="00A31320"/>
    <w:rsid w:val="00A34313"/>
    <w:rsid w:val="00A44328"/>
    <w:rsid w:val="00A510E1"/>
    <w:rsid w:val="00A6177B"/>
    <w:rsid w:val="00A66136"/>
    <w:rsid w:val="00A7722A"/>
    <w:rsid w:val="00A82E93"/>
    <w:rsid w:val="00AA4CBB"/>
    <w:rsid w:val="00AA65FA"/>
    <w:rsid w:val="00AA7351"/>
    <w:rsid w:val="00AB0437"/>
    <w:rsid w:val="00AC371E"/>
    <w:rsid w:val="00AD056F"/>
    <w:rsid w:val="00AD2773"/>
    <w:rsid w:val="00AD2787"/>
    <w:rsid w:val="00AD6731"/>
    <w:rsid w:val="00AE1DDE"/>
    <w:rsid w:val="00B105AB"/>
    <w:rsid w:val="00B15B5E"/>
    <w:rsid w:val="00B15D0D"/>
    <w:rsid w:val="00B223D1"/>
    <w:rsid w:val="00B23CA3"/>
    <w:rsid w:val="00B33F6B"/>
    <w:rsid w:val="00B3491A"/>
    <w:rsid w:val="00B45E9E"/>
    <w:rsid w:val="00B55276"/>
    <w:rsid w:val="00B55F9C"/>
    <w:rsid w:val="00B6171C"/>
    <w:rsid w:val="00B75EE1"/>
    <w:rsid w:val="00B77481"/>
    <w:rsid w:val="00B8518B"/>
    <w:rsid w:val="00BA5AED"/>
    <w:rsid w:val="00BB3740"/>
    <w:rsid w:val="00BC2ECB"/>
    <w:rsid w:val="00BD5319"/>
    <w:rsid w:val="00BD7E91"/>
    <w:rsid w:val="00BF374D"/>
    <w:rsid w:val="00BF6D48"/>
    <w:rsid w:val="00C02D0A"/>
    <w:rsid w:val="00C03794"/>
    <w:rsid w:val="00C03A6E"/>
    <w:rsid w:val="00C23946"/>
    <w:rsid w:val="00C30759"/>
    <w:rsid w:val="00C4215A"/>
    <w:rsid w:val="00C42384"/>
    <w:rsid w:val="00C44F6A"/>
    <w:rsid w:val="00C56DD9"/>
    <w:rsid w:val="00C727E5"/>
    <w:rsid w:val="00C8207D"/>
    <w:rsid w:val="00CB7B5A"/>
    <w:rsid w:val="00CC1E2B"/>
    <w:rsid w:val="00CC28EC"/>
    <w:rsid w:val="00CD1FC4"/>
    <w:rsid w:val="00CD22D8"/>
    <w:rsid w:val="00CD2BCD"/>
    <w:rsid w:val="00CD6773"/>
    <w:rsid w:val="00CE371D"/>
    <w:rsid w:val="00D02A4D"/>
    <w:rsid w:val="00D07175"/>
    <w:rsid w:val="00D21061"/>
    <w:rsid w:val="00D316A7"/>
    <w:rsid w:val="00D4108E"/>
    <w:rsid w:val="00D4319B"/>
    <w:rsid w:val="00D6163D"/>
    <w:rsid w:val="00D63009"/>
    <w:rsid w:val="00D831A3"/>
    <w:rsid w:val="00D902AD"/>
    <w:rsid w:val="00DA3BD8"/>
    <w:rsid w:val="00DA6FFE"/>
    <w:rsid w:val="00DC15B0"/>
    <w:rsid w:val="00DC3110"/>
    <w:rsid w:val="00DD128F"/>
    <w:rsid w:val="00DD3B8B"/>
    <w:rsid w:val="00DD46F3"/>
    <w:rsid w:val="00DD58A6"/>
    <w:rsid w:val="00DE56F2"/>
    <w:rsid w:val="00DF116D"/>
    <w:rsid w:val="00E0018A"/>
    <w:rsid w:val="00E06039"/>
    <w:rsid w:val="00E10710"/>
    <w:rsid w:val="00E17C62"/>
    <w:rsid w:val="00E21BA7"/>
    <w:rsid w:val="00E24D0B"/>
    <w:rsid w:val="00E50483"/>
    <w:rsid w:val="00E5399D"/>
    <w:rsid w:val="00E546FD"/>
    <w:rsid w:val="00E824F1"/>
    <w:rsid w:val="00E94980"/>
    <w:rsid w:val="00EA05D6"/>
    <w:rsid w:val="00EA1DCC"/>
    <w:rsid w:val="00EB104F"/>
    <w:rsid w:val="00EC4A67"/>
    <w:rsid w:val="00ED0A33"/>
    <w:rsid w:val="00ED14BD"/>
    <w:rsid w:val="00ED2AEF"/>
    <w:rsid w:val="00ED7986"/>
    <w:rsid w:val="00EE3E89"/>
    <w:rsid w:val="00EF6A2B"/>
    <w:rsid w:val="00F01440"/>
    <w:rsid w:val="00F01702"/>
    <w:rsid w:val="00F12DEC"/>
    <w:rsid w:val="00F1715C"/>
    <w:rsid w:val="00F310F8"/>
    <w:rsid w:val="00F35939"/>
    <w:rsid w:val="00F45607"/>
    <w:rsid w:val="00F64786"/>
    <w:rsid w:val="00F659EB"/>
    <w:rsid w:val="00F74746"/>
    <w:rsid w:val="00F804A7"/>
    <w:rsid w:val="00F862D6"/>
    <w:rsid w:val="00F86BA6"/>
    <w:rsid w:val="00F87839"/>
    <w:rsid w:val="00F90A26"/>
    <w:rsid w:val="00F95836"/>
    <w:rsid w:val="00FA11AC"/>
    <w:rsid w:val="00FC6389"/>
    <w:rsid w:val="00FD2F51"/>
    <w:rsid w:val="00FE3455"/>
    <w:rsid w:val="00FE716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493CD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1">
    <w:name w:val="_Nadpis_2-1"/>
    <w:next w:val="Normln"/>
    <w:qFormat/>
    <w:rsid w:val="00E21BA7"/>
    <w:pPr>
      <w:keepNext/>
      <w:numPr>
        <w:numId w:val="1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E21BA7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E21BA7"/>
    <w:pPr>
      <w:numPr>
        <w:ilvl w:val="2"/>
        <w:numId w:val="12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E21BA7"/>
    <w:rPr>
      <w:rFonts w:ascii="Verdana" w:hAnsi="Verdana"/>
    </w:rPr>
  </w:style>
  <w:style w:type="paragraph" w:customStyle="1" w:styleId="Text2-2">
    <w:name w:val="_Text_2-2"/>
    <w:basedOn w:val="Text2-1"/>
    <w:qFormat/>
    <w:rsid w:val="00E21BA7"/>
    <w:pPr>
      <w:numPr>
        <w:ilvl w:val="3"/>
      </w:numPr>
      <w:tabs>
        <w:tab w:val="clear" w:pos="1701"/>
        <w:tab w:val="num" w:pos="360"/>
      </w:tabs>
    </w:pPr>
  </w:style>
  <w:style w:type="paragraph" w:customStyle="1" w:styleId="text2-10">
    <w:name w:val="text2-1"/>
    <w:basedOn w:val="Normln"/>
    <w:rsid w:val="00BC2ECB"/>
    <w:pPr>
      <w:spacing w:after="120"/>
      <w:ind w:left="737" w:hanging="737"/>
      <w:jc w:val="both"/>
    </w:pPr>
    <w:rPr>
      <w:rFonts w:ascii="Verdana" w:hAnsi="Verdana" w:cs="Times New Roman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D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vvz.nipez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vestnikverejnychzakazek.cz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3E26BB-E222-4D51-BBD4-404F45F5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1</Pages>
  <Words>2479</Words>
  <Characters>14632</Characters>
  <Application>Microsoft Office Word</Application>
  <DocSecurity>0</DocSecurity>
  <Lines>121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Hošna Štěpán, Mgr.</cp:lastModifiedBy>
  <cp:revision>4</cp:revision>
  <cp:lastPrinted>2023-06-14T14:24:00Z</cp:lastPrinted>
  <dcterms:created xsi:type="dcterms:W3CDTF">2023-06-14T14:24:00Z</dcterms:created>
  <dcterms:modified xsi:type="dcterms:W3CDTF">2023-06-14T14:26:00Z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