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52079" w:rsidRPr="005333BD" w:rsidRDefault="00E52079" w:rsidP="00E52079">
      <w:pPr>
        <w:spacing w:after="120" w:line="264" w:lineRule="auto"/>
        <w:jc w:val="both"/>
        <w:rPr>
          <w:rFonts w:eastAsia="Verdana" w:cs="Times New Roman"/>
          <w:b/>
          <w:sz w:val="18"/>
          <w:szCs w:val="18"/>
        </w:rPr>
      </w:pPr>
      <w:r w:rsidRPr="005333BD">
        <w:rPr>
          <w:rFonts w:eastAsia="Verdana" w:cs="Times New Roman"/>
          <w:b/>
          <w:sz w:val="18"/>
          <w:szCs w:val="18"/>
        </w:rPr>
        <w:t>Čestné prohlášení</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se sídlem [</w:t>
      </w:r>
      <w:r w:rsidRPr="00385E2B">
        <w:rPr>
          <w:rFonts w:eastAsia="Verdana" w:cs="Times New Roman"/>
          <w:sz w:val="18"/>
          <w:szCs w:val="18"/>
          <w:highlight w:val="yellow"/>
        </w:rPr>
        <w:t>DOPLNÍ DODAVATEL</w:t>
      </w:r>
      <w:r w:rsidRPr="00385E2B">
        <w:rPr>
          <w:rFonts w:eastAsia="Verdana" w:cs="Times New Roman"/>
          <w:sz w:val="18"/>
          <w:szCs w:val="18"/>
        </w:rPr>
        <w:t>]</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 [</w:t>
      </w:r>
      <w:r w:rsidRPr="00385E2B">
        <w:rPr>
          <w:rFonts w:eastAsia="Verdana" w:cs="Times New Roman"/>
          <w:sz w:val="18"/>
          <w:szCs w:val="18"/>
          <w:highlight w:val="yellow"/>
        </w:rPr>
        <w:t>DOPLNÍ DODAVATEL</w:t>
      </w:r>
      <w:r w:rsidRPr="00385E2B">
        <w:rPr>
          <w:rFonts w:eastAsia="Verdana" w:cs="Times New Roman"/>
          <w:sz w:val="18"/>
          <w:szCs w:val="18"/>
        </w:rPr>
        <w:t>],</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spisová značka [</w:t>
      </w:r>
      <w:r w:rsidRPr="00385E2B">
        <w:rPr>
          <w:rFonts w:eastAsia="Verdana" w:cs="Times New Roman"/>
          <w:sz w:val="18"/>
          <w:szCs w:val="18"/>
          <w:highlight w:val="yellow"/>
        </w:rPr>
        <w:t>DOPLNÍ DODAVATEL</w:t>
      </w:r>
      <w:r w:rsidRPr="00385E2B">
        <w:rPr>
          <w:rFonts w:eastAsia="Verdana" w:cs="Times New Roman"/>
          <w:sz w:val="18"/>
          <w:szCs w:val="18"/>
        </w:rPr>
        <w:t>]</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zastoupená [</w:t>
      </w:r>
      <w:r w:rsidRPr="00385E2B">
        <w:rPr>
          <w:rFonts w:eastAsia="Verdana" w:cs="Times New Roman"/>
          <w:sz w:val="18"/>
          <w:szCs w:val="18"/>
          <w:highlight w:val="yellow"/>
        </w:rPr>
        <w:t>DOPLNÍ DODAVATEL</w:t>
      </w:r>
      <w:r w:rsidRPr="00385E2B">
        <w:rPr>
          <w:rFonts w:eastAsia="Verdana" w:cs="Times New Roman"/>
          <w:sz w:val="18"/>
          <w:szCs w:val="18"/>
        </w:rPr>
        <w:t>]</w:t>
      </w:r>
    </w:p>
    <w:p w:rsidR="00E52079" w:rsidRPr="00385E2B" w:rsidRDefault="00E52079" w:rsidP="00E52079">
      <w:pPr>
        <w:spacing w:after="0" w:line="240" w:lineRule="auto"/>
        <w:jc w:val="both"/>
        <w:rPr>
          <w:rFonts w:eastAsia="Times New Roman" w:cs="Times New Roman"/>
          <w:sz w:val="18"/>
          <w:szCs w:val="18"/>
          <w:lang w:eastAsia="cs-CZ"/>
        </w:rPr>
      </w:pPr>
    </w:p>
    <w:p w:rsidR="00E52079" w:rsidRPr="00385E2B" w:rsidRDefault="00E52079" w:rsidP="00E52079">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 xml:space="preserve">který podává nabídku do podlimitní sektorové veřejné zakázky s názvem </w:t>
      </w:r>
      <w:r w:rsidRPr="00AA6B0D">
        <w:rPr>
          <w:rFonts w:eastAsia="Times New Roman" w:cs="Times New Roman"/>
          <w:b/>
          <w:sz w:val="18"/>
          <w:szCs w:val="18"/>
          <w:lang w:eastAsia="cs-CZ"/>
        </w:rPr>
        <w:t>„</w:t>
      </w:r>
      <w:r w:rsidR="00BC3A8E">
        <w:rPr>
          <w:rFonts w:eastAsia="Calibri"/>
          <w:b/>
          <w:sz w:val="18"/>
          <w:szCs w:val="18"/>
        </w:rPr>
        <w:t>Oprava drobné mechanizace u OŘ Brno 2023 – 2024</w:t>
      </w:r>
      <w:bookmarkStart w:id="0" w:name="_GoBack"/>
      <w:bookmarkEnd w:id="0"/>
      <w:r w:rsidRPr="00AA6B0D">
        <w:rPr>
          <w:rFonts w:eastAsia="Times New Roman" w:cs="Times New Roman"/>
          <w:b/>
          <w:sz w:val="18"/>
          <w:szCs w:val="18"/>
          <w:lang w:eastAsia="cs-CZ"/>
        </w:rPr>
        <w:t>“</w:t>
      </w:r>
      <w:r w:rsidRPr="00AA6B0D">
        <w:rPr>
          <w:rFonts w:eastAsia="Times New Roman" w:cs="Times New Roman"/>
          <w:sz w:val="18"/>
          <w:szCs w:val="18"/>
          <w:lang w:eastAsia="cs-CZ"/>
        </w:rPr>
        <w:t>,</w:t>
      </w:r>
      <w:r w:rsidRPr="00385E2B">
        <w:rPr>
          <w:rFonts w:eastAsia="Times New Roman" w:cs="Times New Roman"/>
          <w:sz w:val="18"/>
          <w:szCs w:val="18"/>
          <w:highlight w:val="yellow"/>
          <w:lang w:eastAsia="cs-CZ"/>
        </w:rPr>
        <w:t xml:space="preserve"> č.j. (č.j. dokumentu </w:t>
      </w:r>
      <w:r>
        <w:rPr>
          <w:rFonts w:eastAsia="Times New Roman" w:cs="Times New Roman"/>
          <w:sz w:val="18"/>
          <w:szCs w:val="18"/>
          <w:highlight w:val="yellow"/>
          <w:lang w:eastAsia="cs-CZ"/>
        </w:rPr>
        <w:t>Výzvy k podání nabídek</w:t>
      </w:r>
      <w:r w:rsidRPr="00385E2B">
        <w:rPr>
          <w:rFonts w:eastAsia="Times New Roman" w:cs="Times New Roman"/>
          <w:sz w:val="18"/>
          <w:szCs w:val="18"/>
          <w:highlight w:val="yellow"/>
          <w:lang w:eastAsia="cs-CZ"/>
        </w:rPr>
        <w:t>)</w:t>
      </w:r>
      <w:r w:rsidRPr="00385E2B">
        <w:rPr>
          <w:rFonts w:eastAsia="Times New Roman" w:cs="Times New Roman"/>
          <w:sz w:val="18"/>
          <w:szCs w:val="18"/>
          <w:lang w:eastAsia="cs-CZ"/>
        </w:rPr>
        <w:t xml:space="preserve"> (dále jen „</w:t>
      </w:r>
      <w:r w:rsidRPr="00385E2B">
        <w:rPr>
          <w:rFonts w:eastAsia="Times New Roman" w:cs="Times New Roman"/>
          <w:b/>
          <w:i/>
          <w:sz w:val="18"/>
          <w:szCs w:val="18"/>
          <w:lang w:eastAsia="cs-CZ"/>
        </w:rPr>
        <w:t>Veřejná zakázka</w:t>
      </w:r>
      <w:r w:rsidRPr="00385E2B">
        <w:rPr>
          <w:rFonts w:eastAsia="Times New Roman" w:cs="Times New Roman"/>
          <w:sz w:val="18"/>
          <w:szCs w:val="18"/>
          <w:lang w:eastAsia="cs-CZ"/>
        </w:rPr>
        <w:t xml:space="preserve">“ a </w:t>
      </w:r>
      <w:r w:rsidRPr="00385E2B">
        <w:rPr>
          <w:rFonts w:eastAsia="Times New Roman" w:cs="Times New Roman"/>
          <w:b/>
          <w:i/>
          <w:sz w:val="18"/>
          <w:szCs w:val="18"/>
          <w:lang w:eastAsia="cs-CZ"/>
        </w:rPr>
        <w:t>„Zadávací řízení“</w:t>
      </w:r>
      <w:r w:rsidRPr="00385E2B">
        <w:rPr>
          <w:rFonts w:eastAsia="Times New Roman" w:cs="Times New Roman"/>
          <w:sz w:val="18"/>
          <w:szCs w:val="18"/>
          <w:lang w:eastAsia="cs-CZ"/>
        </w:rPr>
        <w:t>), tímto čestně prohlašuje, že:</w:t>
      </w:r>
    </w:p>
    <w:p w:rsidR="00E52079" w:rsidRPr="00385E2B" w:rsidRDefault="00E52079" w:rsidP="00E52079">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385E2B">
        <w:rPr>
          <w:rFonts w:eastAsia="Calibri" w:cs="Times New Roman"/>
          <w:sz w:val="18"/>
          <w:szCs w:val="18"/>
        </w:rPr>
        <w:t xml:space="preserve">, jimž </w:t>
      </w:r>
      <w:r w:rsidRPr="00385E2B">
        <w:rPr>
          <w:rFonts w:eastAsia="Verdana" w:cs="Times New Roman"/>
          <w:sz w:val="18"/>
          <w:szCs w:val="18"/>
        </w:rPr>
        <w:t>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w:t>
      </w:r>
      <w:proofErr w:type="spellStart"/>
      <w:r w:rsidRPr="00385E2B">
        <w:rPr>
          <w:rFonts w:eastAsia="Verdana" w:cs="Times New Roman"/>
          <w:sz w:val="18"/>
          <w:szCs w:val="18"/>
        </w:rPr>
        <w:t>EC</w:t>
      </w:r>
      <w:r w:rsidRPr="00385E2B">
        <w:rPr>
          <w:rFonts w:eastAsia="Calibri" w:cs="Times New Roman"/>
          <w:sz w:val="18"/>
          <w:szCs w:val="18"/>
        </w:rPr>
        <w:t>a</w:t>
      </w:r>
      <w:proofErr w:type="spellEnd"/>
      <w:r w:rsidRPr="00385E2B">
        <w:rPr>
          <w:rFonts w:eastAsia="Calibri" w:cs="Times New Roman"/>
          <w:sz w:val="18"/>
          <w:szCs w:val="18"/>
          <w:vertAlign w:val="superscript"/>
        </w:rPr>
        <w:footnoteReference w:id="2"/>
      </w:r>
    </w:p>
    <w:p w:rsidR="00E52079" w:rsidRPr="00385E2B" w:rsidRDefault="00E52079" w:rsidP="00E52079">
      <w:pPr>
        <w:spacing w:after="240" w:line="240" w:lineRule="auto"/>
        <w:ind w:left="720"/>
        <w:contextualSpacing/>
        <w:jc w:val="both"/>
        <w:rPr>
          <w:rFonts w:eastAsia="Calibri" w:cs="Times New Roman"/>
          <w:sz w:val="18"/>
          <w:szCs w:val="18"/>
        </w:rPr>
      </w:pPr>
    </w:p>
    <w:p w:rsidR="00E52079" w:rsidRPr="00385E2B" w:rsidRDefault="00E52079" w:rsidP="00E52079">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3"/>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4"/>
      </w:r>
      <w:r w:rsidRPr="00385E2B">
        <w:rPr>
          <w:rFonts w:eastAsia="Calibri" w:cs="Times New Roman"/>
          <w:sz w:val="18"/>
          <w:szCs w:val="18"/>
        </w:rPr>
        <w:t>.</w:t>
      </w:r>
    </w:p>
    <w:p w:rsidR="00E52079" w:rsidRDefault="00E52079" w:rsidP="00E52079">
      <w:pPr>
        <w:spacing w:after="240" w:line="240" w:lineRule="auto"/>
        <w:jc w:val="both"/>
        <w:rPr>
          <w:rFonts w:eastAsia="Calibri" w:cs="Times New Roman"/>
          <w:sz w:val="18"/>
          <w:szCs w:val="18"/>
        </w:rPr>
      </w:pPr>
    </w:p>
    <w:p w:rsidR="00E52079" w:rsidRPr="00385E2B" w:rsidRDefault="00E52079" w:rsidP="00E52079">
      <w:pPr>
        <w:spacing w:after="240" w:line="240" w:lineRule="auto"/>
        <w:jc w:val="both"/>
        <w:rPr>
          <w:rFonts w:eastAsia="Calibri" w:cs="Times New Roman"/>
          <w:sz w:val="18"/>
          <w:szCs w:val="18"/>
        </w:rPr>
      </w:pPr>
      <w:r w:rsidRPr="00385E2B">
        <w:rPr>
          <w:rFonts w:eastAsia="Calibri" w:cs="Times New Roman"/>
          <w:sz w:val="18"/>
          <w:szCs w:val="18"/>
        </w:rPr>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w:t>
      </w:r>
      <w:r w:rsidRPr="00385E2B">
        <w:rPr>
          <w:rFonts w:eastAsia="Calibri" w:cs="Times New Roman"/>
          <w:sz w:val="18"/>
          <w:szCs w:val="18"/>
        </w:rPr>
        <w:lastRenderedPageBreak/>
        <w:t xml:space="preserve">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rsidR="00E52079" w:rsidRPr="00385E2B" w:rsidRDefault="00E52079" w:rsidP="00E52079">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rsidR="00E52079" w:rsidRPr="00385E2B" w:rsidRDefault="00E52079" w:rsidP="00E52079">
      <w:pPr>
        <w:spacing w:after="240" w:line="240" w:lineRule="auto"/>
        <w:jc w:val="both"/>
        <w:rPr>
          <w:rFonts w:eastAsia="Calibri" w:cs="Times New Roman"/>
          <w:sz w:val="18"/>
          <w:szCs w:val="18"/>
        </w:rPr>
      </w:pPr>
    </w:p>
    <w:p w:rsidR="00E52079" w:rsidRPr="00385E2B" w:rsidRDefault="00E52079" w:rsidP="00E52079">
      <w:pPr>
        <w:tabs>
          <w:tab w:val="num" w:pos="360"/>
        </w:tabs>
        <w:spacing w:after="0" w:line="240" w:lineRule="auto"/>
        <w:ind w:left="360"/>
        <w:jc w:val="both"/>
        <w:rPr>
          <w:rFonts w:eastAsia="Times New Roman" w:cs="Times New Roman"/>
          <w:sz w:val="18"/>
          <w:szCs w:val="18"/>
          <w:lang w:eastAsia="cs-CZ"/>
        </w:rPr>
      </w:pPr>
    </w:p>
    <w:p w:rsidR="003727EC" w:rsidRPr="00E52079" w:rsidRDefault="00E52079" w:rsidP="00E52079">
      <w:r w:rsidRPr="00385E2B">
        <w:rPr>
          <w:rFonts w:eastAsia="Times New Roman" w:cs="Times New Roman"/>
          <w:sz w:val="18"/>
          <w:szCs w:val="18"/>
          <w:lang w:eastAsia="cs-CZ"/>
        </w:rPr>
        <w:t>V ………………….… dne ………………………</w:t>
      </w:r>
    </w:p>
    <w:sectPr w:rsidR="003727EC" w:rsidRPr="00E52079">
      <w:head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A0B33" w:rsidRDefault="007A0B33" w:rsidP="007A0B33">
      <w:pPr>
        <w:spacing w:after="0" w:line="240" w:lineRule="auto"/>
      </w:pPr>
      <w:r>
        <w:separator/>
      </w:r>
    </w:p>
  </w:endnote>
  <w:endnote w:type="continuationSeparator" w:id="0">
    <w:p w:rsidR="007A0B33" w:rsidRDefault="007A0B33" w:rsidP="007A0B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A0B33" w:rsidRDefault="007A0B33" w:rsidP="007A0B33">
      <w:pPr>
        <w:spacing w:after="0" w:line="240" w:lineRule="auto"/>
      </w:pPr>
      <w:r>
        <w:separator/>
      </w:r>
    </w:p>
  </w:footnote>
  <w:footnote w:type="continuationSeparator" w:id="0">
    <w:p w:rsidR="007A0B33" w:rsidRDefault="007A0B33" w:rsidP="007A0B33">
      <w:pPr>
        <w:spacing w:after="0" w:line="240" w:lineRule="auto"/>
      </w:pPr>
      <w:r>
        <w:continuationSeparator/>
      </w:r>
    </w:p>
  </w:footnote>
  <w:footnote w:id="1">
    <w:p w:rsidR="00E52079" w:rsidRDefault="00E52079" w:rsidP="00E52079">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2">
    <w:p w:rsidR="00E52079" w:rsidRPr="00CD701B" w:rsidRDefault="00E52079" w:rsidP="00E52079">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5k nařízení Rady (EU) č. 833/2014 ze dne 31. července 2014 o omezujících opatřeních vzhledem k činnostem Ruska destabilizujícím situaci na Ukrajině, ve znění pozdějších předpisů,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rsidR="00E52079" w:rsidRPr="00CD701B" w:rsidRDefault="00E52079" w:rsidP="00E52079">
      <w:pPr>
        <w:pStyle w:val="Textpoznpodarou"/>
        <w:jc w:val="both"/>
        <w:rPr>
          <w:rFonts w:ascii="Calibri" w:hAnsi="Calibri" w:cs="Calibri"/>
          <w:sz w:val="16"/>
          <w:szCs w:val="16"/>
        </w:rPr>
      </w:pPr>
      <w:r w:rsidRPr="00CD701B">
        <w:rPr>
          <w:rFonts w:ascii="Calibri" w:hAnsi="Calibri" w:cs="Calibri"/>
          <w:sz w:val="16"/>
          <w:szCs w:val="16"/>
        </w:rPr>
        <w:t>a.</w:t>
      </w:r>
      <w:r w:rsidRPr="00CD701B">
        <w:rPr>
          <w:rFonts w:ascii="Calibri" w:hAnsi="Calibri" w:cs="Calibri"/>
          <w:sz w:val="16"/>
          <w:szCs w:val="16"/>
        </w:rPr>
        <w:tab/>
        <w:t>jakémukoli ruskému státnímu příslušníkovi, fyzické či právnické osobě nebo subjektu či orgánu se sídlem v Rusku,</w:t>
      </w:r>
    </w:p>
    <w:p w:rsidR="00E52079" w:rsidRPr="00CD701B" w:rsidRDefault="00E52079" w:rsidP="00E52079">
      <w:pPr>
        <w:pStyle w:val="Textpoznpodarou"/>
        <w:jc w:val="both"/>
        <w:rPr>
          <w:rFonts w:ascii="Calibri" w:hAnsi="Calibri" w:cs="Calibri"/>
          <w:sz w:val="16"/>
          <w:szCs w:val="16"/>
        </w:rPr>
      </w:pPr>
      <w:r w:rsidRPr="00CD701B">
        <w:rPr>
          <w:rFonts w:ascii="Calibri" w:hAnsi="Calibri" w:cs="Calibri"/>
          <w:sz w:val="16"/>
          <w:szCs w:val="16"/>
        </w:rPr>
        <w:t>b.</w:t>
      </w:r>
      <w:r w:rsidRPr="00CD701B">
        <w:rPr>
          <w:rFonts w:ascii="Calibri" w:hAnsi="Calibri" w:cs="Calibri"/>
          <w:sz w:val="16"/>
          <w:szCs w:val="16"/>
        </w:rPr>
        <w:tab/>
        <w:t>právnické osobě, subjektu nebo orgánu, které jsou z více než 50 % přímo či nepřímo vlastněny některým ze subjektů uvedených v písmeni a) tohoto odstavce, nebo</w:t>
      </w:r>
    </w:p>
    <w:p w:rsidR="00E52079" w:rsidRPr="00CD701B" w:rsidRDefault="00E52079" w:rsidP="00E52079">
      <w:pPr>
        <w:pStyle w:val="Textpoznpodarou"/>
        <w:jc w:val="both"/>
        <w:rPr>
          <w:rFonts w:ascii="Calibri" w:hAnsi="Calibri" w:cs="Calibri"/>
          <w:sz w:val="16"/>
          <w:szCs w:val="16"/>
        </w:rPr>
      </w:pPr>
      <w:r w:rsidRPr="00CD701B">
        <w:rPr>
          <w:rFonts w:ascii="Calibri" w:hAnsi="Calibri" w:cs="Calibri"/>
          <w:sz w:val="16"/>
          <w:szCs w:val="16"/>
        </w:rPr>
        <w:t>c.</w:t>
      </w:r>
      <w:r w:rsidRPr="00CD701B">
        <w:rPr>
          <w:rFonts w:ascii="Calibri" w:hAnsi="Calibri" w:cs="Calibri"/>
          <w:sz w:val="16"/>
          <w:szCs w:val="16"/>
        </w:rPr>
        <w:tab/>
        <w:t>fyzické nebo právnické osobě, subjektu nebo orgánu, které jednají jménem nebo na pokyn některého ze subjektů uvedených v písmeni a) nebo b) tohoto odstavce,</w:t>
      </w:r>
    </w:p>
    <w:p w:rsidR="00E52079" w:rsidRPr="00CD701B" w:rsidRDefault="00E52079" w:rsidP="00E52079">
      <w:pPr>
        <w:pStyle w:val="Textpoznpodarou"/>
        <w:jc w:val="both"/>
        <w:rPr>
          <w:rFonts w:ascii="Calibri" w:hAnsi="Calibri" w:cs="Calibri"/>
          <w:sz w:val="16"/>
          <w:szCs w:val="16"/>
        </w:rPr>
      </w:pPr>
      <w:r w:rsidRPr="00CD701B">
        <w:rPr>
          <w:rFonts w:ascii="Calibri" w:hAnsi="Calibri" w:cs="Calibri"/>
          <w:sz w:val="16"/>
          <w:szCs w:val="16"/>
        </w:rPr>
        <w:t>včetně subdodavatelů, dodavatelů nebo subjektů, jejichž způsobilost je využívána ve smyslu směrnic o zadávání veřejných zakázek, pokud představují více než 10 % hodnoty zakázky, nebo společně s nimi.</w:t>
      </w:r>
    </w:p>
  </w:footnote>
  <w:footnote w:id="3">
    <w:p w:rsidR="00E52079" w:rsidRPr="00CD701B" w:rsidRDefault="00E52079" w:rsidP="00E52079">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4">
    <w:p w:rsidR="00E52079" w:rsidRPr="00EB54C9" w:rsidRDefault="00E52079" w:rsidP="00E52079">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w:t>
      </w:r>
      <w:proofErr w:type="spellStart"/>
      <w:r w:rsidRPr="00CD701B">
        <w:rPr>
          <w:rFonts w:ascii="Calibri" w:hAnsi="Calibri" w:cs="Calibri"/>
          <w:sz w:val="16"/>
          <w:szCs w:val="16"/>
        </w:rPr>
        <w:t>Zejm</w:t>
      </w:r>
      <w:proofErr w:type="spellEnd"/>
      <w:r w:rsidRPr="00CD701B">
        <w:rPr>
          <w:rFonts w:ascii="Calibri" w:hAnsi="Calibri" w:cs="Calibri"/>
          <w:sz w:val="16"/>
          <w:szCs w:val="16"/>
        </w:rPr>
        <w:t xml:space="preserve">,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33BD" w:rsidRPr="009618D3" w:rsidRDefault="00E52079" w:rsidP="005333BD">
    <w:pPr>
      <w:tabs>
        <w:tab w:val="center" w:pos="4536"/>
        <w:tab w:val="right" w:pos="9072"/>
      </w:tabs>
      <w:rPr>
        <w:rFonts w:eastAsia="Calibri" w:cstheme="minorHAnsi"/>
        <w:sz w:val="18"/>
        <w:szCs w:val="18"/>
      </w:rPr>
    </w:pPr>
    <w:r>
      <w:rPr>
        <w:rFonts w:eastAsia="Calibri" w:cstheme="minorHAnsi"/>
        <w:sz w:val="18"/>
        <w:szCs w:val="18"/>
      </w:rPr>
      <w:t>Příloha 9</w:t>
    </w:r>
    <w:r w:rsidR="007A0B33" w:rsidRPr="009618D3">
      <w:rPr>
        <w:rFonts w:eastAsia="Calibri" w:cstheme="minorHAnsi"/>
        <w:sz w:val="18"/>
        <w:szCs w:val="18"/>
      </w:rPr>
      <w:t xml:space="preserve"> Výzvy k podání nabídek:</w:t>
    </w:r>
  </w:p>
  <w:p w:rsidR="00E52079" w:rsidRPr="009618D3" w:rsidRDefault="00E52079" w:rsidP="00E52079">
    <w:pPr>
      <w:tabs>
        <w:tab w:val="center" w:pos="4536"/>
        <w:tab w:val="right" w:pos="9072"/>
      </w:tabs>
      <w:rPr>
        <w:rFonts w:eastAsia="Calibri" w:cstheme="minorHAnsi"/>
        <w:sz w:val="18"/>
        <w:szCs w:val="18"/>
      </w:rPr>
    </w:pPr>
    <w:r w:rsidRPr="009618D3">
      <w:rPr>
        <w:rFonts w:eastAsia="Calibri" w:cstheme="minorHAnsi"/>
        <w:sz w:val="18"/>
        <w:szCs w:val="18"/>
      </w:rPr>
      <w:t xml:space="preserve">Čestné prohlášení </w:t>
    </w:r>
    <w:r>
      <w:rPr>
        <w:rFonts w:eastAsia="Calibri" w:cstheme="minorHAnsi"/>
        <w:sz w:val="18"/>
        <w:szCs w:val="18"/>
      </w:rPr>
      <w:t>o</w:t>
    </w:r>
    <w:r w:rsidRPr="00385E2B">
      <w:rPr>
        <w:rFonts w:eastAsia="Calibri" w:cstheme="minorHAnsi"/>
        <w:sz w:val="18"/>
        <w:szCs w:val="18"/>
      </w:rPr>
      <w:t xml:space="preserve"> splnění podmínek v souvislosti se situací na Ukrajině</w:t>
    </w:r>
  </w:p>
  <w:p w:rsidR="005333BD" w:rsidRDefault="00BC3A8E">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65DC"/>
    <w:rsid w:val="00127826"/>
    <w:rsid w:val="003727EC"/>
    <w:rsid w:val="007A0B33"/>
    <w:rsid w:val="00AA6B0D"/>
    <w:rsid w:val="00BC3A8E"/>
    <w:rsid w:val="00BF6A6B"/>
    <w:rsid w:val="00E52079"/>
    <w:rsid w:val="00F965D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5C21240-4202-4BFA-8499-3CA5DFA859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E52079"/>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7A0B33"/>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7A0B33"/>
    <w:rPr>
      <w:szCs w:val="20"/>
    </w:rPr>
  </w:style>
  <w:style w:type="character" w:styleId="Znakapoznpodarou">
    <w:name w:val="footnote reference"/>
    <w:basedOn w:val="Standardnpsmoodstavce"/>
    <w:uiPriority w:val="99"/>
    <w:semiHidden/>
    <w:unhideWhenUsed/>
    <w:rsid w:val="007A0B33"/>
    <w:rPr>
      <w:vertAlign w:val="superscript"/>
    </w:rPr>
  </w:style>
  <w:style w:type="paragraph" w:styleId="Zhlav">
    <w:name w:val="header"/>
    <w:basedOn w:val="Normln"/>
    <w:link w:val="ZhlavChar"/>
    <w:uiPriority w:val="99"/>
    <w:unhideWhenUsed/>
    <w:rsid w:val="007A0B33"/>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7A0B33"/>
  </w:style>
  <w:style w:type="paragraph" w:styleId="Zpat">
    <w:name w:val="footer"/>
    <w:basedOn w:val="Normln"/>
    <w:link w:val="ZpatChar"/>
    <w:uiPriority w:val="99"/>
    <w:unhideWhenUsed/>
    <w:rsid w:val="007A0B33"/>
    <w:pPr>
      <w:tabs>
        <w:tab w:val="center" w:pos="4536"/>
        <w:tab w:val="right" w:pos="9072"/>
      </w:tabs>
      <w:spacing w:after="0" w:line="240" w:lineRule="auto"/>
    </w:pPr>
  </w:style>
  <w:style w:type="character" w:customStyle="1" w:styleId="ZpatChar">
    <w:name w:val="Zápatí Char"/>
    <w:basedOn w:val="Standardnpsmoodstavce"/>
    <w:link w:val="Zpat"/>
    <w:uiPriority w:val="99"/>
    <w:rsid w:val="007A0B3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6F36BBC8-4B8A-4AF4-8659-8D8947640396}">
  <ds:schemaRefs>
    <ds:schemaRef ds:uri="http://schemas.microsoft.com/sharepoint/v3/contenttype/forms"/>
  </ds:schemaRefs>
</ds:datastoreItem>
</file>

<file path=customXml/itemProps2.xml><?xml version="1.0" encoding="utf-8"?>
<ds:datastoreItem xmlns:ds="http://schemas.openxmlformats.org/officeDocument/2006/customXml" ds:itemID="{A0E22779-D44A-41CD-93B7-23E2BB90A2B7}">
  <ds:schemaRefs>
    <ds:schemaRef ds:uri="http://schemas.microsoft.com/office/2006/metadata/properties"/>
  </ds:schemaRefs>
</ds:datastoreItem>
</file>

<file path=customXml/itemProps3.xml><?xml version="1.0" encoding="utf-8"?>
<ds:datastoreItem xmlns:ds="http://schemas.openxmlformats.org/officeDocument/2006/customXml" ds:itemID="{062311FF-5C44-40CF-AF44-372D079F220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Pages>
  <Words>409</Words>
  <Characters>2414</Characters>
  <Application>Microsoft Office Word</Application>
  <DocSecurity>0</DocSecurity>
  <Lines>20</Lines>
  <Paragraphs>5</Paragraphs>
  <ScaleCrop>false</ScaleCrop>
  <Company>Správa železnic, státní organizace</Company>
  <LinksUpToDate>false</LinksUpToDate>
  <CharactersWithSpaces>2818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Sečkařová Andrea</cp:lastModifiedBy>
  <cp:revision>5</cp:revision>
  <dcterms:created xsi:type="dcterms:W3CDTF">2022-04-18T07:27:00Z</dcterms:created>
  <dcterms:modified xsi:type="dcterms:W3CDTF">2023-06-07T05:30:00Z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