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4317AD63" w14:textId="78EF8F9B" w:rsidR="00652EFD" w:rsidRDefault="004B62B9" w:rsidP="00EB46E5">
      <w:pPr>
        <w:pStyle w:val="Titul2"/>
        <w:rPr>
          <w:highlight w:val="green"/>
        </w:rPr>
      </w:pPr>
      <w:r>
        <w:t>Projektová d</w:t>
      </w:r>
      <w:r w:rsidR="00A84500">
        <w:t>okumentace pro společné povolení</w:t>
      </w:r>
      <w:r w:rsidR="00D6552D">
        <w:t xml:space="preserve"> </w:t>
      </w:r>
      <w:r w:rsidR="00D6552D" w:rsidRPr="00C41EB3">
        <w:t>dle liniového zákona</w:t>
      </w:r>
    </w:p>
    <w:p w14:paraId="52E430AB" w14:textId="18B540FB" w:rsidR="00053304" w:rsidRDefault="00053304" w:rsidP="00EB46E5">
      <w:pPr>
        <w:pStyle w:val="Titul2"/>
        <w:rPr>
          <w:highlight w:val="green"/>
        </w:rPr>
      </w:pPr>
    </w:p>
    <w:p w14:paraId="7C8AAEA1" w14:textId="77777777" w:rsidR="00B90BAC" w:rsidRDefault="00B90BAC" w:rsidP="00EB46E5">
      <w:pPr>
        <w:pStyle w:val="Titul2"/>
        <w:rPr>
          <w:highlight w:val="green"/>
        </w:rPr>
      </w:pPr>
    </w:p>
    <w:p w14:paraId="7E638D12" w14:textId="4928F588" w:rsidR="0035531B" w:rsidRDefault="0035531B" w:rsidP="00EB46E5">
      <w:pPr>
        <w:pStyle w:val="Titul2"/>
      </w:pPr>
      <w:r w:rsidRPr="00926386">
        <w:t>„</w:t>
      </w:r>
      <w:r w:rsidR="00926386" w:rsidRPr="00926386">
        <w:t>Všejanská spojka</w:t>
      </w:r>
      <w:r w:rsidRPr="00926386">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179B76BE" w:rsidR="000E125F" w:rsidRDefault="000E125F" w:rsidP="00136BBF">
      <w:pPr>
        <w:pStyle w:val="Text1-1"/>
        <w:numPr>
          <w:ilvl w:val="0"/>
          <w:numId w:val="0"/>
        </w:numPr>
        <w:tabs>
          <w:tab w:val="left" w:pos="708"/>
        </w:tabs>
        <w:spacing w:line="240" w:lineRule="auto"/>
        <w:ind w:left="737" w:hanging="737"/>
      </w:pPr>
      <w:r>
        <w:t xml:space="preserve">Č.j. </w:t>
      </w:r>
      <w:r w:rsidR="007705C5">
        <w:t>7472/2023-SŽ-SSZ-OVZ</w:t>
      </w:r>
    </w:p>
    <w:p w14:paraId="422719B6" w14:textId="561A19C8" w:rsidR="007705C5" w:rsidRDefault="007705C5" w:rsidP="00136BBF">
      <w:pPr>
        <w:pStyle w:val="Text1-1"/>
        <w:numPr>
          <w:ilvl w:val="0"/>
          <w:numId w:val="0"/>
        </w:numPr>
        <w:tabs>
          <w:tab w:val="left" w:pos="708"/>
        </w:tabs>
        <w:spacing w:line="240" w:lineRule="auto"/>
        <w:ind w:left="737" w:hanging="737"/>
      </w:pPr>
    </w:p>
    <w:p w14:paraId="425BFB47" w14:textId="3EC6AB1E" w:rsidR="007705C5" w:rsidRDefault="007705C5" w:rsidP="00136BBF">
      <w:pPr>
        <w:pStyle w:val="Text1-1"/>
        <w:numPr>
          <w:ilvl w:val="0"/>
          <w:numId w:val="0"/>
        </w:numPr>
        <w:tabs>
          <w:tab w:val="left" w:pos="708"/>
        </w:tabs>
        <w:spacing w:line="240" w:lineRule="auto"/>
        <w:ind w:left="737" w:hanging="737"/>
      </w:pPr>
    </w:p>
    <w:p w14:paraId="669F7FD4" w14:textId="06C2AE80" w:rsidR="007705C5" w:rsidRDefault="007705C5" w:rsidP="00136BBF">
      <w:pPr>
        <w:pStyle w:val="Text1-1"/>
        <w:numPr>
          <w:ilvl w:val="0"/>
          <w:numId w:val="0"/>
        </w:numPr>
        <w:tabs>
          <w:tab w:val="left" w:pos="708"/>
        </w:tabs>
        <w:spacing w:line="240" w:lineRule="auto"/>
        <w:ind w:left="737" w:hanging="737"/>
      </w:pPr>
    </w:p>
    <w:p w14:paraId="75AD27DC" w14:textId="7E81B7DC" w:rsidR="007705C5" w:rsidRDefault="007705C5" w:rsidP="00136BBF">
      <w:pPr>
        <w:pStyle w:val="Text1-1"/>
        <w:numPr>
          <w:ilvl w:val="0"/>
          <w:numId w:val="0"/>
        </w:numPr>
        <w:tabs>
          <w:tab w:val="left" w:pos="708"/>
        </w:tabs>
        <w:spacing w:line="240" w:lineRule="auto"/>
        <w:ind w:left="737" w:hanging="737"/>
      </w:pPr>
    </w:p>
    <w:p w14:paraId="51775EF8" w14:textId="77777777" w:rsidR="007705C5" w:rsidRDefault="007705C5" w:rsidP="00136BBF">
      <w:pPr>
        <w:pStyle w:val="Text1-1"/>
        <w:numPr>
          <w:ilvl w:val="0"/>
          <w:numId w:val="0"/>
        </w:numPr>
        <w:tabs>
          <w:tab w:val="left" w:pos="708"/>
        </w:tabs>
        <w:spacing w:line="240" w:lineRule="auto"/>
        <w:ind w:left="737" w:hanging="737"/>
      </w:pPr>
    </w:p>
    <w:p w14:paraId="07C84E5E" w14:textId="77777777" w:rsidR="007705C5" w:rsidRDefault="007705C5" w:rsidP="00136BBF">
      <w:pPr>
        <w:pStyle w:val="Text1-1"/>
        <w:numPr>
          <w:ilvl w:val="0"/>
          <w:numId w:val="0"/>
        </w:numPr>
        <w:tabs>
          <w:tab w:val="left" w:pos="708"/>
        </w:tabs>
        <w:spacing w:line="240" w:lineRule="auto"/>
        <w:ind w:left="737" w:hanging="737"/>
      </w:pPr>
    </w:p>
    <w:p w14:paraId="7FFE2CBD" w14:textId="77777777" w:rsidR="00053304" w:rsidRDefault="00053304"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1C7808B8" w14:textId="0A20430C" w:rsidR="0010250C" w:rsidRDefault="00136BBF" w:rsidP="007705C5">
      <w:pPr>
        <w:spacing w:after="0" w:line="240" w:lineRule="auto"/>
        <w:rPr>
          <w:rFonts w:asciiTheme="majorHAnsi" w:hAnsiTheme="majorHAnsi"/>
          <w:b/>
          <w:caps/>
          <w:sz w:val="22"/>
        </w:rPr>
      </w:pPr>
      <w:r>
        <w:rPr>
          <w:i/>
          <w:color w:val="FF0000"/>
        </w:rPr>
        <w:lastRenderedPageBreak/>
        <w:t xml:space="preserve"> </w:t>
      </w:r>
    </w:p>
    <w:p w14:paraId="14783ECE" w14:textId="70AC48F6" w:rsidR="00BD7E91" w:rsidRDefault="00BD7E91" w:rsidP="00FE4333">
      <w:pPr>
        <w:pStyle w:val="Nadpisbezsl1-1"/>
      </w:pPr>
      <w:r>
        <w:t>Obsah</w:t>
      </w:r>
      <w:r w:rsidR="00887F36">
        <w:t xml:space="preserve"> </w:t>
      </w:r>
    </w:p>
    <w:p w14:paraId="18BD6357" w14:textId="5ABF15B7" w:rsidR="00E51802"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28039489" w:history="1">
        <w:r w:rsidR="00E51802" w:rsidRPr="00FD59D2">
          <w:rPr>
            <w:rStyle w:val="Hypertextovodkaz"/>
          </w:rPr>
          <w:t>1.</w:t>
        </w:r>
        <w:r w:rsidR="00E51802">
          <w:rPr>
            <w:rFonts w:eastAsiaTheme="minorEastAsia"/>
            <w:caps w:val="0"/>
            <w:noProof/>
            <w:sz w:val="22"/>
            <w:szCs w:val="22"/>
            <w:lang w:eastAsia="cs-CZ"/>
          </w:rPr>
          <w:tab/>
        </w:r>
        <w:r w:rsidR="00E51802" w:rsidRPr="00FD59D2">
          <w:rPr>
            <w:rStyle w:val="Hypertextovodkaz"/>
          </w:rPr>
          <w:t>ÚVODNÍ USTANOVENÍ</w:t>
        </w:r>
        <w:r w:rsidR="00E51802">
          <w:rPr>
            <w:noProof/>
            <w:webHidden/>
          </w:rPr>
          <w:tab/>
        </w:r>
        <w:r w:rsidR="00E51802">
          <w:rPr>
            <w:noProof/>
            <w:webHidden/>
          </w:rPr>
          <w:fldChar w:fldCharType="begin"/>
        </w:r>
        <w:r w:rsidR="00E51802">
          <w:rPr>
            <w:noProof/>
            <w:webHidden/>
          </w:rPr>
          <w:instrText xml:space="preserve"> PAGEREF _Toc128039489 \h </w:instrText>
        </w:r>
        <w:r w:rsidR="00E51802">
          <w:rPr>
            <w:noProof/>
            <w:webHidden/>
          </w:rPr>
        </w:r>
        <w:r w:rsidR="00E51802">
          <w:rPr>
            <w:noProof/>
            <w:webHidden/>
          </w:rPr>
          <w:fldChar w:fldCharType="separate"/>
        </w:r>
        <w:r w:rsidR="00FE2745">
          <w:rPr>
            <w:noProof/>
            <w:webHidden/>
          </w:rPr>
          <w:t>3</w:t>
        </w:r>
        <w:r w:rsidR="00E51802">
          <w:rPr>
            <w:noProof/>
            <w:webHidden/>
          </w:rPr>
          <w:fldChar w:fldCharType="end"/>
        </w:r>
      </w:hyperlink>
    </w:p>
    <w:p w14:paraId="3498BD4C" w14:textId="0627F9D9" w:rsidR="00E51802" w:rsidRDefault="00763357">
      <w:pPr>
        <w:pStyle w:val="Obsah1"/>
        <w:rPr>
          <w:rFonts w:eastAsiaTheme="minorEastAsia"/>
          <w:caps w:val="0"/>
          <w:noProof/>
          <w:sz w:val="22"/>
          <w:szCs w:val="22"/>
          <w:lang w:eastAsia="cs-CZ"/>
        </w:rPr>
      </w:pPr>
      <w:hyperlink w:anchor="_Toc128039490" w:history="1">
        <w:r w:rsidR="00E51802" w:rsidRPr="00FD59D2">
          <w:rPr>
            <w:rStyle w:val="Hypertextovodkaz"/>
          </w:rPr>
          <w:t>2.</w:t>
        </w:r>
        <w:r w:rsidR="00E51802">
          <w:rPr>
            <w:rFonts w:eastAsiaTheme="minorEastAsia"/>
            <w:caps w:val="0"/>
            <w:noProof/>
            <w:sz w:val="22"/>
            <w:szCs w:val="22"/>
            <w:lang w:eastAsia="cs-CZ"/>
          </w:rPr>
          <w:tab/>
        </w:r>
        <w:r w:rsidR="00E51802" w:rsidRPr="00FD59D2">
          <w:rPr>
            <w:rStyle w:val="Hypertextovodkaz"/>
          </w:rPr>
          <w:t>IDENTIFIKAČNÍ ÚDAJE ZADAVATELE</w:t>
        </w:r>
        <w:r w:rsidR="00E51802">
          <w:rPr>
            <w:noProof/>
            <w:webHidden/>
          </w:rPr>
          <w:tab/>
        </w:r>
        <w:r w:rsidR="00E51802">
          <w:rPr>
            <w:noProof/>
            <w:webHidden/>
          </w:rPr>
          <w:fldChar w:fldCharType="begin"/>
        </w:r>
        <w:r w:rsidR="00E51802">
          <w:rPr>
            <w:noProof/>
            <w:webHidden/>
          </w:rPr>
          <w:instrText xml:space="preserve"> PAGEREF _Toc128039490 \h </w:instrText>
        </w:r>
        <w:r w:rsidR="00E51802">
          <w:rPr>
            <w:noProof/>
            <w:webHidden/>
          </w:rPr>
        </w:r>
        <w:r w:rsidR="00E51802">
          <w:rPr>
            <w:noProof/>
            <w:webHidden/>
          </w:rPr>
          <w:fldChar w:fldCharType="separate"/>
        </w:r>
        <w:r w:rsidR="00FE2745">
          <w:rPr>
            <w:noProof/>
            <w:webHidden/>
          </w:rPr>
          <w:t>3</w:t>
        </w:r>
        <w:r w:rsidR="00E51802">
          <w:rPr>
            <w:noProof/>
            <w:webHidden/>
          </w:rPr>
          <w:fldChar w:fldCharType="end"/>
        </w:r>
      </w:hyperlink>
    </w:p>
    <w:p w14:paraId="62A2EB64" w14:textId="4D644005" w:rsidR="00E51802" w:rsidRDefault="00763357">
      <w:pPr>
        <w:pStyle w:val="Obsah1"/>
        <w:rPr>
          <w:rFonts w:eastAsiaTheme="minorEastAsia"/>
          <w:caps w:val="0"/>
          <w:noProof/>
          <w:sz w:val="22"/>
          <w:szCs w:val="22"/>
          <w:lang w:eastAsia="cs-CZ"/>
        </w:rPr>
      </w:pPr>
      <w:hyperlink w:anchor="_Toc128039491" w:history="1">
        <w:r w:rsidR="00E51802" w:rsidRPr="00FD59D2">
          <w:rPr>
            <w:rStyle w:val="Hypertextovodkaz"/>
          </w:rPr>
          <w:t>3.</w:t>
        </w:r>
        <w:r w:rsidR="00E51802">
          <w:rPr>
            <w:rFonts w:eastAsiaTheme="minorEastAsia"/>
            <w:caps w:val="0"/>
            <w:noProof/>
            <w:sz w:val="22"/>
            <w:szCs w:val="22"/>
            <w:lang w:eastAsia="cs-CZ"/>
          </w:rPr>
          <w:tab/>
        </w:r>
        <w:r w:rsidR="00E51802" w:rsidRPr="00FD59D2">
          <w:rPr>
            <w:rStyle w:val="Hypertextovodkaz"/>
          </w:rPr>
          <w:t>KOMUNIKACE MEZI ZADAVATELEM a DODAVATELEM</w:t>
        </w:r>
        <w:r w:rsidR="00E51802">
          <w:rPr>
            <w:noProof/>
            <w:webHidden/>
          </w:rPr>
          <w:tab/>
        </w:r>
        <w:r w:rsidR="00E51802">
          <w:rPr>
            <w:noProof/>
            <w:webHidden/>
          </w:rPr>
          <w:fldChar w:fldCharType="begin"/>
        </w:r>
        <w:r w:rsidR="00E51802">
          <w:rPr>
            <w:noProof/>
            <w:webHidden/>
          </w:rPr>
          <w:instrText xml:space="preserve"> PAGEREF _Toc128039491 \h </w:instrText>
        </w:r>
        <w:r w:rsidR="00E51802">
          <w:rPr>
            <w:noProof/>
            <w:webHidden/>
          </w:rPr>
        </w:r>
        <w:r w:rsidR="00E51802">
          <w:rPr>
            <w:noProof/>
            <w:webHidden/>
          </w:rPr>
          <w:fldChar w:fldCharType="separate"/>
        </w:r>
        <w:r w:rsidR="00FE2745">
          <w:rPr>
            <w:noProof/>
            <w:webHidden/>
          </w:rPr>
          <w:t>4</w:t>
        </w:r>
        <w:r w:rsidR="00E51802">
          <w:rPr>
            <w:noProof/>
            <w:webHidden/>
          </w:rPr>
          <w:fldChar w:fldCharType="end"/>
        </w:r>
      </w:hyperlink>
    </w:p>
    <w:p w14:paraId="1F2D52EA" w14:textId="7D551616" w:rsidR="00E51802" w:rsidRDefault="00763357">
      <w:pPr>
        <w:pStyle w:val="Obsah1"/>
        <w:rPr>
          <w:rFonts w:eastAsiaTheme="minorEastAsia"/>
          <w:caps w:val="0"/>
          <w:noProof/>
          <w:sz w:val="22"/>
          <w:szCs w:val="22"/>
          <w:lang w:eastAsia="cs-CZ"/>
        </w:rPr>
      </w:pPr>
      <w:hyperlink w:anchor="_Toc128039492" w:history="1">
        <w:r w:rsidR="00E51802" w:rsidRPr="00FD59D2">
          <w:rPr>
            <w:rStyle w:val="Hypertextovodkaz"/>
          </w:rPr>
          <w:t>4.</w:t>
        </w:r>
        <w:r w:rsidR="00E51802">
          <w:rPr>
            <w:rFonts w:eastAsiaTheme="minorEastAsia"/>
            <w:caps w:val="0"/>
            <w:noProof/>
            <w:sz w:val="22"/>
            <w:szCs w:val="22"/>
            <w:lang w:eastAsia="cs-CZ"/>
          </w:rPr>
          <w:tab/>
        </w:r>
        <w:r w:rsidR="00E51802" w:rsidRPr="00FD59D2">
          <w:rPr>
            <w:rStyle w:val="Hypertextovodkaz"/>
          </w:rPr>
          <w:t>ÚČEL a PŘEDMĚT PLNĚNÍ VEŘEJNÉ ZAKÁZKY</w:t>
        </w:r>
        <w:r w:rsidR="00E51802">
          <w:rPr>
            <w:noProof/>
            <w:webHidden/>
          </w:rPr>
          <w:tab/>
        </w:r>
        <w:r w:rsidR="00E51802">
          <w:rPr>
            <w:noProof/>
            <w:webHidden/>
          </w:rPr>
          <w:fldChar w:fldCharType="begin"/>
        </w:r>
        <w:r w:rsidR="00E51802">
          <w:rPr>
            <w:noProof/>
            <w:webHidden/>
          </w:rPr>
          <w:instrText xml:space="preserve"> PAGEREF _Toc128039492 \h </w:instrText>
        </w:r>
        <w:r w:rsidR="00E51802">
          <w:rPr>
            <w:noProof/>
            <w:webHidden/>
          </w:rPr>
        </w:r>
        <w:r w:rsidR="00E51802">
          <w:rPr>
            <w:noProof/>
            <w:webHidden/>
          </w:rPr>
          <w:fldChar w:fldCharType="separate"/>
        </w:r>
        <w:r w:rsidR="00FE2745">
          <w:rPr>
            <w:noProof/>
            <w:webHidden/>
          </w:rPr>
          <w:t>4</w:t>
        </w:r>
        <w:r w:rsidR="00E51802">
          <w:rPr>
            <w:noProof/>
            <w:webHidden/>
          </w:rPr>
          <w:fldChar w:fldCharType="end"/>
        </w:r>
      </w:hyperlink>
    </w:p>
    <w:p w14:paraId="28D2B0F4" w14:textId="7AD07A76" w:rsidR="00E51802" w:rsidRDefault="00763357">
      <w:pPr>
        <w:pStyle w:val="Obsah1"/>
        <w:rPr>
          <w:rFonts w:eastAsiaTheme="minorEastAsia"/>
          <w:caps w:val="0"/>
          <w:noProof/>
          <w:sz w:val="22"/>
          <w:szCs w:val="22"/>
          <w:lang w:eastAsia="cs-CZ"/>
        </w:rPr>
      </w:pPr>
      <w:hyperlink w:anchor="_Toc128039493" w:history="1">
        <w:r w:rsidR="00E51802" w:rsidRPr="00FD59D2">
          <w:rPr>
            <w:rStyle w:val="Hypertextovodkaz"/>
          </w:rPr>
          <w:t>5.</w:t>
        </w:r>
        <w:r w:rsidR="00E51802">
          <w:rPr>
            <w:rFonts w:eastAsiaTheme="minorEastAsia"/>
            <w:caps w:val="0"/>
            <w:noProof/>
            <w:sz w:val="22"/>
            <w:szCs w:val="22"/>
            <w:lang w:eastAsia="cs-CZ"/>
          </w:rPr>
          <w:tab/>
        </w:r>
        <w:r w:rsidR="00E51802" w:rsidRPr="00FD59D2">
          <w:rPr>
            <w:rStyle w:val="Hypertextovodkaz"/>
          </w:rPr>
          <w:t>ZDROJE FINANCOVÁNÍ a PŘEDPOKLÁDANÁ HODNOTA VEŘEJNÉ ZAKÁZKY</w:t>
        </w:r>
        <w:r w:rsidR="00E51802">
          <w:rPr>
            <w:noProof/>
            <w:webHidden/>
          </w:rPr>
          <w:tab/>
        </w:r>
        <w:r w:rsidR="00E51802">
          <w:rPr>
            <w:noProof/>
            <w:webHidden/>
          </w:rPr>
          <w:fldChar w:fldCharType="begin"/>
        </w:r>
        <w:r w:rsidR="00E51802">
          <w:rPr>
            <w:noProof/>
            <w:webHidden/>
          </w:rPr>
          <w:instrText xml:space="preserve"> PAGEREF _Toc128039493 \h </w:instrText>
        </w:r>
        <w:r w:rsidR="00E51802">
          <w:rPr>
            <w:noProof/>
            <w:webHidden/>
          </w:rPr>
        </w:r>
        <w:r w:rsidR="00E51802">
          <w:rPr>
            <w:noProof/>
            <w:webHidden/>
          </w:rPr>
          <w:fldChar w:fldCharType="separate"/>
        </w:r>
        <w:r w:rsidR="00FE2745">
          <w:rPr>
            <w:noProof/>
            <w:webHidden/>
          </w:rPr>
          <w:t>5</w:t>
        </w:r>
        <w:r w:rsidR="00E51802">
          <w:rPr>
            <w:noProof/>
            <w:webHidden/>
          </w:rPr>
          <w:fldChar w:fldCharType="end"/>
        </w:r>
      </w:hyperlink>
    </w:p>
    <w:p w14:paraId="35DB413B" w14:textId="60CB830A" w:rsidR="00E51802" w:rsidRDefault="00763357">
      <w:pPr>
        <w:pStyle w:val="Obsah1"/>
        <w:rPr>
          <w:rFonts w:eastAsiaTheme="minorEastAsia"/>
          <w:caps w:val="0"/>
          <w:noProof/>
          <w:sz w:val="22"/>
          <w:szCs w:val="22"/>
          <w:lang w:eastAsia="cs-CZ"/>
        </w:rPr>
      </w:pPr>
      <w:hyperlink w:anchor="_Toc128039494" w:history="1">
        <w:r w:rsidR="00E51802" w:rsidRPr="00FD59D2">
          <w:rPr>
            <w:rStyle w:val="Hypertextovodkaz"/>
          </w:rPr>
          <w:t>6.</w:t>
        </w:r>
        <w:r w:rsidR="00E51802">
          <w:rPr>
            <w:rFonts w:eastAsiaTheme="minorEastAsia"/>
            <w:caps w:val="0"/>
            <w:noProof/>
            <w:sz w:val="22"/>
            <w:szCs w:val="22"/>
            <w:lang w:eastAsia="cs-CZ"/>
          </w:rPr>
          <w:tab/>
        </w:r>
        <w:r w:rsidR="00E51802" w:rsidRPr="00FD59D2">
          <w:rPr>
            <w:rStyle w:val="Hypertextovodkaz"/>
          </w:rPr>
          <w:t>OBSAH ZADÁVACÍ DOKUMENTACE</w:t>
        </w:r>
        <w:r w:rsidR="00E51802">
          <w:rPr>
            <w:noProof/>
            <w:webHidden/>
          </w:rPr>
          <w:tab/>
        </w:r>
        <w:r w:rsidR="00E51802">
          <w:rPr>
            <w:noProof/>
            <w:webHidden/>
          </w:rPr>
          <w:fldChar w:fldCharType="begin"/>
        </w:r>
        <w:r w:rsidR="00E51802">
          <w:rPr>
            <w:noProof/>
            <w:webHidden/>
          </w:rPr>
          <w:instrText xml:space="preserve"> PAGEREF _Toc128039494 \h </w:instrText>
        </w:r>
        <w:r w:rsidR="00E51802">
          <w:rPr>
            <w:noProof/>
            <w:webHidden/>
          </w:rPr>
        </w:r>
        <w:r w:rsidR="00E51802">
          <w:rPr>
            <w:noProof/>
            <w:webHidden/>
          </w:rPr>
          <w:fldChar w:fldCharType="separate"/>
        </w:r>
        <w:r w:rsidR="00FE2745">
          <w:rPr>
            <w:noProof/>
            <w:webHidden/>
          </w:rPr>
          <w:t>5</w:t>
        </w:r>
        <w:r w:rsidR="00E51802">
          <w:rPr>
            <w:noProof/>
            <w:webHidden/>
          </w:rPr>
          <w:fldChar w:fldCharType="end"/>
        </w:r>
      </w:hyperlink>
    </w:p>
    <w:p w14:paraId="37623DF0" w14:textId="1159121A" w:rsidR="00E51802" w:rsidRDefault="00763357">
      <w:pPr>
        <w:pStyle w:val="Obsah1"/>
        <w:rPr>
          <w:rFonts w:eastAsiaTheme="minorEastAsia"/>
          <w:caps w:val="0"/>
          <w:noProof/>
          <w:sz w:val="22"/>
          <w:szCs w:val="22"/>
          <w:lang w:eastAsia="cs-CZ"/>
        </w:rPr>
      </w:pPr>
      <w:hyperlink w:anchor="_Toc128039495" w:history="1">
        <w:r w:rsidR="00E51802" w:rsidRPr="00FD59D2">
          <w:rPr>
            <w:rStyle w:val="Hypertextovodkaz"/>
          </w:rPr>
          <w:t>7.</w:t>
        </w:r>
        <w:r w:rsidR="00E51802">
          <w:rPr>
            <w:rFonts w:eastAsiaTheme="minorEastAsia"/>
            <w:caps w:val="0"/>
            <w:noProof/>
            <w:sz w:val="22"/>
            <w:szCs w:val="22"/>
            <w:lang w:eastAsia="cs-CZ"/>
          </w:rPr>
          <w:tab/>
        </w:r>
        <w:r w:rsidR="00E51802" w:rsidRPr="00FD59D2">
          <w:rPr>
            <w:rStyle w:val="Hypertextovodkaz"/>
          </w:rPr>
          <w:t>VYSVĚTLENÍ, ZMĚNY a DOPLNĚNÍ ZADÁVACÍ DOKUMENTACE</w:t>
        </w:r>
        <w:r w:rsidR="00E51802">
          <w:rPr>
            <w:noProof/>
            <w:webHidden/>
          </w:rPr>
          <w:tab/>
        </w:r>
        <w:r w:rsidR="00E51802">
          <w:rPr>
            <w:noProof/>
            <w:webHidden/>
          </w:rPr>
          <w:fldChar w:fldCharType="begin"/>
        </w:r>
        <w:r w:rsidR="00E51802">
          <w:rPr>
            <w:noProof/>
            <w:webHidden/>
          </w:rPr>
          <w:instrText xml:space="preserve"> PAGEREF _Toc128039495 \h </w:instrText>
        </w:r>
        <w:r w:rsidR="00E51802">
          <w:rPr>
            <w:noProof/>
            <w:webHidden/>
          </w:rPr>
        </w:r>
        <w:r w:rsidR="00E51802">
          <w:rPr>
            <w:noProof/>
            <w:webHidden/>
          </w:rPr>
          <w:fldChar w:fldCharType="separate"/>
        </w:r>
        <w:r w:rsidR="00FE2745">
          <w:rPr>
            <w:noProof/>
            <w:webHidden/>
          </w:rPr>
          <w:t>6</w:t>
        </w:r>
        <w:r w:rsidR="00E51802">
          <w:rPr>
            <w:noProof/>
            <w:webHidden/>
          </w:rPr>
          <w:fldChar w:fldCharType="end"/>
        </w:r>
      </w:hyperlink>
    </w:p>
    <w:p w14:paraId="4EEF014B" w14:textId="3520537F" w:rsidR="00E51802" w:rsidRDefault="00763357">
      <w:pPr>
        <w:pStyle w:val="Obsah1"/>
        <w:rPr>
          <w:rFonts w:eastAsiaTheme="minorEastAsia"/>
          <w:caps w:val="0"/>
          <w:noProof/>
          <w:sz w:val="22"/>
          <w:szCs w:val="22"/>
          <w:lang w:eastAsia="cs-CZ"/>
        </w:rPr>
      </w:pPr>
      <w:hyperlink w:anchor="_Toc128039496" w:history="1">
        <w:r w:rsidR="00E51802" w:rsidRPr="00FD59D2">
          <w:rPr>
            <w:rStyle w:val="Hypertextovodkaz"/>
          </w:rPr>
          <w:t>8.</w:t>
        </w:r>
        <w:r w:rsidR="00E51802">
          <w:rPr>
            <w:rFonts w:eastAsiaTheme="minorEastAsia"/>
            <w:caps w:val="0"/>
            <w:noProof/>
            <w:sz w:val="22"/>
            <w:szCs w:val="22"/>
            <w:lang w:eastAsia="cs-CZ"/>
          </w:rPr>
          <w:tab/>
        </w:r>
        <w:r w:rsidR="00E51802" w:rsidRPr="00FD59D2">
          <w:rPr>
            <w:rStyle w:val="Hypertextovodkaz"/>
          </w:rPr>
          <w:t>POŽADAVKY ZADAVATELE NA KVALIFIKACI</w:t>
        </w:r>
        <w:r w:rsidR="00E51802">
          <w:rPr>
            <w:noProof/>
            <w:webHidden/>
          </w:rPr>
          <w:tab/>
        </w:r>
        <w:r w:rsidR="00E51802">
          <w:rPr>
            <w:noProof/>
            <w:webHidden/>
          </w:rPr>
          <w:fldChar w:fldCharType="begin"/>
        </w:r>
        <w:r w:rsidR="00E51802">
          <w:rPr>
            <w:noProof/>
            <w:webHidden/>
          </w:rPr>
          <w:instrText xml:space="preserve"> PAGEREF _Toc128039496 \h </w:instrText>
        </w:r>
        <w:r w:rsidR="00E51802">
          <w:rPr>
            <w:noProof/>
            <w:webHidden/>
          </w:rPr>
        </w:r>
        <w:r w:rsidR="00E51802">
          <w:rPr>
            <w:noProof/>
            <w:webHidden/>
          </w:rPr>
          <w:fldChar w:fldCharType="separate"/>
        </w:r>
        <w:r w:rsidR="00FE2745">
          <w:rPr>
            <w:noProof/>
            <w:webHidden/>
          </w:rPr>
          <w:t>6</w:t>
        </w:r>
        <w:r w:rsidR="00E51802">
          <w:rPr>
            <w:noProof/>
            <w:webHidden/>
          </w:rPr>
          <w:fldChar w:fldCharType="end"/>
        </w:r>
      </w:hyperlink>
    </w:p>
    <w:p w14:paraId="421183AC" w14:textId="2E31DA65" w:rsidR="00E51802" w:rsidRDefault="00763357">
      <w:pPr>
        <w:pStyle w:val="Obsah1"/>
        <w:rPr>
          <w:rFonts w:eastAsiaTheme="minorEastAsia"/>
          <w:caps w:val="0"/>
          <w:noProof/>
          <w:sz w:val="22"/>
          <w:szCs w:val="22"/>
          <w:lang w:eastAsia="cs-CZ"/>
        </w:rPr>
      </w:pPr>
      <w:hyperlink w:anchor="_Toc128039497" w:history="1">
        <w:r w:rsidR="00E51802" w:rsidRPr="00FD59D2">
          <w:rPr>
            <w:rStyle w:val="Hypertextovodkaz"/>
          </w:rPr>
          <w:t>9.</w:t>
        </w:r>
        <w:r w:rsidR="00E51802">
          <w:rPr>
            <w:rFonts w:eastAsiaTheme="minorEastAsia"/>
            <w:caps w:val="0"/>
            <w:noProof/>
            <w:sz w:val="22"/>
            <w:szCs w:val="22"/>
            <w:lang w:eastAsia="cs-CZ"/>
          </w:rPr>
          <w:tab/>
        </w:r>
        <w:r w:rsidR="00E51802" w:rsidRPr="00FD59D2">
          <w:rPr>
            <w:rStyle w:val="Hypertextovodkaz"/>
          </w:rPr>
          <w:t>DALŠÍ INFORMACE/DOKUMENTY PŘEDKLÁDANÉ DODAVATELEM v NABÍDCE</w:t>
        </w:r>
        <w:r w:rsidR="00E51802">
          <w:rPr>
            <w:noProof/>
            <w:webHidden/>
          </w:rPr>
          <w:tab/>
        </w:r>
        <w:r w:rsidR="00E51802">
          <w:rPr>
            <w:noProof/>
            <w:webHidden/>
          </w:rPr>
          <w:fldChar w:fldCharType="begin"/>
        </w:r>
        <w:r w:rsidR="00E51802">
          <w:rPr>
            <w:noProof/>
            <w:webHidden/>
          </w:rPr>
          <w:instrText xml:space="preserve"> PAGEREF _Toc128039497 \h </w:instrText>
        </w:r>
        <w:r w:rsidR="00E51802">
          <w:rPr>
            <w:noProof/>
            <w:webHidden/>
          </w:rPr>
        </w:r>
        <w:r w:rsidR="00E51802">
          <w:rPr>
            <w:noProof/>
            <w:webHidden/>
          </w:rPr>
          <w:fldChar w:fldCharType="separate"/>
        </w:r>
        <w:r w:rsidR="00FE2745">
          <w:rPr>
            <w:noProof/>
            <w:webHidden/>
          </w:rPr>
          <w:t>19</w:t>
        </w:r>
        <w:r w:rsidR="00E51802">
          <w:rPr>
            <w:noProof/>
            <w:webHidden/>
          </w:rPr>
          <w:fldChar w:fldCharType="end"/>
        </w:r>
      </w:hyperlink>
    </w:p>
    <w:p w14:paraId="34F526C4" w14:textId="539936C9" w:rsidR="00E51802" w:rsidRDefault="00763357">
      <w:pPr>
        <w:pStyle w:val="Obsah1"/>
        <w:rPr>
          <w:rFonts w:eastAsiaTheme="minorEastAsia"/>
          <w:caps w:val="0"/>
          <w:noProof/>
          <w:sz w:val="22"/>
          <w:szCs w:val="22"/>
          <w:lang w:eastAsia="cs-CZ"/>
        </w:rPr>
      </w:pPr>
      <w:hyperlink w:anchor="_Toc128039498" w:history="1">
        <w:r w:rsidR="00E51802" w:rsidRPr="00FD59D2">
          <w:rPr>
            <w:rStyle w:val="Hypertextovodkaz"/>
          </w:rPr>
          <w:t>10.</w:t>
        </w:r>
        <w:r w:rsidR="00E51802">
          <w:rPr>
            <w:rFonts w:eastAsiaTheme="minorEastAsia"/>
            <w:caps w:val="0"/>
            <w:noProof/>
            <w:sz w:val="22"/>
            <w:szCs w:val="22"/>
            <w:lang w:eastAsia="cs-CZ"/>
          </w:rPr>
          <w:tab/>
        </w:r>
        <w:r w:rsidR="00E51802" w:rsidRPr="00FD59D2">
          <w:rPr>
            <w:rStyle w:val="Hypertextovodkaz"/>
          </w:rPr>
          <w:t>JAZYK NABÍDEK A KOMUNIKAČNÍ JAZYK</w:t>
        </w:r>
        <w:r w:rsidR="00E51802">
          <w:rPr>
            <w:noProof/>
            <w:webHidden/>
          </w:rPr>
          <w:tab/>
        </w:r>
        <w:r w:rsidR="00E51802">
          <w:rPr>
            <w:noProof/>
            <w:webHidden/>
          </w:rPr>
          <w:fldChar w:fldCharType="begin"/>
        </w:r>
        <w:r w:rsidR="00E51802">
          <w:rPr>
            <w:noProof/>
            <w:webHidden/>
          </w:rPr>
          <w:instrText xml:space="preserve"> PAGEREF _Toc128039498 \h </w:instrText>
        </w:r>
        <w:r w:rsidR="00E51802">
          <w:rPr>
            <w:noProof/>
            <w:webHidden/>
          </w:rPr>
        </w:r>
        <w:r w:rsidR="00E51802">
          <w:rPr>
            <w:noProof/>
            <w:webHidden/>
          </w:rPr>
          <w:fldChar w:fldCharType="separate"/>
        </w:r>
        <w:r w:rsidR="00FE2745">
          <w:rPr>
            <w:noProof/>
            <w:webHidden/>
          </w:rPr>
          <w:t>21</w:t>
        </w:r>
        <w:r w:rsidR="00E51802">
          <w:rPr>
            <w:noProof/>
            <w:webHidden/>
          </w:rPr>
          <w:fldChar w:fldCharType="end"/>
        </w:r>
      </w:hyperlink>
    </w:p>
    <w:p w14:paraId="3BDCF968" w14:textId="66EB2EC3" w:rsidR="00E51802" w:rsidRDefault="00763357">
      <w:pPr>
        <w:pStyle w:val="Obsah1"/>
        <w:rPr>
          <w:rFonts w:eastAsiaTheme="minorEastAsia"/>
          <w:caps w:val="0"/>
          <w:noProof/>
          <w:sz w:val="22"/>
          <w:szCs w:val="22"/>
          <w:lang w:eastAsia="cs-CZ"/>
        </w:rPr>
      </w:pPr>
      <w:hyperlink w:anchor="_Toc128039499" w:history="1">
        <w:r w:rsidR="00E51802" w:rsidRPr="00FD59D2">
          <w:rPr>
            <w:rStyle w:val="Hypertextovodkaz"/>
          </w:rPr>
          <w:t>11.</w:t>
        </w:r>
        <w:r w:rsidR="00E51802">
          <w:rPr>
            <w:rFonts w:eastAsiaTheme="minorEastAsia"/>
            <w:caps w:val="0"/>
            <w:noProof/>
            <w:sz w:val="22"/>
            <w:szCs w:val="22"/>
            <w:lang w:eastAsia="cs-CZ"/>
          </w:rPr>
          <w:tab/>
        </w:r>
        <w:r w:rsidR="00E51802" w:rsidRPr="00FD59D2">
          <w:rPr>
            <w:rStyle w:val="Hypertextovodkaz"/>
          </w:rPr>
          <w:t>OBSAH a PODÁVÁNÍ NABÍDEK</w:t>
        </w:r>
        <w:r w:rsidR="00E51802">
          <w:rPr>
            <w:noProof/>
            <w:webHidden/>
          </w:rPr>
          <w:tab/>
        </w:r>
        <w:r w:rsidR="00E51802">
          <w:rPr>
            <w:noProof/>
            <w:webHidden/>
          </w:rPr>
          <w:fldChar w:fldCharType="begin"/>
        </w:r>
        <w:r w:rsidR="00E51802">
          <w:rPr>
            <w:noProof/>
            <w:webHidden/>
          </w:rPr>
          <w:instrText xml:space="preserve"> PAGEREF _Toc128039499 \h </w:instrText>
        </w:r>
        <w:r w:rsidR="00E51802">
          <w:rPr>
            <w:noProof/>
            <w:webHidden/>
          </w:rPr>
        </w:r>
        <w:r w:rsidR="00E51802">
          <w:rPr>
            <w:noProof/>
            <w:webHidden/>
          </w:rPr>
          <w:fldChar w:fldCharType="separate"/>
        </w:r>
        <w:r w:rsidR="00FE2745">
          <w:rPr>
            <w:noProof/>
            <w:webHidden/>
          </w:rPr>
          <w:t>22</w:t>
        </w:r>
        <w:r w:rsidR="00E51802">
          <w:rPr>
            <w:noProof/>
            <w:webHidden/>
          </w:rPr>
          <w:fldChar w:fldCharType="end"/>
        </w:r>
      </w:hyperlink>
    </w:p>
    <w:p w14:paraId="2758DA35" w14:textId="7BCF34D3" w:rsidR="00E51802" w:rsidRDefault="00763357">
      <w:pPr>
        <w:pStyle w:val="Obsah1"/>
        <w:rPr>
          <w:rFonts w:eastAsiaTheme="minorEastAsia"/>
          <w:caps w:val="0"/>
          <w:noProof/>
          <w:sz w:val="22"/>
          <w:szCs w:val="22"/>
          <w:lang w:eastAsia="cs-CZ"/>
        </w:rPr>
      </w:pPr>
      <w:hyperlink w:anchor="_Toc128039500" w:history="1">
        <w:r w:rsidR="00E51802" w:rsidRPr="00FD59D2">
          <w:rPr>
            <w:rStyle w:val="Hypertextovodkaz"/>
          </w:rPr>
          <w:t>12.</w:t>
        </w:r>
        <w:r w:rsidR="00E51802">
          <w:rPr>
            <w:rFonts w:eastAsiaTheme="minorEastAsia"/>
            <w:caps w:val="0"/>
            <w:noProof/>
            <w:sz w:val="22"/>
            <w:szCs w:val="22"/>
            <w:lang w:eastAsia="cs-CZ"/>
          </w:rPr>
          <w:tab/>
        </w:r>
        <w:r w:rsidR="00E51802" w:rsidRPr="00FD59D2">
          <w:rPr>
            <w:rStyle w:val="Hypertextovodkaz"/>
          </w:rPr>
          <w:t>POŽADAVKY NA ZPRACOVÁNÍ NABÍDKOVÉ CENY</w:t>
        </w:r>
        <w:bookmarkStart w:id="0" w:name="_GoBack"/>
        <w:bookmarkEnd w:id="0"/>
        <w:r w:rsidR="00E51802">
          <w:rPr>
            <w:noProof/>
            <w:webHidden/>
          </w:rPr>
          <w:tab/>
        </w:r>
        <w:r w:rsidR="00E51802">
          <w:rPr>
            <w:noProof/>
            <w:webHidden/>
          </w:rPr>
          <w:fldChar w:fldCharType="begin"/>
        </w:r>
        <w:r w:rsidR="00E51802">
          <w:rPr>
            <w:noProof/>
            <w:webHidden/>
          </w:rPr>
          <w:instrText xml:space="preserve"> PAGEREF _Toc128039500 \h </w:instrText>
        </w:r>
        <w:r w:rsidR="00E51802">
          <w:rPr>
            <w:noProof/>
            <w:webHidden/>
          </w:rPr>
        </w:r>
        <w:r w:rsidR="00E51802">
          <w:rPr>
            <w:noProof/>
            <w:webHidden/>
          </w:rPr>
          <w:fldChar w:fldCharType="separate"/>
        </w:r>
        <w:r w:rsidR="00FE2745">
          <w:rPr>
            <w:noProof/>
            <w:webHidden/>
          </w:rPr>
          <w:t>24</w:t>
        </w:r>
        <w:r w:rsidR="00E51802">
          <w:rPr>
            <w:noProof/>
            <w:webHidden/>
          </w:rPr>
          <w:fldChar w:fldCharType="end"/>
        </w:r>
      </w:hyperlink>
    </w:p>
    <w:p w14:paraId="16B7EB6A" w14:textId="14F65CCA" w:rsidR="00E51802" w:rsidRDefault="00763357">
      <w:pPr>
        <w:pStyle w:val="Obsah1"/>
        <w:rPr>
          <w:rFonts w:eastAsiaTheme="minorEastAsia"/>
          <w:caps w:val="0"/>
          <w:noProof/>
          <w:sz w:val="22"/>
          <w:szCs w:val="22"/>
          <w:lang w:eastAsia="cs-CZ"/>
        </w:rPr>
      </w:pPr>
      <w:hyperlink w:anchor="_Toc128039501" w:history="1">
        <w:r w:rsidR="00E51802" w:rsidRPr="00FD59D2">
          <w:rPr>
            <w:rStyle w:val="Hypertextovodkaz"/>
          </w:rPr>
          <w:t>13.</w:t>
        </w:r>
        <w:r w:rsidR="00E51802">
          <w:rPr>
            <w:rFonts w:eastAsiaTheme="minorEastAsia"/>
            <w:caps w:val="0"/>
            <w:noProof/>
            <w:sz w:val="22"/>
            <w:szCs w:val="22"/>
            <w:lang w:eastAsia="cs-CZ"/>
          </w:rPr>
          <w:tab/>
        </w:r>
        <w:r w:rsidR="00E51802" w:rsidRPr="00FD59D2">
          <w:rPr>
            <w:rStyle w:val="Hypertextovodkaz"/>
          </w:rPr>
          <w:t>VARIANTY NABÍDKY</w:t>
        </w:r>
        <w:r w:rsidR="00E51802">
          <w:rPr>
            <w:noProof/>
            <w:webHidden/>
          </w:rPr>
          <w:tab/>
        </w:r>
        <w:r w:rsidR="00E51802">
          <w:rPr>
            <w:noProof/>
            <w:webHidden/>
          </w:rPr>
          <w:fldChar w:fldCharType="begin"/>
        </w:r>
        <w:r w:rsidR="00E51802">
          <w:rPr>
            <w:noProof/>
            <w:webHidden/>
          </w:rPr>
          <w:instrText xml:space="preserve"> PAGEREF _Toc128039501 \h </w:instrText>
        </w:r>
        <w:r w:rsidR="00E51802">
          <w:rPr>
            <w:noProof/>
            <w:webHidden/>
          </w:rPr>
        </w:r>
        <w:r w:rsidR="00E51802">
          <w:rPr>
            <w:noProof/>
            <w:webHidden/>
          </w:rPr>
          <w:fldChar w:fldCharType="separate"/>
        </w:r>
        <w:r w:rsidR="00FE2745">
          <w:rPr>
            <w:noProof/>
            <w:webHidden/>
          </w:rPr>
          <w:t>24</w:t>
        </w:r>
        <w:r w:rsidR="00E51802">
          <w:rPr>
            <w:noProof/>
            <w:webHidden/>
          </w:rPr>
          <w:fldChar w:fldCharType="end"/>
        </w:r>
      </w:hyperlink>
    </w:p>
    <w:p w14:paraId="28CEF1EA" w14:textId="5A358C94" w:rsidR="00E51802" w:rsidRDefault="00763357">
      <w:pPr>
        <w:pStyle w:val="Obsah1"/>
        <w:rPr>
          <w:rFonts w:eastAsiaTheme="minorEastAsia"/>
          <w:caps w:val="0"/>
          <w:noProof/>
          <w:sz w:val="22"/>
          <w:szCs w:val="22"/>
          <w:lang w:eastAsia="cs-CZ"/>
        </w:rPr>
      </w:pPr>
      <w:hyperlink w:anchor="_Toc128039502" w:history="1">
        <w:r w:rsidR="00E51802" w:rsidRPr="00FD59D2">
          <w:rPr>
            <w:rStyle w:val="Hypertextovodkaz"/>
          </w:rPr>
          <w:t>14.</w:t>
        </w:r>
        <w:r w:rsidR="00E51802">
          <w:rPr>
            <w:rFonts w:eastAsiaTheme="minorEastAsia"/>
            <w:caps w:val="0"/>
            <w:noProof/>
            <w:sz w:val="22"/>
            <w:szCs w:val="22"/>
            <w:lang w:eastAsia="cs-CZ"/>
          </w:rPr>
          <w:tab/>
        </w:r>
        <w:r w:rsidR="00E51802" w:rsidRPr="00FD59D2">
          <w:rPr>
            <w:rStyle w:val="Hypertextovodkaz"/>
          </w:rPr>
          <w:t>OTEVÍRÁNÍ NABÍDEK</w:t>
        </w:r>
        <w:r w:rsidR="00E51802">
          <w:rPr>
            <w:noProof/>
            <w:webHidden/>
          </w:rPr>
          <w:tab/>
        </w:r>
        <w:r w:rsidR="00E51802">
          <w:rPr>
            <w:noProof/>
            <w:webHidden/>
          </w:rPr>
          <w:fldChar w:fldCharType="begin"/>
        </w:r>
        <w:r w:rsidR="00E51802">
          <w:rPr>
            <w:noProof/>
            <w:webHidden/>
          </w:rPr>
          <w:instrText xml:space="preserve"> PAGEREF _Toc128039502 \h </w:instrText>
        </w:r>
        <w:r w:rsidR="00E51802">
          <w:rPr>
            <w:noProof/>
            <w:webHidden/>
          </w:rPr>
        </w:r>
        <w:r w:rsidR="00E51802">
          <w:rPr>
            <w:noProof/>
            <w:webHidden/>
          </w:rPr>
          <w:fldChar w:fldCharType="separate"/>
        </w:r>
        <w:r w:rsidR="00FE2745">
          <w:rPr>
            <w:noProof/>
            <w:webHidden/>
          </w:rPr>
          <w:t>24</w:t>
        </w:r>
        <w:r w:rsidR="00E51802">
          <w:rPr>
            <w:noProof/>
            <w:webHidden/>
          </w:rPr>
          <w:fldChar w:fldCharType="end"/>
        </w:r>
      </w:hyperlink>
    </w:p>
    <w:p w14:paraId="26235E86" w14:textId="7BE3D0BE" w:rsidR="00E51802" w:rsidRDefault="00763357">
      <w:pPr>
        <w:pStyle w:val="Obsah1"/>
        <w:rPr>
          <w:rFonts w:eastAsiaTheme="minorEastAsia"/>
          <w:caps w:val="0"/>
          <w:noProof/>
          <w:sz w:val="22"/>
          <w:szCs w:val="22"/>
          <w:lang w:eastAsia="cs-CZ"/>
        </w:rPr>
      </w:pPr>
      <w:hyperlink w:anchor="_Toc128039503" w:history="1">
        <w:r w:rsidR="00E51802" w:rsidRPr="00FD59D2">
          <w:rPr>
            <w:rStyle w:val="Hypertextovodkaz"/>
          </w:rPr>
          <w:t>15.</w:t>
        </w:r>
        <w:r w:rsidR="00E51802">
          <w:rPr>
            <w:rFonts w:eastAsiaTheme="minorEastAsia"/>
            <w:caps w:val="0"/>
            <w:noProof/>
            <w:sz w:val="22"/>
            <w:szCs w:val="22"/>
            <w:lang w:eastAsia="cs-CZ"/>
          </w:rPr>
          <w:tab/>
        </w:r>
        <w:r w:rsidR="00E51802" w:rsidRPr="00FD59D2">
          <w:rPr>
            <w:rStyle w:val="Hypertextovodkaz"/>
          </w:rPr>
          <w:t>POSOUZENÍ SPLNĚNÍ PODMÍNEK ÚČASTI</w:t>
        </w:r>
        <w:r w:rsidR="00E51802">
          <w:rPr>
            <w:noProof/>
            <w:webHidden/>
          </w:rPr>
          <w:tab/>
        </w:r>
        <w:r w:rsidR="00E51802">
          <w:rPr>
            <w:noProof/>
            <w:webHidden/>
          </w:rPr>
          <w:fldChar w:fldCharType="begin"/>
        </w:r>
        <w:r w:rsidR="00E51802">
          <w:rPr>
            <w:noProof/>
            <w:webHidden/>
          </w:rPr>
          <w:instrText xml:space="preserve"> PAGEREF _Toc128039503 \h </w:instrText>
        </w:r>
        <w:r w:rsidR="00E51802">
          <w:rPr>
            <w:noProof/>
            <w:webHidden/>
          </w:rPr>
        </w:r>
        <w:r w:rsidR="00E51802">
          <w:rPr>
            <w:noProof/>
            <w:webHidden/>
          </w:rPr>
          <w:fldChar w:fldCharType="separate"/>
        </w:r>
        <w:r w:rsidR="00FE2745">
          <w:rPr>
            <w:noProof/>
            <w:webHidden/>
          </w:rPr>
          <w:t>24</w:t>
        </w:r>
        <w:r w:rsidR="00E51802">
          <w:rPr>
            <w:noProof/>
            <w:webHidden/>
          </w:rPr>
          <w:fldChar w:fldCharType="end"/>
        </w:r>
      </w:hyperlink>
    </w:p>
    <w:p w14:paraId="35EDFD38" w14:textId="46A1F25E" w:rsidR="00E51802" w:rsidRDefault="00763357">
      <w:pPr>
        <w:pStyle w:val="Obsah1"/>
        <w:rPr>
          <w:rFonts w:eastAsiaTheme="minorEastAsia"/>
          <w:caps w:val="0"/>
          <w:noProof/>
          <w:sz w:val="22"/>
          <w:szCs w:val="22"/>
          <w:lang w:eastAsia="cs-CZ"/>
        </w:rPr>
      </w:pPr>
      <w:hyperlink w:anchor="_Toc128039504" w:history="1">
        <w:r w:rsidR="00E51802" w:rsidRPr="00FD59D2">
          <w:rPr>
            <w:rStyle w:val="Hypertextovodkaz"/>
          </w:rPr>
          <w:t>16.</w:t>
        </w:r>
        <w:r w:rsidR="00E51802">
          <w:rPr>
            <w:rFonts w:eastAsiaTheme="minorEastAsia"/>
            <w:caps w:val="0"/>
            <w:noProof/>
            <w:sz w:val="22"/>
            <w:szCs w:val="22"/>
            <w:lang w:eastAsia="cs-CZ"/>
          </w:rPr>
          <w:tab/>
        </w:r>
        <w:r w:rsidR="00E51802" w:rsidRPr="00FD59D2">
          <w:rPr>
            <w:rStyle w:val="Hypertextovodkaz"/>
          </w:rPr>
          <w:t>HODNOCENÍ NABÍDEK</w:t>
        </w:r>
        <w:r w:rsidR="00E51802">
          <w:rPr>
            <w:noProof/>
            <w:webHidden/>
          </w:rPr>
          <w:tab/>
        </w:r>
        <w:r w:rsidR="00E51802">
          <w:rPr>
            <w:noProof/>
            <w:webHidden/>
          </w:rPr>
          <w:fldChar w:fldCharType="begin"/>
        </w:r>
        <w:r w:rsidR="00E51802">
          <w:rPr>
            <w:noProof/>
            <w:webHidden/>
          </w:rPr>
          <w:instrText xml:space="preserve"> PAGEREF _Toc128039504 \h </w:instrText>
        </w:r>
        <w:r w:rsidR="00E51802">
          <w:rPr>
            <w:noProof/>
            <w:webHidden/>
          </w:rPr>
        </w:r>
        <w:r w:rsidR="00E51802">
          <w:rPr>
            <w:noProof/>
            <w:webHidden/>
          </w:rPr>
          <w:fldChar w:fldCharType="separate"/>
        </w:r>
        <w:r w:rsidR="00FE2745">
          <w:rPr>
            <w:noProof/>
            <w:webHidden/>
          </w:rPr>
          <w:t>25</w:t>
        </w:r>
        <w:r w:rsidR="00E51802">
          <w:rPr>
            <w:noProof/>
            <w:webHidden/>
          </w:rPr>
          <w:fldChar w:fldCharType="end"/>
        </w:r>
      </w:hyperlink>
    </w:p>
    <w:p w14:paraId="06180C36" w14:textId="06970CF7" w:rsidR="00E51802" w:rsidRDefault="00763357">
      <w:pPr>
        <w:pStyle w:val="Obsah1"/>
        <w:rPr>
          <w:rFonts w:eastAsiaTheme="minorEastAsia"/>
          <w:caps w:val="0"/>
          <w:noProof/>
          <w:sz w:val="22"/>
          <w:szCs w:val="22"/>
          <w:lang w:eastAsia="cs-CZ"/>
        </w:rPr>
      </w:pPr>
      <w:hyperlink w:anchor="_Toc128039505" w:history="1">
        <w:r w:rsidR="00E51802" w:rsidRPr="00FD59D2">
          <w:rPr>
            <w:rStyle w:val="Hypertextovodkaz"/>
          </w:rPr>
          <w:t>17.</w:t>
        </w:r>
        <w:r w:rsidR="00E51802">
          <w:rPr>
            <w:rFonts w:eastAsiaTheme="minorEastAsia"/>
            <w:caps w:val="0"/>
            <w:noProof/>
            <w:sz w:val="22"/>
            <w:szCs w:val="22"/>
            <w:lang w:eastAsia="cs-CZ"/>
          </w:rPr>
          <w:tab/>
        </w:r>
        <w:r w:rsidR="00E51802" w:rsidRPr="00FD59D2">
          <w:rPr>
            <w:rStyle w:val="Hypertextovodkaz"/>
          </w:rPr>
          <w:t>ZRUŠENÍ ZADÁVACÍHO ŘÍZENÍ</w:t>
        </w:r>
        <w:r w:rsidR="00E51802">
          <w:rPr>
            <w:noProof/>
            <w:webHidden/>
          </w:rPr>
          <w:tab/>
        </w:r>
        <w:r w:rsidR="00E51802">
          <w:rPr>
            <w:noProof/>
            <w:webHidden/>
          </w:rPr>
          <w:fldChar w:fldCharType="begin"/>
        </w:r>
        <w:r w:rsidR="00E51802">
          <w:rPr>
            <w:noProof/>
            <w:webHidden/>
          </w:rPr>
          <w:instrText xml:space="preserve"> PAGEREF _Toc128039505 \h </w:instrText>
        </w:r>
        <w:r w:rsidR="00E51802">
          <w:rPr>
            <w:noProof/>
            <w:webHidden/>
          </w:rPr>
        </w:r>
        <w:r w:rsidR="00E51802">
          <w:rPr>
            <w:noProof/>
            <w:webHidden/>
          </w:rPr>
          <w:fldChar w:fldCharType="separate"/>
        </w:r>
        <w:r w:rsidR="00FE2745">
          <w:rPr>
            <w:noProof/>
            <w:webHidden/>
          </w:rPr>
          <w:t>30</w:t>
        </w:r>
        <w:r w:rsidR="00E51802">
          <w:rPr>
            <w:noProof/>
            <w:webHidden/>
          </w:rPr>
          <w:fldChar w:fldCharType="end"/>
        </w:r>
      </w:hyperlink>
    </w:p>
    <w:p w14:paraId="6399364D" w14:textId="01A5EB39" w:rsidR="00E51802" w:rsidRDefault="00763357">
      <w:pPr>
        <w:pStyle w:val="Obsah1"/>
        <w:rPr>
          <w:rFonts w:eastAsiaTheme="minorEastAsia"/>
          <w:caps w:val="0"/>
          <w:noProof/>
          <w:sz w:val="22"/>
          <w:szCs w:val="22"/>
          <w:lang w:eastAsia="cs-CZ"/>
        </w:rPr>
      </w:pPr>
      <w:hyperlink w:anchor="_Toc128039506" w:history="1">
        <w:r w:rsidR="00E51802" w:rsidRPr="00FD59D2">
          <w:rPr>
            <w:rStyle w:val="Hypertextovodkaz"/>
          </w:rPr>
          <w:t>18.</w:t>
        </w:r>
        <w:r w:rsidR="00E51802">
          <w:rPr>
            <w:rFonts w:eastAsiaTheme="minorEastAsia"/>
            <w:caps w:val="0"/>
            <w:noProof/>
            <w:sz w:val="22"/>
            <w:szCs w:val="22"/>
            <w:lang w:eastAsia="cs-CZ"/>
          </w:rPr>
          <w:tab/>
        </w:r>
        <w:r w:rsidR="00E51802" w:rsidRPr="00FD59D2">
          <w:rPr>
            <w:rStyle w:val="Hypertextovodkaz"/>
          </w:rPr>
          <w:t>UZAVŘENÍ SMLOUVY</w:t>
        </w:r>
        <w:r w:rsidR="00E51802">
          <w:rPr>
            <w:noProof/>
            <w:webHidden/>
          </w:rPr>
          <w:tab/>
        </w:r>
        <w:r w:rsidR="00E51802">
          <w:rPr>
            <w:noProof/>
            <w:webHidden/>
          </w:rPr>
          <w:fldChar w:fldCharType="begin"/>
        </w:r>
        <w:r w:rsidR="00E51802">
          <w:rPr>
            <w:noProof/>
            <w:webHidden/>
          </w:rPr>
          <w:instrText xml:space="preserve"> PAGEREF _Toc128039506 \h </w:instrText>
        </w:r>
        <w:r w:rsidR="00E51802">
          <w:rPr>
            <w:noProof/>
            <w:webHidden/>
          </w:rPr>
        </w:r>
        <w:r w:rsidR="00E51802">
          <w:rPr>
            <w:noProof/>
            <w:webHidden/>
          </w:rPr>
          <w:fldChar w:fldCharType="separate"/>
        </w:r>
        <w:r w:rsidR="00FE2745">
          <w:rPr>
            <w:noProof/>
            <w:webHidden/>
          </w:rPr>
          <w:t>30</w:t>
        </w:r>
        <w:r w:rsidR="00E51802">
          <w:rPr>
            <w:noProof/>
            <w:webHidden/>
          </w:rPr>
          <w:fldChar w:fldCharType="end"/>
        </w:r>
      </w:hyperlink>
    </w:p>
    <w:p w14:paraId="07C51B24" w14:textId="381FE19C" w:rsidR="00E51802" w:rsidRDefault="00763357">
      <w:pPr>
        <w:pStyle w:val="Obsah1"/>
        <w:rPr>
          <w:rFonts w:eastAsiaTheme="minorEastAsia"/>
          <w:caps w:val="0"/>
          <w:noProof/>
          <w:sz w:val="22"/>
          <w:szCs w:val="22"/>
          <w:lang w:eastAsia="cs-CZ"/>
        </w:rPr>
      </w:pPr>
      <w:hyperlink w:anchor="_Toc128039507" w:history="1">
        <w:r w:rsidR="00E51802" w:rsidRPr="00FD59D2">
          <w:rPr>
            <w:rStyle w:val="Hypertextovodkaz"/>
          </w:rPr>
          <w:t>19.</w:t>
        </w:r>
        <w:r w:rsidR="00E51802">
          <w:rPr>
            <w:rFonts w:eastAsiaTheme="minorEastAsia"/>
            <w:caps w:val="0"/>
            <w:noProof/>
            <w:sz w:val="22"/>
            <w:szCs w:val="22"/>
            <w:lang w:eastAsia="cs-CZ"/>
          </w:rPr>
          <w:tab/>
        </w:r>
        <w:r w:rsidR="00E51802" w:rsidRPr="00FD59D2">
          <w:rPr>
            <w:rStyle w:val="Hypertextovodkaz"/>
          </w:rPr>
          <w:t>OCHRANA INFORMACÍ</w:t>
        </w:r>
        <w:r w:rsidR="00E51802">
          <w:rPr>
            <w:noProof/>
            <w:webHidden/>
          </w:rPr>
          <w:tab/>
        </w:r>
        <w:r w:rsidR="00E51802">
          <w:rPr>
            <w:noProof/>
            <w:webHidden/>
          </w:rPr>
          <w:fldChar w:fldCharType="begin"/>
        </w:r>
        <w:r w:rsidR="00E51802">
          <w:rPr>
            <w:noProof/>
            <w:webHidden/>
          </w:rPr>
          <w:instrText xml:space="preserve"> PAGEREF _Toc128039507 \h </w:instrText>
        </w:r>
        <w:r w:rsidR="00E51802">
          <w:rPr>
            <w:noProof/>
            <w:webHidden/>
          </w:rPr>
        </w:r>
        <w:r w:rsidR="00E51802">
          <w:rPr>
            <w:noProof/>
            <w:webHidden/>
          </w:rPr>
          <w:fldChar w:fldCharType="separate"/>
        </w:r>
        <w:r w:rsidR="00FE2745">
          <w:rPr>
            <w:noProof/>
            <w:webHidden/>
          </w:rPr>
          <w:t>33</w:t>
        </w:r>
        <w:r w:rsidR="00E51802">
          <w:rPr>
            <w:noProof/>
            <w:webHidden/>
          </w:rPr>
          <w:fldChar w:fldCharType="end"/>
        </w:r>
      </w:hyperlink>
    </w:p>
    <w:p w14:paraId="2FAEEE86" w14:textId="502CD838" w:rsidR="00E51802" w:rsidRDefault="00763357">
      <w:pPr>
        <w:pStyle w:val="Obsah1"/>
        <w:rPr>
          <w:rFonts w:eastAsiaTheme="minorEastAsia"/>
          <w:caps w:val="0"/>
          <w:noProof/>
          <w:sz w:val="22"/>
          <w:szCs w:val="22"/>
          <w:lang w:eastAsia="cs-CZ"/>
        </w:rPr>
      </w:pPr>
      <w:hyperlink w:anchor="_Toc128039508" w:history="1">
        <w:r w:rsidR="00E51802" w:rsidRPr="00FD59D2">
          <w:rPr>
            <w:rStyle w:val="Hypertextovodkaz"/>
          </w:rPr>
          <w:t>20.</w:t>
        </w:r>
        <w:r w:rsidR="00E51802">
          <w:rPr>
            <w:rFonts w:eastAsiaTheme="minorEastAsia"/>
            <w:caps w:val="0"/>
            <w:noProof/>
            <w:sz w:val="22"/>
            <w:szCs w:val="22"/>
            <w:lang w:eastAsia="cs-CZ"/>
          </w:rPr>
          <w:tab/>
        </w:r>
        <w:r w:rsidR="00E51802" w:rsidRPr="00FD59D2">
          <w:rPr>
            <w:rStyle w:val="Hypertextovodkaz"/>
          </w:rPr>
          <w:t>ZADÁVACÍ LHŮTA A JISTOTA ZA NABÍDKU</w:t>
        </w:r>
        <w:r w:rsidR="00E51802">
          <w:rPr>
            <w:noProof/>
            <w:webHidden/>
          </w:rPr>
          <w:tab/>
        </w:r>
        <w:r w:rsidR="00E51802">
          <w:rPr>
            <w:noProof/>
            <w:webHidden/>
          </w:rPr>
          <w:fldChar w:fldCharType="begin"/>
        </w:r>
        <w:r w:rsidR="00E51802">
          <w:rPr>
            <w:noProof/>
            <w:webHidden/>
          </w:rPr>
          <w:instrText xml:space="preserve"> PAGEREF _Toc128039508 \h </w:instrText>
        </w:r>
        <w:r w:rsidR="00E51802">
          <w:rPr>
            <w:noProof/>
            <w:webHidden/>
          </w:rPr>
        </w:r>
        <w:r w:rsidR="00E51802">
          <w:rPr>
            <w:noProof/>
            <w:webHidden/>
          </w:rPr>
          <w:fldChar w:fldCharType="separate"/>
        </w:r>
        <w:r w:rsidR="00FE2745">
          <w:rPr>
            <w:noProof/>
            <w:webHidden/>
          </w:rPr>
          <w:t>33</w:t>
        </w:r>
        <w:r w:rsidR="00E51802">
          <w:rPr>
            <w:noProof/>
            <w:webHidden/>
          </w:rPr>
          <w:fldChar w:fldCharType="end"/>
        </w:r>
      </w:hyperlink>
    </w:p>
    <w:p w14:paraId="6501583B" w14:textId="512B498C" w:rsidR="00E51802" w:rsidRDefault="00763357">
      <w:pPr>
        <w:pStyle w:val="Obsah1"/>
        <w:rPr>
          <w:rFonts w:eastAsiaTheme="minorEastAsia"/>
          <w:caps w:val="0"/>
          <w:noProof/>
          <w:sz w:val="22"/>
          <w:szCs w:val="22"/>
          <w:lang w:eastAsia="cs-CZ"/>
        </w:rPr>
      </w:pPr>
      <w:hyperlink w:anchor="_Toc128039509" w:history="1">
        <w:r w:rsidR="00E51802" w:rsidRPr="00FD59D2">
          <w:rPr>
            <w:rStyle w:val="Hypertextovodkaz"/>
          </w:rPr>
          <w:t>21.</w:t>
        </w:r>
        <w:r w:rsidR="00E51802">
          <w:rPr>
            <w:rFonts w:eastAsiaTheme="minorEastAsia"/>
            <w:caps w:val="0"/>
            <w:noProof/>
            <w:sz w:val="22"/>
            <w:szCs w:val="22"/>
            <w:lang w:eastAsia="cs-CZ"/>
          </w:rPr>
          <w:tab/>
        </w:r>
        <w:r w:rsidR="00E51802" w:rsidRPr="00FD59D2">
          <w:rPr>
            <w:rStyle w:val="Hypertextovodkaz"/>
          </w:rPr>
          <w:t>SOCIÁLNĚ A ENVIRONMENTÁLNĚ ODPOVĚDNÉ ZADÁVÁNÍ, INOVACE</w:t>
        </w:r>
        <w:r w:rsidR="00E51802">
          <w:rPr>
            <w:noProof/>
            <w:webHidden/>
          </w:rPr>
          <w:tab/>
        </w:r>
        <w:r w:rsidR="00E51802">
          <w:rPr>
            <w:noProof/>
            <w:webHidden/>
          </w:rPr>
          <w:fldChar w:fldCharType="begin"/>
        </w:r>
        <w:r w:rsidR="00E51802">
          <w:rPr>
            <w:noProof/>
            <w:webHidden/>
          </w:rPr>
          <w:instrText xml:space="preserve"> PAGEREF _Toc128039509 \h </w:instrText>
        </w:r>
        <w:r w:rsidR="00E51802">
          <w:rPr>
            <w:noProof/>
            <w:webHidden/>
          </w:rPr>
        </w:r>
        <w:r w:rsidR="00E51802">
          <w:rPr>
            <w:noProof/>
            <w:webHidden/>
          </w:rPr>
          <w:fldChar w:fldCharType="separate"/>
        </w:r>
        <w:r w:rsidR="00FE2745">
          <w:rPr>
            <w:noProof/>
            <w:webHidden/>
          </w:rPr>
          <w:t>34</w:t>
        </w:r>
        <w:r w:rsidR="00E51802">
          <w:rPr>
            <w:noProof/>
            <w:webHidden/>
          </w:rPr>
          <w:fldChar w:fldCharType="end"/>
        </w:r>
      </w:hyperlink>
    </w:p>
    <w:p w14:paraId="7FA2A932" w14:textId="21132D7D" w:rsidR="00E51802" w:rsidRDefault="00763357">
      <w:pPr>
        <w:pStyle w:val="Obsah1"/>
        <w:rPr>
          <w:rFonts w:eastAsiaTheme="minorEastAsia"/>
          <w:caps w:val="0"/>
          <w:noProof/>
          <w:sz w:val="22"/>
          <w:szCs w:val="22"/>
          <w:lang w:eastAsia="cs-CZ"/>
        </w:rPr>
      </w:pPr>
      <w:hyperlink w:anchor="_Toc128039510" w:history="1">
        <w:r w:rsidR="00E51802" w:rsidRPr="00FD59D2">
          <w:rPr>
            <w:rStyle w:val="Hypertextovodkaz"/>
          </w:rPr>
          <w:t>22.</w:t>
        </w:r>
        <w:r w:rsidR="00E51802">
          <w:rPr>
            <w:rFonts w:eastAsiaTheme="minorEastAsia"/>
            <w:caps w:val="0"/>
            <w:noProof/>
            <w:sz w:val="22"/>
            <w:szCs w:val="22"/>
            <w:lang w:eastAsia="cs-CZ"/>
          </w:rPr>
          <w:tab/>
        </w:r>
        <w:r w:rsidR="00E51802" w:rsidRPr="00FD59D2">
          <w:rPr>
            <w:rStyle w:val="Hypertextovodkaz"/>
          </w:rPr>
          <w:t>Další zadávací podmínky v návaznosti na MEZINÁRODNÍ sankce, zákaz zadání veřejné zakázky</w:t>
        </w:r>
        <w:r w:rsidR="00E51802">
          <w:rPr>
            <w:noProof/>
            <w:webHidden/>
          </w:rPr>
          <w:tab/>
        </w:r>
        <w:r w:rsidR="00E51802">
          <w:rPr>
            <w:noProof/>
            <w:webHidden/>
          </w:rPr>
          <w:fldChar w:fldCharType="begin"/>
        </w:r>
        <w:r w:rsidR="00E51802">
          <w:rPr>
            <w:noProof/>
            <w:webHidden/>
          </w:rPr>
          <w:instrText xml:space="preserve"> PAGEREF _Toc128039510 \h </w:instrText>
        </w:r>
        <w:r w:rsidR="00E51802">
          <w:rPr>
            <w:noProof/>
            <w:webHidden/>
          </w:rPr>
        </w:r>
        <w:r w:rsidR="00E51802">
          <w:rPr>
            <w:noProof/>
            <w:webHidden/>
          </w:rPr>
          <w:fldChar w:fldCharType="separate"/>
        </w:r>
        <w:r w:rsidR="00FE2745">
          <w:rPr>
            <w:noProof/>
            <w:webHidden/>
          </w:rPr>
          <w:t>34</w:t>
        </w:r>
        <w:r w:rsidR="00E51802">
          <w:rPr>
            <w:noProof/>
            <w:webHidden/>
          </w:rPr>
          <w:fldChar w:fldCharType="end"/>
        </w:r>
      </w:hyperlink>
    </w:p>
    <w:p w14:paraId="1E41D43C" w14:textId="55A4E512" w:rsidR="00E51802" w:rsidRDefault="00763357">
      <w:pPr>
        <w:pStyle w:val="Obsah1"/>
        <w:rPr>
          <w:rFonts w:eastAsiaTheme="minorEastAsia"/>
          <w:caps w:val="0"/>
          <w:noProof/>
          <w:sz w:val="22"/>
          <w:szCs w:val="22"/>
          <w:lang w:eastAsia="cs-CZ"/>
        </w:rPr>
      </w:pPr>
      <w:hyperlink w:anchor="_Toc128039511" w:history="1">
        <w:r w:rsidR="00E51802" w:rsidRPr="00FD59D2">
          <w:rPr>
            <w:rStyle w:val="Hypertextovodkaz"/>
          </w:rPr>
          <w:t>23.</w:t>
        </w:r>
        <w:r w:rsidR="00E51802">
          <w:rPr>
            <w:rFonts w:eastAsiaTheme="minorEastAsia"/>
            <w:caps w:val="0"/>
            <w:noProof/>
            <w:sz w:val="22"/>
            <w:szCs w:val="22"/>
            <w:lang w:eastAsia="cs-CZ"/>
          </w:rPr>
          <w:tab/>
        </w:r>
        <w:r w:rsidR="00E51802" w:rsidRPr="00FD59D2">
          <w:rPr>
            <w:rStyle w:val="Hypertextovodkaz"/>
          </w:rPr>
          <w:t>PŘÍLOHY TĚCHTO POKYNŮ</w:t>
        </w:r>
        <w:r w:rsidR="00E51802">
          <w:rPr>
            <w:noProof/>
            <w:webHidden/>
          </w:rPr>
          <w:tab/>
        </w:r>
        <w:r w:rsidR="00E51802">
          <w:rPr>
            <w:noProof/>
            <w:webHidden/>
          </w:rPr>
          <w:fldChar w:fldCharType="begin"/>
        </w:r>
        <w:r w:rsidR="00E51802">
          <w:rPr>
            <w:noProof/>
            <w:webHidden/>
          </w:rPr>
          <w:instrText xml:space="preserve"> PAGEREF _Toc128039511 \h </w:instrText>
        </w:r>
        <w:r w:rsidR="00E51802">
          <w:rPr>
            <w:noProof/>
            <w:webHidden/>
          </w:rPr>
        </w:r>
        <w:r w:rsidR="00E51802">
          <w:rPr>
            <w:noProof/>
            <w:webHidden/>
          </w:rPr>
          <w:fldChar w:fldCharType="separate"/>
        </w:r>
        <w:r w:rsidR="00FE2745">
          <w:rPr>
            <w:noProof/>
            <w:webHidden/>
          </w:rPr>
          <w:t>35</w:t>
        </w:r>
        <w:r w:rsidR="00E51802">
          <w:rPr>
            <w:noProof/>
            <w:webHidden/>
          </w:rPr>
          <w:fldChar w:fldCharType="end"/>
        </w:r>
      </w:hyperlink>
    </w:p>
    <w:p w14:paraId="65620363" w14:textId="1447921F"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1" w:name="_Toc128039489"/>
      <w:bookmarkStart w:id="2" w:name="_Toc389559699"/>
      <w:bookmarkStart w:id="3" w:name="_Toc397429847"/>
      <w:bookmarkStart w:id="4" w:name="_Ref433028040"/>
      <w:bookmarkStart w:id="5" w:name="_Toc1048197"/>
      <w:r>
        <w:t>ÚVODNÍ USTANOVENÍ</w:t>
      </w:r>
      <w:bookmarkEnd w:id="1"/>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40B69E7A"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6" w:name="_Toc128039490"/>
      <w:r>
        <w:t>IDENTIFIKAČNÍ ÚDAJE ZADAVATELE</w:t>
      </w:r>
      <w:bookmarkEnd w:id="6"/>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Identifikátor datové schránky: uccchjm</w:t>
      </w:r>
    </w:p>
    <w:p w14:paraId="74D7E2ED"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929855A" w14:textId="484036C7" w:rsidR="0035531B" w:rsidRDefault="0035531B" w:rsidP="0035531B">
      <w:pPr>
        <w:pStyle w:val="Textbezslovn"/>
      </w:pPr>
      <w:r w:rsidRPr="000174E8">
        <w:tab/>
      </w:r>
      <w:r w:rsidRPr="000174E8">
        <w:tab/>
      </w:r>
    </w:p>
    <w:p w14:paraId="68ED8CDC" w14:textId="77777777" w:rsidR="0035531B" w:rsidRDefault="0035531B" w:rsidP="0035531B">
      <w:pPr>
        <w:pStyle w:val="Nadpis1-1"/>
      </w:pPr>
      <w:bookmarkStart w:id="7" w:name="_Toc128039491"/>
      <w:r>
        <w:t>KOMUNIKACE MEZI ZADAVATELEM</w:t>
      </w:r>
      <w:r w:rsidR="00845C50">
        <w:t xml:space="preserve"> a </w:t>
      </w:r>
      <w:r>
        <w:t>DODAVATELEM</w:t>
      </w:r>
      <w:bookmarkEnd w:id="7"/>
      <w:r>
        <w:t xml:space="preserve"> </w:t>
      </w:r>
    </w:p>
    <w:p w14:paraId="7C41B27A" w14:textId="2D3BDBB5" w:rsidR="0035531B" w:rsidRDefault="0035531B" w:rsidP="00A47DE5">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7D64B174" w14:textId="77777777" w:rsidR="00C41EB3" w:rsidRDefault="0035531B" w:rsidP="00C41EB3">
      <w:pPr>
        <w:pStyle w:val="Text1-1"/>
      </w:pPr>
      <w:r>
        <w:t xml:space="preserve">Kontaktní osobou zadavatele pro zadávací řízení je: </w:t>
      </w:r>
      <w:r w:rsidR="00C41EB3">
        <w:t>Ing. Jana Šedová</w:t>
      </w:r>
    </w:p>
    <w:p w14:paraId="1AF8BBB5" w14:textId="77777777" w:rsidR="00C41EB3" w:rsidRDefault="00C41EB3" w:rsidP="00C41EB3">
      <w:pPr>
        <w:pStyle w:val="Textbezslovn"/>
        <w:spacing w:after="0"/>
      </w:pPr>
      <w:r>
        <w:t xml:space="preserve">telefon: </w:t>
      </w:r>
      <w:r>
        <w:tab/>
        <w:t>+420 727 966 017</w:t>
      </w:r>
    </w:p>
    <w:p w14:paraId="5345DF4D" w14:textId="77777777" w:rsidR="00C41EB3" w:rsidRDefault="00C41EB3" w:rsidP="00C41EB3">
      <w:pPr>
        <w:pStyle w:val="Textbezslovn"/>
        <w:spacing w:after="0"/>
      </w:pPr>
      <w:r>
        <w:t xml:space="preserve">e-mail: </w:t>
      </w:r>
      <w:r>
        <w:tab/>
        <w:t>sedova@spravazeleznic.cz</w:t>
      </w:r>
    </w:p>
    <w:p w14:paraId="3A9470ED" w14:textId="77777777" w:rsidR="00C41EB3" w:rsidRDefault="00C41EB3" w:rsidP="00C41EB3">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6BBD19C6" w14:textId="77777777" w:rsidR="00C41EB3" w:rsidRDefault="00C41EB3" w:rsidP="00C41EB3">
      <w:pPr>
        <w:pStyle w:val="Zkladntext"/>
        <w:spacing w:after="0" w:line="240" w:lineRule="auto"/>
        <w:ind w:left="1418"/>
        <w:jc w:val="both"/>
      </w:pPr>
      <w:r>
        <w:tab/>
      </w:r>
      <w:r w:rsidRPr="00233EB0">
        <w:t>Stavební správa západ</w:t>
      </w:r>
    </w:p>
    <w:p w14:paraId="5092AD6D" w14:textId="77777777" w:rsidR="00C41EB3" w:rsidRPr="008A7A9C" w:rsidRDefault="00C41EB3" w:rsidP="00C41EB3">
      <w:pPr>
        <w:pStyle w:val="Zpat"/>
        <w:tabs>
          <w:tab w:val="clear" w:pos="4536"/>
        </w:tabs>
        <w:ind w:left="2127"/>
        <w:rPr>
          <w:rFonts w:ascii="Verdana" w:hAnsi="Verdana"/>
          <w:sz w:val="18"/>
        </w:rPr>
      </w:pPr>
      <w:r w:rsidRPr="008A7A9C">
        <w:rPr>
          <w:rFonts w:ascii="Verdana" w:hAnsi="Verdana"/>
          <w:sz w:val="18"/>
        </w:rPr>
        <w:t xml:space="preserve">Budova Diamond Point, </w:t>
      </w:r>
    </w:p>
    <w:p w14:paraId="2614090A" w14:textId="77777777" w:rsidR="00C41EB3" w:rsidRPr="008A7A9C" w:rsidRDefault="00C41EB3" w:rsidP="00C41EB3">
      <w:pPr>
        <w:pStyle w:val="Zpat"/>
        <w:tabs>
          <w:tab w:val="clear" w:pos="4536"/>
        </w:tabs>
        <w:ind w:left="2127"/>
        <w:rPr>
          <w:rFonts w:ascii="Verdana" w:hAnsi="Verdana"/>
          <w:sz w:val="18"/>
        </w:rPr>
      </w:pPr>
      <w:r w:rsidRPr="008A7A9C">
        <w:rPr>
          <w:rFonts w:ascii="Verdana" w:hAnsi="Verdana"/>
          <w:sz w:val="18"/>
        </w:rPr>
        <w:t xml:space="preserve">Ke Štvanici 656/3 </w:t>
      </w:r>
    </w:p>
    <w:p w14:paraId="709AE9FA" w14:textId="69AB8153" w:rsidR="0035531B" w:rsidRDefault="00C41EB3" w:rsidP="00C41EB3">
      <w:pPr>
        <w:pStyle w:val="Text1-1"/>
        <w:numPr>
          <w:ilvl w:val="0"/>
          <w:numId w:val="0"/>
        </w:numPr>
        <w:ind w:left="1446" w:firstLine="681"/>
      </w:pPr>
      <w:r w:rsidRPr="008A7A9C">
        <w:rPr>
          <w:rFonts w:ascii="Verdana" w:hAnsi="Verdana"/>
        </w:rPr>
        <w:t>186 00 Praha 8 – Karlín</w:t>
      </w:r>
    </w:p>
    <w:p w14:paraId="020F179B" w14:textId="77777777" w:rsidR="0035531B" w:rsidRDefault="0035531B" w:rsidP="0035531B">
      <w:pPr>
        <w:pStyle w:val="Nadpis1-1"/>
      </w:pPr>
      <w:bookmarkStart w:id="8" w:name="_Toc128039492"/>
      <w:r>
        <w:t>ÚČEL</w:t>
      </w:r>
      <w:r w:rsidR="00845C50">
        <w:t xml:space="preserve"> a </w:t>
      </w:r>
      <w:r>
        <w:t>PŘEDMĚT PLNĚNÍ VEŘEJNÉ ZAKÁZKY</w:t>
      </w:r>
      <w:bookmarkEnd w:id="8"/>
    </w:p>
    <w:p w14:paraId="18094B7C" w14:textId="77777777" w:rsidR="0035531B" w:rsidRDefault="0035531B" w:rsidP="0035531B">
      <w:pPr>
        <w:pStyle w:val="Text1-1"/>
      </w:pPr>
      <w:r>
        <w:t>Účel veřejné zakázky</w:t>
      </w:r>
    </w:p>
    <w:p w14:paraId="37A1940A" w14:textId="0A705B3F" w:rsidR="0035531B" w:rsidRDefault="00485AAB" w:rsidP="0035531B">
      <w:pPr>
        <w:pStyle w:val="Textbezslovn"/>
      </w:pPr>
      <w:r>
        <w:t xml:space="preserve">Účelem veřejné zakázky „Všejanská spojka“ je </w:t>
      </w:r>
      <w:r w:rsidRPr="00574C3D">
        <w:t>zrychlení spojení Praha – Liberec přes Mladou Boleslav. Novostavba trati přinese zkvalitnění dopravní obslužnosti oblasti Mi</w:t>
      </w:r>
      <w:r>
        <w:t>lovic, resp. Mladoboleslavska a </w:t>
      </w:r>
      <w:r w:rsidRPr="00574C3D">
        <w:t>možnost změny trasování vlaků nákladní dopravy ze ŽST Mladá Boleslav východ mimo Nymburk hl. n.</w:t>
      </w:r>
    </w:p>
    <w:p w14:paraId="4CB912C2" w14:textId="77777777" w:rsidR="0035531B" w:rsidRDefault="0035531B" w:rsidP="0035531B">
      <w:pPr>
        <w:pStyle w:val="Text1-1"/>
      </w:pPr>
      <w:r>
        <w:t>Předmět plnění veřejné zakázky</w:t>
      </w:r>
    </w:p>
    <w:p w14:paraId="73116F1F" w14:textId="645818C6" w:rsidR="00652EFD" w:rsidRDefault="00485AAB" w:rsidP="00652EFD">
      <w:pPr>
        <w:pStyle w:val="Text1-1"/>
        <w:numPr>
          <w:ilvl w:val="0"/>
          <w:numId w:val="0"/>
        </w:numPr>
        <w:ind w:left="737"/>
      </w:pPr>
      <w:r>
        <w:t>Předmětem plnění veřejné zakázky „Všejanská spojka“ je:</w:t>
      </w:r>
    </w:p>
    <w:p w14:paraId="6D2EF433" w14:textId="77777777" w:rsidR="00485AAB" w:rsidRPr="00574C3D" w:rsidRDefault="00485AAB" w:rsidP="00485AAB">
      <w:pPr>
        <w:pStyle w:val="Odstavec1-1a"/>
        <w:numPr>
          <w:ilvl w:val="0"/>
          <w:numId w:val="7"/>
        </w:numPr>
        <w:spacing w:after="80"/>
      </w:pPr>
      <w:r w:rsidRPr="00574C3D">
        <w:rPr>
          <w:b/>
        </w:rPr>
        <w:t xml:space="preserve">Zhotovení aktualizace Záměru projektu </w:t>
      </w:r>
      <w:r w:rsidRPr="00574C3D">
        <w:t>dle Směrnice Ministerstva dopravy ČR č. V</w:t>
      </w:r>
      <w:r w:rsidRPr="00574C3D">
        <w:noBreakHyphen/>
        <w:t xml:space="preserve">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w:t>
      </w:r>
    </w:p>
    <w:p w14:paraId="3D5B2F08" w14:textId="77777777" w:rsidR="00485AAB" w:rsidRPr="00574C3D" w:rsidRDefault="00485AAB" w:rsidP="00485AAB">
      <w:pPr>
        <w:pStyle w:val="Odstavec1-1a"/>
        <w:numPr>
          <w:ilvl w:val="0"/>
          <w:numId w:val="7"/>
        </w:numPr>
        <w:spacing w:after="80"/>
      </w:pPr>
      <w:r w:rsidRPr="00574C3D">
        <w:rPr>
          <w:b/>
        </w:rPr>
        <w:t>Zpracování oznámení záměru</w:t>
      </w:r>
      <w:r w:rsidRPr="00574C3D">
        <w:t xml:space="preserve"> dle § 6 (dále jen „oznámení EIA“) </w:t>
      </w:r>
      <w:r w:rsidRPr="00574C3D">
        <w:rPr>
          <w:b/>
        </w:rPr>
        <w:t>a dokumentace</w:t>
      </w:r>
      <w:r w:rsidRPr="00574C3D">
        <w:t xml:space="preserve"> (dále jen „dokumentace EIA“) dle § 8 zákona č. 100/2001 Sb. o posuzování vlivů na životní prostředí, v platném znění. Závěr z procesu EIA bude zapracován do DUR/DUSP.</w:t>
      </w:r>
    </w:p>
    <w:p w14:paraId="6E280BF6" w14:textId="21BD6FEE" w:rsidR="00485AAB" w:rsidRDefault="00485AAB" w:rsidP="00485AAB">
      <w:pPr>
        <w:pStyle w:val="Odstavec1-1a"/>
        <w:numPr>
          <w:ilvl w:val="0"/>
          <w:numId w:val="7"/>
        </w:numPr>
        <w:spacing w:after="80"/>
      </w:pPr>
      <w:r w:rsidRPr="00574C3D">
        <w:rPr>
          <w:b/>
        </w:rPr>
        <w:t>Zhotovení Projektové d</w:t>
      </w:r>
      <w:r w:rsidRPr="00574C3D">
        <w:rPr>
          <w:rStyle w:val="Tun"/>
        </w:rPr>
        <w:t>okumentace pro společné povolení</w:t>
      </w:r>
      <w:r>
        <w:rPr>
          <w:rStyle w:val="Tun"/>
        </w:rPr>
        <w:t xml:space="preserve"> podle liniového zákona</w:t>
      </w:r>
      <w:r w:rsidRPr="00574C3D">
        <w:rPr>
          <w:rStyle w:val="Tun"/>
        </w:rPr>
        <w:t xml:space="preserve">, </w:t>
      </w:r>
      <w:r w:rsidRPr="00574C3D">
        <w:rPr>
          <w:rStyle w:val="Tun"/>
          <w:b w:val="0"/>
        </w:rPr>
        <w:t>která specifikuje předmět Díla v takovém rozsahu, aby ji bylo možno projednat ve společném stavebním a územním řízení, získat pravomocné společné povolení</w:t>
      </w:r>
      <w:r w:rsidRPr="00574C3D">
        <w:t xml:space="preserve">, včetně </w:t>
      </w:r>
      <w:r>
        <w:t>notifikace autorizovanou osobou</w:t>
      </w:r>
      <w:r w:rsidRPr="00574C3D">
        <w:t xml:space="preserve"> a </w:t>
      </w:r>
      <w:r>
        <w:t xml:space="preserve">zajištění </w:t>
      </w:r>
      <w:r w:rsidRPr="00574C3D">
        <w:t>činností koordinátora BOZP při práci na staveništi ve fázi přípravy včetně zpracování plánu BOZP na staveništi a manuálu údržby.</w:t>
      </w:r>
    </w:p>
    <w:p w14:paraId="22BB4616" w14:textId="2B6A315C" w:rsidR="00485AAB" w:rsidRDefault="00485AAB" w:rsidP="00485AAB">
      <w:pPr>
        <w:pStyle w:val="Odstavec1-1a"/>
        <w:numPr>
          <w:ilvl w:val="0"/>
          <w:numId w:val="7"/>
        </w:numPr>
        <w:spacing w:after="80"/>
      </w:pPr>
      <w:r w:rsidRPr="00574C3D">
        <w:rPr>
          <w:rStyle w:val="Tun"/>
        </w:rPr>
        <w:t>Zpracování a podání žádosti o</w:t>
      </w:r>
      <w:r w:rsidRPr="00574C3D">
        <w:t xml:space="preserve"> </w:t>
      </w:r>
      <w:r w:rsidRPr="00574C3D">
        <w:rPr>
          <w:rStyle w:val="Tun"/>
        </w:rPr>
        <w:t>vydání společného</w:t>
      </w:r>
      <w:r w:rsidRPr="00574C3D">
        <w:t xml:space="preserve"> </w:t>
      </w:r>
      <w:r w:rsidRPr="00485AAB">
        <w:rPr>
          <w:b/>
        </w:rPr>
        <w:t>povolení</w:t>
      </w:r>
      <w:r>
        <w:t xml:space="preserve"> </w:t>
      </w:r>
      <w:r w:rsidRPr="00574C3D">
        <w:t>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Default="00652EFD" w:rsidP="00652EFD">
      <w:pPr>
        <w:pStyle w:val="Text1-1"/>
        <w:numPr>
          <w:ilvl w:val="0"/>
          <w:numId w:val="0"/>
        </w:numPr>
        <w:spacing w:after="0"/>
        <w:ind w:left="737"/>
      </w:pPr>
      <w:r>
        <w:t>kód CPV 71311230-2 Železniční stavitelství</w:t>
      </w:r>
    </w:p>
    <w:p w14:paraId="7EED4AFD" w14:textId="77777777" w:rsidR="00652EFD" w:rsidRDefault="00652EFD" w:rsidP="00652EFD">
      <w:pPr>
        <w:pStyle w:val="Text1-1"/>
        <w:numPr>
          <w:ilvl w:val="0"/>
          <w:numId w:val="0"/>
        </w:numPr>
        <w:spacing w:after="0"/>
        <w:ind w:left="737"/>
      </w:pPr>
      <w:r>
        <w:t>kód CPV 71317210-8 Poradenství v oblasti bezpečnosti a zdraví</w:t>
      </w:r>
    </w:p>
    <w:p w14:paraId="4343C48E" w14:textId="712D11F2" w:rsidR="00873C33" w:rsidRDefault="00873C33" w:rsidP="00652EFD">
      <w:pPr>
        <w:pStyle w:val="Text1-1"/>
        <w:numPr>
          <w:ilvl w:val="0"/>
          <w:numId w:val="0"/>
        </w:numPr>
        <w:spacing w:after="0"/>
        <w:ind w:left="737"/>
        <w:rPr>
          <w:rFonts w:cs="Segoe UI"/>
        </w:rPr>
      </w:pPr>
      <w:r>
        <w:t xml:space="preserve">kód CPV </w:t>
      </w:r>
      <w:r w:rsidRPr="00066C08">
        <w:rPr>
          <w:rFonts w:cs="Segoe UI"/>
        </w:rPr>
        <w:t>71300000-1</w:t>
      </w:r>
      <w:r>
        <w:rPr>
          <w:rFonts w:cs="Segoe UI"/>
        </w:rPr>
        <w:t xml:space="preserve"> </w:t>
      </w:r>
      <w:r w:rsidRPr="00066C08">
        <w:rPr>
          <w:rFonts w:cs="Segoe UI"/>
        </w:rPr>
        <w:t>Technicko-inženýrské služby</w:t>
      </w:r>
    </w:p>
    <w:p w14:paraId="69167250" w14:textId="2E3CA1BE" w:rsidR="008703CB" w:rsidRDefault="008703CB" w:rsidP="00060615">
      <w:pPr>
        <w:pStyle w:val="Text1-1"/>
        <w:numPr>
          <w:ilvl w:val="0"/>
          <w:numId w:val="0"/>
        </w:numPr>
        <w:ind w:left="737"/>
      </w:pPr>
      <w:r>
        <w:t xml:space="preserve">kód CPV </w:t>
      </w:r>
      <w:r w:rsidRPr="00066C08">
        <w:rPr>
          <w:rFonts w:cs="Segoe UI"/>
        </w:rPr>
        <w:t>71246000</w:t>
      </w:r>
      <w:r>
        <w:rPr>
          <w:rFonts w:cs="Segoe UI"/>
        </w:rPr>
        <w:t xml:space="preserve">-4 </w:t>
      </w:r>
      <w:r w:rsidRPr="00066C08">
        <w:rPr>
          <w:rFonts w:cs="Segoe UI"/>
        </w:rPr>
        <w:t>Určování a sestavování výkazu výměr pro stavbu</w:t>
      </w: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9" w:name="_Toc128039493"/>
      <w:r>
        <w:t>ZDROJE FINANCOVÁNÍ</w:t>
      </w:r>
      <w:r w:rsidR="00845C50">
        <w:t xml:space="preserve"> a </w:t>
      </w:r>
      <w:r>
        <w:t>PŘEDPOKLÁDANÁ HODNOTA VEŘEJNÉ ZAKÁZKY</w:t>
      </w:r>
      <w:bookmarkEnd w:id="9"/>
    </w:p>
    <w:p w14:paraId="7832C094" w14:textId="5EDF26B9" w:rsidR="001954B0" w:rsidRDefault="001954B0" w:rsidP="001954B0">
      <w:pPr>
        <w:pStyle w:val="Text1-1"/>
      </w:pPr>
      <w:r>
        <w:t>U této zakázky se předpokládá, že bude financována z prostředků České republiky -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4ED8EE43" w:rsidR="0035531B" w:rsidRDefault="0035531B" w:rsidP="0035531B">
      <w:pPr>
        <w:pStyle w:val="Text1-1"/>
      </w:pPr>
      <w:r>
        <w:t xml:space="preserve">Předpokládaná hodnota veřejné zakázky činí </w:t>
      </w:r>
      <w:r w:rsidR="00B072BF" w:rsidRPr="00B072BF">
        <w:rPr>
          <w:b/>
        </w:rPr>
        <w:t>120 716 872,-</w:t>
      </w:r>
      <w:r>
        <w:t xml:space="preserve"> </w:t>
      </w:r>
      <w:r w:rsidRPr="00EB138E">
        <w:rPr>
          <w:b/>
        </w:rPr>
        <w:t>Kč</w:t>
      </w:r>
      <w:r>
        <w:t xml:space="preserve"> (bez DPH).</w:t>
      </w:r>
    </w:p>
    <w:p w14:paraId="4E32F28B" w14:textId="77777777" w:rsidR="0035531B" w:rsidRDefault="0035531B" w:rsidP="006F6B09">
      <w:pPr>
        <w:pStyle w:val="Nadpis1-1"/>
      </w:pPr>
      <w:bookmarkStart w:id="10" w:name="_Toc128039494"/>
      <w:r>
        <w:t>OBSAH ZADÁVACÍ DOKUMENTACE</w:t>
      </w:r>
      <w:bookmarkEnd w:id="10"/>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7E3669A" w14:textId="77777777" w:rsidR="00ED116C" w:rsidRDefault="00ED116C" w:rsidP="00ED116C">
      <w:pPr>
        <w:pStyle w:val="Textbezslovn"/>
        <w:tabs>
          <w:tab w:val="left" w:pos="1701"/>
        </w:tabs>
        <w:ind w:left="1701" w:hanging="964"/>
      </w:pPr>
      <w:r>
        <w:t>Část 5</w:t>
      </w:r>
      <w:r>
        <w:tab/>
        <w:t xml:space="preserve">Zvláštní technické podmínky </w:t>
      </w: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2D58F9F0" w14:textId="46BCB6DC" w:rsidR="00ED116C" w:rsidRDefault="007A6CE6" w:rsidP="00DC40F1">
      <w:pPr>
        <w:pStyle w:val="Text1-1"/>
        <w:numPr>
          <w:ilvl w:val="0"/>
          <w:numId w:val="0"/>
        </w:numPr>
        <w:spacing w:after="0"/>
        <w:ind w:left="737"/>
      </w:pPr>
      <w:r w:rsidRPr="002E07FE">
        <w:t>Záměr projektu „Všejanská spojka“</w:t>
      </w:r>
      <w:r>
        <w:t xml:space="preserve">, datum </w:t>
      </w:r>
      <w:r w:rsidRPr="002E07FE">
        <w:t xml:space="preserve">06/2022, verze </w:t>
      </w:r>
      <w:r w:rsidRPr="00E23645">
        <w:t>005</w:t>
      </w:r>
      <w:r w:rsidRPr="002E07FE">
        <w:t xml:space="preserve"> z </w:t>
      </w:r>
      <w:r>
        <w:t>02/2023</w:t>
      </w:r>
    </w:p>
    <w:p w14:paraId="50BFFA8D" w14:textId="6052BABB" w:rsidR="00DC40F1" w:rsidRPr="00B9352D" w:rsidRDefault="00DC40F1" w:rsidP="00DC40F1">
      <w:pPr>
        <w:pStyle w:val="Text1-1"/>
        <w:numPr>
          <w:ilvl w:val="0"/>
          <w:numId w:val="0"/>
        </w:numPr>
        <w:spacing w:after="0"/>
        <w:ind w:left="737"/>
      </w:pPr>
      <w:r w:rsidRPr="00B9352D">
        <w:t>Schvalovací doložka čj. MD-33846/2022-910/2, ze dne 30. 3. 2023</w:t>
      </w:r>
    </w:p>
    <w:p w14:paraId="60D28A46" w14:textId="5F378B38" w:rsidR="00DC40F1" w:rsidRDefault="00DC40F1" w:rsidP="00DC40F1">
      <w:pPr>
        <w:pStyle w:val="Text1-1"/>
        <w:numPr>
          <w:ilvl w:val="0"/>
          <w:numId w:val="0"/>
        </w:numPr>
        <w:spacing w:after="0"/>
        <w:ind w:left="737"/>
      </w:pPr>
      <w:r>
        <w:t>Biologický průzkum, Rámcové hodnocení vlivu na lokality NATURA 2000, datum 2021</w:t>
      </w:r>
    </w:p>
    <w:p w14:paraId="70E4D981" w14:textId="04FF43EC" w:rsidR="00DC40F1" w:rsidRDefault="00DC40F1" w:rsidP="00DC40F1">
      <w:pPr>
        <w:pStyle w:val="Text1-1"/>
        <w:numPr>
          <w:ilvl w:val="0"/>
          <w:numId w:val="0"/>
        </w:numPr>
        <w:spacing w:after="0"/>
        <w:ind w:left="737"/>
      </w:pPr>
      <w:r>
        <w:t>Projekt předběžného inženýrsko-geologického průzkumu, datum 2021</w:t>
      </w:r>
    </w:p>
    <w:p w14:paraId="4FDD648A" w14:textId="6CACFF5A" w:rsidR="00DC40F1" w:rsidRDefault="00DC40F1" w:rsidP="00DC40F1">
      <w:pPr>
        <w:pStyle w:val="Text1-1"/>
        <w:numPr>
          <w:ilvl w:val="0"/>
          <w:numId w:val="0"/>
        </w:numPr>
        <w:spacing w:after="0"/>
        <w:ind w:left="737"/>
      </w:pPr>
      <w:r>
        <w:t>Orientační průzkum a geologická rešerše, datum 2021</w:t>
      </w:r>
    </w:p>
    <w:p w14:paraId="43CD1735" w14:textId="663F96E0" w:rsidR="00DC40F1" w:rsidRDefault="00DC40F1" w:rsidP="00DC40F1">
      <w:pPr>
        <w:pStyle w:val="Text1-1"/>
        <w:numPr>
          <w:ilvl w:val="0"/>
          <w:numId w:val="0"/>
        </w:numPr>
        <w:spacing w:after="0"/>
        <w:ind w:left="737"/>
      </w:pPr>
      <w:r>
        <w:t>Energetické výpočty zpracované v rámci stavby „Modernizace a elektrizace trati Nymburk – Nepřevázka“, datum 2021</w:t>
      </w:r>
    </w:p>
    <w:p w14:paraId="308BFB6C" w14:textId="7F45C45B" w:rsidR="00DC40F1" w:rsidRDefault="00DC40F1" w:rsidP="00DC40F1">
      <w:pPr>
        <w:pStyle w:val="Text1-1"/>
        <w:numPr>
          <w:ilvl w:val="0"/>
          <w:numId w:val="0"/>
        </w:numPr>
        <w:ind w:left="737"/>
      </w:pPr>
      <w:r>
        <w:t>Geodetické a mapové podklady, 2022</w:t>
      </w:r>
    </w:p>
    <w:p w14:paraId="49793BFC" w14:textId="74F8E752" w:rsidR="005A3D2F" w:rsidRPr="001954B0" w:rsidRDefault="0035531B" w:rsidP="009C216F">
      <w:pPr>
        <w:pStyle w:val="Text1-1"/>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5A3D2F" w:rsidRPr="001954B0">
          <w:rPr>
            <w:rStyle w:val="Hypertextovodkaz"/>
            <w:noProof w:val="0"/>
          </w:rPr>
          <w:t>https://vestnikverejnychzakazek.cz/</w:t>
        </w:r>
      </w:hyperlink>
      <w:r w:rsidR="00F073CB">
        <w:rPr>
          <w:rStyle w:val="Hypertextovodkaz"/>
          <w:noProof w:val="0"/>
        </w:rPr>
        <w:t>.</w:t>
      </w: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4B68C979" w14:textId="77777777" w:rsidR="00DC40F1" w:rsidRPr="00DC40F1" w:rsidRDefault="00ED116C" w:rsidP="0035531B">
      <w:pPr>
        <w:pStyle w:val="Text1-1"/>
      </w:pPr>
      <w:r w:rsidRPr="00ED116C">
        <w:t xml:space="preserve">Zadavatel sděluje, že následující části zadávací dokumentace vypracovala osoba odlišná od zadavatele, a to: </w:t>
      </w:r>
    </w:p>
    <w:p w14:paraId="25CA915C" w14:textId="6E38581E" w:rsidR="001D6E71" w:rsidRDefault="00DC40F1" w:rsidP="00DC40F1">
      <w:pPr>
        <w:pStyle w:val="Text1-1"/>
        <w:numPr>
          <w:ilvl w:val="0"/>
          <w:numId w:val="0"/>
        </w:numPr>
        <w:ind w:left="737"/>
      </w:pPr>
      <w:r>
        <w:t>Biologický průzkum, Rámcové hodnocení vlivu na lokality NATURA 2000, zpracovatel EXprojekt s.r.o. se sídlem Heršpická 758/13, 619 00 Brno, IČO 29285801; datum 2021</w:t>
      </w:r>
      <w:r w:rsidR="00ED116C" w:rsidRPr="001D6E71">
        <w:rPr>
          <w:highlight w:val="green"/>
        </w:rPr>
        <w:t xml:space="preserve"> </w:t>
      </w:r>
    </w:p>
    <w:p w14:paraId="0299645F" w14:textId="08CB2F17" w:rsidR="00DC40F1" w:rsidRDefault="00DC40F1" w:rsidP="00DC40F1">
      <w:pPr>
        <w:pStyle w:val="Text1-1"/>
        <w:numPr>
          <w:ilvl w:val="0"/>
          <w:numId w:val="0"/>
        </w:numPr>
        <w:ind w:left="737"/>
      </w:pPr>
      <w:r>
        <w:t>Projekt předběžného inženýrsko-geologického průzkumu, zpracovatel Projekce iGEO, s.r.o. se sídlem náměstí 28. října 1899/11, 602 00 Brno, IČO: 06190499; datum 2021</w:t>
      </w:r>
    </w:p>
    <w:p w14:paraId="75DA2C9D" w14:textId="6060FDC7" w:rsidR="00DC40F1" w:rsidRDefault="00DC40F1" w:rsidP="00DC40F1">
      <w:pPr>
        <w:pStyle w:val="Text1-1"/>
        <w:numPr>
          <w:ilvl w:val="0"/>
          <w:numId w:val="0"/>
        </w:numPr>
        <w:ind w:left="737"/>
      </w:pPr>
      <w:r>
        <w:t>Orientační průzkum a geologická rešerše, zpracovatel Projekce iGEO, s.r.o. se sídlem náměstí 28. října 1899/11, 602 00 Brno, IČO: 06190499; datum 2021</w:t>
      </w:r>
    </w:p>
    <w:p w14:paraId="03F4973C" w14:textId="7FEE92E8" w:rsidR="00DC40F1" w:rsidRDefault="00DC40F1" w:rsidP="00DC40F1">
      <w:pPr>
        <w:pStyle w:val="Text1-1"/>
        <w:numPr>
          <w:ilvl w:val="0"/>
          <w:numId w:val="0"/>
        </w:numPr>
        <w:ind w:left="737"/>
      </w:pPr>
      <w:r>
        <w:t xml:space="preserve">Energetické výpočty zpracované v rámci stavby „Modernizace a elektrizace trati Nymburk – Nepřevázka“, zpracovatel Společnost „AFRY NyNe“, vedoucí společník AFRY CZ s.r.o. se sídlem Magistrů 1275/13, 140 00 Praha 4, IČO: </w:t>
      </w:r>
      <w:r w:rsidR="000D2ADD">
        <w:t>45306605; datum 2021</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1" w:name="_Toc128039495"/>
      <w:r>
        <w:t>VYSVĚTLENÍ, ZMĚNY</w:t>
      </w:r>
      <w:r w:rsidR="00845C50">
        <w:t xml:space="preserve"> a </w:t>
      </w:r>
      <w:r>
        <w:t>DOPLNĚNÍ ZADÁVACÍ DOKUMENTACE</w:t>
      </w:r>
      <w:bookmarkEnd w:id="11"/>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2" w:name="_Toc128039496"/>
      <w:r>
        <w:t>POŽADAVKY ZADAVATELE NA KVALIFIKACI</w:t>
      </w:r>
      <w:bookmarkEnd w:id="12"/>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B34E7F">
      <w:pPr>
        <w:pStyle w:val="Odstavec1-2i"/>
        <w:numPr>
          <w:ilvl w:val="0"/>
          <w:numId w:val="43"/>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B34E7F">
      <w:pPr>
        <w:pStyle w:val="Odstavec1-2i"/>
        <w:numPr>
          <w:ilvl w:val="0"/>
          <w:numId w:val="43"/>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3D445C9D" w:rsidR="001D6E71" w:rsidRDefault="001D6E71" w:rsidP="00BD5A0E">
      <w:pPr>
        <w:pStyle w:val="Odrka1-2-"/>
        <w:spacing w:after="0"/>
      </w:pPr>
      <w:r w:rsidRPr="003E5463">
        <w:t>projektovou činnost ve výstavbě</w:t>
      </w:r>
      <w:r w:rsidR="00690950">
        <w:t>,</w:t>
      </w:r>
    </w:p>
    <w:p w14:paraId="6A9023DA" w14:textId="1D2FBC1E" w:rsidR="001D6E71" w:rsidRPr="003E5463" w:rsidRDefault="003F6B44" w:rsidP="000C659B">
      <w:pPr>
        <w:pStyle w:val="Odrka1-2-"/>
        <w:spacing w:after="120"/>
      </w:pPr>
      <w:r>
        <w:t>v</w:t>
      </w:r>
      <w:r w:rsidR="001D6E71" w:rsidRPr="003E5463">
        <w:t>ýkon zeměměřických činností</w:t>
      </w:r>
      <w:r w:rsidR="003E5463" w:rsidRPr="003E5463">
        <w:t>.</w:t>
      </w:r>
    </w:p>
    <w:p w14:paraId="49AD27E5" w14:textId="77777777" w:rsidR="0035531B" w:rsidRDefault="0035531B" w:rsidP="00092CC9">
      <w:pPr>
        <w:pStyle w:val="Odrka1-1"/>
      </w:pPr>
      <w:r>
        <w:t>Odborná způsobilost:</w:t>
      </w:r>
    </w:p>
    <w:p w14:paraId="12E053EF" w14:textId="2540E556" w:rsidR="00BD5A0E" w:rsidRDefault="00BD5A0E" w:rsidP="00BD5A0E">
      <w:pPr>
        <w:pStyle w:val="Odrka1-2-"/>
      </w:pPr>
      <w:r>
        <w:t xml:space="preserve">Zadavatel požaduje předložení dokladu o autorizaci v rozsahu dle § 5 odst. 3 písm. </w:t>
      </w:r>
      <w:r w:rsidR="00AC4A8A" w:rsidRPr="00AC4A8A">
        <w:rPr>
          <w:b/>
        </w:rPr>
        <w:t xml:space="preserve">a), b), d), e) </w:t>
      </w:r>
      <w:r w:rsidR="00AC4A8A" w:rsidRPr="00AC4A8A">
        <w:t xml:space="preserve">a </w:t>
      </w:r>
      <w:r w:rsidRPr="00AC4A8A">
        <w:rPr>
          <w:b/>
        </w:rPr>
        <w:t xml:space="preserve">i) </w:t>
      </w:r>
      <w:r w:rsidRPr="00AC4A8A">
        <w:t>zákona č. 360</w:t>
      </w:r>
      <w:r>
        <w:t>/1992 Sb., o výkonu povolání autorizovaných architektů a o výkonu povolání autorizovaných inženýrů a techniků činných ve výstavbě, ve znění pozdějších předpisů.</w:t>
      </w:r>
    </w:p>
    <w:p w14:paraId="4300C633" w14:textId="2673EB35" w:rsidR="00BD5A0E" w:rsidRDefault="00BD5A0E" w:rsidP="00BD5A0E">
      <w:pPr>
        <w:pStyle w:val="Odrka1-2-"/>
      </w:pPr>
      <w:r>
        <w:t>Zadavatel požaduje předložení úředního oprávnění pro ověřování výsledků zeměměřických činností v rozsahu dle § 13 odst. 1 písm</w:t>
      </w:r>
      <w:r w:rsidRPr="00AC4A8A">
        <w:t xml:space="preserve">. </w:t>
      </w:r>
      <w:r w:rsidRPr="00AC4A8A">
        <w:rPr>
          <w:b/>
        </w:rPr>
        <w:t xml:space="preserve">a) </w:t>
      </w:r>
      <w:r w:rsidRPr="00AC4A8A">
        <w:t>a</w:t>
      </w:r>
      <w:r w:rsidRPr="00AC4A8A">
        <w:rPr>
          <w:b/>
        </w:rPr>
        <w:t xml:space="preserve"> c)</w:t>
      </w:r>
      <w:r w:rsidRPr="00AC4A8A">
        <w:t xml:space="preserve"> zákona</w:t>
      </w:r>
      <w:r>
        <w:t xml:space="preserve"> č. 200/1994 Sb., o zeměměřictví a o změně a doplnění některých zákonů souvisejících s jeho zavedením, ve znění pozdějších předpisů.</w:t>
      </w:r>
    </w:p>
    <w:p w14:paraId="0FC06C38" w14:textId="6F76181F" w:rsidR="00BD5A0E" w:rsidRPr="006B13F5" w:rsidRDefault="00BD5A0E" w:rsidP="00BD5A0E">
      <w:pPr>
        <w:pStyle w:val="Odrka1-2-"/>
      </w:pPr>
      <w:r w:rsidRPr="006B13F5">
        <w:t xml:space="preserve">Zadavatel požaduje předložení osvědčení o odborné způsobilosti koordinátora BOZP na staveništi podle § 14, resp. § 10 odst. 2 zákona č. 309/2006 Sb., o zajištění dalších podmínek bezpečnosti a ochrany zdraví při práci, </w:t>
      </w:r>
      <w:r w:rsidR="00CD1856" w:rsidRPr="006B13F5">
        <w:t>ve znění pozdějších předpisů</w:t>
      </w:r>
      <w:r w:rsidR="000E0942" w:rsidRPr="006B13F5">
        <w:t>, ve spojení s</w:t>
      </w:r>
      <w:r w:rsidRPr="006B13F5">
        <w:t xml:space="preserve"> § 6, 7 a 8 nařízení vlády č. 592/2006 Sb., o podmínkách akreditace a provádění zkoušek z odborné způsobilosti, potvrzujícího úspěšné vykonání zkoušky vydané firmou akreditovanou Minist</w:t>
      </w:r>
      <w:r w:rsidR="00CD1856" w:rsidRPr="006B13F5">
        <w:t>erstvem práce a sociálních věcí</w:t>
      </w:r>
      <w:r w:rsidR="008E5D9D" w:rsidRPr="006B13F5">
        <w:t xml:space="preserve"> (MPSV)</w:t>
      </w:r>
      <w:r w:rsidRPr="006B13F5">
        <w:t>.</w:t>
      </w:r>
    </w:p>
    <w:p w14:paraId="6584EAB3" w14:textId="3FD6F895" w:rsidR="00BD5A0E" w:rsidRPr="00AC4A8A" w:rsidRDefault="00BD5A0E" w:rsidP="00AC4A8A">
      <w:pPr>
        <w:pStyle w:val="Odrka1-2-"/>
      </w:pPr>
      <w:r w:rsidRPr="00AC4A8A">
        <w:t>Zadavatel požaduje předložení autorizace ke zpracování dokumentace a posudku dle § 19 zák. č. 100/2001 Sb., o posuzování vlivů na životní prostředí, ve znění pozdějších předpisů.</w:t>
      </w:r>
    </w:p>
    <w:p w14:paraId="372CCA37" w14:textId="77777777" w:rsidR="00BD5A0E" w:rsidRPr="00AC4A8A" w:rsidRDefault="00BD5A0E" w:rsidP="00BD5A0E">
      <w:pPr>
        <w:pStyle w:val="Odrka1-2-"/>
      </w:pPr>
      <w:r w:rsidRPr="00AC4A8A">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AC4A8A" w:rsidRDefault="00BD5A0E" w:rsidP="00BD5A0E">
      <w:pPr>
        <w:pStyle w:val="Odrka1-2-"/>
      </w:pPr>
      <w:r w:rsidRPr="00AC4A8A">
        <w:t>Zadavatel požaduje předložení pověření k hodnocení nebezpečných vlastností odpadů dle §</w:t>
      </w:r>
      <w:r w:rsidR="001D21EA" w:rsidRPr="00AC4A8A">
        <w:t xml:space="preserve"> 73, resp. § 154 odst. 3, zákona č. 541/2020 Sb., o odpadech</w:t>
      </w:r>
      <w:r w:rsidRPr="00AC4A8A">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2BB4A491"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37ECF699" w14:textId="515751A9" w:rsidR="002F6610"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0B29BD">
        <w:t xml:space="preserve">, resp.  projektové dokumentace pro vydání společného povolení podle zákona č. 416/2009 Sb., </w:t>
      </w:r>
      <w:r w:rsidR="000B29BD" w:rsidRPr="00EC1519">
        <w:t>o urychlení výstavby dopravní, vodní a energetické infrastruktury a infrastruktury elektronických komunikací (liniový zákon)</w:t>
      </w:r>
      <w:r w:rsidR="000B29BD">
        <w:t xml:space="preserve">, ve znění pozdějších předpisů (dále jen „DUSL“, přičemž pro obě projektové dokumentace pro vydání společného povolení je dále v textu používána společná zkratka </w:t>
      </w:r>
      <w:r w:rsidR="001D19B0">
        <w:t>„</w:t>
      </w:r>
      <w:r w:rsidR="000B29BD">
        <w:t>DUSP/DUSL</w:t>
      </w:r>
      <w:r w:rsidR="001D19B0">
        <w:t>“</w:t>
      </w:r>
      <w:r w:rsidR="000B29BD">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1D19B0">
        <w:t>/DUSL</w:t>
      </w:r>
      <w:r w:rsidR="00103A92">
        <w:t>+PDPS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w:t>
      </w:r>
      <w:r w:rsidR="007D38E4" w:rsidRPr="00412648">
        <w:t xml:space="preserve">stupních dokumentace pro vydání rozhodnutí o umístění stavby a projektové dokumentace pro vydání stavebního povolení a projektové dokumentace pro provádění stavby (dále jen „DUR+DSP+PDPS“) </w:t>
      </w:r>
      <w:r w:rsidR="00B067E0" w:rsidRPr="00412648">
        <w:t xml:space="preserve">dle </w:t>
      </w:r>
      <w:r w:rsidR="006025F3" w:rsidRPr="00412648">
        <w:t xml:space="preserve">prováděcích </w:t>
      </w:r>
      <w:r w:rsidR="00B067E0" w:rsidRPr="00412648">
        <w:t>právních předpisů</w:t>
      </w:r>
      <w:r w:rsidR="00DB5D9B" w:rsidRPr="00412648">
        <w:rPr>
          <w:rStyle w:val="Znakapoznpodarou"/>
        </w:rPr>
        <w:footnoteReference w:id="1"/>
      </w:r>
      <w:r w:rsidR="00B067E0" w:rsidRPr="00412648">
        <w:t xml:space="preserve"> </w:t>
      </w:r>
      <w:r w:rsidRPr="00412648">
        <w:t>pro stavby železničních</w:t>
      </w:r>
      <w:r w:rsidR="00412648" w:rsidRPr="00412648">
        <w:t xml:space="preserve"> drah </w:t>
      </w:r>
      <w:r w:rsidRPr="00412648">
        <w:t>ve smyslu § 5 odst. 1 a § 3 odst. 1 zák. č. 266/1994 Sb., o dráhách, ve znění pozdějších předpisů. Za službu obdobného charakteru, resp. projektové práce spočívající ve zhotovení dokumentace ve stupni DSP nebo DSP+PDPS nebo DUSP</w:t>
      </w:r>
      <w:r w:rsidR="001D19B0" w:rsidRPr="00412648">
        <w:t>/DUSL</w:t>
      </w:r>
      <w:r w:rsidR="00103A92" w:rsidRPr="00412648">
        <w:t xml:space="preserve"> nebo DUSP</w:t>
      </w:r>
      <w:r w:rsidR="001D19B0" w:rsidRPr="00412648">
        <w:t>/DUSL</w:t>
      </w:r>
      <w:r w:rsidR="00103A92" w:rsidRPr="00412648">
        <w:t>+PDPS</w:t>
      </w:r>
      <w:r w:rsidR="007D38E4" w:rsidRPr="00412648">
        <w:t xml:space="preserve"> nebo DUR+DSP nebo</w:t>
      </w:r>
      <w:r w:rsidR="007D38E4">
        <w:t xml:space="preserve"> DUR+DSP+PDPS</w:t>
      </w:r>
      <w:r>
        <w:t>, zadavatel považuje rovněž provedení aktualizace dokumentace ve stupni DSP nebo DSP+PDPS nebo DUSP</w:t>
      </w:r>
      <w:r w:rsidR="001D19B0">
        <w:t>/DUSL</w:t>
      </w:r>
      <w:r w:rsidR="00103A92" w:rsidRPr="00103A92">
        <w:t xml:space="preserve"> </w:t>
      </w:r>
      <w:r w:rsidR="00103A92">
        <w:t>nebo DUSP</w:t>
      </w:r>
      <w:r w:rsidR="001D19B0">
        <w:t>/DUSL</w:t>
      </w:r>
      <w:r w:rsidR="00103A92">
        <w:t>+PDPS</w:t>
      </w:r>
      <w:r w:rsidR="007D38E4" w:rsidRPr="007D38E4">
        <w:t xml:space="preserve"> </w:t>
      </w:r>
      <w:r w:rsidR="007D38E4">
        <w:t>nebo DUR+DSP nebo DUR+DSP+PDPS</w:t>
      </w:r>
      <w:r>
        <w:t>.</w:t>
      </w:r>
      <w:r w:rsidR="00A65D0C">
        <w:t xml:space="preserve"> </w:t>
      </w:r>
    </w:p>
    <w:p w14:paraId="2CEA948D" w14:textId="73241DBC" w:rsidR="00392730" w:rsidRDefault="00511E3C" w:rsidP="00392730">
      <w:pPr>
        <w:pStyle w:val="Textbezslovn"/>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vyhl.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w:t>
      </w:r>
    </w:p>
    <w:p w14:paraId="3E51B240" w14:textId="45B5E7E1" w:rsidR="00392730" w:rsidRPr="00801384"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r w:rsidRPr="00EF4BBB">
        <w:t>písm. a), b), c) (dále jen</w:t>
      </w:r>
      <w:r>
        <w:t xml:space="preserve"> „</w:t>
      </w:r>
      <w:r w:rsidRPr="00392730">
        <w:rPr>
          <w:b/>
        </w:rPr>
        <w:t>významné služby</w:t>
      </w:r>
      <w:r>
        <w:t xml:space="preserve">“). Dodavatel musí informacemi uvedenými v předloženém seznamu významných služeb prokázat, že v uvedeném období </w:t>
      </w:r>
      <w:r w:rsidRPr="00801384">
        <w:t xml:space="preserve">poskytl významné služby, jejichž předmětem byly následující činnosti: </w:t>
      </w:r>
    </w:p>
    <w:p w14:paraId="51F9A522" w14:textId="3DDE20FD" w:rsidR="00392730" w:rsidRPr="00801384" w:rsidRDefault="00392730" w:rsidP="00067936">
      <w:pPr>
        <w:pStyle w:val="Odstavec1-1a"/>
        <w:numPr>
          <w:ilvl w:val="0"/>
          <w:numId w:val="28"/>
        </w:numPr>
      </w:pPr>
      <w:r w:rsidRPr="00801384">
        <w:t>zpracování dokumentace ve stupni DSP nebo DSP+PDPS nebo DUSP</w:t>
      </w:r>
      <w:r w:rsidR="00394060" w:rsidRPr="00801384">
        <w:t>/DUSL</w:t>
      </w:r>
      <w:r w:rsidRPr="00801384">
        <w:t xml:space="preserve"> </w:t>
      </w:r>
      <w:r w:rsidR="00103A92" w:rsidRPr="00801384">
        <w:t>nebo DUSP</w:t>
      </w:r>
      <w:r w:rsidR="00394060" w:rsidRPr="00801384">
        <w:t>/DUSL</w:t>
      </w:r>
      <w:r w:rsidR="00103A92" w:rsidRPr="00801384">
        <w:t xml:space="preserve">+PDPS </w:t>
      </w:r>
      <w:r w:rsidR="007D38E4" w:rsidRPr="00801384">
        <w:t xml:space="preserve">nebo DUR+DSP nebo DUR+DSP+PDPS </w:t>
      </w:r>
      <w:r w:rsidRPr="00801384">
        <w:t>pro rekonstrukci</w:t>
      </w:r>
      <w:r w:rsidR="00A47DE5" w:rsidRPr="00801384">
        <w:t>,</w:t>
      </w:r>
      <w:r w:rsidRPr="00801384">
        <w:t xml:space="preserve"> novostavbu </w:t>
      </w:r>
      <w:r w:rsidR="00A47DE5" w:rsidRPr="00801384">
        <w:t xml:space="preserve">nebo opravu </w:t>
      </w:r>
      <w:r w:rsidRPr="00801384">
        <w:t>elektrifikované železniční trati včetně zabezpečovacího zařízení v</w:t>
      </w:r>
      <w:r w:rsidR="00935206" w:rsidRPr="00801384">
        <w:t xml:space="preserve"> souhrnné </w:t>
      </w:r>
      <w:r w:rsidRPr="00801384">
        <w:t>délce traťového úseku minimálně</w:t>
      </w:r>
      <w:r w:rsidR="00D90C70">
        <w:t xml:space="preserve"> </w:t>
      </w:r>
      <w:r w:rsidR="00D90C70">
        <w:rPr>
          <w:b/>
        </w:rPr>
        <w:t>4,5 km</w:t>
      </w:r>
      <w:r w:rsidR="00D90C70">
        <w:t>,</w:t>
      </w:r>
    </w:p>
    <w:p w14:paraId="356A5924" w14:textId="7881CCCA" w:rsidR="00D90C70" w:rsidRPr="00E83CDE" w:rsidRDefault="00D90C70" w:rsidP="00B34E7F">
      <w:pPr>
        <w:pStyle w:val="Odstavec1-1a"/>
        <w:numPr>
          <w:ilvl w:val="0"/>
          <w:numId w:val="28"/>
        </w:numPr>
      </w:pPr>
      <w:r w:rsidRPr="00E83CDE">
        <w:t xml:space="preserve">zpracování dokumentace ve stupni DSP nebo DSP+PDPS nebo DUSP/DUSL nebo DUSP/DUSL+PDPS nebo DUR+DSP nebo DUR+DSP+PDPS </w:t>
      </w:r>
      <w:r w:rsidR="00E83CDE" w:rsidRPr="00E83CDE">
        <w:t xml:space="preserve">pro novostavbu železničního mostu nebo rekonstrukci železničního mostu s novou vodorovnou nosnou konstrukcí, přičemž </w:t>
      </w:r>
      <w:r w:rsidRPr="00E83CDE">
        <w:t xml:space="preserve">se </w:t>
      </w:r>
      <w:r w:rsidR="00E83CDE" w:rsidRPr="00E83CDE">
        <w:t xml:space="preserve">musí jednat </w:t>
      </w:r>
      <w:r w:rsidR="00BE3326" w:rsidRPr="00E83CDE">
        <w:t>o spojitý železniční most s </w:t>
      </w:r>
      <w:r w:rsidR="008E6D8B">
        <w:t xml:space="preserve">železobetonovou </w:t>
      </w:r>
      <w:r w:rsidR="00BE3326" w:rsidRPr="00E83CDE">
        <w:t>nosnou konstrukcí</w:t>
      </w:r>
      <w:r w:rsidR="00BE3326">
        <w:t xml:space="preserve"> s</w:t>
      </w:r>
      <w:r w:rsidR="008E6D8B">
        <w:t xml:space="preserve"> délkou přemostění minimálně </w:t>
      </w:r>
      <w:r w:rsidR="008E6D8B" w:rsidRPr="008E6D8B">
        <w:rPr>
          <w:b/>
        </w:rPr>
        <w:t>10</w:t>
      </w:r>
      <w:r w:rsidR="00BE3326" w:rsidRPr="00BE3326">
        <w:rPr>
          <w:b/>
        </w:rPr>
        <w:t>0 m</w:t>
      </w:r>
      <w:r w:rsidRPr="00E83CDE">
        <w:t>,</w:t>
      </w:r>
    </w:p>
    <w:p w14:paraId="797F5665" w14:textId="41624A1D" w:rsidR="00392730" w:rsidRPr="0030152C" w:rsidRDefault="00392730" w:rsidP="00B34E7F">
      <w:pPr>
        <w:pStyle w:val="Odstavec1-1a"/>
        <w:numPr>
          <w:ilvl w:val="0"/>
          <w:numId w:val="28"/>
        </w:numPr>
      </w:pPr>
      <w:r w:rsidRPr="0030152C">
        <w:t xml:space="preserve">zajištění </w:t>
      </w:r>
      <w:r w:rsidR="00D148BC" w:rsidRPr="0030152C">
        <w:t xml:space="preserve">vydání alespoň nepravomocného </w:t>
      </w:r>
      <w:r w:rsidRPr="0030152C">
        <w:t>stavebního povolení nebo společného povolení, kterým se stavba umisťuje a povoluje, včetně zpracování agendy majetkoprávního vypořádání pro rekonstrukci</w:t>
      </w:r>
      <w:r w:rsidR="00CB14C7" w:rsidRPr="0030152C">
        <w:t>,</w:t>
      </w:r>
      <w:r w:rsidRPr="0030152C">
        <w:t xml:space="preserve"> novostavbu </w:t>
      </w:r>
      <w:r w:rsidR="00CB14C7" w:rsidRPr="0030152C">
        <w:t xml:space="preserve">nebo opravu </w:t>
      </w:r>
      <w:r w:rsidRPr="0030152C">
        <w:t xml:space="preserve">železniční trati nebo železniční stanice. </w:t>
      </w:r>
    </w:p>
    <w:p w14:paraId="252247DF" w14:textId="431123B1" w:rsidR="00392730" w:rsidRDefault="00392730" w:rsidP="00392730">
      <w:pPr>
        <w:pStyle w:val="Textbezslovn"/>
        <w:rPr>
          <w:b/>
        </w:rPr>
      </w:pPr>
      <w:r w:rsidRPr="000F0E71">
        <w:rPr>
          <w:b/>
        </w:rPr>
        <w:t>Každá z činností uvedených pod písm</w:t>
      </w:r>
      <w:r w:rsidRPr="00EF4BBB">
        <w:rPr>
          <w:b/>
        </w:rPr>
        <w:t xml:space="preserve">. </w:t>
      </w:r>
      <w:r w:rsidR="00C538AD">
        <w:rPr>
          <w:b/>
        </w:rPr>
        <w:t xml:space="preserve">a) </w:t>
      </w:r>
      <w:r w:rsidR="00EF4BBB">
        <w:rPr>
          <w:b/>
        </w:rPr>
        <w:t>a</w:t>
      </w:r>
      <w:r w:rsidR="00EF4BBB" w:rsidRPr="00EF4BBB">
        <w:rPr>
          <w:b/>
        </w:rPr>
        <w:t xml:space="preserve"> </w:t>
      </w:r>
      <w:r w:rsidR="00736BC9">
        <w:rPr>
          <w:b/>
        </w:rPr>
        <w:t>c</w:t>
      </w:r>
      <w:r w:rsidR="00EF4BBB" w:rsidRPr="00EF4BBB">
        <w:rPr>
          <w:b/>
        </w:rPr>
        <w:t>)</w:t>
      </w:r>
      <w:r w:rsidRPr="00EF4BBB">
        <w:rPr>
          <w:b/>
        </w:rPr>
        <w:t xml:space="preserve"> výše</w:t>
      </w:r>
      <w:r>
        <w:t xml:space="preserve"> </w:t>
      </w:r>
      <w:r w:rsidRPr="00392730">
        <w:rPr>
          <w:b/>
        </w:rPr>
        <w:t>musí být doložena alespoň ve dvou referenčních zakázkách (významných službách).</w:t>
      </w:r>
    </w:p>
    <w:p w14:paraId="20FD4554" w14:textId="2A149B6A" w:rsidR="00EF4BBB" w:rsidRDefault="0017438A" w:rsidP="00392730">
      <w:pPr>
        <w:pStyle w:val="Textbezslovn"/>
      </w:pPr>
      <w:r>
        <w:rPr>
          <w:b/>
        </w:rPr>
        <w:t xml:space="preserve">Činnost uvedená pod písm. </w:t>
      </w:r>
      <w:r w:rsidR="00736BC9">
        <w:rPr>
          <w:b/>
        </w:rPr>
        <w:t>b</w:t>
      </w:r>
      <w:r w:rsidR="00EF4BBB">
        <w:rPr>
          <w:b/>
        </w:rPr>
        <w:t>) výše musí být doložena alespoň v jedné referenční zakázce (významné službě).</w:t>
      </w:r>
    </w:p>
    <w:p w14:paraId="2F2BEE22" w14:textId="7300DF94" w:rsidR="000F0E71" w:rsidRDefault="00392730" w:rsidP="000F0E71">
      <w:pPr>
        <w:pStyle w:val="Textbezslovn"/>
      </w:pPr>
      <w:r w:rsidRPr="00EF4BBB">
        <w:t>Parametry, resp. požadavky na obsahovou náplň činností, uvedené výše pod písm. a), b), c</w:t>
      </w:r>
      <w:r w:rsidR="00AA2BD3">
        <w:t>)</w:t>
      </w:r>
      <w:r w:rsidR="00EF4BBB" w:rsidRPr="00EF4BBB">
        <w:t xml:space="preserve"> </w:t>
      </w:r>
      <w:r w:rsidRPr="00EF4BBB">
        <w:t xml:space="preserve">lze splnit všechny současně v rámci jedné referenční zakázky (významné služby), ale připouští se i splnění požadavků dle písm. </w:t>
      </w:r>
      <w:r w:rsidR="00AA2BD3">
        <w:t xml:space="preserve">a), b), c) </w:t>
      </w:r>
      <w:r w:rsidRPr="00EF4BBB">
        <w:t>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 nelze za účelem prokázání technické kvalifikace sčítat z více referenčních zakázek (významných</w:t>
      </w:r>
      <w:r>
        <w:t xml:space="preserve"> služeb). </w:t>
      </w:r>
    </w:p>
    <w:p w14:paraId="2500CE3E" w14:textId="62AC1023"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0F0E71" w:rsidRPr="000F0E71">
        <w:rPr>
          <w:b/>
        </w:rPr>
        <w:t>120 000 000,-</w:t>
      </w:r>
      <w:r>
        <w:t xml:space="preserve"> </w:t>
      </w:r>
      <w:r w:rsidRPr="00392730">
        <w:rPr>
          <w:b/>
        </w:rPr>
        <w:t>Kč</w:t>
      </w:r>
      <w:r>
        <w:t xml:space="preserve"> bez DPH, přičemž alespoň jedna významná služba musí dosahovat </w:t>
      </w:r>
      <w:r w:rsidR="00656A03">
        <w:t xml:space="preserve">hodnoty </w:t>
      </w:r>
      <w:r>
        <w:t xml:space="preserve">nejméně </w:t>
      </w:r>
      <w:r w:rsidR="000F0E71">
        <w:rPr>
          <w:b/>
        </w:rPr>
        <w:t xml:space="preserve">36 000 000,-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DSP+PDPS nebo DUSP</w:t>
      </w:r>
      <w:r w:rsidR="00CA41FA">
        <w:t>/DUSL</w:t>
      </w:r>
      <w:r w:rsidR="00B067E0">
        <w:t xml:space="preserve">+PDPS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B067E0">
        <w:t>DSP+PDPS nebo DUSP</w:t>
      </w:r>
      <w:r w:rsidR="00CA41FA">
        <w:t>/DUSL</w:t>
      </w:r>
      <w:r w:rsidR="00B067E0">
        <w:t>+PDPS</w:t>
      </w:r>
      <w:r w:rsidR="007D38E4" w:rsidRPr="007D38E4">
        <w:t xml:space="preserve"> </w:t>
      </w:r>
      <w:r w:rsidR="007D38E4">
        <w:t>nebo DUR+DSP nebo DUR+DSP+PDPS</w:t>
      </w:r>
      <w:r w:rsidR="00B067E0">
        <w:t xml:space="preserve">). </w:t>
      </w:r>
    </w:p>
    <w:p w14:paraId="6269E3CC" w14:textId="77777777"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02939F2D" w14:textId="49D00D06" w:rsidR="00656A03" w:rsidRDefault="00656A03" w:rsidP="009968AD">
      <w:pPr>
        <w:pStyle w:val="Textbezslovn"/>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6D0FD064"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07E094B1"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ve stupni DSP nebo DSP+PDPS nebo DUSP</w:t>
      </w:r>
      <w:r w:rsidR="00CA41FA">
        <w:t>/DUSL</w:t>
      </w:r>
      <w:r>
        <w:t xml:space="preserve"> </w:t>
      </w:r>
      <w:r w:rsidR="00103A92">
        <w:t>nebo DUSP</w:t>
      </w:r>
      <w:r w:rsidR="00CA41FA">
        <w:t>/DUSL</w:t>
      </w:r>
      <w:r w:rsidR="00103A92">
        <w:t xml:space="preserve">+PDPS </w:t>
      </w:r>
      <w:r w:rsidR="007D38E4">
        <w:t xml:space="preserve">nebo DUR+DSP nebo DUR+DSP+PDPS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0FFC2E80"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 zpracování v režimu BIM</w:t>
      </w:r>
      <w:r w:rsidR="00194E9F">
        <w:t>;</w:t>
      </w:r>
    </w:p>
    <w:p w14:paraId="41351DED" w14:textId="07F5C2CB" w:rsidR="00392730" w:rsidRPr="00A20F3F"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ve stupni DSP nebo DSP+PDPS nebo DUSP</w:t>
      </w:r>
      <w:r w:rsidR="00CA41FA">
        <w:t>/DUSL</w:t>
      </w:r>
      <w:r>
        <w:t xml:space="preserve"> </w:t>
      </w:r>
      <w:r w:rsidR="00103A92">
        <w:t>nebo DUSP</w:t>
      </w:r>
      <w:r w:rsidR="00CA41FA">
        <w:t>/DUSL</w:t>
      </w:r>
      <w:r w:rsidR="00103A92">
        <w:t xml:space="preserve">+PDPS </w:t>
      </w:r>
      <w:r w:rsidR="000E5DB6">
        <w:t xml:space="preserve">nebo DUR+DSP nebo DUR+DSP+PDPS </w:t>
      </w:r>
      <w:r>
        <w:t xml:space="preserve">považuje za dokončenou </w:t>
      </w:r>
      <w:r w:rsidR="00593FAE">
        <w:t xml:space="preserve">definitivním </w:t>
      </w:r>
      <w:r>
        <w:t>předáním DSP nebo DSP+PDPS nebo DUSP</w:t>
      </w:r>
      <w:r w:rsidR="00CA41FA">
        <w:t>/DUSL</w:t>
      </w:r>
      <w:r w:rsidR="00103A92" w:rsidRPr="00103A92">
        <w:t xml:space="preserve"> </w:t>
      </w:r>
      <w:r w:rsidR="00103A92">
        <w:t>nebo DUSP</w:t>
      </w:r>
      <w:r w:rsidR="00CA41FA">
        <w:t>/DUSL</w:t>
      </w:r>
      <w:r w:rsidR="00103A92">
        <w:t>+PDPS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stavební povolení nebo společné povolení, je-li součástí plnění zakázky. </w:t>
      </w:r>
      <w:r w:rsidR="00E65BBD" w:rsidRPr="00A20F3F">
        <w:t>Tento odstavec</w:t>
      </w:r>
      <w:r w:rsidR="00BA3D9D" w:rsidRPr="00A20F3F">
        <w:t>, resp. odrážka,</w:t>
      </w:r>
      <w:r w:rsidR="00E65BBD" w:rsidRPr="00A20F3F">
        <w:t xml:space="preserve"> se nevztahuje na službu dle písm. </w:t>
      </w:r>
      <w:r w:rsidR="004436FB">
        <w:t>c</w:t>
      </w:r>
      <w:r w:rsidR="00E65BBD" w:rsidRPr="00A20F3F">
        <w:t>) tohoto článku</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6A1D4B">
      <w:pPr>
        <w:pStyle w:val="Odstavec1-1a"/>
        <w:numPr>
          <w:ilvl w:val="0"/>
          <w:numId w:val="45"/>
        </w:numPr>
        <w:spacing w:after="0"/>
      </w:pPr>
      <w:r>
        <w:t>společně s jinými dodavateli, a to v rozsahu, v jakém se na plnění zakázky podílel, nebo</w:t>
      </w:r>
    </w:p>
    <w:p w14:paraId="5B9EBB80" w14:textId="2E997A44" w:rsidR="00392730" w:rsidRDefault="00392730" w:rsidP="006A1D4B">
      <w:pPr>
        <w:pStyle w:val="Odstavec1-1a"/>
        <w:numPr>
          <w:ilvl w:val="0"/>
          <w:numId w:val="45"/>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4CF8351D"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Pr="002C6F6F"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w:t>
      </w:r>
      <w:r w:rsidRPr="002C6F6F">
        <w:t>dodavatel k dispozici odborný personál, který splňuje následující podmínky (což musí vyplývat z dodavatelem předkládaných dokumentů):</w:t>
      </w:r>
    </w:p>
    <w:p w14:paraId="7F0A865B" w14:textId="1CA40A1B" w:rsidR="009E1AEE" w:rsidRPr="002C6F6F" w:rsidRDefault="00817A33" w:rsidP="001C7FA6">
      <w:pPr>
        <w:pStyle w:val="Odstavec1-1a"/>
        <w:numPr>
          <w:ilvl w:val="0"/>
          <w:numId w:val="16"/>
        </w:numPr>
        <w:rPr>
          <w:b/>
        </w:rPr>
      </w:pPr>
      <w:r w:rsidRPr="002C6F6F">
        <w:rPr>
          <w:b/>
        </w:rPr>
        <w:t>hlavní projektant</w:t>
      </w:r>
      <w:r w:rsidR="003804E2" w:rsidRPr="002C6F6F">
        <w:rPr>
          <w:b/>
        </w:rPr>
        <w:t xml:space="preserve"> (HIP)</w:t>
      </w:r>
      <w:r w:rsidR="009E1AEE" w:rsidRPr="002C6F6F">
        <w:rPr>
          <w:b/>
        </w:rPr>
        <w:t xml:space="preserve"> </w:t>
      </w:r>
    </w:p>
    <w:p w14:paraId="640DC132" w14:textId="06533246" w:rsidR="009E1AEE" w:rsidRPr="002C6F6F" w:rsidRDefault="009E1AEE" w:rsidP="009E1AEE">
      <w:pPr>
        <w:pStyle w:val="Odrka1-2-"/>
      </w:pPr>
      <w:r w:rsidRPr="002C6F6F">
        <w:t xml:space="preserve">nejméně 5 let praxe v projektování </w:t>
      </w:r>
      <w:r w:rsidR="00455731" w:rsidRPr="002C6F6F">
        <w:t>staveb železničních drah</w:t>
      </w:r>
      <w:r w:rsidRPr="002C6F6F">
        <w:t xml:space="preserve">; </w:t>
      </w:r>
    </w:p>
    <w:p w14:paraId="7EB977EC" w14:textId="1BB46BBA" w:rsidR="009E1AEE" w:rsidRPr="00211525" w:rsidRDefault="009E1AEE" w:rsidP="009E1AEE">
      <w:pPr>
        <w:pStyle w:val="Odrka1-2-"/>
      </w:pPr>
      <w:r w:rsidRPr="002C6F6F">
        <w:t xml:space="preserve">autorizace v rozsahu dle § 5 odst. 3 písm. b) zák. č. 360/1992 Sb., o výkonu povolání autorizovaných architektů a o výkonu povolání autorizovaných </w:t>
      </w:r>
      <w:r w:rsidRPr="00211525">
        <w:t xml:space="preserve">inženýrů a techniků činných ve výstavbě, ve znění pozdějších předpisů (dále jen „autorizační zákon“), tedy pro dopravní stavby; </w:t>
      </w:r>
    </w:p>
    <w:p w14:paraId="2C3A93FE" w14:textId="27CDA201" w:rsidR="009E1AEE" w:rsidRPr="001110A1" w:rsidRDefault="009E1AEE" w:rsidP="009E1AEE">
      <w:pPr>
        <w:pStyle w:val="Odrka1-2-"/>
      </w:pPr>
      <w:r w:rsidRPr="00211525">
        <w:t>prokázat zkušenosti s plněním alespoň</w:t>
      </w:r>
      <w:r w:rsidR="00A16220" w:rsidRPr="00211525">
        <w:t xml:space="preserve"> </w:t>
      </w:r>
      <w:r w:rsidR="007A6474" w:rsidRPr="00211525">
        <w:t>jedné zakázky</w:t>
      </w:r>
      <w:r w:rsidRPr="00211525">
        <w:t xml:space="preserve"> na projektové práce </w:t>
      </w:r>
      <w:r w:rsidR="000E1758" w:rsidRPr="00211525">
        <w:t xml:space="preserve">spočívající ve zpracování dokumentace </w:t>
      </w:r>
      <w:r w:rsidRPr="00211525">
        <w:t>pro stavby železničních drah ve stupni DSP nebo DSP+PDPS nebo DUSP</w:t>
      </w:r>
      <w:r w:rsidR="00CA41FA" w:rsidRPr="00211525">
        <w:t>/DUSL</w:t>
      </w:r>
      <w:r w:rsidRPr="00211525">
        <w:t xml:space="preserve"> </w:t>
      </w:r>
      <w:r w:rsidR="00103A92" w:rsidRPr="00211525">
        <w:t>nebo DUSP</w:t>
      </w:r>
      <w:r w:rsidR="00CA41FA" w:rsidRPr="00211525">
        <w:t>/DUSL</w:t>
      </w:r>
      <w:r w:rsidR="00103A92" w:rsidRPr="00211525">
        <w:t xml:space="preserve">+PDPS </w:t>
      </w:r>
      <w:r w:rsidR="000E5DB6" w:rsidRPr="00211525">
        <w:t xml:space="preserve">nebo DUR+DSP nebo DUR+DSP+PDPS </w:t>
      </w:r>
      <w:r w:rsidRPr="00211525">
        <w:t>ve funkci vedoucího týmu</w:t>
      </w:r>
      <w:r w:rsidR="002A4849">
        <w:t xml:space="preserve"> nebo zástupce vedoucího týmu</w:t>
      </w:r>
      <w:r w:rsidRPr="00211525">
        <w:t xml:space="preserve">, přičemž </w:t>
      </w:r>
      <w:r w:rsidR="00332F74" w:rsidRPr="00211525">
        <w:t xml:space="preserve">hodnota zakázky </w:t>
      </w:r>
      <w:r w:rsidR="00332F74" w:rsidRPr="00211525">
        <w:rPr>
          <w:rFonts w:cs="Arial"/>
          <w:bCs/>
        </w:rPr>
        <w:t>musí činit nejméně</w:t>
      </w:r>
      <w:r w:rsidR="00211525" w:rsidRPr="00211525">
        <w:rPr>
          <w:rFonts w:cs="Arial"/>
          <w:bCs/>
        </w:rPr>
        <w:t xml:space="preserve"> </w:t>
      </w:r>
      <w:r w:rsidR="00211525" w:rsidRPr="00211525">
        <w:rPr>
          <w:rFonts w:cs="Arial"/>
          <w:b/>
          <w:bCs/>
        </w:rPr>
        <w:t>36 000 000,-</w:t>
      </w:r>
      <w:r w:rsidR="00332F74" w:rsidRPr="00211525">
        <w:rPr>
          <w:rFonts w:cs="Arial"/>
          <w:b/>
          <w:bCs/>
        </w:rPr>
        <w:t xml:space="preserve"> Kč</w:t>
      </w:r>
      <w:r w:rsidR="00332F74" w:rsidRPr="00211525">
        <w:rPr>
          <w:rFonts w:cs="Arial"/>
          <w:bCs/>
        </w:rPr>
        <w:t xml:space="preserve"> bez DPH</w:t>
      </w:r>
      <w:r w:rsidR="00332F74" w:rsidRPr="00211525">
        <w:t xml:space="preserve"> a </w:t>
      </w:r>
      <w:r w:rsidRPr="00211525">
        <w:t xml:space="preserve">musí </w:t>
      </w:r>
      <w:r w:rsidR="00332F74" w:rsidRPr="00211525">
        <w:t xml:space="preserve">se </w:t>
      </w:r>
      <w:r w:rsidRPr="00211525">
        <w:t>jednat o zakázk</w:t>
      </w:r>
      <w:r w:rsidR="00332F74" w:rsidRPr="00211525">
        <w:t>u</w:t>
      </w:r>
      <w:r w:rsidRPr="00211525">
        <w:t xml:space="preserve"> dokončen</w:t>
      </w:r>
      <w:r w:rsidR="00332F74" w:rsidRPr="00211525">
        <w:t>ou</w:t>
      </w:r>
      <w:r w:rsidRPr="00211525">
        <w:t>, avšak zadavatel nestanoví maximální lhůtu, ve které musel</w:t>
      </w:r>
      <w:r w:rsidR="00332F74" w:rsidRPr="00211525">
        <w:t>a</w:t>
      </w:r>
      <w:r w:rsidRPr="00211525">
        <w:t xml:space="preserve"> být zakázk</w:t>
      </w:r>
      <w:r w:rsidR="00332F74" w:rsidRPr="00211525">
        <w:t>a</w:t>
      </w:r>
      <w:r w:rsidRPr="00211525">
        <w:t xml:space="preserve"> dokončen</w:t>
      </w:r>
      <w:r w:rsidR="00332F74" w:rsidRPr="00211525">
        <w:t>a</w:t>
      </w:r>
      <w:r w:rsidRPr="00211525">
        <w:t xml:space="preserve">; pokud byla referovaná činnost součástí </w:t>
      </w:r>
      <w:r w:rsidRPr="00535610">
        <w:t>rozsáhlejšího plnění pro objednatele služby (např. kromě zpracování projektové dokumentace měl dodavatel vykonávat i autorský dozor</w:t>
      </w:r>
      <w:r w:rsidRPr="001110A1">
        <w:t>) postačí, pokud je dokončeno plněn</w:t>
      </w:r>
      <w:r w:rsidR="00355D2A" w:rsidRPr="001110A1">
        <w:t>í</w:t>
      </w:r>
      <w:r w:rsidR="0033063F" w:rsidRPr="001110A1">
        <w:t xml:space="preserve"> odpovídající </w:t>
      </w:r>
      <w:r w:rsidR="00857BAC" w:rsidRPr="001110A1">
        <w:t xml:space="preserve">zadavatelem stanovené </w:t>
      </w:r>
      <w:r w:rsidR="0033063F" w:rsidRPr="001110A1">
        <w:t>definici požadované zkušenosti</w:t>
      </w:r>
      <w:r w:rsidR="00355D2A" w:rsidRPr="001110A1">
        <w:t>;</w:t>
      </w:r>
      <w:r w:rsidRPr="001110A1">
        <w:t xml:space="preserve">  </w:t>
      </w:r>
    </w:p>
    <w:p w14:paraId="17E9A2CD" w14:textId="77777777" w:rsidR="001110A1" w:rsidRPr="001110A1" w:rsidRDefault="001110A1" w:rsidP="001110A1">
      <w:pPr>
        <w:pStyle w:val="Odstavec1-1a"/>
        <w:numPr>
          <w:ilvl w:val="0"/>
          <w:numId w:val="16"/>
        </w:numPr>
        <w:rPr>
          <w:b/>
        </w:rPr>
      </w:pPr>
      <w:r w:rsidRPr="001110A1">
        <w:rPr>
          <w:b/>
        </w:rPr>
        <w:t xml:space="preserve">zástupce hlavního projektanta  </w:t>
      </w:r>
    </w:p>
    <w:p w14:paraId="79173FCD" w14:textId="3C55A894" w:rsidR="001110A1" w:rsidRPr="001110A1" w:rsidRDefault="001110A1" w:rsidP="001110A1">
      <w:pPr>
        <w:pStyle w:val="Odrka1-2-"/>
      </w:pPr>
      <w:r w:rsidRPr="001110A1">
        <w:t xml:space="preserve">nejméně 5 let praxe v projektování staveb železničních drah; </w:t>
      </w:r>
    </w:p>
    <w:p w14:paraId="0BF7978F" w14:textId="3D92E453" w:rsidR="001110A1" w:rsidRPr="001110A1" w:rsidRDefault="001110A1" w:rsidP="001110A1">
      <w:pPr>
        <w:pStyle w:val="Odrka1-2-"/>
        <w:rPr>
          <w:b/>
        </w:rPr>
      </w:pPr>
      <w:r w:rsidRPr="001110A1">
        <w:t xml:space="preserve">autorizace v rozsahu dle § 5 odst. 3 písm. b) </w:t>
      </w:r>
      <w:r w:rsidRPr="00535610">
        <w:t>autorizačního zákona, tedy pro dopravní stavby</w:t>
      </w:r>
      <w:r w:rsidRPr="001110A1">
        <w:t>;</w:t>
      </w:r>
    </w:p>
    <w:p w14:paraId="5E4C4978" w14:textId="2C0CC304" w:rsidR="009E1AEE" w:rsidRPr="00535610" w:rsidRDefault="009E1AEE" w:rsidP="00067936">
      <w:pPr>
        <w:pStyle w:val="Odstavec1-1a"/>
        <w:numPr>
          <w:ilvl w:val="0"/>
          <w:numId w:val="16"/>
        </w:numPr>
        <w:rPr>
          <w:b/>
        </w:rPr>
      </w:pPr>
      <w:r w:rsidRPr="00535610">
        <w:rPr>
          <w:b/>
        </w:rPr>
        <w:t>specialista na železniční svršek a spodek</w:t>
      </w:r>
    </w:p>
    <w:p w14:paraId="5D3774CB" w14:textId="2D6334E4" w:rsidR="00355D2A" w:rsidRPr="00535610" w:rsidRDefault="009E1AEE" w:rsidP="00355D2A">
      <w:pPr>
        <w:pStyle w:val="Odrka1-2-"/>
      </w:pPr>
      <w:r w:rsidRPr="00535610">
        <w:t xml:space="preserve">nejméně 5 let praxe </w:t>
      </w:r>
      <w:r w:rsidR="00222BAD" w:rsidRPr="00535610">
        <w:t xml:space="preserve">v projektování v oboru své specializace </w:t>
      </w:r>
      <w:r w:rsidR="000E1758" w:rsidRPr="00535610">
        <w:t>(železniční svršek a spodek)</w:t>
      </w:r>
      <w:r w:rsidRPr="00535610">
        <w:t xml:space="preserve">; </w:t>
      </w:r>
    </w:p>
    <w:p w14:paraId="3388847C" w14:textId="77777777" w:rsidR="009E1AEE" w:rsidRPr="00535610" w:rsidRDefault="009E1AEE" w:rsidP="00355D2A">
      <w:pPr>
        <w:pStyle w:val="Odrka1-2-"/>
      </w:pPr>
      <w:r w:rsidRPr="00535610">
        <w:t xml:space="preserve">autorizace v rozsahu dle § 5 odst. 3 písm. b) autorizačního zákona, tedy pro dopravní stavby; </w:t>
      </w:r>
    </w:p>
    <w:p w14:paraId="174F62BD" w14:textId="77777777" w:rsidR="009E1AEE" w:rsidRPr="00535610" w:rsidRDefault="009E1AEE" w:rsidP="00067936">
      <w:pPr>
        <w:pStyle w:val="Odstavec1-1a"/>
        <w:numPr>
          <w:ilvl w:val="0"/>
          <w:numId w:val="16"/>
        </w:numPr>
        <w:rPr>
          <w:b/>
        </w:rPr>
      </w:pPr>
      <w:r w:rsidRPr="00535610">
        <w:rPr>
          <w:b/>
        </w:rPr>
        <w:t>specialista na mostní a inženýrské konstrukce</w:t>
      </w:r>
    </w:p>
    <w:p w14:paraId="18FAF453" w14:textId="77777777" w:rsidR="00355D2A" w:rsidRPr="00535610" w:rsidRDefault="009E1AEE" w:rsidP="00355D2A">
      <w:pPr>
        <w:pStyle w:val="Odrka1-2-"/>
      </w:pPr>
      <w:r w:rsidRPr="00535610">
        <w:t>nejméně 5 let praxe v projektování v oboru své specializace</w:t>
      </w:r>
      <w:r w:rsidR="000E1758" w:rsidRPr="00535610">
        <w:t xml:space="preserve"> (mostní a inženýrské konstrukce)</w:t>
      </w:r>
      <w:r w:rsidRPr="00535610">
        <w:t xml:space="preserve">; </w:t>
      </w:r>
    </w:p>
    <w:p w14:paraId="6E7BE1A0" w14:textId="19BEB3F1" w:rsidR="009E1AEE" w:rsidRPr="00535610" w:rsidRDefault="009E1AEE" w:rsidP="00355D2A">
      <w:pPr>
        <w:pStyle w:val="Odrka1-2-"/>
      </w:pPr>
      <w:r w:rsidRPr="00535610">
        <w:t xml:space="preserve">autorizace v rozsahu dle § 5 odst. 3 písm. d) autorizačního zákona, tedy v oboru mosty a inženýrské konstrukce; </w:t>
      </w:r>
    </w:p>
    <w:p w14:paraId="218BB049" w14:textId="77777777" w:rsidR="009E1AEE" w:rsidRPr="00535610" w:rsidRDefault="009E1AEE" w:rsidP="00067936">
      <w:pPr>
        <w:pStyle w:val="Odstavec1-1a"/>
        <w:numPr>
          <w:ilvl w:val="0"/>
          <w:numId w:val="16"/>
        </w:numPr>
        <w:rPr>
          <w:b/>
        </w:rPr>
      </w:pPr>
      <w:r w:rsidRPr="00535610">
        <w:rPr>
          <w:b/>
        </w:rPr>
        <w:t>specialista na pozemní stavby</w:t>
      </w:r>
    </w:p>
    <w:p w14:paraId="40B47FFA" w14:textId="77777777" w:rsidR="00355D2A" w:rsidRPr="00535610" w:rsidRDefault="009E1AEE" w:rsidP="00355D2A">
      <w:pPr>
        <w:pStyle w:val="Odrka1-2-"/>
      </w:pPr>
      <w:r w:rsidRPr="00535610">
        <w:t>nejméně 5 let praxe v projektování v oboru své specializace</w:t>
      </w:r>
      <w:r w:rsidR="000E1758" w:rsidRPr="00535610">
        <w:t xml:space="preserve"> (pozemní stavby)</w:t>
      </w:r>
      <w:r w:rsidRPr="00535610">
        <w:t xml:space="preserve">; </w:t>
      </w:r>
    </w:p>
    <w:p w14:paraId="679E6712" w14:textId="77777777" w:rsidR="009E1AEE" w:rsidRPr="00535610" w:rsidRDefault="009E1AEE" w:rsidP="00355D2A">
      <w:pPr>
        <w:pStyle w:val="Odrka1-2-"/>
      </w:pPr>
      <w:r w:rsidRPr="00535610">
        <w:t>autorizace v rozsahu dle § 5 odst. 3 písm. a) autorizačního zákona, tedy v oboru pozemní stavby;</w:t>
      </w:r>
    </w:p>
    <w:p w14:paraId="42E501CB" w14:textId="77777777" w:rsidR="009E1AEE" w:rsidRPr="00535610" w:rsidRDefault="009E1AEE" w:rsidP="00067936">
      <w:pPr>
        <w:pStyle w:val="Odstavec1-1a"/>
        <w:numPr>
          <w:ilvl w:val="0"/>
          <w:numId w:val="16"/>
        </w:numPr>
        <w:rPr>
          <w:b/>
        </w:rPr>
      </w:pPr>
      <w:r w:rsidRPr="00535610">
        <w:rPr>
          <w:b/>
        </w:rPr>
        <w:t>specialista na zabezpečovací zařízení</w:t>
      </w:r>
    </w:p>
    <w:p w14:paraId="3CD7E3D6" w14:textId="5876DF79" w:rsidR="00355D2A" w:rsidRPr="00535610" w:rsidRDefault="009E1AEE" w:rsidP="00355D2A">
      <w:pPr>
        <w:pStyle w:val="Odrka1-2-"/>
      </w:pPr>
      <w:r w:rsidRPr="00535610">
        <w:t xml:space="preserve">nejméně 5 let praxe </w:t>
      </w:r>
      <w:r w:rsidR="00222BAD" w:rsidRPr="00535610">
        <w:t xml:space="preserve">v projektování v oboru své specializace </w:t>
      </w:r>
      <w:r w:rsidR="00503605" w:rsidRPr="00535610">
        <w:t>(</w:t>
      </w:r>
      <w:r w:rsidR="00547AD2" w:rsidRPr="00535610">
        <w:t xml:space="preserve">železniční </w:t>
      </w:r>
      <w:r w:rsidR="00503605" w:rsidRPr="00535610">
        <w:t>zabezpečovací zařízení)</w:t>
      </w:r>
      <w:r w:rsidRPr="00535610">
        <w:t>;</w:t>
      </w:r>
    </w:p>
    <w:p w14:paraId="414C64AE" w14:textId="77777777" w:rsidR="009E1AEE" w:rsidRPr="00535610" w:rsidRDefault="009E1AEE" w:rsidP="00355D2A">
      <w:pPr>
        <w:pStyle w:val="Odrka1-2-"/>
      </w:pPr>
      <w:r w:rsidRPr="00535610">
        <w:t xml:space="preserve">autorizace v rozsahu dle § 5 odst. 3 písm. e) autorizačního zákona, tedy v oboru technologická zařízení staveb; </w:t>
      </w:r>
    </w:p>
    <w:p w14:paraId="2ABF3C2E" w14:textId="77777777" w:rsidR="009E1AEE" w:rsidRPr="00535610" w:rsidRDefault="009E1AEE" w:rsidP="00067936">
      <w:pPr>
        <w:pStyle w:val="Odstavec1-1a"/>
        <w:numPr>
          <w:ilvl w:val="0"/>
          <w:numId w:val="16"/>
        </w:numPr>
        <w:rPr>
          <w:b/>
        </w:rPr>
      </w:pPr>
      <w:r w:rsidRPr="00535610">
        <w:rPr>
          <w:b/>
        </w:rPr>
        <w:t>specialista na sdělovací zařízení</w:t>
      </w:r>
    </w:p>
    <w:p w14:paraId="62D75630" w14:textId="4C622842" w:rsidR="00355D2A" w:rsidRPr="00535610" w:rsidRDefault="009E1AEE" w:rsidP="00355D2A">
      <w:pPr>
        <w:pStyle w:val="Odrka1-2-"/>
      </w:pPr>
      <w:r w:rsidRPr="00535610">
        <w:t xml:space="preserve">nejméně 5 let praxe </w:t>
      </w:r>
      <w:r w:rsidR="00222BAD" w:rsidRPr="00535610">
        <w:t xml:space="preserve">v projektování v oboru své specializace </w:t>
      </w:r>
      <w:r w:rsidR="00503605" w:rsidRPr="00535610">
        <w:t>(sdělovací zařízení)</w:t>
      </w:r>
      <w:r w:rsidRPr="00535610">
        <w:t xml:space="preserve">; </w:t>
      </w:r>
    </w:p>
    <w:p w14:paraId="7A124BAC" w14:textId="77777777" w:rsidR="009E1AEE" w:rsidRPr="00535610" w:rsidRDefault="009E1AEE" w:rsidP="00355D2A">
      <w:pPr>
        <w:pStyle w:val="Odrka1-2-"/>
      </w:pPr>
      <w:r w:rsidRPr="00535610">
        <w:t xml:space="preserve">autorizace v rozsahu dle § 5 odst. 3 písm. e) autorizačního zákona, tedy v oboru technologická zařízení staveb; </w:t>
      </w:r>
    </w:p>
    <w:p w14:paraId="2AEDF654" w14:textId="77777777" w:rsidR="009E1AEE" w:rsidRPr="00535610" w:rsidRDefault="009E1AEE" w:rsidP="00067936">
      <w:pPr>
        <w:pStyle w:val="Odstavec1-1a"/>
        <w:numPr>
          <w:ilvl w:val="0"/>
          <w:numId w:val="16"/>
        </w:numPr>
        <w:rPr>
          <w:b/>
        </w:rPr>
      </w:pPr>
      <w:r w:rsidRPr="00535610">
        <w:rPr>
          <w:b/>
        </w:rPr>
        <w:t>specialista na trakční vedení</w:t>
      </w:r>
    </w:p>
    <w:p w14:paraId="24DCE838" w14:textId="06D904A9" w:rsidR="00355D2A" w:rsidRPr="00535610" w:rsidRDefault="009E1AEE" w:rsidP="00355D2A">
      <w:pPr>
        <w:pStyle w:val="Odrka1-2-"/>
      </w:pPr>
      <w:r w:rsidRPr="00535610">
        <w:t xml:space="preserve">nejméně 5 let praxe </w:t>
      </w:r>
      <w:r w:rsidR="00222BAD" w:rsidRPr="00535610">
        <w:t xml:space="preserve">v projektování v oboru své specializace </w:t>
      </w:r>
      <w:r w:rsidR="00503605" w:rsidRPr="00535610">
        <w:t>(trakční vedení)</w:t>
      </w:r>
      <w:r w:rsidRPr="00535610">
        <w:t xml:space="preserve">; </w:t>
      </w:r>
    </w:p>
    <w:p w14:paraId="49C57240" w14:textId="77777777" w:rsidR="009E1AEE" w:rsidRPr="00535610" w:rsidRDefault="009E1AEE" w:rsidP="00355D2A">
      <w:pPr>
        <w:pStyle w:val="Odrka1-2-"/>
      </w:pPr>
      <w:r w:rsidRPr="00535610">
        <w:t xml:space="preserve">autorizace v rozsahu dle § 5 odst. 3 písm. e) autorizačního zákona, tedy v oboru technologická zařízení staveb; </w:t>
      </w:r>
    </w:p>
    <w:p w14:paraId="36BCED26" w14:textId="77777777" w:rsidR="009E1AEE" w:rsidRPr="00535610" w:rsidRDefault="009E1AEE" w:rsidP="00067936">
      <w:pPr>
        <w:pStyle w:val="Odstavec1-1a"/>
        <w:numPr>
          <w:ilvl w:val="0"/>
          <w:numId w:val="16"/>
        </w:numPr>
        <w:rPr>
          <w:b/>
        </w:rPr>
      </w:pPr>
      <w:r w:rsidRPr="00535610">
        <w:rPr>
          <w:b/>
        </w:rPr>
        <w:t>specialista na silnoproudou technologii</w:t>
      </w:r>
    </w:p>
    <w:p w14:paraId="774F3C94" w14:textId="6610C3C8" w:rsidR="00355D2A" w:rsidRPr="00535610" w:rsidRDefault="009E1AEE" w:rsidP="00355D2A">
      <w:pPr>
        <w:pStyle w:val="Odrka1-2-"/>
      </w:pPr>
      <w:r w:rsidRPr="00535610">
        <w:t xml:space="preserve">nejméně 5 let praxe </w:t>
      </w:r>
      <w:r w:rsidR="00222BAD" w:rsidRPr="00535610">
        <w:t xml:space="preserve">v projektování v oboru své specializace </w:t>
      </w:r>
      <w:r w:rsidR="00503605" w:rsidRPr="00535610">
        <w:t>(silnoproudá technologie)</w:t>
      </w:r>
      <w:r w:rsidRPr="00535610">
        <w:t xml:space="preserve">; </w:t>
      </w:r>
    </w:p>
    <w:p w14:paraId="35D3FBEB" w14:textId="77777777" w:rsidR="009E1AEE" w:rsidRPr="00535610" w:rsidRDefault="009E1AEE" w:rsidP="00355D2A">
      <w:pPr>
        <w:pStyle w:val="Odrka1-2-"/>
      </w:pPr>
      <w:r w:rsidRPr="00535610">
        <w:t xml:space="preserve">autorizace v rozsahu dle § 5 odst. 3 písm. e) autorizačního zákona, tedy v oboru technologická zařízení staveb; </w:t>
      </w:r>
    </w:p>
    <w:p w14:paraId="1DC0228A" w14:textId="77777777" w:rsidR="009E1AEE" w:rsidRPr="00535610" w:rsidRDefault="009E1AEE" w:rsidP="00067936">
      <w:pPr>
        <w:pStyle w:val="Odstavec1-1a"/>
        <w:numPr>
          <w:ilvl w:val="0"/>
          <w:numId w:val="16"/>
        </w:numPr>
        <w:rPr>
          <w:b/>
        </w:rPr>
      </w:pPr>
      <w:r w:rsidRPr="00535610">
        <w:rPr>
          <w:b/>
        </w:rPr>
        <w:t>specialista na životní prostředí</w:t>
      </w:r>
    </w:p>
    <w:p w14:paraId="7D2386E7" w14:textId="77777777" w:rsidR="00355D2A" w:rsidRPr="00535610" w:rsidRDefault="009E1AEE" w:rsidP="00355D2A">
      <w:pPr>
        <w:pStyle w:val="Odrka1-2-"/>
      </w:pPr>
      <w:r w:rsidRPr="00535610">
        <w:t xml:space="preserve">nejméně 5 let praxe v projektování v oboru své specializace </w:t>
      </w:r>
      <w:r w:rsidR="00503605" w:rsidRPr="00535610">
        <w:t xml:space="preserve">(životní prostředí) </w:t>
      </w:r>
      <w:r w:rsidRPr="00535610">
        <w:t xml:space="preserve">nebo v posuzování vlivů na životní prostředí; </w:t>
      </w:r>
    </w:p>
    <w:p w14:paraId="56FB3D22" w14:textId="77777777" w:rsidR="009E1AEE" w:rsidRPr="00535610" w:rsidRDefault="009E1AEE" w:rsidP="00355D2A">
      <w:pPr>
        <w:pStyle w:val="Odrka1-2-"/>
      </w:pPr>
      <w:r w:rsidRPr="00535610">
        <w:t>autorizace ke zpracování dokumentace a posudku dle § 19 zák. č. 100/2001 Sb., o posuzování vlivů na životní prostředí, ve znění pozdějších předpisů;</w:t>
      </w:r>
    </w:p>
    <w:p w14:paraId="7F652CDF" w14:textId="77777777" w:rsidR="009E1AEE" w:rsidRPr="00535610" w:rsidRDefault="009E1AEE" w:rsidP="00067936">
      <w:pPr>
        <w:pStyle w:val="Odstavec1-1a"/>
        <w:numPr>
          <w:ilvl w:val="0"/>
          <w:numId w:val="16"/>
        </w:numPr>
        <w:rPr>
          <w:b/>
        </w:rPr>
      </w:pPr>
      <w:r w:rsidRPr="00535610">
        <w:rPr>
          <w:b/>
        </w:rPr>
        <w:t>úředně oprávněný zeměměřický inženýr</w:t>
      </w:r>
    </w:p>
    <w:p w14:paraId="68C2B1B1" w14:textId="77777777" w:rsidR="00355D2A" w:rsidRPr="00535610" w:rsidRDefault="009E1AEE" w:rsidP="00355D2A">
      <w:pPr>
        <w:pStyle w:val="Odrka1-2-"/>
      </w:pPr>
      <w:r w:rsidRPr="00535610">
        <w:t xml:space="preserve">nejméně 5 let praxe ve svém oboru; </w:t>
      </w:r>
    </w:p>
    <w:p w14:paraId="1027BB28" w14:textId="17624F3B" w:rsidR="009E1AEE" w:rsidRPr="0028476C" w:rsidRDefault="009E1AEE" w:rsidP="00355D2A">
      <w:pPr>
        <w:pStyle w:val="Odrka1-2-"/>
      </w:pPr>
      <w:r w:rsidRPr="00535610">
        <w:t xml:space="preserve">úřední oprávnění pro ověřování výsledků zeměměřických činností v rozsahu dle § 13 odst. 1 písm. a) a c) zákona č. 200/1994 Sb., o zeměměřictví a o změně a doplnění některých zákonů souvisejících s jeho zavedením, ve znění </w:t>
      </w:r>
      <w:r w:rsidRPr="0028476C">
        <w:t xml:space="preserve">pozdějších předpisů; </w:t>
      </w:r>
    </w:p>
    <w:p w14:paraId="5F439790" w14:textId="77777777" w:rsidR="009E1AEE" w:rsidRPr="0028476C" w:rsidRDefault="009E1AEE" w:rsidP="00067936">
      <w:pPr>
        <w:pStyle w:val="Odstavec1-1a"/>
        <w:numPr>
          <w:ilvl w:val="0"/>
          <w:numId w:val="16"/>
        </w:numPr>
        <w:rPr>
          <w:b/>
        </w:rPr>
      </w:pPr>
      <w:r w:rsidRPr="0028476C">
        <w:rPr>
          <w:b/>
        </w:rPr>
        <w:t xml:space="preserve">specialista na geotechniku </w:t>
      </w:r>
    </w:p>
    <w:p w14:paraId="73A25338" w14:textId="77777777" w:rsidR="00355D2A" w:rsidRPr="0028476C" w:rsidRDefault="009E1AEE" w:rsidP="00355D2A">
      <w:pPr>
        <w:pStyle w:val="Odrka1-2-"/>
      </w:pPr>
      <w:r w:rsidRPr="0028476C">
        <w:t>nejméně 5 let praxe v projektování v oboru své specializace</w:t>
      </w:r>
      <w:r w:rsidR="00503605" w:rsidRPr="0028476C">
        <w:t xml:space="preserve"> (geotechnika)</w:t>
      </w:r>
      <w:r w:rsidRPr="0028476C">
        <w:t xml:space="preserve">; </w:t>
      </w:r>
    </w:p>
    <w:p w14:paraId="355F7717" w14:textId="77777777" w:rsidR="009E1AEE" w:rsidRPr="0028476C" w:rsidRDefault="009E1AEE" w:rsidP="00355D2A">
      <w:pPr>
        <w:pStyle w:val="Odrka1-2-"/>
      </w:pPr>
      <w:r w:rsidRPr="0028476C">
        <w:t>autorizace v rozsahu dle § 5 odst. 3 písm. i) autorizačního zákona, tedy v oboru geotechnika;</w:t>
      </w:r>
    </w:p>
    <w:p w14:paraId="2EA74AE5" w14:textId="77777777" w:rsidR="009E1AEE" w:rsidRPr="00535610" w:rsidRDefault="009E1AEE" w:rsidP="00067936">
      <w:pPr>
        <w:pStyle w:val="Odstavec1-1a"/>
        <w:numPr>
          <w:ilvl w:val="0"/>
          <w:numId w:val="16"/>
        </w:numPr>
        <w:rPr>
          <w:b/>
        </w:rPr>
      </w:pPr>
      <w:r w:rsidRPr="00535610">
        <w:rPr>
          <w:b/>
        </w:rPr>
        <w:t xml:space="preserve">koordinátor BOZP </w:t>
      </w:r>
    </w:p>
    <w:p w14:paraId="534BCC10" w14:textId="77777777" w:rsidR="00355D2A" w:rsidRPr="00535610" w:rsidRDefault="009E1AEE" w:rsidP="00355D2A">
      <w:pPr>
        <w:pStyle w:val="Odrka1-2-"/>
      </w:pPr>
      <w:r w:rsidRPr="00535610">
        <w:t xml:space="preserve">nejméně 3 roky praxe ve svém oboru; </w:t>
      </w:r>
    </w:p>
    <w:p w14:paraId="1DE05C67" w14:textId="11F8053F" w:rsidR="009E1AEE" w:rsidRPr="00535610" w:rsidRDefault="009E1AEE" w:rsidP="00355D2A">
      <w:pPr>
        <w:pStyle w:val="Odrka1-2-"/>
      </w:pPr>
      <w:r w:rsidRPr="00535610">
        <w:t xml:space="preserve">osvědčení o odborné způsobilosti koordinátora BOZP na staveništi podle § 14, resp. § 10 odst. 2 zákona č. 309/2006 Sb., o zajištění dalších podmínek bezpečnosti a ochrany zdraví při práci, </w:t>
      </w:r>
      <w:r w:rsidR="00D7668B" w:rsidRPr="00535610">
        <w:t>ve znění pozdějších předpisů</w:t>
      </w:r>
      <w:r w:rsidR="0000503C" w:rsidRPr="00535610">
        <w:t>, ve spojení s</w:t>
      </w:r>
      <w:r w:rsidRPr="00535610">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535610" w:rsidRDefault="009E1AEE" w:rsidP="00067936">
      <w:pPr>
        <w:pStyle w:val="Odstavec1-1a"/>
        <w:numPr>
          <w:ilvl w:val="0"/>
          <w:numId w:val="16"/>
        </w:numPr>
        <w:rPr>
          <w:b/>
        </w:rPr>
      </w:pPr>
      <w:r w:rsidRPr="00535610">
        <w:rPr>
          <w:b/>
        </w:rPr>
        <w:t>specialista na inženýrskou činnost</w:t>
      </w:r>
    </w:p>
    <w:p w14:paraId="4FE00FAD" w14:textId="67C4A78C" w:rsidR="009E1AEE" w:rsidRPr="00535610" w:rsidRDefault="009E1AEE" w:rsidP="00355D2A">
      <w:pPr>
        <w:pStyle w:val="Odrka1-2-"/>
      </w:pPr>
      <w:r w:rsidRPr="00535610">
        <w:t>nejméně 5 let praxe ve výkonu inženýrské činnosti pro vydání stavebního povolení nebo společného povolení</w:t>
      </w:r>
      <w:r w:rsidR="0079069D" w:rsidRPr="00535610">
        <w:t>,</w:t>
      </w:r>
      <w:r w:rsidRPr="00535610">
        <w:t xml:space="preserve"> včetn</w:t>
      </w:r>
      <w:r w:rsidR="00A506DA">
        <w:t>ě majetkoprávní přípravy staveb.</w:t>
      </w:r>
    </w:p>
    <w:p w14:paraId="446AC155" w14:textId="271918AD"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w:t>
      </w:r>
      <w:r w:rsidR="00AD0714" w:rsidRPr="00AD0714">
        <w:t xml:space="preserve"> </w:t>
      </w:r>
      <w:r w:rsidR="00AD0714">
        <w:t xml:space="preserve">jež </w:t>
      </w:r>
      <w:r w:rsidR="00AD0714" w:rsidRPr="00AD0714">
        <w:t>je pověřen</w:t>
      </w:r>
      <w:r w:rsidR="00AD0714">
        <w:t>a</w:t>
      </w:r>
      <w:r w:rsidR="00AD0714" w:rsidRPr="00AD0714">
        <w:t xml:space="preserve"> řízením a koordinací celého </w:t>
      </w:r>
      <w:r w:rsidR="00AD0714">
        <w:t>d</w:t>
      </w:r>
      <w:r w:rsidR="00AD0714" w:rsidRPr="00AD0714">
        <w:t>íla.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08D47CE4" w14:textId="701260D6" w:rsidR="00F713F9" w:rsidRDefault="00F713F9" w:rsidP="00F713F9">
      <w:pPr>
        <w:pStyle w:val="Textbezslovn"/>
        <w:spacing w:before="120"/>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řídící a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257B309C" w14:textId="159C57ED"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w:t>
      </w:r>
      <w:r w:rsidR="00D148BC">
        <w:t>ou</w:t>
      </w:r>
      <w:r>
        <w:t xml:space="preserve">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07BE2F1A" w:rsidR="009E1AEE" w:rsidRDefault="009E1AEE" w:rsidP="009E1AEE">
      <w:pPr>
        <w:pStyle w:val="Textbezslovn"/>
      </w:pPr>
      <w:r>
        <w:t xml:space="preserve">Zadavatel si vyhrazuje právo ověřit pravdivost údajů o zkušenostech </w:t>
      </w:r>
      <w:r w:rsidR="00817A33">
        <w:t>hlavního projektanta</w:t>
      </w:r>
      <w:r w:rsidR="00AD0714">
        <w:t xml:space="preserve"> (HIP)</w:t>
      </w:r>
      <w:r w:rsidR="000B64A7">
        <w:t xml:space="preserve">, </w:t>
      </w:r>
      <w:r>
        <w:t xml:space="preserve">zejména, zda se na plnění konkrétních zakázek skutečně podílel. Za tímto účelem požaduje zadavatel v profesním životopisu </w:t>
      </w:r>
      <w:r w:rsidR="00FE4026">
        <w:t>tohoto člena</w:t>
      </w:r>
      <w:r>
        <w:t xml:space="preserve">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77777777" w:rsidR="00D148BC" w:rsidRDefault="00D148BC" w:rsidP="00D148BC">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55A96956"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5BBECDB"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6155F3B"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5CF343DB"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7B7F1833" w14:textId="6BCCA662"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7B5C0277" w14:textId="335FCBFF" w:rsidR="006C21E8" w:rsidRPr="00B2309B" w:rsidRDefault="006C21E8" w:rsidP="006E0CBF">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13D7883E" w14:textId="5BC57806" w:rsidR="006C21E8" w:rsidRPr="00B2309B"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95EBB14"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57E7E08"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0B5E841" w14:textId="6D6E854A"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D9BB618"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129C69AF"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Toto omezení se nevztahuje na osoby, které s dodavatelem tvoří koncern. Jejich prostřednictvím dodavatel může za splnění ostatních podmínek dle § 83 ZZVZ prokazovat i tyto části kvalifikace</w:t>
      </w:r>
      <w:r>
        <w:t>.</w:t>
      </w:r>
    </w:p>
    <w:p w14:paraId="512D04B7" w14:textId="77777777" w:rsidR="0035531B" w:rsidRDefault="0035531B" w:rsidP="00193D8F">
      <w:pPr>
        <w:pStyle w:val="Nadpis1-1"/>
      </w:pPr>
      <w:bookmarkStart w:id="13" w:name="_Toc128039497"/>
      <w:r>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2818E5C0" w:rsidR="009B7E95" w:rsidRDefault="009B7E95" w:rsidP="00A066DE">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DC1301" w:rsidRDefault="0035531B" w:rsidP="0035531B">
      <w:pPr>
        <w:pStyle w:val="Text1-1"/>
        <w:rPr>
          <w:rStyle w:val="Tun9b"/>
          <w:b w:val="0"/>
        </w:rPr>
      </w:pPr>
      <w:r w:rsidRPr="00DC1301">
        <w:rPr>
          <w:rStyle w:val="Tun9b"/>
          <w:b w:val="0"/>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77777777" w:rsidR="00BC6D2B" w:rsidRDefault="00465FDD" w:rsidP="00465FDD">
      <w:pPr>
        <w:pStyle w:val="Text1-1"/>
      </w:pPr>
      <w:r w:rsidRPr="00465FDD">
        <w:t>Návrh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7F1876C7" w:rsidR="00465FD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w:t>
      </w:r>
      <w:r w:rsidR="00D748B4">
        <w:t>Cenu</w:t>
      </w:r>
      <w:r>
        <w:t xml:space="preserve"> za zpracování </w:t>
      </w:r>
      <w:r w:rsidRPr="003C15F4">
        <w:t>D</w:t>
      </w:r>
      <w:r w:rsidR="000E5DB6" w:rsidRPr="003C15F4">
        <w:t>U</w:t>
      </w:r>
      <w:r w:rsidR="003C15F4" w:rsidRPr="003C15F4">
        <w:t>SL</w:t>
      </w:r>
      <w:r w:rsidRPr="003C15F4">
        <w:t xml:space="preserve"> bez</w:t>
      </w:r>
      <w:r>
        <w:t xml:space="preserve"> DPH;</w:t>
      </w:r>
    </w:p>
    <w:p w14:paraId="7CD6FE8B" w14:textId="77777777" w:rsidR="00465FDD" w:rsidRDefault="00465FDD" w:rsidP="00F348C0">
      <w:pPr>
        <w:pStyle w:val="Odrka1-2-"/>
      </w:pPr>
      <w:r>
        <w:t>do Přílohy č. 4 závazného vzoru smlouvy s názvem Rozpis Ceny Díla:</w:t>
      </w:r>
    </w:p>
    <w:p w14:paraId="5EF0244A" w14:textId="2225D29E" w:rsidR="00465FDD" w:rsidRDefault="00465FDD" w:rsidP="00F348C0">
      <w:pPr>
        <w:pStyle w:val="Odrka1-3"/>
        <w:numPr>
          <w:ilvl w:val="0"/>
          <w:numId w:val="0"/>
        </w:numPr>
        <w:ind w:left="1531"/>
      </w:pPr>
      <w:r>
        <w:t xml:space="preserve">Cenu za </w:t>
      </w:r>
      <w:r w:rsidRPr="00D86250">
        <w:t>zpracování D</w:t>
      </w:r>
      <w:r w:rsidR="000E5DB6" w:rsidRPr="00D86250">
        <w:t>U</w:t>
      </w:r>
      <w:r w:rsidRPr="00D86250">
        <w:t>S</w:t>
      </w:r>
      <w:r w:rsidR="00D86250" w:rsidRPr="00D86250">
        <w:t>L</w:t>
      </w:r>
      <w:r>
        <w:t xml:space="preserve"> podle členění </w:t>
      </w:r>
      <w:r w:rsidR="00D86250">
        <w:t xml:space="preserve">na základní a dodatečné služby </w:t>
      </w:r>
      <w:r>
        <w:t xml:space="preserve">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p>
    <w:p w14:paraId="3DAD063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4" w:name="_Toc128039498"/>
      <w:r>
        <w:t>JAZYK NABÍDEK</w:t>
      </w:r>
      <w:r w:rsidR="008F0019" w:rsidRPr="008F0019">
        <w:t xml:space="preserve"> </w:t>
      </w:r>
      <w:r w:rsidR="008F0019">
        <w:t>A KOMUNIKAČNÍ JAZYK</w:t>
      </w:r>
      <w:bookmarkEnd w:id="14"/>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7F9F68BF"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7AC6C1C" w14:textId="77777777" w:rsidR="0035531B" w:rsidRDefault="0035531B" w:rsidP="00BC6D2B">
      <w:pPr>
        <w:pStyle w:val="Nadpis1-1"/>
      </w:pPr>
      <w:bookmarkStart w:id="15" w:name="_Toc128039499"/>
      <w:r>
        <w:t>OBSAH</w:t>
      </w:r>
      <w:r w:rsidR="00845C50">
        <w:t xml:space="preserve"> a </w:t>
      </w:r>
      <w:r>
        <w:t>PODÁVÁNÍ NABÍDEK</w:t>
      </w:r>
      <w:bookmarkEnd w:id="15"/>
    </w:p>
    <w:p w14:paraId="5CBC6A67" w14:textId="52387C74"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C0FCC71"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074A2CE9" w:rsidR="009B7E95" w:rsidRDefault="009B7E95" w:rsidP="00F348C0">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6" w:name="_Toc128039500"/>
      <w:r>
        <w:t>POŽADAVKY NA ZPRACOVÁNÍ NABÍDKOVÉ CENY</w:t>
      </w:r>
      <w:bookmarkEnd w:id="16"/>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2810E2A9"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w:t>
      </w:r>
      <w:r w:rsidR="002D03A9">
        <w:t>celkovou</w:t>
      </w:r>
      <w:r>
        <w:t xml:space="preserve"> Cen</w:t>
      </w:r>
      <w:r w:rsidR="002D03A9">
        <w:t>u</w:t>
      </w:r>
      <w:r>
        <w:t xml:space="preserve"> za zpracování </w:t>
      </w:r>
      <w:r w:rsidRPr="002D03A9">
        <w:t>D</w:t>
      </w:r>
      <w:r w:rsidR="000E5DB6" w:rsidRPr="002D03A9">
        <w:t>U</w:t>
      </w:r>
      <w:r w:rsidRPr="002D03A9">
        <w:t>S</w:t>
      </w:r>
      <w:r w:rsidR="002D03A9" w:rsidRPr="002D03A9">
        <w:t>L</w:t>
      </w:r>
      <w:r w:rsidRPr="002D03A9">
        <w:t>, bude</w:t>
      </w:r>
      <w:r>
        <w:t xml:space="preserv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7" w:name="_Toc128039501"/>
      <w:r>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128039502"/>
      <w:r>
        <w:t>OTEVÍRÁNÍ NABÍDEK</w:t>
      </w:r>
      <w:bookmarkEnd w:id="1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9" w:name="_Toc128039503"/>
      <w:r>
        <w:t>POSOUZENÍ SPLNĚNÍ PODMÍNEK ÚČASTI</w:t>
      </w:r>
      <w:bookmarkEnd w:id="19"/>
    </w:p>
    <w:p w14:paraId="53F6C4CD"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28039504"/>
      <w:r>
        <w:t>HODNOCENÍ NABÍDEK</w:t>
      </w:r>
      <w:bookmarkEnd w:id="20"/>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234CE410"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celkov</w:t>
      </w:r>
      <w:r w:rsidR="00461A80">
        <w:t>ou Cenu</w:t>
      </w:r>
      <w:r>
        <w:t xml:space="preserve"> za </w:t>
      </w:r>
      <w:r w:rsidRPr="00461A80">
        <w:t>zpracování D</w:t>
      </w:r>
      <w:r w:rsidR="000E5DB6" w:rsidRPr="00461A80">
        <w:t>U</w:t>
      </w:r>
      <w:r w:rsidRPr="00461A80">
        <w:t>S</w:t>
      </w:r>
      <w:r w:rsidR="00461A80" w:rsidRPr="00461A80">
        <w:t>L</w:t>
      </w:r>
      <w:r w:rsidRPr="00461A80">
        <w:t xml:space="preserve"> bez</w:t>
      </w:r>
      <w:r>
        <w:t xml:space="preserve">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1D93F1B6" w:rsidR="00B77110" w:rsidRPr="00B77110" w:rsidRDefault="00B77110" w:rsidP="005C1B52">
            <w:pPr>
              <w:rPr>
                <w:rFonts w:cs="Arial"/>
                <w:bCs/>
              </w:rPr>
            </w:pPr>
            <w:r w:rsidRPr="00B77110">
              <w:rPr>
                <w:rFonts w:cs="Arial"/>
                <w:b/>
                <w:bCs/>
              </w:rPr>
              <w:t>Maximální bodové ohodnocení</w:t>
            </w:r>
            <w:r w:rsidRPr="00B77110">
              <w:rPr>
                <w:rFonts w:cs="Arial"/>
                <w:bCs/>
              </w:rPr>
              <w:t xml:space="preserve"> (zkušenosti </w:t>
            </w:r>
            <w:r w:rsidR="005C1B52">
              <w:rPr>
                <w:rFonts w:cs="Arial"/>
                <w:bCs/>
              </w:rPr>
              <w:t xml:space="preserve"> </w:t>
            </w:r>
            <w:r w:rsidRPr="00B77110">
              <w:rPr>
                <w:rFonts w:cs="Arial"/>
                <w:bCs/>
              </w:rPr>
              <w:t>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1F873F3" w:rsidR="00B77110" w:rsidRPr="00B77110" w:rsidRDefault="00320B33" w:rsidP="00320B33">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39D93932" w:rsidR="00B77110" w:rsidRPr="00B77110" w:rsidRDefault="00D96B3F" w:rsidP="00A64366">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sidRPr="00B77110">
              <w:rPr>
                <w:rFonts w:cs="Arial"/>
                <w:bCs/>
              </w:rPr>
              <w:t xml:space="preserve"> </w:t>
            </w:r>
            <w:r w:rsidR="000E5DB6">
              <w:t>nebo DUR+DSP nebo DUR+DSP+PDPS</w:t>
            </w:r>
            <w:r w:rsidR="000E5DB6" w:rsidRPr="00B77110">
              <w:rPr>
                <w:rFonts w:cs="Arial"/>
                <w:bCs/>
              </w:rPr>
              <w:t xml:space="preserve"> </w:t>
            </w:r>
            <w:r w:rsidR="00A64366">
              <w:rPr>
                <w:rFonts w:cs="Arial"/>
                <w:bCs/>
              </w:rPr>
              <w:t>ve funkci vedoucího týmu</w:t>
            </w:r>
            <w:r w:rsidR="00A75E33">
              <w:rPr>
                <w:rFonts w:cs="Arial"/>
                <w:bCs/>
              </w:rPr>
              <w:t xml:space="preserve"> nebo zástupce vedoucího týmu</w:t>
            </w:r>
            <w:r w:rsidR="00A64366">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A64366">
              <w:rPr>
                <w:rFonts w:cs="Arial"/>
                <w:b/>
                <w:bCs/>
              </w:rPr>
              <w:t>36 000 000,-</w:t>
            </w:r>
            <w:r w:rsidRPr="00B77110">
              <w:rPr>
                <w:rFonts w:cs="Arial"/>
                <w:b/>
                <w:bCs/>
              </w:rPr>
              <w:t xml:space="preserve">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B77110" w:rsidRDefault="00B77110" w:rsidP="00631EAA">
            <w:pPr>
              <w:rPr>
                <w:rFonts w:cs="Arial"/>
                <w:bCs/>
              </w:rPr>
            </w:pPr>
            <w:r w:rsidRPr="009D1E67">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1B177BE7" w:rsidR="00B77110" w:rsidRPr="00B77110" w:rsidRDefault="00D96B3F" w:rsidP="009D1E67">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ve svém oboru (železniční svršek a spodek)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9D1E67">
              <w:rPr>
                <w:rFonts w:cs="Arial"/>
                <w:b/>
                <w:bCs/>
              </w:rPr>
              <w:t>36 000 000,-</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0D43E676" w:rsidR="00B77110" w:rsidRPr="00B77110" w:rsidRDefault="00B77110" w:rsidP="00D148BC">
            <w:pPr>
              <w:rPr>
                <w:rFonts w:cs="Arial"/>
                <w:bCs/>
              </w:rPr>
            </w:pPr>
            <w:r w:rsidRPr="00B77110">
              <w:rPr>
                <w:rFonts w:cs="Arial"/>
                <w:bCs/>
              </w:rPr>
              <w:t xml:space="preserve"> </w:t>
            </w:r>
            <w:r w:rsidR="00D148BC">
              <w:rPr>
                <w:rFonts w:cs="Arial"/>
                <w:bCs/>
              </w:rPr>
              <w:t>3</w:t>
            </w:r>
          </w:p>
        </w:tc>
      </w:tr>
      <w:tr w:rsidR="00B77110" w:rsidRPr="00465F4C" w14:paraId="5088010D" w14:textId="77777777" w:rsidTr="00D96B3F">
        <w:trPr>
          <w:trHeight w:val="545"/>
        </w:trPr>
        <w:tc>
          <w:tcPr>
            <w:tcW w:w="1843" w:type="dxa"/>
            <w:tcBorders>
              <w:top w:val="single" w:sz="4" w:space="0" w:color="auto"/>
              <w:left w:val="single" w:sz="4" w:space="0" w:color="auto"/>
              <w:right w:val="single" w:sz="4" w:space="0" w:color="auto"/>
            </w:tcBorders>
            <w:shd w:val="clear" w:color="auto" w:fill="auto"/>
            <w:hideMark/>
          </w:tcPr>
          <w:p w14:paraId="0A31417F" w14:textId="77777777" w:rsidR="00B77110" w:rsidRPr="00B77110" w:rsidRDefault="00B77110" w:rsidP="00631EAA">
            <w:pPr>
              <w:rPr>
                <w:rFonts w:cs="Arial"/>
                <w:bCs/>
              </w:rPr>
            </w:pPr>
            <w:r w:rsidRPr="00047CA6">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14:paraId="1EAA68E0" w14:textId="0E66A444" w:rsidR="00B77110" w:rsidRPr="00B77110" w:rsidRDefault="00D96B3F" w:rsidP="00CA5133">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ve svém oboru (mostní a inženýrské konstrukce) ve funkci</w:t>
            </w:r>
            <w:r w:rsidRPr="00B77110">
              <w:rPr>
                <w:rFonts w:cs="Arial"/>
                <w:bCs/>
              </w:rPr>
              <w:t xml:space="preserve"> 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047CA6">
              <w:rPr>
                <w:rFonts w:cs="Arial"/>
                <w:b/>
                <w:bCs/>
              </w:rPr>
              <w:t>36 000 000,-</w:t>
            </w:r>
            <w:r w:rsidR="00047CA6" w:rsidRPr="00B77110">
              <w:rPr>
                <w:rFonts w:cs="Arial"/>
                <w:bCs/>
              </w:rPr>
              <w:t xml:space="preserve"> </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right w:val="single" w:sz="4" w:space="0" w:color="auto"/>
            </w:tcBorders>
            <w:shd w:val="clear" w:color="auto" w:fill="auto"/>
            <w:vAlign w:val="center"/>
            <w:hideMark/>
          </w:tcPr>
          <w:p w14:paraId="0A8614A6" w14:textId="4FAE9B1F" w:rsidR="00B77110" w:rsidRPr="00B77110" w:rsidRDefault="00D96B3F" w:rsidP="00CA5133">
            <w:pPr>
              <w:rPr>
                <w:rFonts w:cs="Arial"/>
                <w:bCs/>
              </w:rPr>
            </w:pPr>
            <w:r w:rsidRPr="00B77110">
              <w:rPr>
                <w:rFonts w:cs="Arial"/>
                <w:bCs/>
              </w:rPr>
              <w:t>1 bod za každou zakázku</w:t>
            </w:r>
          </w:p>
        </w:tc>
        <w:tc>
          <w:tcPr>
            <w:tcW w:w="1560" w:type="dxa"/>
            <w:tcBorders>
              <w:top w:val="single" w:sz="4" w:space="0" w:color="auto"/>
              <w:left w:val="nil"/>
              <w:right w:val="single" w:sz="4" w:space="0" w:color="auto"/>
            </w:tcBorders>
            <w:shd w:val="clear" w:color="auto" w:fill="auto"/>
            <w:vAlign w:val="center"/>
            <w:hideMark/>
          </w:tcPr>
          <w:p w14:paraId="6B8460F1" w14:textId="76F7C390" w:rsidR="00B77110" w:rsidRPr="00B77110" w:rsidRDefault="00D148BC" w:rsidP="00A80B49">
            <w:pPr>
              <w:rPr>
                <w:rFonts w:cs="Arial"/>
                <w:bCs/>
              </w:rPr>
            </w:pPr>
            <w:r>
              <w:rPr>
                <w:rFonts w:cs="Arial"/>
                <w:bCs/>
              </w:rPr>
              <w:t>3</w:t>
            </w:r>
          </w:p>
        </w:tc>
      </w:tr>
      <w:tr w:rsidR="00B77110" w:rsidRPr="00465F4C" w14:paraId="70772108" w14:textId="77777777" w:rsidTr="00B77110">
        <w:trPr>
          <w:trHeight w:val="565"/>
        </w:trPr>
        <w:tc>
          <w:tcPr>
            <w:tcW w:w="1843" w:type="dxa"/>
            <w:tcBorders>
              <w:top w:val="single" w:sz="4" w:space="0" w:color="auto"/>
              <w:left w:val="single" w:sz="4" w:space="0" w:color="auto"/>
              <w:right w:val="single" w:sz="4" w:space="0" w:color="auto"/>
            </w:tcBorders>
          </w:tcPr>
          <w:p w14:paraId="276F7735" w14:textId="77777777" w:rsidR="00B77110" w:rsidRPr="00B77110" w:rsidRDefault="00B77110" w:rsidP="00631EAA">
            <w:pPr>
              <w:rPr>
                <w:rFonts w:cs="Arial"/>
                <w:bCs/>
              </w:rPr>
            </w:pPr>
            <w:r w:rsidRPr="00ED12D2">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7A3CF11C" w14:textId="13253ED4" w:rsidR="00B77110" w:rsidRPr="00B77110" w:rsidRDefault="00D96B3F"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 xml:space="preserve">ve svém oboru (zabezpečovací zařízení)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FB5FC2">
              <w:rPr>
                <w:rFonts w:cs="Arial"/>
                <w:b/>
                <w:bCs/>
              </w:rPr>
              <w:t>36 000 000,-</w:t>
            </w:r>
            <w:r w:rsidR="00FB5FC2" w:rsidRPr="00B77110">
              <w:rPr>
                <w:rFonts w:cs="Arial"/>
                <w:bCs/>
              </w:rPr>
              <w:t xml:space="preserve"> </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0EFABC9B" w14:textId="51244EE9"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44223C7B" w14:textId="008E4256" w:rsidR="00B77110" w:rsidRPr="00B77110" w:rsidDel="00DA194B" w:rsidRDefault="00D148BC" w:rsidP="00631EAA">
            <w:pPr>
              <w:rPr>
                <w:rFonts w:cs="Arial"/>
                <w:bCs/>
              </w:rPr>
            </w:pPr>
            <w:r>
              <w:rPr>
                <w:rFonts w:cs="Arial"/>
                <w:bCs/>
              </w:rPr>
              <w:t>3</w:t>
            </w:r>
          </w:p>
        </w:tc>
      </w:tr>
      <w:tr w:rsidR="00B77110" w:rsidRPr="00465F4C" w14:paraId="62495D56" w14:textId="77777777" w:rsidTr="00B77110">
        <w:trPr>
          <w:trHeight w:val="1210"/>
        </w:trPr>
        <w:tc>
          <w:tcPr>
            <w:tcW w:w="1843" w:type="dxa"/>
            <w:tcBorders>
              <w:top w:val="single" w:sz="4" w:space="0" w:color="auto"/>
              <w:left w:val="single" w:sz="4" w:space="0" w:color="auto"/>
              <w:right w:val="single" w:sz="4" w:space="0" w:color="auto"/>
            </w:tcBorders>
          </w:tcPr>
          <w:p w14:paraId="157B9935" w14:textId="77777777" w:rsidR="00B77110" w:rsidRPr="00B77110" w:rsidRDefault="00B77110" w:rsidP="00631EAA">
            <w:pPr>
              <w:rPr>
                <w:rFonts w:cs="Arial"/>
                <w:bCs/>
              </w:rPr>
            </w:pPr>
            <w:r w:rsidRPr="007E0485">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1B1517B" w14:textId="40CFE9E7" w:rsidR="00B77110" w:rsidRPr="00B77110" w:rsidRDefault="00565026"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 xml:space="preserve">ve svém oboru (geotechnika)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7E0485">
              <w:rPr>
                <w:rFonts w:cs="Arial"/>
                <w:b/>
                <w:bCs/>
              </w:rPr>
              <w:t xml:space="preserve">36 000 000,-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5878F61C" w14:textId="77777777" w:rsidR="00565026" w:rsidRDefault="00565026" w:rsidP="00631EAA">
            <w:pPr>
              <w:rPr>
                <w:rFonts w:cs="Arial"/>
                <w:bCs/>
              </w:rPr>
            </w:pPr>
          </w:p>
          <w:p w14:paraId="0783C0BD" w14:textId="77777777" w:rsidR="00565026" w:rsidRDefault="00565026" w:rsidP="00631EAA">
            <w:pPr>
              <w:rPr>
                <w:rFonts w:cs="Arial"/>
                <w:bCs/>
              </w:rPr>
            </w:pPr>
          </w:p>
          <w:p w14:paraId="4A8FC39C" w14:textId="07E56C98" w:rsidR="00B77110" w:rsidRPr="00B77110" w:rsidRDefault="00565026"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025DC489" w14:textId="74EC45C0" w:rsidR="00B77110" w:rsidRPr="00B77110" w:rsidRDefault="00D148BC" w:rsidP="00631EAA">
            <w:pPr>
              <w:rPr>
                <w:rFonts w:cs="Arial"/>
                <w:bCs/>
              </w:rPr>
            </w:pPr>
            <w:r>
              <w:rPr>
                <w:rFonts w:cs="Arial"/>
                <w:bCs/>
              </w:rPr>
              <w:t>3</w:t>
            </w:r>
          </w:p>
        </w:tc>
      </w:tr>
      <w:tr w:rsidR="00B77110" w:rsidRPr="00465F4C" w14:paraId="4322AAAA"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B77110" w:rsidRPr="00B77110" w:rsidRDefault="00B77110" w:rsidP="00631EAA">
            <w:pPr>
              <w:rPr>
                <w:rFonts w:cs="Arial"/>
                <w:bCs/>
              </w:rPr>
            </w:pPr>
            <w:r w:rsidRPr="00145846">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4F6583E4" w:rsidR="00B77110" w:rsidRPr="00B77110" w:rsidRDefault="00565026" w:rsidP="00145846">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5C30C9">
              <w:rPr>
                <w:rFonts w:cs="Arial"/>
                <w:bCs/>
              </w:rPr>
              <w:t>pro vydání společného povolení nebo stavebního povolení včetně majetkoprávní přípravy staveb</w:t>
            </w:r>
            <w:r w:rsidRPr="00B77110">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145846">
              <w:rPr>
                <w:rFonts w:cs="Arial"/>
                <w:b/>
                <w:bCs/>
              </w:rPr>
              <w:t>36 000 000,-</w:t>
            </w:r>
            <w:r w:rsidR="00145846" w:rsidRPr="00B77110">
              <w:rPr>
                <w:rFonts w:cs="Arial"/>
                <w:bCs/>
              </w:rPr>
              <w:t xml:space="preserve">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565026" w:rsidRDefault="00565026" w:rsidP="00631EAA">
            <w:pPr>
              <w:rPr>
                <w:rFonts w:cs="Arial"/>
                <w:bCs/>
              </w:rPr>
            </w:pPr>
          </w:p>
          <w:p w14:paraId="77DDE62F" w14:textId="77777777" w:rsidR="00565026" w:rsidRDefault="00565026" w:rsidP="00631EAA">
            <w:pPr>
              <w:rPr>
                <w:rFonts w:cs="Arial"/>
                <w:bCs/>
              </w:rPr>
            </w:pPr>
          </w:p>
          <w:p w14:paraId="688F5CC0" w14:textId="6D3DD33E" w:rsidR="00B77110" w:rsidRPr="00B77110" w:rsidRDefault="00565026" w:rsidP="00631EAA">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2D66E128" w:rsidR="00B77110" w:rsidRPr="00B77110" w:rsidRDefault="00D148BC" w:rsidP="00631EAA">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1BFACBAB"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32A70A23"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22A5CF52"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E10A14">
        <w:rPr>
          <w:rFonts w:cs="Calibri"/>
        </w:rPr>
        <w:t>/DUSL</w:t>
      </w:r>
      <w:r w:rsidR="005B3E86" w:rsidRPr="00B77110">
        <w:rPr>
          <w:rFonts w:cs="Arial"/>
          <w:bCs/>
        </w:rPr>
        <w:t xml:space="preserve"> </w:t>
      </w:r>
      <w:r w:rsidR="005B3E86">
        <w:t>nebo DUSP</w:t>
      </w:r>
      <w:r w:rsidR="00E10A14">
        <w:t>/DUSL</w:t>
      </w:r>
      <w:r w:rsidR="005B3E86">
        <w:t>+PDPS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ceny,  </w:t>
      </w:r>
      <w:r w:rsidR="00766C2B">
        <w:t>tak</w:t>
      </w:r>
      <w:r>
        <w:t>že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30218B2D"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07E9F2DB"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w:t>
      </w:r>
      <w:r w:rsidR="00E10A14">
        <w:t>/DUSL</w:t>
      </w:r>
      <w:r>
        <w:t xml:space="preserve"> nebo DUSP</w:t>
      </w:r>
      <w:r w:rsidR="00E10A14">
        <w:t>/DUSL</w:t>
      </w:r>
      <w:r>
        <w:t xml:space="preserve">+PDPS </w:t>
      </w:r>
      <w:r w:rsidR="000E5DB6">
        <w:t xml:space="preserve">nebo DUR+DSP nebo DUR+DSP+PDPS </w:t>
      </w:r>
      <w:r>
        <w:t xml:space="preserve">považuje za dokončenou </w:t>
      </w:r>
      <w:r w:rsidR="00593FAE">
        <w:t xml:space="preserve">definitivním </w:t>
      </w:r>
      <w:r>
        <w:t>předáním DSP nebo DSP+PDPS nebo DUSP</w:t>
      </w:r>
      <w:r w:rsidR="00E10A14">
        <w:t>/DUSL</w:t>
      </w:r>
      <w:r w:rsidRPr="00103A92">
        <w:t xml:space="preserve"> </w:t>
      </w:r>
      <w:r>
        <w:t>nebo DUSP</w:t>
      </w:r>
      <w:r w:rsidR="00E10A14">
        <w:t>/DUSL</w:t>
      </w:r>
      <w:r>
        <w:t>+PDPS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0E6C85D4"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28039505"/>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28039506"/>
      <w:r>
        <w:t>UZAVŘENÍ SMLOUVY</w:t>
      </w:r>
      <w:bookmarkEnd w:id="2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70864662"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9B7E95">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C1CD8">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D6027A" w:rsidRPr="00274994">
        <w:rPr>
          <w:b/>
        </w:rPr>
        <w:t>či pojistné</w:t>
      </w:r>
      <w:r w:rsidR="00D6027A">
        <w:t xml:space="preserve"> </w:t>
      </w:r>
      <w:r w:rsidRPr="007C1CD8">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D6027A" w:rsidRPr="00274994">
        <w:rPr>
          <w:b/>
        </w:rPr>
        <w:t>či pojistné</w:t>
      </w:r>
      <w:r w:rsidR="00D6027A">
        <w:t xml:space="preserve"> </w:t>
      </w:r>
      <w:r w:rsidRPr="007C1CD8">
        <w:rPr>
          <w:b/>
        </w:rPr>
        <w:t>záruky)</w:t>
      </w:r>
      <w:r w:rsidR="0035531B" w:rsidRPr="007C1CD8">
        <w:rPr>
          <w:b/>
        </w:rPr>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7BE2281" w14:textId="77777777" w:rsidR="00572F04" w:rsidRDefault="00572F04" w:rsidP="00572F04">
      <w:pPr>
        <w:pStyle w:val="Odrka1-1"/>
      </w:pPr>
      <w:r>
        <w:t>originálů nebo ověřených kopií dokladů o kvalifikaci ve smyslu čl. 8 těchto Pokynů;</w:t>
      </w:r>
    </w:p>
    <w:p w14:paraId="443E76F2" w14:textId="276A90DD" w:rsidR="00572F04" w:rsidRDefault="00572F04" w:rsidP="00572F04">
      <w:pPr>
        <w:pStyle w:val="Odrka1-1"/>
      </w:pPr>
      <w:r>
        <w:t xml:space="preserve">originálu 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14E84710" w14:textId="2E978D35"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DFAF334"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43DB1742" w:rsidR="00572F04" w:rsidRDefault="00572F04" w:rsidP="00572F04">
      <w:pPr>
        <w:pStyle w:val="Odrka1-1"/>
      </w:pPr>
      <w:r>
        <w:t xml:space="preserve">originálu nebo ověřené kopie </w:t>
      </w:r>
      <w:r w:rsidR="00285F49">
        <w:t xml:space="preserve">dokladu </w:t>
      </w:r>
      <w:r w:rsidR="00285F49" w:rsidRPr="00B118B5">
        <w:t>o úspěšném složení zkoušky z odborné způsobilosti k výkonu činností v</w:t>
      </w:r>
      <w:r w:rsidR="00285F49">
        <w:t> </w:t>
      </w:r>
      <w:r w:rsidR="00285F49" w:rsidRPr="00B118B5">
        <w:t>elektrotechnice</w:t>
      </w:r>
      <w:r w:rsidR="00285F49">
        <w:t xml:space="preserve"> pro osobu znalou pro řízení činnosti dle § 19 odst. 2 zák. 250/2021 Sb., </w:t>
      </w:r>
      <w:r w:rsidR="00285F49" w:rsidRPr="008979C9">
        <w:t>o bezpečnosti práce v souvislosti s provozem vyhrazených technických zařízení a o změně souvisejících zákonů</w:t>
      </w:r>
      <w:r w:rsidR="00285F49">
        <w:t xml:space="preserve">, </w:t>
      </w:r>
      <w:r w:rsidR="009B0DB1">
        <w:t xml:space="preserve">resp. pro vedoucího elektrotechnika dle § 7 nařízení vlády </w:t>
      </w:r>
      <w:r w:rsidR="009B0DB1" w:rsidRPr="00705E91">
        <w:t>č. 194/2022 Sb., o požadavcích na odbornou způsobilost k výkonu činnosti na elektrických zařízeních a na odbornou způsobilost v elektrotechnice</w:t>
      </w:r>
      <w:r w:rsidR="009B0DB1">
        <w:t xml:space="preserve">, </w:t>
      </w:r>
      <w:r w:rsidR="00285F49">
        <w:t xml:space="preserve">nebo </w:t>
      </w:r>
      <w:r>
        <w:t xml:space="preserve">dokladu o elektrotechnické kvalifikaci při činnostech na </w:t>
      </w:r>
      <w:r w:rsidR="009B0DB1">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77777777"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6382CB08"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1DB65275"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187B794F" w14:textId="77777777" w:rsidR="0035531B" w:rsidRDefault="0035531B" w:rsidP="00B77C6D">
      <w:pPr>
        <w:pStyle w:val="Nadpis1-1"/>
      </w:pPr>
      <w:bookmarkStart w:id="23" w:name="_Toc128039507"/>
      <w:r>
        <w:t>OCHRANA INFORMACÍ</w:t>
      </w:r>
      <w:bookmarkEnd w:id="23"/>
    </w:p>
    <w:p w14:paraId="53E99C8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4" w:name="_Toc128039508"/>
      <w:r>
        <w:t>ZADÁVACÍ LHŮTA</w:t>
      </w:r>
      <w:r w:rsidR="00845C50">
        <w:t xml:space="preserve"> </w:t>
      </w:r>
      <w:r w:rsidR="00092CC9">
        <w:t>A</w:t>
      </w:r>
      <w:r w:rsidR="00845C50">
        <w:t> </w:t>
      </w:r>
      <w:r>
        <w:t>JISTOTA ZA NABÍDKU</w:t>
      </w:r>
      <w:bookmarkEnd w:id="24"/>
    </w:p>
    <w:p w14:paraId="6E8A061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401830FD" w14:textId="71230DD6"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3E79B1" w:rsidRPr="003E79B1">
        <w:rPr>
          <w:b/>
        </w:rPr>
        <w:t>1 800 000,-</w:t>
      </w:r>
      <w:r>
        <w:t xml:space="preserve"> </w:t>
      </w:r>
      <w:r w:rsidRPr="00B035B6">
        <w:rPr>
          <w:b/>
        </w:rPr>
        <w:t xml:space="preserve">Kč </w:t>
      </w:r>
      <w:r>
        <w:t xml:space="preserve">(slovy: </w:t>
      </w:r>
      <w:r w:rsidR="003E79B1">
        <w:t xml:space="preserve">Jeden milion osm set tisíc </w:t>
      </w:r>
      <w:r>
        <w:t>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43F435E0"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00D615DC">
        <w:t xml:space="preserve">č.ú. </w:t>
      </w:r>
      <w:r w:rsidR="00D615DC" w:rsidRPr="000B044E">
        <w:t>30007-22307011/0710, Česká národní banka se sídlem Na Příkopě 28, 115 03 Praha 1</w:t>
      </w:r>
      <w:r w:rsidR="00D615DC">
        <w:t xml:space="preserve"> variabilní symbol 5213520078</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2C16996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w:t>
      </w:r>
    </w:p>
    <w:p w14:paraId="513FDEAE"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5" w:name="_Toc59538672"/>
      <w:bookmarkStart w:id="26" w:name="_Toc61510465"/>
      <w:bookmarkStart w:id="27" w:name="_Toc128039509"/>
      <w:r>
        <w:t>SOCIÁLNĚ A ENVIRO</w:t>
      </w:r>
      <w:r w:rsidR="007C1CD8">
        <w:t>N</w:t>
      </w:r>
      <w:r>
        <w:t>MENTÁLNĚ ODPOVĚDNÉ ZADÁVÁNÍ, INOVACE</w:t>
      </w:r>
      <w:bookmarkEnd w:id="25"/>
      <w:bookmarkEnd w:id="26"/>
      <w:bookmarkEnd w:id="27"/>
    </w:p>
    <w:p w14:paraId="3A388A57" w14:textId="2D7D5AD2"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423AD4">
      <w:pPr>
        <w:pStyle w:val="Odrka1-1"/>
      </w:pPr>
      <w:r>
        <w:t>studentské exkurze</w:t>
      </w:r>
    </w:p>
    <w:p w14:paraId="2626617D" w14:textId="1F44A796" w:rsidR="00BA197A" w:rsidRDefault="00423AD4" w:rsidP="00136BBF">
      <w:pPr>
        <w:pStyle w:val="Odrka1-1"/>
      </w:pPr>
      <w:r w:rsidRPr="0060254E">
        <w:t>recyklaci kameniva vyzískávaného z kolejového lože</w:t>
      </w:r>
    </w:p>
    <w:p w14:paraId="23D25BD6" w14:textId="4F48F104"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F71FD9">
        <w:t>článku 4</w:t>
      </w:r>
      <w:r w:rsidR="00980909" w:rsidRPr="00F71FD9">
        <w:t xml:space="preserve">.7 </w:t>
      </w:r>
      <w:r w:rsidRPr="00F71FD9">
        <w:t>závazného</w:t>
      </w:r>
      <w:r>
        <w:t xml:space="preserve"> vzoru smlouvy, který je dílem 2 zadávací dokumentace</w:t>
      </w:r>
      <w:r w:rsidR="00980909">
        <w:t>.</w:t>
      </w:r>
    </w:p>
    <w:p w14:paraId="7FD7782A" w14:textId="6A8C2FA1" w:rsidR="004D33A0" w:rsidRDefault="004D33A0" w:rsidP="004D33A0">
      <w:pPr>
        <w:pStyle w:val="Nadpis1-1"/>
        <w:jc w:val="both"/>
      </w:pPr>
      <w:bookmarkStart w:id="28" w:name="_Toc102380477"/>
      <w:bookmarkStart w:id="29" w:name="_Toc103683200"/>
      <w:bookmarkStart w:id="30" w:name="_Toc103932243"/>
      <w:bookmarkStart w:id="31" w:name="_Toc128039510"/>
      <w:r>
        <w:t xml:space="preserve">Další zadávací podmínky v návaznosti na </w:t>
      </w:r>
      <w:bookmarkEnd w:id="28"/>
      <w:bookmarkEnd w:id="29"/>
      <w:bookmarkEnd w:id="30"/>
      <w:r w:rsidR="00CC7F60">
        <w:t>MEZINÁRODNÍ sankce, zákaz zadání veřejné zakázky</w:t>
      </w:r>
      <w:bookmarkEnd w:id="31"/>
    </w:p>
    <w:p w14:paraId="02388F5D" w14:textId="21E7FA36" w:rsidR="00CC7F60" w:rsidRDefault="00CC7F60" w:rsidP="00D42474">
      <w:pPr>
        <w:pStyle w:val="Text1-1"/>
      </w:pPr>
      <w:r>
        <w:t>Zadavatel v tomto řízení postupuje v souladu s § 48a ZZVZ.</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D42474">
      <w:pPr>
        <w:pStyle w:val="Text1-1"/>
        <w:numPr>
          <w:ilvl w:val="0"/>
          <w:numId w:val="48"/>
        </w:numPr>
      </w:pPr>
      <w:r>
        <w:t>jakýkoli ruský státní příslušník, fyzická osoba s bydlištěm v Rusku nebo právnická osoba, subjekt či orgán usazené v Rusku</w:t>
      </w:r>
      <w:r w:rsidR="00D42474">
        <w:t>,</w:t>
      </w:r>
    </w:p>
    <w:p w14:paraId="4132B277" w14:textId="65B8C065" w:rsidR="00D42474" w:rsidRDefault="00D42474" w:rsidP="00D42474">
      <w:pPr>
        <w:pStyle w:val="Text1-1"/>
        <w:numPr>
          <w:ilvl w:val="0"/>
          <w:numId w:val="4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D42474">
      <w:pPr>
        <w:pStyle w:val="Text1-1"/>
        <w:numPr>
          <w:ilvl w:val="0"/>
          <w:numId w:val="4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77777777" w:rsidR="00D42474" w:rsidRDefault="00D42474" w:rsidP="00D42474">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DA0D67">
        <w:t>„</w:t>
      </w:r>
      <w:r w:rsidRPr="00DA0D67">
        <w:rPr>
          <w:rFonts w:eastAsia="Verdana" w:cstheme="majorBidi"/>
          <w:noProof/>
          <w:szCs w:val="26"/>
        </w:rPr>
        <w:t>Nařízení</w:t>
      </w:r>
      <w:r w:rsidRPr="00DA0D67">
        <w:t xml:space="preserve"> </w:t>
      </w:r>
      <w:r w:rsidRPr="00DA0D67">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DA0D67">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2" w:name="_Toc128039511"/>
      <w:r>
        <w:t>PŘÍLOHY TĚCHTO POKYNŮ</w:t>
      </w:r>
      <w:bookmarkEnd w:id="32"/>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77777777" w:rsidR="00D42474" w:rsidRDefault="00D42474" w:rsidP="00D42474">
      <w:pPr>
        <w:pStyle w:val="Textbezslovn"/>
        <w:tabs>
          <w:tab w:val="left" w:pos="2127"/>
        </w:tabs>
        <w:spacing w:after="0"/>
        <w:ind w:left="2127" w:hanging="1390"/>
      </w:pPr>
      <w:r>
        <w:t>Příloha č. 10</w:t>
      </w:r>
      <w:r>
        <w:tab/>
      </w:r>
      <w:r w:rsidRPr="00010882">
        <w:rPr>
          <w:lang w:eastAsia="cs-CZ"/>
        </w:rPr>
        <w:t>Čestné prohlášení o splnění podmínek v souvislosti se situací na Ukrajině</w:t>
      </w:r>
    </w:p>
    <w:p w14:paraId="4ECDC3FC" w14:textId="77777777" w:rsidR="00D42474" w:rsidRDefault="00D42474" w:rsidP="00564DDD">
      <w:pPr>
        <w:pStyle w:val="Textbezslovn"/>
        <w:tabs>
          <w:tab w:val="left" w:pos="2127"/>
        </w:tabs>
        <w:spacing w:after="0"/>
        <w:ind w:left="2127" w:hanging="1390"/>
      </w:pPr>
    </w:p>
    <w:p w14:paraId="066C2557" w14:textId="76C78930" w:rsidR="0035531B" w:rsidRDefault="0035531B" w:rsidP="00564DDD">
      <w:pPr>
        <w:pStyle w:val="Textbezslovn"/>
        <w:spacing w:after="0"/>
      </w:pPr>
    </w:p>
    <w:p w14:paraId="5FE6F823" w14:textId="77777777" w:rsidR="001744FD" w:rsidRDefault="001744FD" w:rsidP="00564DDD">
      <w:pPr>
        <w:pStyle w:val="Textbezslovn"/>
        <w:spacing w:after="0"/>
      </w:pPr>
    </w:p>
    <w:p w14:paraId="7DE1387E" w14:textId="57F4C4F7"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77777777" w:rsidR="001744FD" w:rsidRDefault="001744FD" w:rsidP="00564DDD">
      <w:pPr>
        <w:pStyle w:val="Textbezslovn"/>
        <w:spacing w:after="0"/>
      </w:pPr>
    </w:p>
    <w:p w14:paraId="4B70BB06" w14:textId="5F2ECCB3" w:rsidR="0035531B" w:rsidRDefault="0035531B" w:rsidP="00564DDD">
      <w:pPr>
        <w:pStyle w:val="Textbezslovn"/>
        <w:spacing w:after="0"/>
      </w:pPr>
    </w:p>
    <w:p w14:paraId="216FDC5A" w14:textId="51E69B5D" w:rsidR="009E2ED3" w:rsidRDefault="009E2ED3" w:rsidP="00564DDD">
      <w:pPr>
        <w:pStyle w:val="Textbezslovn"/>
        <w:spacing w:after="0"/>
      </w:pPr>
    </w:p>
    <w:p w14:paraId="16E31076" w14:textId="6419E261" w:rsidR="009E2ED3" w:rsidRDefault="009E2ED3" w:rsidP="00564DDD">
      <w:pPr>
        <w:pStyle w:val="Textbezslovn"/>
        <w:spacing w:after="0"/>
      </w:pPr>
    </w:p>
    <w:p w14:paraId="500E9E0C" w14:textId="77777777" w:rsidR="009E2ED3" w:rsidRDefault="009E2ED3"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5A20B72C" w14:textId="4D12572A" w:rsidR="0035531B" w:rsidRDefault="0035531B" w:rsidP="008C27CC">
      <w:pPr>
        <w:pStyle w:val="Textbezslovn"/>
        <w:spacing w:after="0"/>
      </w:pPr>
      <w:r>
        <w:t>Správa železni</w:t>
      </w:r>
      <w:r w:rsidR="00040961">
        <w:t>c</w:t>
      </w:r>
      <w:r>
        <w:t>,</w:t>
      </w:r>
      <w:r w:rsidR="00F67ED4">
        <w:t xml:space="preserve"> </w:t>
      </w:r>
      <w:r>
        <w:t>státní organizace</w:t>
      </w:r>
    </w:p>
    <w:p w14:paraId="16B268A0" w14:textId="00C00887" w:rsidR="00AC6613" w:rsidRDefault="00AC6613">
      <w:pPr>
        <w:rPr>
          <w:rFonts w:asciiTheme="majorHAnsi" w:hAnsiTheme="majorHAnsi"/>
          <w:b/>
          <w:caps/>
          <w:sz w:val="22"/>
        </w:rPr>
      </w:pPr>
    </w:p>
    <w:p w14:paraId="12B786BB" w14:textId="77777777" w:rsidR="000751BA" w:rsidRDefault="000751BA">
      <w:pPr>
        <w:rPr>
          <w:rFonts w:asciiTheme="majorHAnsi" w:hAnsiTheme="majorHAnsi"/>
          <w:b/>
          <w:caps/>
          <w:sz w:val="22"/>
        </w:rPr>
      </w:pPr>
      <w:r>
        <w:br w:type="page"/>
      </w:r>
    </w:p>
    <w:p w14:paraId="4BB57F52" w14:textId="1F86D574" w:rsidR="0035531B" w:rsidRDefault="0035531B" w:rsidP="00FE4333">
      <w:pPr>
        <w:pStyle w:val="Nadpisbezsl1-1"/>
      </w:pPr>
      <w:r w:rsidRPr="00FE4333">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67D53799" w:rsidR="006A540D" w:rsidRDefault="006A540D" w:rsidP="006A540D">
      <w:pPr>
        <w:pStyle w:val="Textbezslovn"/>
        <w:ind w:left="0"/>
      </w:pPr>
      <w:r w:rsidRPr="006A6AF2">
        <w:t xml:space="preserve">Řádně jsme se seznámili se zněním zadávacích podmínek veřejné zakázky s názvem </w:t>
      </w:r>
      <w:r w:rsidR="00CB47E8">
        <w:rPr>
          <w:b/>
        </w:rPr>
        <w:t>„Všejanská spojka“</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F30DF88" w14:textId="77777777" w:rsidR="0079069D" w:rsidRDefault="0079069D" w:rsidP="006A540D">
      <w:pPr>
        <w:pStyle w:val="Textbezslovn"/>
        <w:ind w:left="0"/>
      </w:pP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01E034D4" w:rsidR="00564DDD" w:rsidRDefault="00564DDD" w:rsidP="007C1CD8">
      <w:pPr>
        <w:pStyle w:val="Textbezslovn"/>
        <w:ind w:left="0"/>
      </w:pPr>
      <w:r>
        <w:br w:type="page"/>
      </w:r>
    </w:p>
    <w:p w14:paraId="64A84E31" w14:textId="77777777" w:rsidR="0035531B" w:rsidRDefault="0035531B" w:rsidP="00FE4333">
      <w:pPr>
        <w:pStyle w:val="Nadpisbezsl1-1"/>
      </w:pPr>
      <w:r>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2036F6">
      <w:pPr>
        <w:pStyle w:val="Odstavec1-1a"/>
        <w:numPr>
          <w:ilvl w:val="0"/>
          <w:numId w:val="4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2036F6">
      <w:pPr>
        <w:pStyle w:val="Odstavec1-1a"/>
        <w:numPr>
          <w:ilvl w:val="0"/>
          <w:numId w:val="40"/>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AC6613" w:rsidRPr="00EE3C5F" w14:paraId="6A6021EF" w14:textId="77777777" w:rsidTr="00AC6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Default="00AC6613" w:rsidP="00A40426">
            <w:pPr>
              <w:rPr>
                <w:b/>
                <w:sz w:val="16"/>
                <w:szCs w:val="16"/>
              </w:rPr>
            </w:pPr>
            <w:r w:rsidRPr="00EE3C5F">
              <w:rPr>
                <w:b/>
                <w:sz w:val="16"/>
                <w:szCs w:val="16"/>
              </w:rPr>
              <w:t>Funkce</w:t>
            </w:r>
          </w:p>
          <w:p w14:paraId="5ABB8BEE" w14:textId="5CAD8290" w:rsidR="00AC6613" w:rsidRPr="00EE3C5F" w:rsidRDefault="00AC6613"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AC6613" w:rsidRPr="00EE3C5F"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C6613" w:rsidRPr="00454716" w14:paraId="6077F5BF"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C218833"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65C7DB8A"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02660E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398EB1A8"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5E2A8D30"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05101AA2"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273F8EEB" w14:textId="77777777" w:rsidTr="00AC66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454716" w:rsidRDefault="00AC661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AC6613" w:rsidRPr="00454716"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2036F6">
      <w:pPr>
        <w:pStyle w:val="Odstavec1-1a"/>
        <w:numPr>
          <w:ilvl w:val="0"/>
          <w:numId w:val="13"/>
        </w:numPr>
      </w:pPr>
      <w:r>
        <w:t>Příjmení: [</w:t>
      </w:r>
      <w:r w:rsidRPr="00DE6A35">
        <w:rPr>
          <w:b/>
          <w:highlight w:val="yellow"/>
        </w:rPr>
        <w:t>DOPLNÍ DODAVATEL</w:t>
      </w:r>
      <w:r>
        <w:t>]</w:t>
      </w:r>
    </w:p>
    <w:p w14:paraId="29EC71CC" w14:textId="77777777" w:rsidR="0035531B" w:rsidRDefault="0035531B" w:rsidP="002036F6">
      <w:pPr>
        <w:pStyle w:val="Odstavec1-1a"/>
        <w:numPr>
          <w:ilvl w:val="0"/>
          <w:numId w:val="13"/>
        </w:numPr>
      </w:pPr>
      <w:r>
        <w:t>Jméno: [</w:t>
      </w:r>
      <w:r w:rsidRPr="00DE6A35">
        <w:rPr>
          <w:b/>
          <w:highlight w:val="yellow"/>
        </w:rPr>
        <w:t>DOPLNÍ DODAVATEL</w:t>
      </w:r>
      <w:r>
        <w:t>]</w:t>
      </w:r>
    </w:p>
    <w:p w14:paraId="6ED6719A" w14:textId="77777777" w:rsidR="0035531B" w:rsidRDefault="0035531B" w:rsidP="002036F6">
      <w:pPr>
        <w:pStyle w:val="Odstavec1-1a"/>
        <w:numPr>
          <w:ilvl w:val="0"/>
          <w:numId w:val="13"/>
        </w:numPr>
      </w:pPr>
      <w:r>
        <w:t>Datum narození: [</w:t>
      </w:r>
      <w:r w:rsidRPr="00833899">
        <w:rPr>
          <w:highlight w:val="yellow"/>
        </w:rPr>
        <w:t>DOPLNÍ DODAVATEL</w:t>
      </w:r>
      <w:r>
        <w:t>]</w:t>
      </w:r>
    </w:p>
    <w:p w14:paraId="33D120A0" w14:textId="77777777" w:rsidR="0035531B" w:rsidRDefault="0035531B" w:rsidP="002036F6">
      <w:pPr>
        <w:pStyle w:val="Odstavec1-1a"/>
        <w:numPr>
          <w:ilvl w:val="0"/>
          <w:numId w:val="13"/>
        </w:numPr>
      </w:pPr>
      <w:r>
        <w:t>Kontaktní pracovní adresa (včetně pracovní tel/e-mail): [</w:t>
      </w:r>
      <w:r w:rsidRPr="00833899">
        <w:rPr>
          <w:highlight w:val="yellow"/>
        </w:rPr>
        <w:t>DOPLNÍ DODAVATEL</w:t>
      </w:r>
      <w:r>
        <w:t>]</w:t>
      </w:r>
    </w:p>
    <w:p w14:paraId="78DD6161" w14:textId="0893EB70" w:rsidR="0035531B" w:rsidRDefault="0035531B" w:rsidP="002036F6">
      <w:pPr>
        <w:pStyle w:val="Odstavec1-1a"/>
        <w:numPr>
          <w:ilvl w:val="0"/>
          <w:numId w:val="13"/>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2036F6">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2036F6">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2036F6">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2036F6">
      <w:pPr>
        <w:pStyle w:val="Odstavec1-1a"/>
        <w:numPr>
          <w:ilvl w:val="0"/>
          <w:numId w:val="13"/>
        </w:numPr>
      </w:pPr>
      <w:r w:rsidRPr="00833899">
        <w:t>Hlavní kvalifikace: [</w:t>
      </w:r>
      <w:r w:rsidRPr="00833899">
        <w:rPr>
          <w:highlight w:val="yellow"/>
        </w:rPr>
        <w:t>DOPLNÍ DODAVATEL</w:t>
      </w:r>
      <w:r w:rsidRPr="00833899">
        <w:t>]</w:t>
      </w:r>
    </w:p>
    <w:p w14:paraId="5AE1F22C" w14:textId="77777777" w:rsidR="0035531B" w:rsidRDefault="0035531B" w:rsidP="002036F6">
      <w:pPr>
        <w:pStyle w:val="Odstavec1-1a"/>
        <w:numPr>
          <w:ilvl w:val="0"/>
          <w:numId w:val="13"/>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2036F6">
      <w:pPr>
        <w:pStyle w:val="Odstavec1-1a"/>
        <w:numPr>
          <w:ilvl w:val="0"/>
          <w:numId w:val="13"/>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2036F6">
      <w:pPr>
        <w:pStyle w:val="Odstavec1-1a"/>
        <w:numPr>
          <w:ilvl w:val="0"/>
          <w:numId w:val="13"/>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2036F6">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7A7EFA64" w:rsidR="0035531B" w:rsidRDefault="00543F07" w:rsidP="002036F6">
      <w:pPr>
        <w:pStyle w:val="Odstavec1-1a"/>
        <w:numPr>
          <w:ilvl w:val="0"/>
          <w:numId w:val="13"/>
        </w:numPr>
      </w:pPr>
      <w:r w:rsidRPr="00543F07">
        <w:rPr>
          <w:b/>
        </w:rPr>
        <w:t xml:space="preserve">Zkušenosti </w:t>
      </w:r>
      <w:r w:rsidRPr="00543F07">
        <w:t>s plněním zakázek u funkce</w:t>
      </w:r>
      <w:r w:rsidRPr="00543F07">
        <w:rPr>
          <w:b/>
        </w:rPr>
        <w:t xml:space="preserve"> </w:t>
      </w:r>
      <w:r w:rsidR="008217CE">
        <w:rPr>
          <w:b/>
        </w:rPr>
        <w:t>hlavního projektanta</w:t>
      </w:r>
      <w:r w:rsidRPr="00543F07">
        <w:rPr>
          <w:b/>
        </w:rPr>
        <w:t xml:space="preserve"> </w:t>
      </w:r>
      <w:r w:rsidR="00AD0714">
        <w:rPr>
          <w:b/>
        </w:rPr>
        <w:t>(HIP)</w:t>
      </w:r>
      <w:r w:rsidR="00CB47E8">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7C2609EA" w:rsidR="00C6339C" w:rsidRPr="00543F07" w:rsidRDefault="00C6339C" w:rsidP="008217CE">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w:t>
            </w:r>
            <w:r w:rsidRPr="00AD3B77">
              <w:rPr>
                <w:sz w:val="16"/>
                <w:szCs w:val="16"/>
              </w:rPr>
              <w:t>dozoru</w:t>
            </w:r>
            <w:r w:rsidR="00E33B76" w:rsidRPr="00AD3B77">
              <w:rPr>
                <w:sz w:val="16"/>
                <w:szCs w:val="16"/>
              </w:rPr>
              <w:t xml:space="preserve"> (vyplňuje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4C764BF6" w:rsidR="00452F69" w:rsidRPr="00833899" w:rsidRDefault="00543F07" w:rsidP="00CB47E8">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CB47E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CB47E8" w:rsidRDefault="0079069D" w:rsidP="00E33B76">
            <w:pPr>
              <w:rPr>
                <w:b w:val="0"/>
                <w:sz w:val="16"/>
                <w:szCs w:val="16"/>
              </w:rPr>
            </w:pPr>
            <w:r w:rsidRPr="00CB47E8">
              <w:rPr>
                <w:b w:val="0"/>
                <w:sz w:val="16"/>
                <w:szCs w:val="16"/>
              </w:rPr>
              <w:t>Vykonávaná funkce/pozice a p</w:t>
            </w:r>
            <w:r w:rsidR="00543F07" w:rsidRPr="00CB47E8">
              <w:rPr>
                <w:b w:val="0"/>
                <w:sz w:val="16"/>
                <w:szCs w:val="16"/>
              </w:rPr>
              <w:t>opis pracovních činností vykonávaných členem odb</w:t>
            </w:r>
            <w:r w:rsidR="00E33B76" w:rsidRPr="00CB47E8">
              <w:rPr>
                <w:b w:val="0"/>
                <w:sz w:val="16"/>
                <w:szCs w:val="16"/>
              </w:rPr>
              <w:t>orného</w:t>
            </w:r>
            <w:r w:rsidR="00543F07" w:rsidRPr="00CB47E8">
              <w:rPr>
                <w:b w:val="0"/>
                <w:sz w:val="16"/>
                <w:szCs w:val="16"/>
              </w:rPr>
              <w:t xml:space="preserve"> personálu - v detailu potřebném pro ověření splnění požadavků</w:t>
            </w:r>
          </w:p>
        </w:tc>
        <w:tc>
          <w:tcPr>
            <w:tcW w:w="2835" w:type="dxa"/>
            <w:tcBorders>
              <w:top w:val="single" w:sz="2" w:space="0" w:color="auto"/>
            </w:tcBorders>
            <w:shd w:val="clear" w:color="auto" w:fill="auto"/>
          </w:tcPr>
          <w:p w14:paraId="237F6DE6" w14:textId="77777777" w:rsidR="00452F69" w:rsidRPr="00CB47E8"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CB47E8">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77777777" w:rsidR="0035531B" w:rsidRPr="001950C2" w:rsidRDefault="0035531B" w:rsidP="002036F6">
      <w:pPr>
        <w:pStyle w:val="Odstavec1-1a"/>
        <w:numPr>
          <w:ilvl w:val="0"/>
          <w:numId w:val="13"/>
        </w:numPr>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2036F6">
      <w:pPr>
        <w:pStyle w:val="Odstavec1-1a"/>
        <w:numPr>
          <w:ilvl w:val="0"/>
          <w:numId w:val="13"/>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2036F6">
      <w:pPr>
        <w:pStyle w:val="Textbezslovn"/>
        <w:numPr>
          <w:ilvl w:val="0"/>
          <w:numId w:val="17"/>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20E174B"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2"/>
      <w:bookmarkEnd w:id="3"/>
      <w:bookmarkEnd w:id="4"/>
      <w:bookmarkEnd w:id="5"/>
    </w:p>
    <w:p w14:paraId="138974C9" w14:textId="587DA004" w:rsidR="00D42474" w:rsidRDefault="00D42474">
      <w:r>
        <w:br w:type="page"/>
      </w:r>
    </w:p>
    <w:p w14:paraId="2E1ECFEA" w14:textId="77777777" w:rsidR="00D42474" w:rsidRDefault="00D42474" w:rsidP="00D42474">
      <w:pPr>
        <w:pStyle w:val="Nadpisbezsl1-1"/>
      </w:pPr>
      <w:r>
        <w:t>Příloha č. 10</w:t>
      </w:r>
    </w:p>
    <w:p w14:paraId="6F1B118E" w14:textId="77777777" w:rsidR="00D42474" w:rsidRPr="00964860" w:rsidRDefault="00D42474" w:rsidP="00D42474">
      <w:pPr>
        <w:pStyle w:val="Nadpisbezsl1-2"/>
      </w:pPr>
      <w:r w:rsidRPr="00010882">
        <w:rPr>
          <w:lang w:eastAsia="cs-CZ"/>
        </w:rPr>
        <w:t>Čestné prohlášení o splnění podmínek v souvislosti se situací na Ukrajině</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20FF91F1" w14:textId="77777777" w:rsidR="00D42474" w:rsidRPr="00833899" w:rsidRDefault="00D42474" w:rsidP="00D42474">
      <w:pPr>
        <w:pStyle w:val="Textbezslovn"/>
        <w:ind w:left="0"/>
      </w:pPr>
      <w:r w:rsidRPr="00833899">
        <w:t>společnost zapsaná v obchodním rejstříku vedeném [</w:t>
      </w:r>
      <w:r w:rsidRPr="00833899">
        <w:rPr>
          <w:highlight w:val="yellow"/>
        </w:rPr>
        <w:t>DOPLNÍ DODAVATEL</w:t>
      </w:r>
      <w:r w:rsidRPr="00833899">
        <w:t>],</w:t>
      </w:r>
    </w:p>
    <w:p w14:paraId="078E7D35" w14:textId="77777777" w:rsidR="00D42474" w:rsidRPr="00833899" w:rsidRDefault="00D42474" w:rsidP="00D42474">
      <w:pPr>
        <w:pStyle w:val="Textbezslovn"/>
        <w:ind w:left="0"/>
      </w:pPr>
      <w:r w:rsidRPr="00833899">
        <w:t>spisová značka [</w:t>
      </w:r>
      <w:r w:rsidRPr="00833899">
        <w:rPr>
          <w:highlight w:val="yellow"/>
        </w:rPr>
        <w:t>DOPLNÍ DODAVATEL</w:t>
      </w:r>
      <w:r w:rsidRPr="00833899">
        <w:t>]</w:t>
      </w:r>
    </w:p>
    <w:p w14:paraId="006605A4" w14:textId="77777777" w:rsidR="00D42474" w:rsidRPr="00833899" w:rsidRDefault="00D42474" w:rsidP="00D42474">
      <w:pPr>
        <w:pStyle w:val="Textbezslovn"/>
        <w:ind w:left="0"/>
      </w:pPr>
      <w:r w:rsidRPr="00833899">
        <w:t>zastoupená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7656F7A6"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CB47E8">
        <w:rPr>
          <w:b/>
        </w:rPr>
        <w:t>„Všejanská spojka“</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43D4D0BD" w14:textId="325AF5C4" w:rsidR="00D42474"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777777" w:rsidR="00D42474" w:rsidRPr="007F769F"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1"/>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2"/>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182643" w14:textId="77777777" w:rsidR="00763357" w:rsidRDefault="00763357" w:rsidP="00962258">
      <w:pPr>
        <w:spacing w:after="0" w:line="240" w:lineRule="auto"/>
      </w:pPr>
      <w:r>
        <w:separator/>
      </w:r>
    </w:p>
  </w:endnote>
  <w:endnote w:type="continuationSeparator" w:id="0">
    <w:p w14:paraId="450C7733" w14:textId="77777777" w:rsidR="00763357" w:rsidRDefault="0076335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110A1" w14:paraId="3852A48B" w14:textId="77777777" w:rsidTr="00EB46E5">
      <w:tc>
        <w:tcPr>
          <w:tcW w:w="1361" w:type="dxa"/>
          <w:tcMar>
            <w:left w:w="0" w:type="dxa"/>
            <w:right w:w="0" w:type="dxa"/>
          </w:tcMar>
          <w:vAlign w:val="bottom"/>
        </w:tcPr>
        <w:p w14:paraId="137C5680" w14:textId="44FD5E5E" w:rsidR="001110A1" w:rsidRPr="00B8518B" w:rsidRDefault="001110A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2745">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E2745">
            <w:rPr>
              <w:rStyle w:val="slostrnky"/>
              <w:noProof/>
            </w:rPr>
            <w:t>48</w:t>
          </w:r>
          <w:r w:rsidRPr="00B8518B">
            <w:rPr>
              <w:rStyle w:val="slostrnky"/>
            </w:rPr>
            <w:fldChar w:fldCharType="end"/>
          </w:r>
        </w:p>
      </w:tc>
      <w:tc>
        <w:tcPr>
          <w:tcW w:w="284" w:type="dxa"/>
          <w:shd w:val="clear" w:color="auto" w:fill="auto"/>
          <w:tcMar>
            <w:left w:w="0" w:type="dxa"/>
            <w:right w:w="0" w:type="dxa"/>
          </w:tcMar>
        </w:tcPr>
        <w:p w14:paraId="240F2DFD" w14:textId="77777777" w:rsidR="001110A1" w:rsidRDefault="001110A1" w:rsidP="00B8518B">
          <w:pPr>
            <w:pStyle w:val="Zpat"/>
          </w:pPr>
        </w:p>
      </w:tc>
      <w:tc>
        <w:tcPr>
          <w:tcW w:w="425" w:type="dxa"/>
          <w:shd w:val="clear" w:color="auto" w:fill="auto"/>
          <w:tcMar>
            <w:left w:w="0" w:type="dxa"/>
            <w:right w:w="0" w:type="dxa"/>
          </w:tcMar>
        </w:tcPr>
        <w:p w14:paraId="7564134E" w14:textId="77777777" w:rsidR="001110A1" w:rsidRDefault="001110A1" w:rsidP="00B8518B">
          <w:pPr>
            <w:pStyle w:val="Zpat"/>
          </w:pPr>
        </w:p>
      </w:tc>
      <w:tc>
        <w:tcPr>
          <w:tcW w:w="8505" w:type="dxa"/>
        </w:tcPr>
        <w:p w14:paraId="1B4593B8" w14:textId="2DFF3F5B" w:rsidR="001110A1" w:rsidRPr="00926386" w:rsidRDefault="001110A1" w:rsidP="00EB46E5">
          <w:pPr>
            <w:pStyle w:val="Zpat0"/>
          </w:pPr>
          <w:r w:rsidRPr="00926386">
            <w:t>„Všejanská spojka“</w:t>
          </w:r>
        </w:p>
        <w:p w14:paraId="5740C166" w14:textId="77777777" w:rsidR="001110A1" w:rsidRDefault="001110A1" w:rsidP="00EB46E5">
          <w:pPr>
            <w:pStyle w:val="Zpat0"/>
          </w:pPr>
          <w:r w:rsidRPr="00926386">
            <w:t xml:space="preserve">Díl 1 – </w:t>
          </w:r>
          <w:r w:rsidRPr="00926386">
            <w:rPr>
              <w:caps/>
            </w:rPr>
            <w:t>Požadavky a podmínky pro zpracování nabídky</w:t>
          </w:r>
        </w:p>
        <w:p w14:paraId="6A4851CD" w14:textId="77777777" w:rsidR="001110A1" w:rsidRDefault="001110A1" w:rsidP="00392730">
          <w:pPr>
            <w:pStyle w:val="Zpat0"/>
          </w:pPr>
          <w:r>
            <w:t xml:space="preserve">Část 2 – </w:t>
          </w:r>
          <w:r w:rsidRPr="0035531B">
            <w:rPr>
              <w:caps/>
            </w:rPr>
            <w:t>Pokyny pro dodavatele</w:t>
          </w:r>
        </w:p>
        <w:p w14:paraId="737706F4" w14:textId="77777777" w:rsidR="001110A1" w:rsidRDefault="001110A1" w:rsidP="00392730">
          <w:pPr>
            <w:pStyle w:val="Zpat0"/>
          </w:pPr>
        </w:p>
      </w:tc>
    </w:tr>
  </w:tbl>
  <w:p w14:paraId="557F4388" w14:textId="77777777" w:rsidR="001110A1" w:rsidRPr="00B8518B" w:rsidRDefault="001110A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E5B6" w14:textId="77777777" w:rsidR="001110A1" w:rsidRPr="00B8518B" w:rsidRDefault="001110A1" w:rsidP="00460660">
    <w:pPr>
      <w:pStyle w:val="Zpat"/>
      <w:rPr>
        <w:sz w:val="2"/>
        <w:szCs w:val="2"/>
      </w:rPr>
    </w:pPr>
  </w:p>
  <w:p w14:paraId="70C621D3" w14:textId="587CB2C6" w:rsidR="001110A1" w:rsidRPr="00460660" w:rsidRDefault="001110A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F45A46" w14:textId="77777777" w:rsidR="00763357" w:rsidRDefault="00763357" w:rsidP="00962258">
      <w:pPr>
        <w:spacing w:after="0" w:line="240" w:lineRule="auto"/>
      </w:pPr>
      <w:r>
        <w:separator/>
      </w:r>
    </w:p>
  </w:footnote>
  <w:footnote w:type="continuationSeparator" w:id="0">
    <w:p w14:paraId="7421B53C" w14:textId="77777777" w:rsidR="00763357" w:rsidRDefault="00763357" w:rsidP="00962258">
      <w:pPr>
        <w:spacing w:after="0" w:line="240" w:lineRule="auto"/>
      </w:pPr>
      <w:r>
        <w:continuationSeparator/>
      </w:r>
    </w:p>
  </w:footnote>
  <w:footnote w:id="1">
    <w:p w14:paraId="14FDFE7A" w14:textId="2AC6E061" w:rsidR="001110A1" w:rsidRDefault="001110A1" w:rsidP="00A51C91">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7680484" w14:textId="5802DE5F" w:rsidR="001110A1" w:rsidRDefault="001110A1"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1110A1" w:rsidRPr="00EB54C9" w:rsidRDefault="001110A1"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1110A1" w:rsidRDefault="001110A1"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1110A1" w:rsidRDefault="001110A1"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1110A1" w:rsidRDefault="001110A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1110A1" w:rsidRDefault="001110A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1110A1" w:rsidRDefault="001110A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1110A1" w:rsidRDefault="001110A1"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A536AE7" w14:textId="77777777" w:rsidR="001110A1" w:rsidRDefault="001110A1"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37F5E176" w14:textId="77777777" w:rsidR="001110A1" w:rsidRPr="00545EB9" w:rsidRDefault="001110A1" w:rsidP="00D4247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2">
    <w:p w14:paraId="6ED73EBC" w14:textId="77777777" w:rsidR="001110A1" w:rsidRPr="00EB54C9" w:rsidRDefault="001110A1" w:rsidP="00D42474">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110A1" w14:paraId="40E70905" w14:textId="77777777" w:rsidTr="00C02D0A">
      <w:trPr>
        <w:trHeight w:hRule="exact" w:val="454"/>
      </w:trPr>
      <w:tc>
        <w:tcPr>
          <w:tcW w:w="1361" w:type="dxa"/>
          <w:tcMar>
            <w:top w:w="57" w:type="dxa"/>
            <w:left w:w="0" w:type="dxa"/>
            <w:right w:w="0" w:type="dxa"/>
          </w:tcMar>
        </w:tcPr>
        <w:p w14:paraId="157A32E1" w14:textId="77777777" w:rsidR="001110A1" w:rsidRPr="00B8518B" w:rsidRDefault="001110A1" w:rsidP="00523EA7">
          <w:pPr>
            <w:pStyle w:val="Zpat"/>
            <w:rPr>
              <w:rStyle w:val="slostrnky"/>
            </w:rPr>
          </w:pPr>
        </w:p>
      </w:tc>
      <w:tc>
        <w:tcPr>
          <w:tcW w:w="3458" w:type="dxa"/>
          <w:shd w:val="clear" w:color="auto" w:fill="auto"/>
          <w:tcMar>
            <w:top w:w="57" w:type="dxa"/>
            <w:left w:w="0" w:type="dxa"/>
            <w:right w:w="0" w:type="dxa"/>
          </w:tcMar>
        </w:tcPr>
        <w:p w14:paraId="0BFEA660" w14:textId="77777777" w:rsidR="001110A1" w:rsidRDefault="001110A1" w:rsidP="00523EA7">
          <w:pPr>
            <w:pStyle w:val="Zpat"/>
          </w:pPr>
        </w:p>
      </w:tc>
      <w:tc>
        <w:tcPr>
          <w:tcW w:w="5698" w:type="dxa"/>
          <w:shd w:val="clear" w:color="auto" w:fill="auto"/>
          <w:tcMar>
            <w:top w:w="57" w:type="dxa"/>
            <w:left w:w="0" w:type="dxa"/>
            <w:right w:w="0" w:type="dxa"/>
          </w:tcMar>
        </w:tcPr>
        <w:p w14:paraId="43417309" w14:textId="77777777" w:rsidR="001110A1" w:rsidRPr="00D6163D" w:rsidRDefault="001110A1" w:rsidP="00D6163D">
          <w:pPr>
            <w:pStyle w:val="Druhdokumentu"/>
          </w:pPr>
        </w:p>
      </w:tc>
    </w:tr>
  </w:tbl>
  <w:p w14:paraId="7A51DC1B" w14:textId="77777777" w:rsidR="001110A1" w:rsidRPr="00D6163D" w:rsidRDefault="001110A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110A1" w14:paraId="6BBBB51F" w14:textId="77777777" w:rsidTr="00B22106">
      <w:trPr>
        <w:trHeight w:hRule="exact" w:val="936"/>
      </w:trPr>
      <w:tc>
        <w:tcPr>
          <w:tcW w:w="1361" w:type="dxa"/>
          <w:tcMar>
            <w:left w:w="0" w:type="dxa"/>
            <w:right w:w="0" w:type="dxa"/>
          </w:tcMar>
        </w:tcPr>
        <w:p w14:paraId="7B49BEA5" w14:textId="77777777" w:rsidR="001110A1" w:rsidRPr="00B8518B" w:rsidRDefault="001110A1" w:rsidP="00FC6389">
          <w:pPr>
            <w:pStyle w:val="Zpat"/>
            <w:rPr>
              <w:rStyle w:val="slostrnky"/>
            </w:rPr>
          </w:pPr>
        </w:p>
      </w:tc>
      <w:tc>
        <w:tcPr>
          <w:tcW w:w="3458" w:type="dxa"/>
          <w:shd w:val="clear" w:color="auto" w:fill="auto"/>
          <w:tcMar>
            <w:left w:w="0" w:type="dxa"/>
            <w:right w:w="0" w:type="dxa"/>
          </w:tcMar>
        </w:tcPr>
        <w:p w14:paraId="5723BA86" w14:textId="77777777" w:rsidR="001110A1" w:rsidRDefault="001110A1" w:rsidP="00FC6389">
          <w:pPr>
            <w:pStyle w:val="Zpat"/>
          </w:pPr>
        </w:p>
      </w:tc>
      <w:tc>
        <w:tcPr>
          <w:tcW w:w="5756" w:type="dxa"/>
          <w:shd w:val="clear" w:color="auto" w:fill="auto"/>
          <w:tcMar>
            <w:left w:w="0" w:type="dxa"/>
            <w:right w:w="0" w:type="dxa"/>
          </w:tcMar>
        </w:tcPr>
        <w:p w14:paraId="10B786D1" w14:textId="77777777" w:rsidR="001110A1" w:rsidRPr="00D6163D" w:rsidRDefault="001110A1" w:rsidP="00FC6389">
          <w:pPr>
            <w:pStyle w:val="Druhdokumentu"/>
          </w:pPr>
        </w:p>
      </w:tc>
    </w:tr>
    <w:tr w:rsidR="001110A1" w14:paraId="68D9FA2A" w14:textId="77777777" w:rsidTr="00B22106">
      <w:trPr>
        <w:trHeight w:hRule="exact" w:val="936"/>
      </w:trPr>
      <w:tc>
        <w:tcPr>
          <w:tcW w:w="1361" w:type="dxa"/>
          <w:tcMar>
            <w:left w:w="0" w:type="dxa"/>
            <w:right w:w="0" w:type="dxa"/>
          </w:tcMar>
        </w:tcPr>
        <w:p w14:paraId="1B20651E" w14:textId="77777777" w:rsidR="001110A1" w:rsidRPr="00B8518B" w:rsidRDefault="001110A1" w:rsidP="00FC6389">
          <w:pPr>
            <w:pStyle w:val="Zpat"/>
            <w:rPr>
              <w:rStyle w:val="slostrnky"/>
            </w:rPr>
          </w:pPr>
        </w:p>
      </w:tc>
      <w:tc>
        <w:tcPr>
          <w:tcW w:w="3458" w:type="dxa"/>
          <w:shd w:val="clear" w:color="auto" w:fill="auto"/>
          <w:tcMar>
            <w:left w:w="0" w:type="dxa"/>
            <w:right w:w="0" w:type="dxa"/>
          </w:tcMar>
        </w:tcPr>
        <w:p w14:paraId="44D3F74E" w14:textId="77777777" w:rsidR="001110A1" w:rsidRDefault="001110A1" w:rsidP="00FC6389">
          <w:pPr>
            <w:pStyle w:val="Zpat"/>
          </w:pPr>
        </w:p>
      </w:tc>
      <w:tc>
        <w:tcPr>
          <w:tcW w:w="5756" w:type="dxa"/>
          <w:shd w:val="clear" w:color="auto" w:fill="auto"/>
          <w:tcMar>
            <w:left w:w="0" w:type="dxa"/>
            <w:right w:w="0" w:type="dxa"/>
          </w:tcMar>
        </w:tcPr>
        <w:p w14:paraId="12C34926" w14:textId="77777777" w:rsidR="001110A1" w:rsidRPr="00D6163D" w:rsidRDefault="001110A1" w:rsidP="00FC6389">
          <w:pPr>
            <w:pStyle w:val="Druhdokumentu"/>
          </w:pPr>
        </w:p>
      </w:tc>
    </w:tr>
  </w:tbl>
  <w:p w14:paraId="0D5F026A" w14:textId="77777777" w:rsidR="001110A1" w:rsidRPr="00D6163D" w:rsidRDefault="001110A1"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1110A1" w:rsidRPr="00460660" w:rsidRDefault="001110A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6587D3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1E08FE"/>
    <w:multiLevelType w:val="multilevel"/>
    <w:tmpl w:val="17161EB4"/>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6F6B9D"/>
    <w:multiLevelType w:val="hybridMultilevel"/>
    <w:tmpl w:val="7818C464"/>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E95284C"/>
    <w:multiLevelType w:val="hybridMultilevel"/>
    <w:tmpl w:val="82E86D76"/>
    <w:lvl w:ilvl="0" w:tplc="04050017">
      <w:start w:val="1"/>
      <w:numFmt w:val="lowerLetter"/>
      <w:lvlText w:val="%1)"/>
      <w:lvlJc w:val="left"/>
      <w:pPr>
        <w:ind w:left="1777" w:hanging="360"/>
      </w:pPr>
      <w:rPr>
        <w:rFonts w:hint="default"/>
      </w:rPr>
    </w:lvl>
    <w:lvl w:ilvl="1" w:tplc="04050003" w:tentative="1">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15" w15:restartNumberingAfterBreak="0">
    <w:nsid w:val="48DC64F1"/>
    <w:multiLevelType w:val="hybridMultilevel"/>
    <w:tmpl w:val="3D8457DC"/>
    <w:lvl w:ilvl="0" w:tplc="E576A4BA">
      <w:start w:val="22"/>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6"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
  </w:num>
  <w:num w:numId="3">
    <w:abstractNumId w:val="19"/>
  </w:num>
  <w:num w:numId="4">
    <w:abstractNumId w:val="4"/>
  </w:num>
  <w:num w:numId="5">
    <w:abstractNumId w:val="0"/>
  </w:num>
  <w:num w:numId="6">
    <w:abstractNumId w:val="8"/>
  </w:num>
  <w:num w:numId="7">
    <w:abstractNumId w:val="16"/>
  </w:num>
  <w:num w:numId="8">
    <w:abstractNumId w:val="10"/>
  </w:num>
  <w:num w:numId="9">
    <w:abstractNumId w:val="21"/>
  </w:num>
  <w:num w:numId="10">
    <w:abstractNumId w:val="1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6"/>
  </w:num>
  <w:num w:numId="16">
    <w:abstractNumId w:val="11"/>
  </w:num>
  <w:num w:numId="17">
    <w:abstractNumId w:val="13"/>
  </w:num>
  <w:num w:numId="18">
    <w:abstractNumId w:val="14"/>
  </w:num>
  <w:num w:numId="19">
    <w:abstractNumId w:val="2"/>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6"/>
  </w:num>
  <w:num w:numId="24">
    <w:abstractNumId w:val="16"/>
  </w:num>
  <w:num w:numId="25">
    <w:abstractNumId w:val="16"/>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6"/>
  </w:num>
  <w:num w:numId="31">
    <w:abstractNumId w:val="16"/>
  </w:num>
  <w:num w:numId="32">
    <w:abstractNumId w:val="16"/>
  </w:num>
  <w:num w:numId="33">
    <w:abstractNumId w:val="16"/>
  </w:num>
  <w:num w:numId="34">
    <w:abstractNumId w:val="16"/>
  </w:num>
  <w:num w:numId="35">
    <w:abstractNumId w:val="16"/>
  </w:num>
  <w:num w:numId="36">
    <w:abstractNumId w:val="16"/>
  </w:num>
  <w:num w:numId="37">
    <w:abstractNumId w:val="16"/>
  </w:num>
  <w:num w:numId="38">
    <w:abstractNumId w:val="16"/>
  </w:num>
  <w:num w:numId="39">
    <w:abstractNumId w:val="5"/>
  </w:num>
  <w:num w:numId="40">
    <w:abstractNumId w:val="12"/>
  </w:num>
  <w:num w:numId="41">
    <w:abstractNumId w:val="10"/>
  </w:num>
  <w:num w:numId="42">
    <w:abstractNumId w:val="10"/>
  </w:num>
  <w:num w:numId="43">
    <w:abstractNumId w:val="17"/>
  </w:num>
  <w:num w:numId="44">
    <w:abstractNumId w:val="10"/>
  </w:num>
  <w:num w:numId="45">
    <w:abstractNumId w:val="3"/>
  </w:num>
  <w:num w:numId="46">
    <w:abstractNumId w:val="15"/>
  </w:num>
  <w:num w:numId="47">
    <w:abstractNumId w:val="10"/>
  </w:num>
  <w:num w:numId="48">
    <w:abstractNumId w:val="20"/>
  </w:num>
  <w:num w:numId="49">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503C"/>
    <w:rsid w:val="00006A78"/>
    <w:rsid w:val="0001060D"/>
    <w:rsid w:val="000156A7"/>
    <w:rsid w:val="000174E8"/>
    <w:rsid w:val="00017F3C"/>
    <w:rsid w:val="0002092B"/>
    <w:rsid w:val="00020AF4"/>
    <w:rsid w:val="00024660"/>
    <w:rsid w:val="00026001"/>
    <w:rsid w:val="0002621B"/>
    <w:rsid w:val="00026D0B"/>
    <w:rsid w:val="000338E9"/>
    <w:rsid w:val="000352D8"/>
    <w:rsid w:val="000359B9"/>
    <w:rsid w:val="00040961"/>
    <w:rsid w:val="00041EC8"/>
    <w:rsid w:val="00043EF5"/>
    <w:rsid w:val="000466BC"/>
    <w:rsid w:val="00047AB6"/>
    <w:rsid w:val="00047CA6"/>
    <w:rsid w:val="00053304"/>
    <w:rsid w:val="00060615"/>
    <w:rsid w:val="0006499F"/>
    <w:rsid w:val="0006588D"/>
    <w:rsid w:val="00067936"/>
    <w:rsid w:val="00067A5E"/>
    <w:rsid w:val="00067EE3"/>
    <w:rsid w:val="000719BB"/>
    <w:rsid w:val="00072A65"/>
    <w:rsid w:val="00072C1E"/>
    <w:rsid w:val="000751BA"/>
    <w:rsid w:val="00075902"/>
    <w:rsid w:val="00075E50"/>
    <w:rsid w:val="0008290B"/>
    <w:rsid w:val="000837C7"/>
    <w:rsid w:val="000839DD"/>
    <w:rsid w:val="000843C3"/>
    <w:rsid w:val="0008661F"/>
    <w:rsid w:val="000869AE"/>
    <w:rsid w:val="00087825"/>
    <w:rsid w:val="00091559"/>
    <w:rsid w:val="00092CC9"/>
    <w:rsid w:val="00097DD8"/>
    <w:rsid w:val="000A087A"/>
    <w:rsid w:val="000A5F00"/>
    <w:rsid w:val="000A7644"/>
    <w:rsid w:val="000A7D7C"/>
    <w:rsid w:val="000B29BD"/>
    <w:rsid w:val="000B4EB8"/>
    <w:rsid w:val="000B5EBA"/>
    <w:rsid w:val="000B64A7"/>
    <w:rsid w:val="000B676B"/>
    <w:rsid w:val="000C3DEC"/>
    <w:rsid w:val="000C41F2"/>
    <w:rsid w:val="000C659B"/>
    <w:rsid w:val="000D1296"/>
    <w:rsid w:val="000D22C4"/>
    <w:rsid w:val="000D27D1"/>
    <w:rsid w:val="000D2ADD"/>
    <w:rsid w:val="000D3580"/>
    <w:rsid w:val="000D4352"/>
    <w:rsid w:val="000D493F"/>
    <w:rsid w:val="000D5E72"/>
    <w:rsid w:val="000D60A6"/>
    <w:rsid w:val="000D6C82"/>
    <w:rsid w:val="000E05A5"/>
    <w:rsid w:val="000E0942"/>
    <w:rsid w:val="000E125F"/>
    <w:rsid w:val="000E1758"/>
    <w:rsid w:val="000E1A7F"/>
    <w:rsid w:val="000E48A0"/>
    <w:rsid w:val="000E5DB6"/>
    <w:rsid w:val="000E7822"/>
    <w:rsid w:val="000F0B35"/>
    <w:rsid w:val="000F0E71"/>
    <w:rsid w:val="000F36A8"/>
    <w:rsid w:val="000F6CDE"/>
    <w:rsid w:val="000F76F8"/>
    <w:rsid w:val="000F7AF1"/>
    <w:rsid w:val="000F7FCE"/>
    <w:rsid w:val="0010250C"/>
    <w:rsid w:val="00103A92"/>
    <w:rsid w:val="00106A0E"/>
    <w:rsid w:val="001110A1"/>
    <w:rsid w:val="001114C3"/>
    <w:rsid w:val="00112864"/>
    <w:rsid w:val="00113A6F"/>
    <w:rsid w:val="00114472"/>
    <w:rsid w:val="00114988"/>
    <w:rsid w:val="00115069"/>
    <w:rsid w:val="001150F2"/>
    <w:rsid w:val="001165C4"/>
    <w:rsid w:val="0011680E"/>
    <w:rsid w:val="0011747F"/>
    <w:rsid w:val="00117724"/>
    <w:rsid w:val="0012178F"/>
    <w:rsid w:val="00122BBD"/>
    <w:rsid w:val="00125559"/>
    <w:rsid w:val="0012723F"/>
    <w:rsid w:val="00132BB4"/>
    <w:rsid w:val="00133E10"/>
    <w:rsid w:val="00136583"/>
    <w:rsid w:val="00136BBF"/>
    <w:rsid w:val="00142B91"/>
    <w:rsid w:val="0014410E"/>
    <w:rsid w:val="00145846"/>
    <w:rsid w:val="00146BCB"/>
    <w:rsid w:val="001575A1"/>
    <w:rsid w:val="001656A2"/>
    <w:rsid w:val="00170EC5"/>
    <w:rsid w:val="001728E7"/>
    <w:rsid w:val="00173375"/>
    <w:rsid w:val="0017438A"/>
    <w:rsid w:val="001744FD"/>
    <w:rsid w:val="001747C1"/>
    <w:rsid w:val="00177D6B"/>
    <w:rsid w:val="00191F90"/>
    <w:rsid w:val="00193D8F"/>
    <w:rsid w:val="00194E9F"/>
    <w:rsid w:val="001950C2"/>
    <w:rsid w:val="001954B0"/>
    <w:rsid w:val="00195AA2"/>
    <w:rsid w:val="001A34A3"/>
    <w:rsid w:val="001A3F53"/>
    <w:rsid w:val="001A72D0"/>
    <w:rsid w:val="001A7DB5"/>
    <w:rsid w:val="001B1D07"/>
    <w:rsid w:val="001B23A1"/>
    <w:rsid w:val="001B26EE"/>
    <w:rsid w:val="001B4680"/>
    <w:rsid w:val="001B4E74"/>
    <w:rsid w:val="001B6474"/>
    <w:rsid w:val="001B7180"/>
    <w:rsid w:val="001C027C"/>
    <w:rsid w:val="001C19F4"/>
    <w:rsid w:val="001C645F"/>
    <w:rsid w:val="001C6AE3"/>
    <w:rsid w:val="001C7065"/>
    <w:rsid w:val="001C7C12"/>
    <w:rsid w:val="001C7FA6"/>
    <w:rsid w:val="001D182C"/>
    <w:rsid w:val="001D19B0"/>
    <w:rsid w:val="001D2108"/>
    <w:rsid w:val="001D21EA"/>
    <w:rsid w:val="001D48EE"/>
    <w:rsid w:val="001D5514"/>
    <w:rsid w:val="001D67AF"/>
    <w:rsid w:val="001D6E71"/>
    <w:rsid w:val="001E651D"/>
    <w:rsid w:val="001E678E"/>
    <w:rsid w:val="001F15F6"/>
    <w:rsid w:val="001F20CE"/>
    <w:rsid w:val="00202824"/>
    <w:rsid w:val="002036F6"/>
    <w:rsid w:val="002071BB"/>
    <w:rsid w:val="00207DF5"/>
    <w:rsid w:val="00210AB8"/>
    <w:rsid w:val="00211525"/>
    <w:rsid w:val="00220CC5"/>
    <w:rsid w:val="00222BAD"/>
    <w:rsid w:val="002246A8"/>
    <w:rsid w:val="00225AD3"/>
    <w:rsid w:val="0023105F"/>
    <w:rsid w:val="00232412"/>
    <w:rsid w:val="00233A53"/>
    <w:rsid w:val="00234F7A"/>
    <w:rsid w:val="00237D2D"/>
    <w:rsid w:val="00240364"/>
    <w:rsid w:val="0024053B"/>
    <w:rsid w:val="00240B81"/>
    <w:rsid w:val="0024242F"/>
    <w:rsid w:val="00245327"/>
    <w:rsid w:val="00247257"/>
    <w:rsid w:val="00247D01"/>
    <w:rsid w:val="0025030F"/>
    <w:rsid w:val="0025055A"/>
    <w:rsid w:val="00252BAF"/>
    <w:rsid w:val="00253C9E"/>
    <w:rsid w:val="00255EEC"/>
    <w:rsid w:val="00257877"/>
    <w:rsid w:val="00261A5B"/>
    <w:rsid w:val="00262E5B"/>
    <w:rsid w:val="00263134"/>
    <w:rsid w:val="0026385B"/>
    <w:rsid w:val="0027053F"/>
    <w:rsid w:val="00270A2C"/>
    <w:rsid w:val="00271C11"/>
    <w:rsid w:val="00273D87"/>
    <w:rsid w:val="002743DF"/>
    <w:rsid w:val="00276AFE"/>
    <w:rsid w:val="00277D88"/>
    <w:rsid w:val="00280ACC"/>
    <w:rsid w:val="0028476C"/>
    <w:rsid w:val="00285F49"/>
    <w:rsid w:val="002912D6"/>
    <w:rsid w:val="002924B8"/>
    <w:rsid w:val="00294CF7"/>
    <w:rsid w:val="00294DE2"/>
    <w:rsid w:val="00297E73"/>
    <w:rsid w:val="002A3B57"/>
    <w:rsid w:val="002A4849"/>
    <w:rsid w:val="002B2044"/>
    <w:rsid w:val="002C04EE"/>
    <w:rsid w:val="002C31BF"/>
    <w:rsid w:val="002C5A83"/>
    <w:rsid w:val="002C5F8A"/>
    <w:rsid w:val="002C6F6F"/>
    <w:rsid w:val="002D03A9"/>
    <w:rsid w:val="002D122E"/>
    <w:rsid w:val="002D22A9"/>
    <w:rsid w:val="002D38B7"/>
    <w:rsid w:val="002D4B0B"/>
    <w:rsid w:val="002D5CDA"/>
    <w:rsid w:val="002D5F95"/>
    <w:rsid w:val="002D6887"/>
    <w:rsid w:val="002D7FD6"/>
    <w:rsid w:val="002E0CD7"/>
    <w:rsid w:val="002E0CFB"/>
    <w:rsid w:val="002E5C7B"/>
    <w:rsid w:val="002F4333"/>
    <w:rsid w:val="002F6610"/>
    <w:rsid w:val="003002C1"/>
    <w:rsid w:val="003005D0"/>
    <w:rsid w:val="0030152C"/>
    <w:rsid w:val="00302811"/>
    <w:rsid w:val="003038E0"/>
    <w:rsid w:val="00305D0E"/>
    <w:rsid w:val="00307641"/>
    <w:rsid w:val="00311F11"/>
    <w:rsid w:val="00312518"/>
    <w:rsid w:val="00316901"/>
    <w:rsid w:val="00320B33"/>
    <w:rsid w:val="00321AB3"/>
    <w:rsid w:val="00322E25"/>
    <w:rsid w:val="00326BC8"/>
    <w:rsid w:val="00327047"/>
    <w:rsid w:val="00327EEF"/>
    <w:rsid w:val="0033063F"/>
    <w:rsid w:val="0033239F"/>
    <w:rsid w:val="00332F74"/>
    <w:rsid w:val="00333C1C"/>
    <w:rsid w:val="00337B72"/>
    <w:rsid w:val="0034274B"/>
    <w:rsid w:val="0034395F"/>
    <w:rsid w:val="003455FD"/>
    <w:rsid w:val="00346055"/>
    <w:rsid w:val="0034719F"/>
    <w:rsid w:val="00350A35"/>
    <w:rsid w:val="003519E9"/>
    <w:rsid w:val="00353ED4"/>
    <w:rsid w:val="0035410B"/>
    <w:rsid w:val="0035531B"/>
    <w:rsid w:val="00355D2A"/>
    <w:rsid w:val="0035667D"/>
    <w:rsid w:val="003571D8"/>
    <w:rsid w:val="00357BC6"/>
    <w:rsid w:val="00361422"/>
    <w:rsid w:val="00361A66"/>
    <w:rsid w:val="0036288F"/>
    <w:rsid w:val="003634E6"/>
    <w:rsid w:val="00363F76"/>
    <w:rsid w:val="00364A10"/>
    <w:rsid w:val="003717A3"/>
    <w:rsid w:val="00372CF8"/>
    <w:rsid w:val="00375453"/>
    <w:rsid w:val="0037545D"/>
    <w:rsid w:val="0037746B"/>
    <w:rsid w:val="00377844"/>
    <w:rsid w:val="003804E2"/>
    <w:rsid w:val="003830C8"/>
    <w:rsid w:val="003831C7"/>
    <w:rsid w:val="00386FF1"/>
    <w:rsid w:val="00390068"/>
    <w:rsid w:val="00390C81"/>
    <w:rsid w:val="00392730"/>
    <w:rsid w:val="00392EB6"/>
    <w:rsid w:val="00394060"/>
    <w:rsid w:val="00394D03"/>
    <w:rsid w:val="00395312"/>
    <w:rsid w:val="003956C6"/>
    <w:rsid w:val="00396977"/>
    <w:rsid w:val="003A2C23"/>
    <w:rsid w:val="003A4513"/>
    <w:rsid w:val="003A52AD"/>
    <w:rsid w:val="003A5AF4"/>
    <w:rsid w:val="003B0675"/>
    <w:rsid w:val="003B412F"/>
    <w:rsid w:val="003B5390"/>
    <w:rsid w:val="003B6C4D"/>
    <w:rsid w:val="003B7782"/>
    <w:rsid w:val="003C15F4"/>
    <w:rsid w:val="003C1739"/>
    <w:rsid w:val="003C33F2"/>
    <w:rsid w:val="003D03F8"/>
    <w:rsid w:val="003D0C4F"/>
    <w:rsid w:val="003D756E"/>
    <w:rsid w:val="003D7882"/>
    <w:rsid w:val="003E3CE3"/>
    <w:rsid w:val="003E420D"/>
    <w:rsid w:val="003E4C13"/>
    <w:rsid w:val="003E5463"/>
    <w:rsid w:val="003E5F94"/>
    <w:rsid w:val="003E611F"/>
    <w:rsid w:val="003E79B1"/>
    <w:rsid w:val="003E79F5"/>
    <w:rsid w:val="003F6B44"/>
    <w:rsid w:val="003F6F2A"/>
    <w:rsid w:val="00404BA2"/>
    <w:rsid w:val="00406084"/>
    <w:rsid w:val="004065AC"/>
    <w:rsid w:val="004078F3"/>
    <w:rsid w:val="00411FB2"/>
    <w:rsid w:val="00412648"/>
    <w:rsid w:val="0041345F"/>
    <w:rsid w:val="004137A8"/>
    <w:rsid w:val="00413B05"/>
    <w:rsid w:val="004142DA"/>
    <w:rsid w:val="0042061D"/>
    <w:rsid w:val="0042196E"/>
    <w:rsid w:val="004222F5"/>
    <w:rsid w:val="00423AD4"/>
    <w:rsid w:val="00426778"/>
    <w:rsid w:val="00427794"/>
    <w:rsid w:val="00437EC7"/>
    <w:rsid w:val="00440E20"/>
    <w:rsid w:val="004436FB"/>
    <w:rsid w:val="00450F07"/>
    <w:rsid w:val="00452F69"/>
    <w:rsid w:val="00453CD3"/>
    <w:rsid w:val="00454716"/>
    <w:rsid w:val="00454B28"/>
    <w:rsid w:val="00454BB9"/>
    <w:rsid w:val="00454F7F"/>
    <w:rsid w:val="004550D3"/>
    <w:rsid w:val="00455731"/>
    <w:rsid w:val="00460660"/>
    <w:rsid w:val="00461A80"/>
    <w:rsid w:val="00464BA9"/>
    <w:rsid w:val="00465FDD"/>
    <w:rsid w:val="00470647"/>
    <w:rsid w:val="00471676"/>
    <w:rsid w:val="00472ED5"/>
    <w:rsid w:val="00472FB7"/>
    <w:rsid w:val="00474F4D"/>
    <w:rsid w:val="00483969"/>
    <w:rsid w:val="00483B35"/>
    <w:rsid w:val="00483ED7"/>
    <w:rsid w:val="00485575"/>
    <w:rsid w:val="00485AAB"/>
    <w:rsid w:val="00486107"/>
    <w:rsid w:val="004871D1"/>
    <w:rsid w:val="00491827"/>
    <w:rsid w:val="0049240D"/>
    <w:rsid w:val="004928D2"/>
    <w:rsid w:val="00496921"/>
    <w:rsid w:val="004A6336"/>
    <w:rsid w:val="004B34E9"/>
    <w:rsid w:val="004B595B"/>
    <w:rsid w:val="004B5BCD"/>
    <w:rsid w:val="004B62B9"/>
    <w:rsid w:val="004B6506"/>
    <w:rsid w:val="004C0D5E"/>
    <w:rsid w:val="004C4399"/>
    <w:rsid w:val="004C787C"/>
    <w:rsid w:val="004D010F"/>
    <w:rsid w:val="004D12F4"/>
    <w:rsid w:val="004D33A0"/>
    <w:rsid w:val="004D5285"/>
    <w:rsid w:val="004E45DA"/>
    <w:rsid w:val="004E7A1F"/>
    <w:rsid w:val="004F1D17"/>
    <w:rsid w:val="004F4597"/>
    <w:rsid w:val="004F4B9B"/>
    <w:rsid w:val="004F5411"/>
    <w:rsid w:val="004F7E61"/>
    <w:rsid w:val="00501B32"/>
    <w:rsid w:val="00503605"/>
    <w:rsid w:val="005037A9"/>
    <w:rsid w:val="0050666E"/>
    <w:rsid w:val="00511AB9"/>
    <w:rsid w:val="00511E3C"/>
    <w:rsid w:val="005210B3"/>
    <w:rsid w:val="005225B2"/>
    <w:rsid w:val="00523096"/>
    <w:rsid w:val="00523BB5"/>
    <w:rsid w:val="00523EA7"/>
    <w:rsid w:val="00525050"/>
    <w:rsid w:val="00526554"/>
    <w:rsid w:val="005300B4"/>
    <w:rsid w:val="005304CE"/>
    <w:rsid w:val="00533ECD"/>
    <w:rsid w:val="00535610"/>
    <w:rsid w:val="005357FE"/>
    <w:rsid w:val="00540479"/>
    <w:rsid w:val="005406EB"/>
    <w:rsid w:val="0054076A"/>
    <w:rsid w:val="00540C01"/>
    <w:rsid w:val="0054233C"/>
    <w:rsid w:val="005434A6"/>
    <w:rsid w:val="00543F07"/>
    <w:rsid w:val="005446A9"/>
    <w:rsid w:val="00547AD2"/>
    <w:rsid w:val="0055111D"/>
    <w:rsid w:val="00553375"/>
    <w:rsid w:val="005534E7"/>
    <w:rsid w:val="005540AF"/>
    <w:rsid w:val="005543C6"/>
    <w:rsid w:val="00555884"/>
    <w:rsid w:val="00557E99"/>
    <w:rsid w:val="005612E7"/>
    <w:rsid w:val="00561A0E"/>
    <w:rsid w:val="00564BCA"/>
    <w:rsid w:val="00564DDD"/>
    <w:rsid w:val="00565026"/>
    <w:rsid w:val="00566049"/>
    <w:rsid w:val="00566FB4"/>
    <w:rsid w:val="005671DF"/>
    <w:rsid w:val="00570157"/>
    <w:rsid w:val="005717C5"/>
    <w:rsid w:val="00572B6C"/>
    <w:rsid w:val="00572F04"/>
    <w:rsid w:val="00573182"/>
    <w:rsid w:val="00573536"/>
    <w:rsid w:val="005736B7"/>
    <w:rsid w:val="00574967"/>
    <w:rsid w:val="00575E5A"/>
    <w:rsid w:val="00577A3C"/>
    <w:rsid w:val="00580245"/>
    <w:rsid w:val="00580BF5"/>
    <w:rsid w:val="00581A96"/>
    <w:rsid w:val="00583E07"/>
    <w:rsid w:val="00585769"/>
    <w:rsid w:val="00586AD2"/>
    <w:rsid w:val="00587F74"/>
    <w:rsid w:val="00591185"/>
    <w:rsid w:val="00593FAE"/>
    <w:rsid w:val="005A1A49"/>
    <w:rsid w:val="005A1F44"/>
    <w:rsid w:val="005A3D2F"/>
    <w:rsid w:val="005A4694"/>
    <w:rsid w:val="005B3E86"/>
    <w:rsid w:val="005B43BE"/>
    <w:rsid w:val="005C13BC"/>
    <w:rsid w:val="005C1B52"/>
    <w:rsid w:val="005C36B9"/>
    <w:rsid w:val="005D3C39"/>
    <w:rsid w:val="005D5689"/>
    <w:rsid w:val="005E24CB"/>
    <w:rsid w:val="005E6218"/>
    <w:rsid w:val="005E7AF9"/>
    <w:rsid w:val="005E7E6E"/>
    <w:rsid w:val="005F298D"/>
    <w:rsid w:val="005F6CCC"/>
    <w:rsid w:val="00600238"/>
    <w:rsid w:val="0060115D"/>
    <w:rsid w:val="0060125D"/>
    <w:rsid w:val="00601A8C"/>
    <w:rsid w:val="006025F3"/>
    <w:rsid w:val="006073CA"/>
    <w:rsid w:val="0061068E"/>
    <w:rsid w:val="006115D3"/>
    <w:rsid w:val="00612E3D"/>
    <w:rsid w:val="0062045C"/>
    <w:rsid w:val="00625906"/>
    <w:rsid w:val="00626829"/>
    <w:rsid w:val="00631EAA"/>
    <w:rsid w:val="00631F69"/>
    <w:rsid w:val="006358AE"/>
    <w:rsid w:val="00640B30"/>
    <w:rsid w:val="00641094"/>
    <w:rsid w:val="006434F4"/>
    <w:rsid w:val="00652EFD"/>
    <w:rsid w:val="00655976"/>
    <w:rsid w:val="0065610E"/>
    <w:rsid w:val="00656A03"/>
    <w:rsid w:val="00660587"/>
    <w:rsid w:val="00660AD3"/>
    <w:rsid w:val="00662CAA"/>
    <w:rsid w:val="006638F8"/>
    <w:rsid w:val="00665962"/>
    <w:rsid w:val="006667E6"/>
    <w:rsid w:val="006715C1"/>
    <w:rsid w:val="00673188"/>
    <w:rsid w:val="00673F7D"/>
    <w:rsid w:val="00674099"/>
    <w:rsid w:val="00674785"/>
    <w:rsid w:val="006776B6"/>
    <w:rsid w:val="00690950"/>
    <w:rsid w:val="00691118"/>
    <w:rsid w:val="006925E6"/>
    <w:rsid w:val="00693150"/>
    <w:rsid w:val="00696691"/>
    <w:rsid w:val="00696E3D"/>
    <w:rsid w:val="006A1D4B"/>
    <w:rsid w:val="006A1FB5"/>
    <w:rsid w:val="006A540D"/>
    <w:rsid w:val="006A5570"/>
    <w:rsid w:val="006A689C"/>
    <w:rsid w:val="006A6DF0"/>
    <w:rsid w:val="006A7823"/>
    <w:rsid w:val="006B0B03"/>
    <w:rsid w:val="006B12A4"/>
    <w:rsid w:val="006B13F5"/>
    <w:rsid w:val="006B3D79"/>
    <w:rsid w:val="006B6FE4"/>
    <w:rsid w:val="006B73A9"/>
    <w:rsid w:val="006B78C6"/>
    <w:rsid w:val="006C19F7"/>
    <w:rsid w:val="006C21E8"/>
    <w:rsid w:val="006C2343"/>
    <w:rsid w:val="006C442A"/>
    <w:rsid w:val="006C4639"/>
    <w:rsid w:val="006C4864"/>
    <w:rsid w:val="006C4BE2"/>
    <w:rsid w:val="006C533D"/>
    <w:rsid w:val="006D0FD1"/>
    <w:rsid w:val="006D7CD8"/>
    <w:rsid w:val="006E0578"/>
    <w:rsid w:val="006E0CBF"/>
    <w:rsid w:val="006E100C"/>
    <w:rsid w:val="006E314D"/>
    <w:rsid w:val="006F439C"/>
    <w:rsid w:val="006F6B09"/>
    <w:rsid w:val="0070255F"/>
    <w:rsid w:val="007038DC"/>
    <w:rsid w:val="007055DB"/>
    <w:rsid w:val="00706F4C"/>
    <w:rsid w:val="0070752A"/>
    <w:rsid w:val="00710723"/>
    <w:rsid w:val="00711119"/>
    <w:rsid w:val="0071250A"/>
    <w:rsid w:val="00712C6B"/>
    <w:rsid w:val="007134F3"/>
    <w:rsid w:val="0071383A"/>
    <w:rsid w:val="007146EC"/>
    <w:rsid w:val="0072018C"/>
    <w:rsid w:val="00723ED1"/>
    <w:rsid w:val="00726B16"/>
    <w:rsid w:val="007309F6"/>
    <w:rsid w:val="0073461B"/>
    <w:rsid w:val="00734E41"/>
    <w:rsid w:val="007356BD"/>
    <w:rsid w:val="00736BC9"/>
    <w:rsid w:val="007372AC"/>
    <w:rsid w:val="00737F95"/>
    <w:rsid w:val="00740AF5"/>
    <w:rsid w:val="00741294"/>
    <w:rsid w:val="0074192E"/>
    <w:rsid w:val="00743525"/>
    <w:rsid w:val="00744F6A"/>
    <w:rsid w:val="00745555"/>
    <w:rsid w:val="00746A3A"/>
    <w:rsid w:val="0074727B"/>
    <w:rsid w:val="007541A2"/>
    <w:rsid w:val="00755818"/>
    <w:rsid w:val="0076286B"/>
    <w:rsid w:val="00763357"/>
    <w:rsid w:val="00766846"/>
    <w:rsid w:val="00766C2B"/>
    <w:rsid w:val="00766F4A"/>
    <w:rsid w:val="0076790E"/>
    <w:rsid w:val="007705C5"/>
    <w:rsid w:val="00771B61"/>
    <w:rsid w:val="00771C62"/>
    <w:rsid w:val="0077382B"/>
    <w:rsid w:val="00773DC0"/>
    <w:rsid w:val="00774789"/>
    <w:rsid w:val="00774A84"/>
    <w:rsid w:val="0077673A"/>
    <w:rsid w:val="00777E1F"/>
    <w:rsid w:val="00781DE3"/>
    <w:rsid w:val="00782707"/>
    <w:rsid w:val="00782C37"/>
    <w:rsid w:val="007846E1"/>
    <w:rsid w:val="007847D6"/>
    <w:rsid w:val="007858F0"/>
    <w:rsid w:val="00786496"/>
    <w:rsid w:val="0079069D"/>
    <w:rsid w:val="00796DC1"/>
    <w:rsid w:val="007A2107"/>
    <w:rsid w:val="007A4A74"/>
    <w:rsid w:val="007A5172"/>
    <w:rsid w:val="007A6474"/>
    <w:rsid w:val="007A67A0"/>
    <w:rsid w:val="007A6CE6"/>
    <w:rsid w:val="007B050C"/>
    <w:rsid w:val="007B0D46"/>
    <w:rsid w:val="007B4D21"/>
    <w:rsid w:val="007B570C"/>
    <w:rsid w:val="007B592C"/>
    <w:rsid w:val="007C1338"/>
    <w:rsid w:val="007C154D"/>
    <w:rsid w:val="007C1CD8"/>
    <w:rsid w:val="007C1F79"/>
    <w:rsid w:val="007C2AA1"/>
    <w:rsid w:val="007C2DC8"/>
    <w:rsid w:val="007C4ABB"/>
    <w:rsid w:val="007D2241"/>
    <w:rsid w:val="007D38E4"/>
    <w:rsid w:val="007D5A8D"/>
    <w:rsid w:val="007E0485"/>
    <w:rsid w:val="007E2234"/>
    <w:rsid w:val="007E4A6E"/>
    <w:rsid w:val="007E6155"/>
    <w:rsid w:val="007E6B85"/>
    <w:rsid w:val="007F15CE"/>
    <w:rsid w:val="007F3581"/>
    <w:rsid w:val="007F3E64"/>
    <w:rsid w:val="007F4F8F"/>
    <w:rsid w:val="007F56A7"/>
    <w:rsid w:val="007F7053"/>
    <w:rsid w:val="00800851"/>
    <w:rsid w:val="00800C7F"/>
    <w:rsid w:val="00801384"/>
    <w:rsid w:val="008024CD"/>
    <w:rsid w:val="00802525"/>
    <w:rsid w:val="00803601"/>
    <w:rsid w:val="00804D39"/>
    <w:rsid w:val="00807DD0"/>
    <w:rsid w:val="00810368"/>
    <w:rsid w:val="00815C1B"/>
    <w:rsid w:val="00817A33"/>
    <w:rsid w:val="00820470"/>
    <w:rsid w:val="008217CE"/>
    <w:rsid w:val="00821D01"/>
    <w:rsid w:val="00822B88"/>
    <w:rsid w:val="00826B7B"/>
    <w:rsid w:val="00831DE9"/>
    <w:rsid w:val="00833899"/>
    <w:rsid w:val="00840E14"/>
    <w:rsid w:val="00841FCB"/>
    <w:rsid w:val="00845C50"/>
    <w:rsid w:val="00845D74"/>
    <w:rsid w:val="00846789"/>
    <w:rsid w:val="00851519"/>
    <w:rsid w:val="00857BAC"/>
    <w:rsid w:val="00860D8A"/>
    <w:rsid w:val="008638C9"/>
    <w:rsid w:val="00866974"/>
    <w:rsid w:val="008703CB"/>
    <w:rsid w:val="00872044"/>
    <w:rsid w:val="0087262B"/>
    <w:rsid w:val="00873C33"/>
    <w:rsid w:val="00876C45"/>
    <w:rsid w:val="00876D73"/>
    <w:rsid w:val="00880C36"/>
    <w:rsid w:val="00885737"/>
    <w:rsid w:val="00887F36"/>
    <w:rsid w:val="00894AB7"/>
    <w:rsid w:val="00897875"/>
    <w:rsid w:val="00897B96"/>
    <w:rsid w:val="008A3568"/>
    <w:rsid w:val="008A5E06"/>
    <w:rsid w:val="008B0ED8"/>
    <w:rsid w:val="008B10F6"/>
    <w:rsid w:val="008B2021"/>
    <w:rsid w:val="008B251E"/>
    <w:rsid w:val="008B319B"/>
    <w:rsid w:val="008B4CEC"/>
    <w:rsid w:val="008B60F5"/>
    <w:rsid w:val="008C0335"/>
    <w:rsid w:val="008C27CC"/>
    <w:rsid w:val="008C3044"/>
    <w:rsid w:val="008C50F3"/>
    <w:rsid w:val="008C5FF0"/>
    <w:rsid w:val="008C65BC"/>
    <w:rsid w:val="008C7EFE"/>
    <w:rsid w:val="008D03B9"/>
    <w:rsid w:val="008D30C7"/>
    <w:rsid w:val="008D552B"/>
    <w:rsid w:val="008D7D26"/>
    <w:rsid w:val="008E1138"/>
    <w:rsid w:val="008E12E4"/>
    <w:rsid w:val="008E3AB5"/>
    <w:rsid w:val="008E5D9D"/>
    <w:rsid w:val="008E6D8B"/>
    <w:rsid w:val="008E78A5"/>
    <w:rsid w:val="008F0019"/>
    <w:rsid w:val="008F18D6"/>
    <w:rsid w:val="008F2C9B"/>
    <w:rsid w:val="008F6BE8"/>
    <w:rsid w:val="008F797B"/>
    <w:rsid w:val="009032C3"/>
    <w:rsid w:val="0090370B"/>
    <w:rsid w:val="00903C55"/>
    <w:rsid w:val="00904780"/>
    <w:rsid w:val="0090635B"/>
    <w:rsid w:val="009068F6"/>
    <w:rsid w:val="00920DEB"/>
    <w:rsid w:val="0092226C"/>
    <w:rsid w:val="00922385"/>
    <w:rsid w:val="009223DF"/>
    <w:rsid w:val="00925F7A"/>
    <w:rsid w:val="00926386"/>
    <w:rsid w:val="00930B79"/>
    <w:rsid w:val="00935206"/>
    <w:rsid w:val="00936091"/>
    <w:rsid w:val="00940D8A"/>
    <w:rsid w:val="00941491"/>
    <w:rsid w:val="0094325D"/>
    <w:rsid w:val="0094424B"/>
    <w:rsid w:val="0094769E"/>
    <w:rsid w:val="00962258"/>
    <w:rsid w:val="00962869"/>
    <w:rsid w:val="00964860"/>
    <w:rsid w:val="009660AD"/>
    <w:rsid w:val="009678B7"/>
    <w:rsid w:val="00971C1A"/>
    <w:rsid w:val="00976FCB"/>
    <w:rsid w:val="00980909"/>
    <w:rsid w:val="009828DB"/>
    <w:rsid w:val="00984CDB"/>
    <w:rsid w:val="009854FD"/>
    <w:rsid w:val="00986BA3"/>
    <w:rsid w:val="00991104"/>
    <w:rsid w:val="00992D9C"/>
    <w:rsid w:val="009968AD"/>
    <w:rsid w:val="00996CB8"/>
    <w:rsid w:val="00997F0C"/>
    <w:rsid w:val="009A27BB"/>
    <w:rsid w:val="009A3E61"/>
    <w:rsid w:val="009A52BE"/>
    <w:rsid w:val="009A634D"/>
    <w:rsid w:val="009B0DB1"/>
    <w:rsid w:val="009B0F80"/>
    <w:rsid w:val="009B2E45"/>
    <w:rsid w:val="009B2E97"/>
    <w:rsid w:val="009B3A21"/>
    <w:rsid w:val="009B3CB0"/>
    <w:rsid w:val="009B5146"/>
    <w:rsid w:val="009B7E95"/>
    <w:rsid w:val="009C0F4D"/>
    <w:rsid w:val="009C216F"/>
    <w:rsid w:val="009C418E"/>
    <w:rsid w:val="009C442C"/>
    <w:rsid w:val="009D10A1"/>
    <w:rsid w:val="009D1E67"/>
    <w:rsid w:val="009D20A1"/>
    <w:rsid w:val="009D2CBF"/>
    <w:rsid w:val="009D5DFD"/>
    <w:rsid w:val="009D64A5"/>
    <w:rsid w:val="009E07F4"/>
    <w:rsid w:val="009E1AEE"/>
    <w:rsid w:val="009E241A"/>
    <w:rsid w:val="009E2ED3"/>
    <w:rsid w:val="009E3C1B"/>
    <w:rsid w:val="009E540A"/>
    <w:rsid w:val="009F309B"/>
    <w:rsid w:val="009F392E"/>
    <w:rsid w:val="009F3B3B"/>
    <w:rsid w:val="009F435C"/>
    <w:rsid w:val="009F46C7"/>
    <w:rsid w:val="009F4CC5"/>
    <w:rsid w:val="009F53C5"/>
    <w:rsid w:val="00A03E79"/>
    <w:rsid w:val="00A066DE"/>
    <w:rsid w:val="00A0740E"/>
    <w:rsid w:val="00A103F9"/>
    <w:rsid w:val="00A11A90"/>
    <w:rsid w:val="00A12463"/>
    <w:rsid w:val="00A12DFA"/>
    <w:rsid w:val="00A15641"/>
    <w:rsid w:val="00A16220"/>
    <w:rsid w:val="00A20F3F"/>
    <w:rsid w:val="00A35009"/>
    <w:rsid w:val="00A37F52"/>
    <w:rsid w:val="00A40426"/>
    <w:rsid w:val="00A4050F"/>
    <w:rsid w:val="00A40C1B"/>
    <w:rsid w:val="00A43668"/>
    <w:rsid w:val="00A446BE"/>
    <w:rsid w:val="00A46E35"/>
    <w:rsid w:val="00A47DE5"/>
    <w:rsid w:val="00A50641"/>
    <w:rsid w:val="00A506DA"/>
    <w:rsid w:val="00A51C91"/>
    <w:rsid w:val="00A530BF"/>
    <w:rsid w:val="00A56621"/>
    <w:rsid w:val="00A571E7"/>
    <w:rsid w:val="00A6177B"/>
    <w:rsid w:val="00A619CA"/>
    <w:rsid w:val="00A62FE1"/>
    <w:rsid w:val="00A64366"/>
    <w:rsid w:val="00A65BE6"/>
    <w:rsid w:val="00A65D0C"/>
    <w:rsid w:val="00A65FC1"/>
    <w:rsid w:val="00A66136"/>
    <w:rsid w:val="00A71189"/>
    <w:rsid w:val="00A7364A"/>
    <w:rsid w:val="00A7410B"/>
    <w:rsid w:val="00A74DCC"/>
    <w:rsid w:val="00A753ED"/>
    <w:rsid w:val="00A75E33"/>
    <w:rsid w:val="00A77512"/>
    <w:rsid w:val="00A809DB"/>
    <w:rsid w:val="00A80B49"/>
    <w:rsid w:val="00A8206C"/>
    <w:rsid w:val="00A84500"/>
    <w:rsid w:val="00A85121"/>
    <w:rsid w:val="00A919A4"/>
    <w:rsid w:val="00A94C2F"/>
    <w:rsid w:val="00A95C0A"/>
    <w:rsid w:val="00AA042E"/>
    <w:rsid w:val="00AA2BD3"/>
    <w:rsid w:val="00AA3E17"/>
    <w:rsid w:val="00AA4CBB"/>
    <w:rsid w:val="00AA5C98"/>
    <w:rsid w:val="00AA5C9B"/>
    <w:rsid w:val="00AA65FA"/>
    <w:rsid w:val="00AA7351"/>
    <w:rsid w:val="00AA7A82"/>
    <w:rsid w:val="00AB1063"/>
    <w:rsid w:val="00AC3EA9"/>
    <w:rsid w:val="00AC4A8A"/>
    <w:rsid w:val="00AC6613"/>
    <w:rsid w:val="00AC6FB1"/>
    <w:rsid w:val="00AD056F"/>
    <w:rsid w:val="00AD0714"/>
    <w:rsid w:val="00AD0C7B"/>
    <w:rsid w:val="00AD1771"/>
    <w:rsid w:val="00AD1786"/>
    <w:rsid w:val="00AD267E"/>
    <w:rsid w:val="00AD3565"/>
    <w:rsid w:val="00AD3B77"/>
    <w:rsid w:val="00AD4CCC"/>
    <w:rsid w:val="00AD5F1A"/>
    <w:rsid w:val="00AD6731"/>
    <w:rsid w:val="00AD792A"/>
    <w:rsid w:val="00AE10D0"/>
    <w:rsid w:val="00AE1D4A"/>
    <w:rsid w:val="00AE3BB4"/>
    <w:rsid w:val="00AF2AEB"/>
    <w:rsid w:val="00AF4D76"/>
    <w:rsid w:val="00AF7036"/>
    <w:rsid w:val="00B008D5"/>
    <w:rsid w:val="00B00C0B"/>
    <w:rsid w:val="00B02F73"/>
    <w:rsid w:val="00B035B6"/>
    <w:rsid w:val="00B0619F"/>
    <w:rsid w:val="00B067E0"/>
    <w:rsid w:val="00B072BF"/>
    <w:rsid w:val="00B0765B"/>
    <w:rsid w:val="00B13A26"/>
    <w:rsid w:val="00B15D0D"/>
    <w:rsid w:val="00B15F78"/>
    <w:rsid w:val="00B22106"/>
    <w:rsid w:val="00B222F7"/>
    <w:rsid w:val="00B22976"/>
    <w:rsid w:val="00B2309B"/>
    <w:rsid w:val="00B27466"/>
    <w:rsid w:val="00B34E7F"/>
    <w:rsid w:val="00B429CF"/>
    <w:rsid w:val="00B448FF"/>
    <w:rsid w:val="00B52A86"/>
    <w:rsid w:val="00B5431A"/>
    <w:rsid w:val="00B57200"/>
    <w:rsid w:val="00B60046"/>
    <w:rsid w:val="00B61530"/>
    <w:rsid w:val="00B645BC"/>
    <w:rsid w:val="00B649D5"/>
    <w:rsid w:val="00B65A41"/>
    <w:rsid w:val="00B70267"/>
    <w:rsid w:val="00B75EE1"/>
    <w:rsid w:val="00B77110"/>
    <w:rsid w:val="00B77481"/>
    <w:rsid w:val="00B77C6D"/>
    <w:rsid w:val="00B80502"/>
    <w:rsid w:val="00B80E53"/>
    <w:rsid w:val="00B81671"/>
    <w:rsid w:val="00B8265A"/>
    <w:rsid w:val="00B82A36"/>
    <w:rsid w:val="00B8445A"/>
    <w:rsid w:val="00B8518B"/>
    <w:rsid w:val="00B86190"/>
    <w:rsid w:val="00B90BAC"/>
    <w:rsid w:val="00B9352D"/>
    <w:rsid w:val="00B97CC3"/>
    <w:rsid w:val="00BA197A"/>
    <w:rsid w:val="00BA1CFD"/>
    <w:rsid w:val="00BA3D9D"/>
    <w:rsid w:val="00BB1A18"/>
    <w:rsid w:val="00BB4AF2"/>
    <w:rsid w:val="00BB633A"/>
    <w:rsid w:val="00BB72FA"/>
    <w:rsid w:val="00BC06C4"/>
    <w:rsid w:val="00BC0E2B"/>
    <w:rsid w:val="00BC1044"/>
    <w:rsid w:val="00BC42F6"/>
    <w:rsid w:val="00BC49C0"/>
    <w:rsid w:val="00BC663E"/>
    <w:rsid w:val="00BC6D2B"/>
    <w:rsid w:val="00BC7269"/>
    <w:rsid w:val="00BD0273"/>
    <w:rsid w:val="00BD0526"/>
    <w:rsid w:val="00BD07D8"/>
    <w:rsid w:val="00BD4E9E"/>
    <w:rsid w:val="00BD5A0E"/>
    <w:rsid w:val="00BD7438"/>
    <w:rsid w:val="00BD7E91"/>
    <w:rsid w:val="00BD7F0D"/>
    <w:rsid w:val="00BE0913"/>
    <w:rsid w:val="00BE3326"/>
    <w:rsid w:val="00BE49F4"/>
    <w:rsid w:val="00BF2A76"/>
    <w:rsid w:val="00BF30A4"/>
    <w:rsid w:val="00BF393A"/>
    <w:rsid w:val="00C02436"/>
    <w:rsid w:val="00C02D0A"/>
    <w:rsid w:val="00C03A6E"/>
    <w:rsid w:val="00C05F38"/>
    <w:rsid w:val="00C06F8A"/>
    <w:rsid w:val="00C07508"/>
    <w:rsid w:val="00C203FF"/>
    <w:rsid w:val="00C212F4"/>
    <w:rsid w:val="00C226C0"/>
    <w:rsid w:val="00C253B2"/>
    <w:rsid w:val="00C26B03"/>
    <w:rsid w:val="00C31ADD"/>
    <w:rsid w:val="00C34047"/>
    <w:rsid w:val="00C37B25"/>
    <w:rsid w:val="00C41EB3"/>
    <w:rsid w:val="00C4253C"/>
    <w:rsid w:val="00C42FE6"/>
    <w:rsid w:val="00C44F6A"/>
    <w:rsid w:val="00C51B58"/>
    <w:rsid w:val="00C52720"/>
    <w:rsid w:val="00C538AD"/>
    <w:rsid w:val="00C55CEB"/>
    <w:rsid w:val="00C56B64"/>
    <w:rsid w:val="00C57268"/>
    <w:rsid w:val="00C6198E"/>
    <w:rsid w:val="00C6339C"/>
    <w:rsid w:val="00C639AD"/>
    <w:rsid w:val="00C65C47"/>
    <w:rsid w:val="00C70748"/>
    <w:rsid w:val="00C7077F"/>
    <w:rsid w:val="00C708EA"/>
    <w:rsid w:val="00C7216F"/>
    <w:rsid w:val="00C776E5"/>
    <w:rsid w:val="00C778A5"/>
    <w:rsid w:val="00C84C01"/>
    <w:rsid w:val="00C84F86"/>
    <w:rsid w:val="00C95162"/>
    <w:rsid w:val="00CA0316"/>
    <w:rsid w:val="00CA08FB"/>
    <w:rsid w:val="00CA0C69"/>
    <w:rsid w:val="00CA2B1E"/>
    <w:rsid w:val="00CA41FA"/>
    <w:rsid w:val="00CA4A2C"/>
    <w:rsid w:val="00CA5133"/>
    <w:rsid w:val="00CB14C4"/>
    <w:rsid w:val="00CB14C7"/>
    <w:rsid w:val="00CB2B9A"/>
    <w:rsid w:val="00CB3151"/>
    <w:rsid w:val="00CB47E8"/>
    <w:rsid w:val="00CB51FD"/>
    <w:rsid w:val="00CB6A37"/>
    <w:rsid w:val="00CB7684"/>
    <w:rsid w:val="00CC005F"/>
    <w:rsid w:val="00CC0E0B"/>
    <w:rsid w:val="00CC1656"/>
    <w:rsid w:val="00CC3F4F"/>
    <w:rsid w:val="00CC4380"/>
    <w:rsid w:val="00CC79E1"/>
    <w:rsid w:val="00CC7BE1"/>
    <w:rsid w:val="00CC7C8F"/>
    <w:rsid w:val="00CC7F60"/>
    <w:rsid w:val="00CD0B8B"/>
    <w:rsid w:val="00CD1856"/>
    <w:rsid w:val="00CD1C73"/>
    <w:rsid w:val="00CD1FC4"/>
    <w:rsid w:val="00CD5D15"/>
    <w:rsid w:val="00CD7B3F"/>
    <w:rsid w:val="00CE2274"/>
    <w:rsid w:val="00CE22D6"/>
    <w:rsid w:val="00CF06BF"/>
    <w:rsid w:val="00CF4237"/>
    <w:rsid w:val="00CF4AAE"/>
    <w:rsid w:val="00D00256"/>
    <w:rsid w:val="00D006F4"/>
    <w:rsid w:val="00D034A0"/>
    <w:rsid w:val="00D07B20"/>
    <w:rsid w:val="00D1099C"/>
    <w:rsid w:val="00D10A2D"/>
    <w:rsid w:val="00D122E5"/>
    <w:rsid w:val="00D139AC"/>
    <w:rsid w:val="00D145E1"/>
    <w:rsid w:val="00D148AE"/>
    <w:rsid w:val="00D148BC"/>
    <w:rsid w:val="00D20E22"/>
    <w:rsid w:val="00D21061"/>
    <w:rsid w:val="00D21732"/>
    <w:rsid w:val="00D320AC"/>
    <w:rsid w:val="00D37B14"/>
    <w:rsid w:val="00D4108E"/>
    <w:rsid w:val="00D42474"/>
    <w:rsid w:val="00D4608D"/>
    <w:rsid w:val="00D510F1"/>
    <w:rsid w:val="00D54135"/>
    <w:rsid w:val="00D57BFB"/>
    <w:rsid w:val="00D6027A"/>
    <w:rsid w:val="00D615DC"/>
    <w:rsid w:val="00D6163D"/>
    <w:rsid w:val="00D6259C"/>
    <w:rsid w:val="00D63035"/>
    <w:rsid w:val="00D6552D"/>
    <w:rsid w:val="00D748B4"/>
    <w:rsid w:val="00D7668B"/>
    <w:rsid w:val="00D831A3"/>
    <w:rsid w:val="00D84201"/>
    <w:rsid w:val="00D8584F"/>
    <w:rsid w:val="00D86250"/>
    <w:rsid w:val="00D90C70"/>
    <w:rsid w:val="00D96B3F"/>
    <w:rsid w:val="00D97BE3"/>
    <w:rsid w:val="00DA0D67"/>
    <w:rsid w:val="00DA3711"/>
    <w:rsid w:val="00DB2561"/>
    <w:rsid w:val="00DB2E59"/>
    <w:rsid w:val="00DB5D9B"/>
    <w:rsid w:val="00DB619A"/>
    <w:rsid w:val="00DB6399"/>
    <w:rsid w:val="00DB7379"/>
    <w:rsid w:val="00DC1301"/>
    <w:rsid w:val="00DC2DEF"/>
    <w:rsid w:val="00DC40F1"/>
    <w:rsid w:val="00DD46F3"/>
    <w:rsid w:val="00DD50A3"/>
    <w:rsid w:val="00DE09C6"/>
    <w:rsid w:val="00DE51A5"/>
    <w:rsid w:val="00DE56F2"/>
    <w:rsid w:val="00DE6A35"/>
    <w:rsid w:val="00DE7DF2"/>
    <w:rsid w:val="00DF116D"/>
    <w:rsid w:val="00DF27AF"/>
    <w:rsid w:val="00DF6BC5"/>
    <w:rsid w:val="00DF7BBD"/>
    <w:rsid w:val="00E009D2"/>
    <w:rsid w:val="00E01EA1"/>
    <w:rsid w:val="00E04992"/>
    <w:rsid w:val="00E10695"/>
    <w:rsid w:val="00E10A14"/>
    <w:rsid w:val="00E138A9"/>
    <w:rsid w:val="00E150F2"/>
    <w:rsid w:val="00E166CB"/>
    <w:rsid w:val="00E16AEB"/>
    <w:rsid w:val="00E16FF7"/>
    <w:rsid w:val="00E17C1E"/>
    <w:rsid w:val="00E17C5A"/>
    <w:rsid w:val="00E22C30"/>
    <w:rsid w:val="00E24301"/>
    <w:rsid w:val="00E2511C"/>
    <w:rsid w:val="00E26D68"/>
    <w:rsid w:val="00E323D1"/>
    <w:rsid w:val="00E33B76"/>
    <w:rsid w:val="00E37237"/>
    <w:rsid w:val="00E373C7"/>
    <w:rsid w:val="00E41B04"/>
    <w:rsid w:val="00E437B0"/>
    <w:rsid w:val="00E44045"/>
    <w:rsid w:val="00E4520D"/>
    <w:rsid w:val="00E51802"/>
    <w:rsid w:val="00E5195A"/>
    <w:rsid w:val="00E531BF"/>
    <w:rsid w:val="00E56CBF"/>
    <w:rsid w:val="00E57E67"/>
    <w:rsid w:val="00E618C4"/>
    <w:rsid w:val="00E65BBD"/>
    <w:rsid w:val="00E66B3B"/>
    <w:rsid w:val="00E7218A"/>
    <w:rsid w:val="00E755A2"/>
    <w:rsid w:val="00E83CDE"/>
    <w:rsid w:val="00E842A5"/>
    <w:rsid w:val="00E878EE"/>
    <w:rsid w:val="00E95E1D"/>
    <w:rsid w:val="00EA07C0"/>
    <w:rsid w:val="00EA417D"/>
    <w:rsid w:val="00EA6EC7"/>
    <w:rsid w:val="00EB0647"/>
    <w:rsid w:val="00EB104F"/>
    <w:rsid w:val="00EB138E"/>
    <w:rsid w:val="00EB46E5"/>
    <w:rsid w:val="00EB5D4D"/>
    <w:rsid w:val="00EC10AE"/>
    <w:rsid w:val="00EC7091"/>
    <w:rsid w:val="00ED0703"/>
    <w:rsid w:val="00ED116C"/>
    <w:rsid w:val="00ED12D2"/>
    <w:rsid w:val="00ED14BD"/>
    <w:rsid w:val="00ED4249"/>
    <w:rsid w:val="00ED5CFE"/>
    <w:rsid w:val="00ED6360"/>
    <w:rsid w:val="00EE0CDE"/>
    <w:rsid w:val="00EE2244"/>
    <w:rsid w:val="00EE3C5F"/>
    <w:rsid w:val="00EE7872"/>
    <w:rsid w:val="00EE7882"/>
    <w:rsid w:val="00EF13E3"/>
    <w:rsid w:val="00EF47C8"/>
    <w:rsid w:val="00EF4BBB"/>
    <w:rsid w:val="00F016C7"/>
    <w:rsid w:val="00F0349F"/>
    <w:rsid w:val="00F0389F"/>
    <w:rsid w:val="00F04920"/>
    <w:rsid w:val="00F0623D"/>
    <w:rsid w:val="00F063DF"/>
    <w:rsid w:val="00F073CB"/>
    <w:rsid w:val="00F10664"/>
    <w:rsid w:val="00F12DEC"/>
    <w:rsid w:val="00F16C4B"/>
    <w:rsid w:val="00F1715C"/>
    <w:rsid w:val="00F17E8A"/>
    <w:rsid w:val="00F2276C"/>
    <w:rsid w:val="00F310F8"/>
    <w:rsid w:val="00F348C0"/>
    <w:rsid w:val="00F35939"/>
    <w:rsid w:val="00F40350"/>
    <w:rsid w:val="00F40D6B"/>
    <w:rsid w:val="00F45607"/>
    <w:rsid w:val="00F46000"/>
    <w:rsid w:val="00F4722B"/>
    <w:rsid w:val="00F52CEE"/>
    <w:rsid w:val="00F52FA8"/>
    <w:rsid w:val="00F54432"/>
    <w:rsid w:val="00F5656E"/>
    <w:rsid w:val="00F569C6"/>
    <w:rsid w:val="00F60931"/>
    <w:rsid w:val="00F6250A"/>
    <w:rsid w:val="00F64AD1"/>
    <w:rsid w:val="00F64E2B"/>
    <w:rsid w:val="00F653AD"/>
    <w:rsid w:val="00F659EB"/>
    <w:rsid w:val="00F67ED4"/>
    <w:rsid w:val="00F67F0D"/>
    <w:rsid w:val="00F713F9"/>
    <w:rsid w:val="00F71FD9"/>
    <w:rsid w:val="00F74E77"/>
    <w:rsid w:val="00F76953"/>
    <w:rsid w:val="00F77DC7"/>
    <w:rsid w:val="00F80740"/>
    <w:rsid w:val="00F86BA6"/>
    <w:rsid w:val="00F86D2A"/>
    <w:rsid w:val="00F93E20"/>
    <w:rsid w:val="00F94410"/>
    <w:rsid w:val="00FA21E1"/>
    <w:rsid w:val="00FA2ADC"/>
    <w:rsid w:val="00FA47CE"/>
    <w:rsid w:val="00FA487B"/>
    <w:rsid w:val="00FA4D7F"/>
    <w:rsid w:val="00FB1188"/>
    <w:rsid w:val="00FB5FC2"/>
    <w:rsid w:val="00FB6342"/>
    <w:rsid w:val="00FC2432"/>
    <w:rsid w:val="00FC6389"/>
    <w:rsid w:val="00FC757D"/>
    <w:rsid w:val="00FD0304"/>
    <w:rsid w:val="00FD1094"/>
    <w:rsid w:val="00FD3DA8"/>
    <w:rsid w:val="00FD6F00"/>
    <w:rsid w:val="00FE2745"/>
    <w:rsid w:val="00FE4026"/>
    <w:rsid w:val="00FE4333"/>
    <w:rsid w:val="00FE5726"/>
    <w:rsid w:val="00FE5A5D"/>
    <w:rsid w:val="00FE6AEC"/>
    <w:rsid w:val="00FE7939"/>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Tun">
    <w:name w:val="_Tučně"/>
    <w:basedOn w:val="Standardnpsmoodstavce"/>
    <w:qFormat/>
    <w:rsid w:val="00485AAB"/>
    <w:rPr>
      <w:b/>
    </w:rPr>
  </w:style>
  <w:style w:type="paragraph" w:customStyle="1" w:styleId="Odstavec1-4a">
    <w:name w:val="_Odstavec_1-4_(a)"/>
    <w:basedOn w:val="Odstavec1-1a"/>
    <w:qFormat/>
    <w:rsid w:val="00485AAB"/>
    <w:pPr>
      <w:tabs>
        <w:tab w:val="num" w:pos="2041"/>
      </w:tabs>
      <w:spacing w:after="80"/>
      <w:ind w:left="2041" w:hanging="340"/>
    </w:pPr>
    <w:rPr>
      <w:rFonts w:ascii="Verdana" w:hAnsi="Verdana"/>
    </w:rPr>
  </w:style>
  <w:style w:type="paragraph" w:customStyle="1" w:styleId="Odstavec1-4i">
    <w:name w:val="_Odstavec_1-4_i)"/>
    <w:basedOn w:val="Odstavec1-1a"/>
    <w:qFormat/>
    <w:rsid w:val="00485AAB"/>
    <w:p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FAFC076-1882-4B50-A662-74997F7BD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TotalTime>
  <Pages>1</Pages>
  <Words>20656</Words>
  <Characters>121874</Characters>
  <Application>Microsoft Office Word</Application>
  <DocSecurity>0</DocSecurity>
  <Lines>1015</Lines>
  <Paragraphs>284</Paragraphs>
  <ScaleCrop>false</ScaleCrop>
  <HeadingPairs>
    <vt:vector size="8" baseType="variant">
      <vt:variant>
        <vt:lpstr>Název</vt:lpstr>
      </vt:variant>
      <vt:variant>
        <vt:i4>1</vt:i4>
      </vt:variant>
      <vt:variant>
        <vt:lpstr>Nadpisy</vt:lpstr>
      </vt:variant>
      <vt:variant>
        <vt:i4>16</vt:i4>
      </vt:variant>
      <vt:variant>
        <vt:lpstr>Title</vt:lpstr>
      </vt:variant>
      <vt:variant>
        <vt:i4>1</vt:i4>
      </vt:variant>
      <vt:variant>
        <vt:lpstr>Headings</vt:lpstr>
      </vt:variant>
      <vt:variant>
        <vt:i4>3</vt:i4>
      </vt:variant>
    </vt:vector>
  </HeadingPairs>
  <TitlesOfParts>
    <vt:vector size="21" baseType="lpstr">
      <vt:lpstr/>
      <vt:lpstr>ÚVODNÍ USTANOVENÍ</vt:lpstr>
      <vt:lpstr>IDENTIFIKAČNÍ ÚDAJE ZADAVATELE</vt:lpstr>
      <vt:lpstr>KOMUNIKACE MEZI ZADAVATELEM a DODAVATELEM </vt:lpstr>
      <vt:lpstr>ÚČEL a PŘEDMĚT PLNĚNÍ VEŘEJNÉ ZAKÁZKY</vt:lpstr>
      <vt:lpstr>ZDROJE FINANCOVÁNÍ a PŘEDPOKLÁDANÁ HODNOTA VEŘEJNÉ ZAKÁZKY</vt:lpstr>
      <vt:lpstr>OBSAH ZADÁVACÍ DOKUMENTACE </vt:lpstr>
      <vt:lpstr>VYSVĚTLENÍ, ZMĚNY a DOPLNĚNÍ ZADÁVACÍ DOKUMENTACE </vt:lpstr>
      <vt:lpstr>POŽADAVKY ZADAVATELE NA KVALIFIKACI</vt:lpstr>
      <vt:lpstr>DALŠÍ INFORMACE/DOKUMENTY PŘEDKLÁDANÉ DODAVATELEM v NABÍDCE</vt:lpstr>
      <vt:lpstr>JAZYK NABÍDEK A KOMUNIKAČNÍ JAZYK</vt:lpstr>
      <vt:lpstr>OBSAH a PODÁVÁNÍ NABÍDEK</vt:lpstr>
      <vt:lpstr>POŽADAVKY NA ZPRACOVÁNÍ NABÍDKOVÉ CENY </vt:lpstr>
      <vt:lpstr>VARIANTY NABÍDKY</vt:lpstr>
      <vt:lpstr>OTEVÍRÁNÍ NABÍDEK </vt:lpstr>
      <vt:lpstr>POSOUZENÍ SPLNĚNÍ PODMÍNEK ÚČASTI</vt:lpstr>
      <vt:lpstr>HODNOCENÍ NABÍDEK</vt:lpstr>
      <vt:lpstr/>
      <vt:lpstr>Titulek 1. úrovně </vt:lpstr>
      <vt:lpstr>    Titulek 2. úrovně</vt:lpstr>
      <vt:lpstr>        Titulek 3. úrovně</vt:lpstr>
    </vt:vector>
  </TitlesOfParts>
  <Company>SŽDC s.o.</Company>
  <LinksUpToDate>false</LinksUpToDate>
  <CharactersWithSpaces>142246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8</cp:revision>
  <cp:lastPrinted>2023-04-26T05:48:00Z</cp:lastPrinted>
  <dcterms:created xsi:type="dcterms:W3CDTF">2023-04-26T05:37:00Z</dcterms:created>
  <dcterms:modified xsi:type="dcterms:W3CDTF">2023-04-26T05:48:00Z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