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DB65C" w14:textId="77777777" w:rsidR="002236F8" w:rsidRDefault="002236F8"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C468DA8" w:rsidR="003254A3" w:rsidRPr="000719BB" w:rsidRDefault="00BD76C3" w:rsidP="006C2343">
      <w:pPr>
        <w:pStyle w:val="Titul2"/>
      </w:pPr>
      <w:r w:rsidRPr="00BC6CFB">
        <w:t xml:space="preserve">Příloha č. 2 </w:t>
      </w:r>
      <w:r w:rsidR="00BC6CFB" w:rsidRPr="00BC6CFB">
        <w:t>b</w:t>
      </w:r>
      <w:r w:rsidRPr="00BC6CF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56A8A8C9" w:rsidR="00BF54FE" w:rsidRDefault="00D77A69" w:rsidP="006C2343">
      <w:pPr>
        <w:pStyle w:val="Tituldatum"/>
      </w:pPr>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r w:rsidR="00917EE8" w:rsidRPr="00917EE8">
            <w:rPr>
              <w:rStyle w:val="Nzevakce"/>
            </w:rPr>
            <w:t>Oprava přejezdů u OŘ Ostrava 2023</w:t>
          </w:r>
        </w:sdtContent>
      </w:sdt>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DA81C93" w:rsidR="00826B7B" w:rsidRPr="006C2343" w:rsidRDefault="006C2343" w:rsidP="006C2343">
      <w:pPr>
        <w:pStyle w:val="Tituldatum"/>
      </w:pPr>
      <w:r w:rsidRPr="006C2343">
        <w:t xml:space="preserve">Datum vydání: </w:t>
      </w:r>
      <w:r w:rsidRPr="006C2343">
        <w:tab/>
      </w:r>
      <w:r w:rsidR="00BE23C5" w:rsidRPr="00BE23C5">
        <w:t>19</w:t>
      </w:r>
      <w:r w:rsidR="00C56FB9" w:rsidRPr="00BE23C5">
        <w:t>.</w:t>
      </w:r>
      <w:r w:rsidR="00BC6CFB" w:rsidRPr="00BE23C5">
        <w:t xml:space="preserve"> </w:t>
      </w:r>
      <w:r w:rsidR="00917EE8" w:rsidRPr="00BE23C5">
        <w:t>4</w:t>
      </w:r>
      <w:r w:rsidR="00C56FB9" w:rsidRPr="00BE23C5">
        <w:t>.</w:t>
      </w:r>
      <w:r w:rsidR="00BC6CFB" w:rsidRPr="00BE23C5">
        <w:t xml:space="preserve"> </w:t>
      </w:r>
      <w:r w:rsidR="00C56FB9" w:rsidRPr="00BE23C5">
        <w:t>202</w:t>
      </w:r>
      <w:r w:rsidR="00917EE8" w:rsidRPr="00BE23C5">
        <w:t>3</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lastRenderedPageBreak/>
        <w:t>Obsah</w:t>
      </w:r>
      <w:r w:rsidR="00887F36">
        <w:t xml:space="preserve"> </w:t>
      </w:r>
    </w:p>
    <w:p w14:paraId="48B3AD1B" w14:textId="45083D6D" w:rsidR="002236F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2789966" w:history="1">
        <w:r w:rsidR="002236F8" w:rsidRPr="002D210C">
          <w:rPr>
            <w:rStyle w:val="Hypertextovodkaz"/>
          </w:rPr>
          <w:t>SEZNAM ZKRATEK</w:t>
        </w:r>
        <w:r w:rsidR="002236F8">
          <w:rPr>
            <w:noProof/>
            <w:webHidden/>
          </w:rPr>
          <w:tab/>
        </w:r>
        <w:r w:rsidR="002236F8">
          <w:rPr>
            <w:noProof/>
            <w:webHidden/>
          </w:rPr>
          <w:fldChar w:fldCharType="begin"/>
        </w:r>
        <w:r w:rsidR="002236F8">
          <w:rPr>
            <w:noProof/>
            <w:webHidden/>
          </w:rPr>
          <w:instrText xml:space="preserve"> PAGEREF _Toc132789966 \h </w:instrText>
        </w:r>
        <w:r w:rsidR="002236F8">
          <w:rPr>
            <w:noProof/>
            <w:webHidden/>
          </w:rPr>
        </w:r>
        <w:r w:rsidR="002236F8">
          <w:rPr>
            <w:noProof/>
            <w:webHidden/>
          </w:rPr>
          <w:fldChar w:fldCharType="separate"/>
        </w:r>
        <w:r w:rsidR="00D77A69">
          <w:rPr>
            <w:noProof/>
            <w:webHidden/>
          </w:rPr>
          <w:t>2</w:t>
        </w:r>
        <w:r w:rsidR="002236F8">
          <w:rPr>
            <w:noProof/>
            <w:webHidden/>
          </w:rPr>
          <w:fldChar w:fldCharType="end"/>
        </w:r>
      </w:hyperlink>
    </w:p>
    <w:p w14:paraId="3004BB47" w14:textId="64A2563F" w:rsidR="002236F8" w:rsidRDefault="00D77A69">
      <w:pPr>
        <w:pStyle w:val="Obsah1"/>
        <w:rPr>
          <w:rFonts w:asciiTheme="minorHAnsi" w:eastAsiaTheme="minorEastAsia" w:hAnsiTheme="minorHAnsi"/>
          <w:b w:val="0"/>
          <w:caps w:val="0"/>
          <w:noProof/>
          <w:spacing w:val="0"/>
          <w:sz w:val="22"/>
          <w:szCs w:val="22"/>
          <w:lang w:eastAsia="cs-CZ"/>
        </w:rPr>
      </w:pPr>
      <w:hyperlink w:anchor="_Toc132789967" w:history="1">
        <w:r w:rsidR="002236F8" w:rsidRPr="002D210C">
          <w:rPr>
            <w:rStyle w:val="Hypertextovodkaz"/>
          </w:rPr>
          <w:t>Pojmy a definice</w:t>
        </w:r>
        <w:r w:rsidR="002236F8">
          <w:rPr>
            <w:noProof/>
            <w:webHidden/>
          </w:rPr>
          <w:tab/>
        </w:r>
        <w:r w:rsidR="002236F8">
          <w:rPr>
            <w:noProof/>
            <w:webHidden/>
          </w:rPr>
          <w:fldChar w:fldCharType="begin"/>
        </w:r>
        <w:r w:rsidR="002236F8">
          <w:rPr>
            <w:noProof/>
            <w:webHidden/>
          </w:rPr>
          <w:instrText xml:space="preserve"> PAGEREF _Toc132789967 \h </w:instrText>
        </w:r>
        <w:r w:rsidR="002236F8">
          <w:rPr>
            <w:noProof/>
            <w:webHidden/>
          </w:rPr>
        </w:r>
        <w:r w:rsidR="002236F8">
          <w:rPr>
            <w:noProof/>
            <w:webHidden/>
          </w:rPr>
          <w:fldChar w:fldCharType="separate"/>
        </w:r>
        <w:r>
          <w:rPr>
            <w:noProof/>
            <w:webHidden/>
          </w:rPr>
          <w:t>3</w:t>
        </w:r>
        <w:r w:rsidR="002236F8">
          <w:rPr>
            <w:noProof/>
            <w:webHidden/>
          </w:rPr>
          <w:fldChar w:fldCharType="end"/>
        </w:r>
      </w:hyperlink>
    </w:p>
    <w:p w14:paraId="40915DCC" w14:textId="63416F37" w:rsidR="002236F8" w:rsidRDefault="00D77A69">
      <w:pPr>
        <w:pStyle w:val="Obsah1"/>
        <w:rPr>
          <w:rFonts w:asciiTheme="minorHAnsi" w:eastAsiaTheme="minorEastAsia" w:hAnsiTheme="minorHAnsi"/>
          <w:b w:val="0"/>
          <w:caps w:val="0"/>
          <w:noProof/>
          <w:spacing w:val="0"/>
          <w:sz w:val="22"/>
          <w:szCs w:val="22"/>
          <w:lang w:eastAsia="cs-CZ"/>
        </w:rPr>
      </w:pPr>
      <w:hyperlink w:anchor="_Toc132789968" w:history="1">
        <w:r w:rsidR="002236F8" w:rsidRPr="002D210C">
          <w:rPr>
            <w:rStyle w:val="Hypertextovodkaz"/>
          </w:rPr>
          <w:t>1.</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SPECIFIKACE PŘEDMĚTU DÍLA</w:t>
        </w:r>
        <w:r w:rsidR="002236F8">
          <w:rPr>
            <w:noProof/>
            <w:webHidden/>
          </w:rPr>
          <w:tab/>
        </w:r>
        <w:r w:rsidR="002236F8">
          <w:rPr>
            <w:noProof/>
            <w:webHidden/>
          </w:rPr>
          <w:fldChar w:fldCharType="begin"/>
        </w:r>
        <w:r w:rsidR="002236F8">
          <w:rPr>
            <w:noProof/>
            <w:webHidden/>
          </w:rPr>
          <w:instrText xml:space="preserve"> PAGEREF _Toc132789968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23C82E22" w14:textId="5A38965D" w:rsidR="002236F8" w:rsidRDefault="00D77A69">
      <w:pPr>
        <w:pStyle w:val="Obsah2"/>
        <w:rPr>
          <w:rFonts w:asciiTheme="minorHAnsi" w:eastAsiaTheme="minorEastAsia" w:hAnsiTheme="minorHAnsi"/>
          <w:noProof/>
          <w:spacing w:val="0"/>
          <w:sz w:val="22"/>
          <w:szCs w:val="22"/>
          <w:lang w:eastAsia="cs-CZ"/>
        </w:rPr>
      </w:pPr>
      <w:hyperlink w:anchor="_Toc132789969" w:history="1">
        <w:r w:rsidR="002236F8" w:rsidRPr="002D210C">
          <w:rPr>
            <w:rStyle w:val="Hypertextovodkaz"/>
            <w:rFonts w:asciiTheme="majorHAnsi" w:hAnsiTheme="majorHAnsi"/>
          </w:rPr>
          <w:t>1.1</w:t>
        </w:r>
        <w:r w:rsidR="002236F8">
          <w:rPr>
            <w:rFonts w:asciiTheme="minorHAnsi" w:eastAsiaTheme="minorEastAsia" w:hAnsiTheme="minorHAnsi"/>
            <w:noProof/>
            <w:spacing w:val="0"/>
            <w:sz w:val="22"/>
            <w:szCs w:val="22"/>
            <w:lang w:eastAsia="cs-CZ"/>
          </w:rPr>
          <w:tab/>
        </w:r>
        <w:r w:rsidR="002236F8" w:rsidRPr="002D210C">
          <w:rPr>
            <w:rStyle w:val="Hypertextovodkaz"/>
          </w:rPr>
          <w:t>Účel a rozsah předmětu Díla</w:t>
        </w:r>
        <w:r w:rsidR="002236F8">
          <w:rPr>
            <w:noProof/>
            <w:webHidden/>
          </w:rPr>
          <w:tab/>
        </w:r>
        <w:r w:rsidR="002236F8">
          <w:rPr>
            <w:noProof/>
            <w:webHidden/>
          </w:rPr>
          <w:fldChar w:fldCharType="begin"/>
        </w:r>
        <w:r w:rsidR="002236F8">
          <w:rPr>
            <w:noProof/>
            <w:webHidden/>
          </w:rPr>
          <w:instrText xml:space="preserve"> PAGEREF _Toc132789969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519E8BB8" w14:textId="1A889825" w:rsidR="002236F8" w:rsidRDefault="00D77A69">
      <w:pPr>
        <w:pStyle w:val="Obsah2"/>
        <w:rPr>
          <w:rFonts w:asciiTheme="minorHAnsi" w:eastAsiaTheme="minorEastAsia" w:hAnsiTheme="minorHAnsi"/>
          <w:noProof/>
          <w:spacing w:val="0"/>
          <w:sz w:val="22"/>
          <w:szCs w:val="22"/>
          <w:lang w:eastAsia="cs-CZ"/>
        </w:rPr>
      </w:pPr>
      <w:hyperlink w:anchor="_Toc132789970" w:history="1">
        <w:r w:rsidR="002236F8" w:rsidRPr="002D210C">
          <w:rPr>
            <w:rStyle w:val="Hypertextovodkaz"/>
            <w:rFonts w:asciiTheme="majorHAnsi" w:hAnsiTheme="majorHAnsi"/>
          </w:rPr>
          <w:t>1.2</w:t>
        </w:r>
        <w:r w:rsidR="002236F8">
          <w:rPr>
            <w:rFonts w:asciiTheme="minorHAnsi" w:eastAsiaTheme="minorEastAsia" w:hAnsiTheme="minorHAnsi"/>
            <w:noProof/>
            <w:spacing w:val="0"/>
            <w:sz w:val="22"/>
            <w:szCs w:val="22"/>
            <w:lang w:eastAsia="cs-CZ"/>
          </w:rPr>
          <w:tab/>
        </w:r>
        <w:r w:rsidR="002236F8" w:rsidRPr="002D210C">
          <w:rPr>
            <w:rStyle w:val="Hypertextovodkaz"/>
          </w:rPr>
          <w:t>Umístění stavby</w:t>
        </w:r>
        <w:r w:rsidR="002236F8">
          <w:rPr>
            <w:noProof/>
            <w:webHidden/>
          </w:rPr>
          <w:tab/>
        </w:r>
        <w:r w:rsidR="002236F8">
          <w:rPr>
            <w:noProof/>
            <w:webHidden/>
          </w:rPr>
          <w:fldChar w:fldCharType="begin"/>
        </w:r>
        <w:r w:rsidR="002236F8">
          <w:rPr>
            <w:noProof/>
            <w:webHidden/>
          </w:rPr>
          <w:instrText xml:space="preserve"> PAGEREF _Toc132789970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4A62E29E" w14:textId="07D79C80" w:rsidR="002236F8" w:rsidRDefault="00D77A69">
      <w:pPr>
        <w:pStyle w:val="Obsah1"/>
        <w:rPr>
          <w:rFonts w:asciiTheme="minorHAnsi" w:eastAsiaTheme="minorEastAsia" w:hAnsiTheme="minorHAnsi"/>
          <w:b w:val="0"/>
          <w:caps w:val="0"/>
          <w:noProof/>
          <w:spacing w:val="0"/>
          <w:sz w:val="22"/>
          <w:szCs w:val="22"/>
          <w:lang w:eastAsia="cs-CZ"/>
        </w:rPr>
      </w:pPr>
      <w:hyperlink w:anchor="_Toc132789971" w:history="1">
        <w:r w:rsidR="002236F8" w:rsidRPr="002D210C">
          <w:rPr>
            <w:rStyle w:val="Hypertextovodkaz"/>
          </w:rPr>
          <w:t>2.</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PŘEHLED VÝCHOZÍCH PODKLADŮ</w:t>
        </w:r>
        <w:r w:rsidR="002236F8">
          <w:rPr>
            <w:noProof/>
            <w:webHidden/>
          </w:rPr>
          <w:tab/>
        </w:r>
        <w:r w:rsidR="002236F8">
          <w:rPr>
            <w:noProof/>
            <w:webHidden/>
          </w:rPr>
          <w:fldChar w:fldCharType="begin"/>
        </w:r>
        <w:r w:rsidR="002236F8">
          <w:rPr>
            <w:noProof/>
            <w:webHidden/>
          </w:rPr>
          <w:instrText xml:space="preserve"> PAGEREF _Toc132789971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4E9C99E5" w14:textId="5BDC215F" w:rsidR="002236F8" w:rsidRDefault="00D77A69">
      <w:pPr>
        <w:pStyle w:val="Obsah2"/>
        <w:rPr>
          <w:rFonts w:asciiTheme="minorHAnsi" w:eastAsiaTheme="minorEastAsia" w:hAnsiTheme="minorHAnsi"/>
          <w:noProof/>
          <w:spacing w:val="0"/>
          <w:sz w:val="22"/>
          <w:szCs w:val="22"/>
          <w:lang w:eastAsia="cs-CZ"/>
        </w:rPr>
      </w:pPr>
      <w:hyperlink w:anchor="_Toc132789972" w:history="1">
        <w:r w:rsidR="002236F8" w:rsidRPr="002D210C">
          <w:rPr>
            <w:rStyle w:val="Hypertextovodkaz"/>
            <w:rFonts w:asciiTheme="majorHAnsi" w:hAnsiTheme="majorHAnsi"/>
          </w:rPr>
          <w:t>2.1</w:t>
        </w:r>
        <w:r w:rsidR="002236F8">
          <w:rPr>
            <w:rFonts w:asciiTheme="minorHAnsi" w:eastAsiaTheme="minorEastAsia" w:hAnsiTheme="minorHAnsi"/>
            <w:noProof/>
            <w:spacing w:val="0"/>
            <w:sz w:val="22"/>
            <w:szCs w:val="22"/>
            <w:lang w:eastAsia="cs-CZ"/>
          </w:rPr>
          <w:tab/>
        </w:r>
        <w:r w:rsidR="002236F8" w:rsidRPr="002D210C">
          <w:rPr>
            <w:rStyle w:val="Hypertextovodkaz"/>
          </w:rPr>
          <w:t>Projektová dokumentace</w:t>
        </w:r>
        <w:r w:rsidR="002236F8">
          <w:rPr>
            <w:noProof/>
            <w:webHidden/>
          </w:rPr>
          <w:tab/>
        </w:r>
        <w:r w:rsidR="002236F8">
          <w:rPr>
            <w:noProof/>
            <w:webHidden/>
          </w:rPr>
          <w:fldChar w:fldCharType="begin"/>
        </w:r>
        <w:r w:rsidR="002236F8">
          <w:rPr>
            <w:noProof/>
            <w:webHidden/>
          </w:rPr>
          <w:instrText xml:space="preserve"> PAGEREF _Toc132789972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68C8BF81" w14:textId="65DC14DF" w:rsidR="002236F8" w:rsidRDefault="00D77A69">
      <w:pPr>
        <w:pStyle w:val="Obsah2"/>
        <w:rPr>
          <w:rFonts w:asciiTheme="minorHAnsi" w:eastAsiaTheme="minorEastAsia" w:hAnsiTheme="minorHAnsi"/>
          <w:noProof/>
          <w:spacing w:val="0"/>
          <w:sz w:val="22"/>
          <w:szCs w:val="22"/>
          <w:lang w:eastAsia="cs-CZ"/>
        </w:rPr>
      </w:pPr>
      <w:hyperlink w:anchor="_Toc132789973" w:history="1">
        <w:r w:rsidR="002236F8" w:rsidRPr="002D210C">
          <w:rPr>
            <w:rStyle w:val="Hypertextovodkaz"/>
            <w:rFonts w:asciiTheme="majorHAnsi" w:hAnsiTheme="majorHAnsi"/>
          </w:rPr>
          <w:t>2.2</w:t>
        </w:r>
        <w:r w:rsidR="002236F8">
          <w:rPr>
            <w:rFonts w:asciiTheme="minorHAnsi" w:eastAsiaTheme="minorEastAsia" w:hAnsiTheme="minorHAnsi"/>
            <w:noProof/>
            <w:spacing w:val="0"/>
            <w:sz w:val="22"/>
            <w:szCs w:val="22"/>
            <w:lang w:eastAsia="cs-CZ"/>
          </w:rPr>
          <w:tab/>
        </w:r>
        <w:r w:rsidR="002236F8" w:rsidRPr="002D210C">
          <w:rPr>
            <w:rStyle w:val="Hypertextovodkaz"/>
          </w:rPr>
          <w:t>Související dokumentace</w:t>
        </w:r>
        <w:r w:rsidR="002236F8">
          <w:rPr>
            <w:noProof/>
            <w:webHidden/>
          </w:rPr>
          <w:tab/>
        </w:r>
        <w:r w:rsidR="002236F8">
          <w:rPr>
            <w:noProof/>
            <w:webHidden/>
          </w:rPr>
          <w:fldChar w:fldCharType="begin"/>
        </w:r>
        <w:r w:rsidR="002236F8">
          <w:rPr>
            <w:noProof/>
            <w:webHidden/>
          </w:rPr>
          <w:instrText xml:space="preserve"> PAGEREF _Toc132789973 \h </w:instrText>
        </w:r>
        <w:r w:rsidR="002236F8">
          <w:rPr>
            <w:noProof/>
            <w:webHidden/>
          </w:rPr>
        </w:r>
        <w:r w:rsidR="002236F8">
          <w:rPr>
            <w:noProof/>
            <w:webHidden/>
          </w:rPr>
          <w:fldChar w:fldCharType="separate"/>
        </w:r>
        <w:r>
          <w:rPr>
            <w:noProof/>
            <w:webHidden/>
          </w:rPr>
          <w:t>4</w:t>
        </w:r>
        <w:r w:rsidR="002236F8">
          <w:rPr>
            <w:noProof/>
            <w:webHidden/>
          </w:rPr>
          <w:fldChar w:fldCharType="end"/>
        </w:r>
      </w:hyperlink>
    </w:p>
    <w:p w14:paraId="7867A57B" w14:textId="50E9E88F" w:rsidR="002236F8" w:rsidRDefault="00D77A69">
      <w:pPr>
        <w:pStyle w:val="Obsah1"/>
        <w:rPr>
          <w:rFonts w:asciiTheme="minorHAnsi" w:eastAsiaTheme="minorEastAsia" w:hAnsiTheme="minorHAnsi"/>
          <w:b w:val="0"/>
          <w:caps w:val="0"/>
          <w:noProof/>
          <w:spacing w:val="0"/>
          <w:sz w:val="22"/>
          <w:szCs w:val="22"/>
          <w:lang w:eastAsia="cs-CZ"/>
        </w:rPr>
      </w:pPr>
      <w:hyperlink w:anchor="_Toc132789974" w:history="1">
        <w:r w:rsidR="002236F8" w:rsidRPr="002D210C">
          <w:rPr>
            <w:rStyle w:val="Hypertextovodkaz"/>
          </w:rPr>
          <w:t>3.</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KOORDINACE S JINÝMI STAVBAMI</w:t>
        </w:r>
        <w:r w:rsidR="002236F8">
          <w:rPr>
            <w:noProof/>
            <w:webHidden/>
          </w:rPr>
          <w:tab/>
        </w:r>
        <w:r w:rsidR="002236F8">
          <w:rPr>
            <w:noProof/>
            <w:webHidden/>
          </w:rPr>
          <w:fldChar w:fldCharType="begin"/>
        </w:r>
        <w:r w:rsidR="002236F8">
          <w:rPr>
            <w:noProof/>
            <w:webHidden/>
          </w:rPr>
          <w:instrText xml:space="preserve"> PAGEREF _Toc132789974 \h </w:instrText>
        </w:r>
        <w:r w:rsidR="002236F8">
          <w:rPr>
            <w:noProof/>
            <w:webHidden/>
          </w:rPr>
        </w:r>
        <w:r w:rsidR="002236F8">
          <w:rPr>
            <w:noProof/>
            <w:webHidden/>
          </w:rPr>
          <w:fldChar w:fldCharType="separate"/>
        </w:r>
        <w:r>
          <w:rPr>
            <w:noProof/>
            <w:webHidden/>
          </w:rPr>
          <w:t>5</w:t>
        </w:r>
        <w:r w:rsidR="002236F8">
          <w:rPr>
            <w:noProof/>
            <w:webHidden/>
          </w:rPr>
          <w:fldChar w:fldCharType="end"/>
        </w:r>
      </w:hyperlink>
    </w:p>
    <w:p w14:paraId="3B4455EC" w14:textId="19A284B0" w:rsidR="002236F8" w:rsidRDefault="00D77A69">
      <w:pPr>
        <w:pStyle w:val="Obsah1"/>
        <w:rPr>
          <w:rFonts w:asciiTheme="minorHAnsi" w:eastAsiaTheme="minorEastAsia" w:hAnsiTheme="minorHAnsi"/>
          <w:b w:val="0"/>
          <w:caps w:val="0"/>
          <w:noProof/>
          <w:spacing w:val="0"/>
          <w:sz w:val="22"/>
          <w:szCs w:val="22"/>
          <w:lang w:eastAsia="cs-CZ"/>
        </w:rPr>
      </w:pPr>
      <w:hyperlink w:anchor="_Toc132789975" w:history="1">
        <w:r w:rsidR="002236F8" w:rsidRPr="002D210C">
          <w:rPr>
            <w:rStyle w:val="Hypertextovodkaz"/>
          </w:rPr>
          <w:t>4.</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Zvláštní TECHNICKÉ podmímky a požadavky na PROVEDENÍ DÍLA</w:t>
        </w:r>
        <w:r w:rsidR="002236F8">
          <w:rPr>
            <w:noProof/>
            <w:webHidden/>
          </w:rPr>
          <w:tab/>
        </w:r>
        <w:r w:rsidR="002236F8">
          <w:rPr>
            <w:noProof/>
            <w:webHidden/>
          </w:rPr>
          <w:fldChar w:fldCharType="begin"/>
        </w:r>
        <w:r w:rsidR="002236F8">
          <w:rPr>
            <w:noProof/>
            <w:webHidden/>
          </w:rPr>
          <w:instrText xml:space="preserve"> PAGEREF _Toc132789975 \h </w:instrText>
        </w:r>
        <w:r w:rsidR="002236F8">
          <w:rPr>
            <w:noProof/>
            <w:webHidden/>
          </w:rPr>
        </w:r>
        <w:r w:rsidR="002236F8">
          <w:rPr>
            <w:noProof/>
            <w:webHidden/>
          </w:rPr>
          <w:fldChar w:fldCharType="separate"/>
        </w:r>
        <w:r>
          <w:rPr>
            <w:noProof/>
            <w:webHidden/>
          </w:rPr>
          <w:t>5</w:t>
        </w:r>
        <w:r w:rsidR="002236F8">
          <w:rPr>
            <w:noProof/>
            <w:webHidden/>
          </w:rPr>
          <w:fldChar w:fldCharType="end"/>
        </w:r>
      </w:hyperlink>
    </w:p>
    <w:p w14:paraId="47A10A7D" w14:textId="76D21521" w:rsidR="002236F8" w:rsidRDefault="00D77A69">
      <w:pPr>
        <w:pStyle w:val="Obsah2"/>
        <w:rPr>
          <w:rFonts w:asciiTheme="minorHAnsi" w:eastAsiaTheme="minorEastAsia" w:hAnsiTheme="minorHAnsi"/>
          <w:noProof/>
          <w:spacing w:val="0"/>
          <w:sz w:val="22"/>
          <w:szCs w:val="22"/>
          <w:lang w:eastAsia="cs-CZ"/>
        </w:rPr>
      </w:pPr>
      <w:hyperlink w:anchor="_Toc132789976" w:history="1">
        <w:r w:rsidR="002236F8" w:rsidRPr="002D210C">
          <w:rPr>
            <w:rStyle w:val="Hypertextovodkaz"/>
            <w:rFonts w:asciiTheme="majorHAnsi" w:hAnsiTheme="majorHAnsi"/>
          </w:rPr>
          <w:t>4.1</w:t>
        </w:r>
        <w:r w:rsidR="002236F8">
          <w:rPr>
            <w:rFonts w:asciiTheme="minorHAnsi" w:eastAsiaTheme="minorEastAsia" w:hAnsiTheme="minorHAnsi"/>
            <w:noProof/>
            <w:spacing w:val="0"/>
            <w:sz w:val="22"/>
            <w:szCs w:val="22"/>
            <w:lang w:eastAsia="cs-CZ"/>
          </w:rPr>
          <w:tab/>
        </w:r>
        <w:r w:rsidR="002236F8" w:rsidRPr="002D210C">
          <w:rPr>
            <w:rStyle w:val="Hypertextovodkaz"/>
          </w:rPr>
          <w:t>Všeobecně</w:t>
        </w:r>
        <w:r w:rsidR="002236F8">
          <w:rPr>
            <w:noProof/>
            <w:webHidden/>
          </w:rPr>
          <w:tab/>
        </w:r>
        <w:r w:rsidR="002236F8">
          <w:rPr>
            <w:noProof/>
            <w:webHidden/>
          </w:rPr>
          <w:fldChar w:fldCharType="begin"/>
        </w:r>
        <w:r w:rsidR="002236F8">
          <w:rPr>
            <w:noProof/>
            <w:webHidden/>
          </w:rPr>
          <w:instrText xml:space="preserve"> PAGEREF _Toc132789976 \h </w:instrText>
        </w:r>
        <w:r w:rsidR="002236F8">
          <w:rPr>
            <w:noProof/>
            <w:webHidden/>
          </w:rPr>
        </w:r>
        <w:r w:rsidR="002236F8">
          <w:rPr>
            <w:noProof/>
            <w:webHidden/>
          </w:rPr>
          <w:fldChar w:fldCharType="separate"/>
        </w:r>
        <w:r>
          <w:rPr>
            <w:noProof/>
            <w:webHidden/>
          </w:rPr>
          <w:t>5</w:t>
        </w:r>
        <w:r w:rsidR="002236F8">
          <w:rPr>
            <w:noProof/>
            <w:webHidden/>
          </w:rPr>
          <w:fldChar w:fldCharType="end"/>
        </w:r>
      </w:hyperlink>
    </w:p>
    <w:p w14:paraId="081C2964" w14:textId="5659A52B" w:rsidR="002236F8" w:rsidRDefault="00D77A69">
      <w:pPr>
        <w:pStyle w:val="Obsah2"/>
        <w:rPr>
          <w:rFonts w:asciiTheme="minorHAnsi" w:eastAsiaTheme="minorEastAsia" w:hAnsiTheme="minorHAnsi"/>
          <w:noProof/>
          <w:spacing w:val="0"/>
          <w:sz w:val="22"/>
          <w:szCs w:val="22"/>
          <w:lang w:eastAsia="cs-CZ"/>
        </w:rPr>
      </w:pPr>
      <w:hyperlink w:anchor="_Toc132789977" w:history="1">
        <w:r w:rsidR="002236F8" w:rsidRPr="002D210C">
          <w:rPr>
            <w:rStyle w:val="Hypertextovodkaz"/>
            <w:rFonts w:asciiTheme="majorHAnsi" w:hAnsiTheme="majorHAnsi"/>
          </w:rPr>
          <w:t>4.2</w:t>
        </w:r>
        <w:r w:rsidR="002236F8">
          <w:rPr>
            <w:rFonts w:asciiTheme="minorHAnsi" w:eastAsiaTheme="minorEastAsia" w:hAnsiTheme="minorHAnsi"/>
            <w:noProof/>
            <w:spacing w:val="0"/>
            <w:sz w:val="22"/>
            <w:szCs w:val="22"/>
            <w:lang w:eastAsia="cs-CZ"/>
          </w:rPr>
          <w:tab/>
        </w:r>
        <w:r w:rsidR="002236F8" w:rsidRPr="002D210C">
          <w:rPr>
            <w:rStyle w:val="Hypertextovodkaz"/>
          </w:rPr>
          <w:t>Zeměměřická činnost zhotovitele</w:t>
        </w:r>
        <w:r w:rsidR="002236F8">
          <w:rPr>
            <w:noProof/>
            <w:webHidden/>
          </w:rPr>
          <w:tab/>
        </w:r>
        <w:r w:rsidR="002236F8">
          <w:rPr>
            <w:noProof/>
            <w:webHidden/>
          </w:rPr>
          <w:fldChar w:fldCharType="begin"/>
        </w:r>
        <w:r w:rsidR="002236F8">
          <w:rPr>
            <w:noProof/>
            <w:webHidden/>
          </w:rPr>
          <w:instrText xml:space="preserve"> PAGEREF _Toc132789977 \h </w:instrText>
        </w:r>
        <w:r w:rsidR="002236F8">
          <w:rPr>
            <w:noProof/>
            <w:webHidden/>
          </w:rPr>
        </w:r>
        <w:r w:rsidR="002236F8">
          <w:rPr>
            <w:noProof/>
            <w:webHidden/>
          </w:rPr>
          <w:fldChar w:fldCharType="separate"/>
        </w:r>
        <w:r>
          <w:rPr>
            <w:noProof/>
            <w:webHidden/>
          </w:rPr>
          <w:t>9</w:t>
        </w:r>
        <w:r w:rsidR="002236F8">
          <w:rPr>
            <w:noProof/>
            <w:webHidden/>
          </w:rPr>
          <w:fldChar w:fldCharType="end"/>
        </w:r>
      </w:hyperlink>
    </w:p>
    <w:p w14:paraId="3B6C9BD9" w14:textId="0BD8A3B7" w:rsidR="002236F8" w:rsidRDefault="00D77A69">
      <w:pPr>
        <w:pStyle w:val="Obsah2"/>
        <w:rPr>
          <w:rFonts w:asciiTheme="minorHAnsi" w:eastAsiaTheme="minorEastAsia" w:hAnsiTheme="minorHAnsi"/>
          <w:noProof/>
          <w:spacing w:val="0"/>
          <w:sz w:val="22"/>
          <w:szCs w:val="22"/>
          <w:lang w:eastAsia="cs-CZ"/>
        </w:rPr>
      </w:pPr>
      <w:hyperlink w:anchor="_Toc132789978" w:history="1">
        <w:r w:rsidR="002236F8" w:rsidRPr="002D210C">
          <w:rPr>
            <w:rStyle w:val="Hypertextovodkaz"/>
            <w:rFonts w:asciiTheme="majorHAnsi" w:hAnsiTheme="majorHAnsi"/>
          </w:rPr>
          <w:t>4.3</w:t>
        </w:r>
        <w:r w:rsidR="002236F8">
          <w:rPr>
            <w:rFonts w:asciiTheme="minorHAnsi" w:eastAsiaTheme="minorEastAsia" w:hAnsiTheme="minorHAnsi"/>
            <w:noProof/>
            <w:spacing w:val="0"/>
            <w:sz w:val="22"/>
            <w:szCs w:val="22"/>
            <w:lang w:eastAsia="cs-CZ"/>
          </w:rPr>
          <w:tab/>
        </w:r>
        <w:r w:rsidR="002236F8" w:rsidRPr="002D210C">
          <w:rPr>
            <w:rStyle w:val="Hypertextovodkaz"/>
          </w:rPr>
          <w:t>Doklady předkládané zhotovitelem</w:t>
        </w:r>
        <w:r w:rsidR="002236F8">
          <w:rPr>
            <w:noProof/>
            <w:webHidden/>
          </w:rPr>
          <w:tab/>
        </w:r>
        <w:r w:rsidR="002236F8">
          <w:rPr>
            <w:noProof/>
            <w:webHidden/>
          </w:rPr>
          <w:fldChar w:fldCharType="begin"/>
        </w:r>
        <w:r w:rsidR="002236F8">
          <w:rPr>
            <w:noProof/>
            <w:webHidden/>
          </w:rPr>
          <w:instrText xml:space="preserve"> PAGEREF _Toc132789978 \h </w:instrText>
        </w:r>
        <w:r w:rsidR="002236F8">
          <w:rPr>
            <w:noProof/>
            <w:webHidden/>
          </w:rPr>
        </w:r>
        <w:r w:rsidR="002236F8">
          <w:rPr>
            <w:noProof/>
            <w:webHidden/>
          </w:rPr>
          <w:fldChar w:fldCharType="separate"/>
        </w:r>
        <w:r>
          <w:rPr>
            <w:noProof/>
            <w:webHidden/>
          </w:rPr>
          <w:t>10</w:t>
        </w:r>
        <w:r w:rsidR="002236F8">
          <w:rPr>
            <w:noProof/>
            <w:webHidden/>
          </w:rPr>
          <w:fldChar w:fldCharType="end"/>
        </w:r>
      </w:hyperlink>
    </w:p>
    <w:p w14:paraId="50A3A85A" w14:textId="30B16D19" w:rsidR="002236F8" w:rsidRDefault="00D77A69">
      <w:pPr>
        <w:pStyle w:val="Obsah2"/>
        <w:rPr>
          <w:rFonts w:asciiTheme="minorHAnsi" w:eastAsiaTheme="minorEastAsia" w:hAnsiTheme="minorHAnsi"/>
          <w:noProof/>
          <w:spacing w:val="0"/>
          <w:sz w:val="22"/>
          <w:szCs w:val="22"/>
          <w:lang w:eastAsia="cs-CZ"/>
        </w:rPr>
      </w:pPr>
      <w:hyperlink w:anchor="_Toc132789979" w:history="1">
        <w:r w:rsidR="002236F8" w:rsidRPr="002D210C">
          <w:rPr>
            <w:rStyle w:val="Hypertextovodkaz"/>
            <w:rFonts w:asciiTheme="majorHAnsi" w:hAnsiTheme="majorHAnsi"/>
          </w:rPr>
          <w:t>4.4</w:t>
        </w:r>
        <w:r w:rsidR="002236F8">
          <w:rPr>
            <w:rFonts w:asciiTheme="minorHAnsi" w:eastAsiaTheme="minorEastAsia" w:hAnsiTheme="minorHAnsi"/>
            <w:noProof/>
            <w:spacing w:val="0"/>
            <w:sz w:val="22"/>
            <w:szCs w:val="22"/>
            <w:lang w:eastAsia="cs-CZ"/>
          </w:rPr>
          <w:tab/>
        </w:r>
        <w:r w:rsidR="002236F8" w:rsidRPr="002D210C">
          <w:rPr>
            <w:rStyle w:val="Hypertextovodkaz"/>
          </w:rPr>
          <w:t>Dokumentace zhotovitele pro stavbu</w:t>
        </w:r>
        <w:r w:rsidR="002236F8">
          <w:rPr>
            <w:noProof/>
            <w:webHidden/>
          </w:rPr>
          <w:tab/>
        </w:r>
        <w:r w:rsidR="002236F8">
          <w:rPr>
            <w:noProof/>
            <w:webHidden/>
          </w:rPr>
          <w:fldChar w:fldCharType="begin"/>
        </w:r>
        <w:r w:rsidR="002236F8">
          <w:rPr>
            <w:noProof/>
            <w:webHidden/>
          </w:rPr>
          <w:instrText xml:space="preserve"> PAGEREF _Toc132789979 \h </w:instrText>
        </w:r>
        <w:r w:rsidR="002236F8">
          <w:rPr>
            <w:noProof/>
            <w:webHidden/>
          </w:rPr>
        </w:r>
        <w:r w:rsidR="002236F8">
          <w:rPr>
            <w:noProof/>
            <w:webHidden/>
          </w:rPr>
          <w:fldChar w:fldCharType="separate"/>
        </w:r>
        <w:r>
          <w:rPr>
            <w:noProof/>
            <w:webHidden/>
          </w:rPr>
          <w:t>11</w:t>
        </w:r>
        <w:r w:rsidR="002236F8">
          <w:rPr>
            <w:noProof/>
            <w:webHidden/>
          </w:rPr>
          <w:fldChar w:fldCharType="end"/>
        </w:r>
      </w:hyperlink>
    </w:p>
    <w:p w14:paraId="317E5A57" w14:textId="6C3991F7" w:rsidR="002236F8" w:rsidRDefault="00D77A69">
      <w:pPr>
        <w:pStyle w:val="Obsah2"/>
        <w:rPr>
          <w:rFonts w:asciiTheme="minorHAnsi" w:eastAsiaTheme="minorEastAsia" w:hAnsiTheme="minorHAnsi"/>
          <w:noProof/>
          <w:spacing w:val="0"/>
          <w:sz w:val="22"/>
          <w:szCs w:val="22"/>
          <w:lang w:eastAsia="cs-CZ"/>
        </w:rPr>
      </w:pPr>
      <w:hyperlink w:anchor="_Toc132789980" w:history="1">
        <w:r w:rsidR="002236F8" w:rsidRPr="002D210C">
          <w:rPr>
            <w:rStyle w:val="Hypertextovodkaz"/>
            <w:rFonts w:asciiTheme="majorHAnsi" w:hAnsiTheme="majorHAnsi"/>
          </w:rPr>
          <w:t>4.5</w:t>
        </w:r>
        <w:r w:rsidR="002236F8">
          <w:rPr>
            <w:rFonts w:asciiTheme="minorHAnsi" w:eastAsiaTheme="minorEastAsia" w:hAnsiTheme="minorHAnsi"/>
            <w:noProof/>
            <w:spacing w:val="0"/>
            <w:sz w:val="22"/>
            <w:szCs w:val="22"/>
            <w:lang w:eastAsia="cs-CZ"/>
          </w:rPr>
          <w:tab/>
        </w:r>
        <w:r w:rsidR="002236F8" w:rsidRPr="002D210C">
          <w:rPr>
            <w:rStyle w:val="Hypertextovodkaz"/>
          </w:rPr>
          <w:t>Dokumentace skutečného provedení stavby</w:t>
        </w:r>
        <w:r w:rsidR="002236F8">
          <w:rPr>
            <w:noProof/>
            <w:webHidden/>
          </w:rPr>
          <w:tab/>
        </w:r>
        <w:r w:rsidR="002236F8">
          <w:rPr>
            <w:noProof/>
            <w:webHidden/>
          </w:rPr>
          <w:fldChar w:fldCharType="begin"/>
        </w:r>
        <w:r w:rsidR="002236F8">
          <w:rPr>
            <w:noProof/>
            <w:webHidden/>
          </w:rPr>
          <w:instrText xml:space="preserve"> PAGEREF _Toc132789980 \h </w:instrText>
        </w:r>
        <w:r w:rsidR="002236F8">
          <w:rPr>
            <w:noProof/>
            <w:webHidden/>
          </w:rPr>
        </w:r>
        <w:r w:rsidR="002236F8">
          <w:rPr>
            <w:noProof/>
            <w:webHidden/>
          </w:rPr>
          <w:fldChar w:fldCharType="separate"/>
        </w:r>
        <w:r>
          <w:rPr>
            <w:noProof/>
            <w:webHidden/>
          </w:rPr>
          <w:t>11</w:t>
        </w:r>
        <w:r w:rsidR="002236F8">
          <w:rPr>
            <w:noProof/>
            <w:webHidden/>
          </w:rPr>
          <w:fldChar w:fldCharType="end"/>
        </w:r>
      </w:hyperlink>
    </w:p>
    <w:p w14:paraId="575C86AF" w14:textId="4BED48A1" w:rsidR="002236F8" w:rsidRDefault="00D77A69">
      <w:pPr>
        <w:pStyle w:val="Obsah2"/>
        <w:rPr>
          <w:rFonts w:asciiTheme="minorHAnsi" w:eastAsiaTheme="minorEastAsia" w:hAnsiTheme="minorHAnsi"/>
          <w:noProof/>
          <w:spacing w:val="0"/>
          <w:sz w:val="22"/>
          <w:szCs w:val="22"/>
          <w:lang w:eastAsia="cs-CZ"/>
        </w:rPr>
      </w:pPr>
      <w:hyperlink w:anchor="_Toc132789981" w:history="1">
        <w:r w:rsidR="002236F8" w:rsidRPr="002D210C">
          <w:rPr>
            <w:rStyle w:val="Hypertextovodkaz"/>
            <w:rFonts w:asciiTheme="majorHAnsi" w:hAnsiTheme="majorHAnsi"/>
          </w:rPr>
          <w:t>4.6</w:t>
        </w:r>
        <w:r w:rsidR="002236F8">
          <w:rPr>
            <w:rFonts w:asciiTheme="minorHAnsi" w:eastAsiaTheme="minorEastAsia" w:hAnsiTheme="minorHAnsi"/>
            <w:noProof/>
            <w:spacing w:val="0"/>
            <w:sz w:val="22"/>
            <w:szCs w:val="22"/>
            <w:lang w:eastAsia="cs-CZ"/>
          </w:rPr>
          <w:tab/>
        </w:r>
        <w:r w:rsidR="002236F8" w:rsidRPr="002D210C">
          <w:rPr>
            <w:rStyle w:val="Hypertextovodkaz"/>
          </w:rPr>
          <w:t>Zabezpečovací zařízení</w:t>
        </w:r>
        <w:r w:rsidR="002236F8">
          <w:rPr>
            <w:noProof/>
            <w:webHidden/>
          </w:rPr>
          <w:tab/>
        </w:r>
        <w:r w:rsidR="002236F8">
          <w:rPr>
            <w:noProof/>
            <w:webHidden/>
          </w:rPr>
          <w:fldChar w:fldCharType="begin"/>
        </w:r>
        <w:r w:rsidR="002236F8">
          <w:rPr>
            <w:noProof/>
            <w:webHidden/>
          </w:rPr>
          <w:instrText xml:space="preserve"> PAGEREF _Toc132789981 \h </w:instrText>
        </w:r>
        <w:r w:rsidR="002236F8">
          <w:rPr>
            <w:noProof/>
            <w:webHidden/>
          </w:rPr>
        </w:r>
        <w:r w:rsidR="002236F8">
          <w:rPr>
            <w:noProof/>
            <w:webHidden/>
          </w:rPr>
          <w:fldChar w:fldCharType="separate"/>
        </w:r>
        <w:r>
          <w:rPr>
            <w:noProof/>
            <w:webHidden/>
          </w:rPr>
          <w:t>11</w:t>
        </w:r>
        <w:r w:rsidR="002236F8">
          <w:rPr>
            <w:noProof/>
            <w:webHidden/>
          </w:rPr>
          <w:fldChar w:fldCharType="end"/>
        </w:r>
      </w:hyperlink>
    </w:p>
    <w:p w14:paraId="13A7C191" w14:textId="6D9DEEFB" w:rsidR="002236F8" w:rsidRDefault="00D77A69">
      <w:pPr>
        <w:pStyle w:val="Obsah2"/>
        <w:rPr>
          <w:rFonts w:asciiTheme="minorHAnsi" w:eastAsiaTheme="minorEastAsia" w:hAnsiTheme="minorHAnsi"/>
          <w:noProof/>
          <w:spacing w:val="0"/>
          <w:sz w:val="22"/>
          <w:szCs w:val="22"/>
          <w:lang w:eastAsia="cs-CZ"/>
        </w:rPr>
      </w:pPr>
      <w:hyperlink w:anchor="_Toc132789982" w:history="1">
        <w:r w:rsidR="002236F8" w:rsidRPr="002D210C">
          <w:rPr>
            <w:rStyle w:val="Hypertextovodkaz"/>
            <w:rFonts w:asciiTheme="majorHAnsi" w:hAnsiTheme="majorHAnsi"/>
          </w:rPr>
          <w:t>4.7</w:t>
        </w:r>
        <w:r w:rsidR="002236F8">
          <w:rPr>
            <w:rFonts w:asciiTheme="minorHAnsi" w:eastAsiaTheme="minorEastAsia" w:hAnsiTheme="minorHAnsi"/>
            <w:noProof/>
            <w:spacing w:val="0"/>
            <w:sz w:val="22"/>
            <w:szCs w:val="22"/>
            <w:lang w:eastAsia="cs-CZ"/>
          </w:rPr>
          <w:tab/>
        </w:r>
        <w:r w:rsidR="002236F8" w:rsidRPr="002D210C">
          <w:rPr>
            <w:rStyle w:val="Hypertextovodkaz"/>
          </w:rPr>
          <w:t>Železniční svršek</w:t>
        </w:r>
        <w:r w:rsidR="002236F8">
          <w:rPr>
            <w:noProof/>
            <w:webHidden/>
          </w:rPr>
          <w:tab/>
        </w:r>
        <w:r w:rsidR="002236F8">
          <w:rPr>
            <w:noProof/>
            <w:webHidden/>
          </w:rPr>
          <w:fldChar w:fldCharType="begin"/>
        </w:r>
        <w:r w:rsidR="002236F8">
          <w:rPr>
            <w:noProof/>
            <w:webHidden/>
          </w:rPr>
          <w:instrText xml:space="preserve"> PAGEREF _Toc132789982 \h </w:instrText>
        </w:r>
        <w:r w:rsidR="002236F8">
          <w:rPr>
            <w:noProof/>
            <w:webHidden/>
          </w:rPr>
        </w:r>
        <w:r w:rsidR="002236F8">
          <w:rPr>
            <w:noProof/>
            <w:webHidden/>
          </w:rPr>
          <w:fldChar w:fldCharType="separate"/>
        </w:r>
        <w:r>
          <w:rPr>
            <w:noProof/>
            <w:webHidden/>
          </w:rPr>
          <w:t>12</w:t>
        </w:r>
        <w:r w:rsidR="002236F8">
          <w:rPr>
            <w:noProof/>
            <w:webHidden/>
          </w:rPr>
          <w:fldChar w:fldCharType="end"/>
        </w:r>
      </w:hyperlink>
    </w:p>
    <w:p w14:paraId="25B990EC" w14:textId="6F7AB2E4" w:rsidR="002236F8" w:rsidRDefault="00D77A69">
      <w:pPr>
        <w:pStyle w:val="Obsah2"/>
        <w:rPr>
          <w:rFonts w:asciiTheme="minorHAnsi" w:eastAsiaTheme="minorEastAsia" w:hAnsiTheme="minorHAnsi"/>
          <w:noProof/>
          <w:spacing w:val="0"/>
          <w:sz w:val="22"/>
          <w:szCs w:val="22"/>
          <w:lang w:eastAsia="cs-CZ"/>
        </w:rPr>
      </w:pPr>
      <w:hyperlink w:anchor="_Toc132789983" w:history="1">
        <w:r w:rsidR="002236F8" w:rsidRPr="002D210C">
          <w:rPr>
            <w:rStyle w:val="Hypertextovodkaz"/>
            <w:rFonts w:asciiTheme="majorHAnsi" w:hAnsiTheme="majorHAnsi"/>
          </w:rPr>
          <w:t>4.8</w:t>
        </w:r>
        <w:r w:rsidR="002236F8">
          <w:rPr>
            <w:rFonts w:asciiTheme="minorHAnsi" w:eastAsiaTheme="minorEastAsia" w:hAnsiTheme="minorHAnsi"/>
            <w:noProof/>
            <w:spacing w:val="0"/>
            <w:sz w:val="22"/>
            <w:szCs w:val="22"/>
            <w:lang w:eastAsia="cs-CZ"/>
          </w:rPr>
          <w:tab/>
        </w:r>
        <w:r w:rsidR="002236F8" w:rsidRPr="002D210C">
          <w:rPr>
            <w:rStyle w:val="Hypertextovodkaz"/>
          </w:rPr>
          <w:t>Železniční spodek</w:t>
        </w:r>
        <w:r w:rsidR="002236F8">
          <w:rPr>
            <w:noProof/>
            <w:webHidden/>
          </w:rPr>
          <w:tab/>
        </w:r>
        <w:r w:rsidR="002236F8">
          <w:rPr>
            <w:noProof/>
            <w:webHidden/>
          </w:rPr>
          <w:fldChar w:fldCharType="begin"/>
        </w:r>
        <w:r w:rsidR="002236F8">
          <w:rPr>
            <w:noProof/>
            <w:webHidden/>
          </w:rPr>
          <w:instrText xml:space="preserve"> PAGEREF _Toc132789983 \h </w:instrText>
        </w:r>
        <w:r w:rsidR="002236F8">
          <w:rPr>
            <w:noProof/>
            <w:webHidden/>
          </w:rPr>
        </w:r>
        <w:r w:rsidR="002236F8">
          <w:rPr>
            <w:noProof/>
            <w:webHidden/>
          </w:rPr>
          <w:fldChar w:fldCharType="separate"/>
        </w:r>
        <w:r>
          <w:rPr>
            <w:noProof/>
            <w:webHidden/>
          </w:rPr>
          <w:t>12</w:t>
        </w:r>
        <w:r w:rsidR="002236F8">
          <w:rPr>
            <w:noProof/>
            <w:webHidden/>
          </w:rPr>
          <w:fldChar w:fldCharType="end"/>
        </w:r>
      </w:hyperlink>
    </w:p>
    <w:p w14:paraId="5AF97EE1" w14:textId="2CF78D38" w:rsidR="002236F8" w:rsidRDefault="00D77A69">
      <w:pPr>
        <w:pStyle w:val="Obsah2"/>
        <w:rPr>
          <w:rFonts w:asciiTheme="minorHAnsi" w:eastAsiaTheme="minorEastAsia" w:hAnsiTheme="minorHAnsi"/>
          <w:noProof/>
          <w:spacing w:val="0"/>
          <w:sz w:val="22"/>
          <w:szCs w:val="22"/>
          <w:lang w:eastAsia="cs-CZ"/>
        </w:rPr>
      </w:pPr>
      <w:hyperlink w:anchor="_Toc132789984" w:history="1">
        <w:r w:rsidR="002236F8" w:rsidRPr="002D210C">
          <w:rPr>
            <w:rStyle w:val="Hypertextovodkaz"/>
            <w:rFonts w:asciiTheme="majorHAnsi" w:hAnsiTheme="majorHAnsi"/>
          </w:rPr>
          <w:t>4.9</w:t>
        </w:r>
        <w:r w:rsidR="002236F8">
          <w:rPr>
            <w:rFonts w:asciiTheme="minorHAnsi" w:eastAsiaTheme="minorEastAsia" w:hAnsiTheme="minorHAnsi"/>
            <w:noProof/>
            <w:spacing w:val="0"/>
            <w:sz w:val="22"/>
            <w:szCs w:val="22"/>
            <w:lang w:eastAsia="cs-CZ"/>
          </w:rPr>
          <w:tab/>
        </w:r>
        <w:r w:rsidR="002236F8" w:rsidRPr="002D210C">
          <w:rPr>
            <w:rStyle w:val="Hypertextovodkaz"/>
          </w:rPr>
          <w:t>Železniční přejezdy</w:t>
        </w:r>
        <w:r w:rsidR="002236F8">
          <w:rPr>
            <w:noProof/>
            <w:webHidden/>
          </w:rPr>
          <w:tab/>
        </w:r>
        <w:r w:rsidR="002236F8">
          <w:rPr>
            <w:noProof/>
            <w:webHidden/>
          </w:rPr>
          <w:fldChar w:fldCharType="begin"/>
        </w:r>
        <w:r w:rsidR="002236F8">
          <w:rPr>
            <w:noProof/>
            <w:webHidden/>
          </w:rPr>
          <w:instrText xml:space="preserve"> PAGEREF _Toc132789984 \h </w:instrText>
        </w:r>
        <w:r w:rsidR="002236F8">
          <w:rPr>
            <w:noProof/>
            <w:webHidden/>
          </w:rPr>
        </w:r>
        <w:r w:rsidR="002236F8">
          <w:rPr>
            <w:noProof/>
            <w:webHidden/>
          </w:rPr>
          <w:fldChar w:fldCharType="separate"/>
        </w:r>
        <w:r>
          <w:rPr>
            <w:noProof/>
            <w:webHidden/>
          </w:rPr>
          <w:t>12</w:t>
        </w:r>
        <w:r w:rsidR="002236F8">
          <w:rPr>
            <w:noProof/>
            <w:webHidden/>
          </w:rPr>
          <w:fldChar w:fldCharType="end"/>
        </w:r>
      </w:hyperlink>
    </w:p>
    <w:p w14:paraId="30857314" w14:textId="04F0637F" w:rsidR="002236F8" w:rsidRDefault="00D77A69">
      <w:pPr>
        <w:pStyle w:val="Obsah2"/>
        <w:rPr>
          <w:rFonts w:asciiTheme="minorHAnsi" w:eastAsiaTheme="minorEastAsia" w:hAnsiTheme="minorHAnsi"/>
          <w:noProof/>
          <w:spacing w:val="0"/>
          <w:sz w:val="22"/>
          <w:szCs w:val="22"/>
          <w:lang w:eastAsia="cs-CZ"/>
        </w:rPr>
      </w:pPr>
      <w:hyperlink w:anchor="_Toc132789985" w:history="1">
        <w:r w:rsidR="002236F8" w:rsidRPr="002D210C">
          <w:rPr>
            <w:rStyle w:val="Hypertextovodkaz"/>
            <w:rFonts w:asciiTheme="majorHAnsi" w:hAnsiTheme="majorHAnsi"/>
          </w:rPr>
          <w:t>4.10</w:t>
        </w:r>
        <w:r w:rsidR="002236F8">
          <w:rPr>
            <w:rFonts w:asciiTheme="minorHAnsi" w:eastAsiaTheme="minorEastAsia" w:hAnsiTheme="minorHAnsi"/>
            <w:noProof/>
            <w:spacing w:val="0"/>
            <w:sz w:val="22"/>
            <w:szCs w:val="22"/>
            <w:lang w:eastAsia="cs-CZ"/>
          </w:rPr>
          <w:tab/>
        </w:r>
        <w:r w:rsidR="002236F8" w:rsidRPr="002D210C">
          <w:rPr>
            <w:rStyle w:val="Hypertextovodkaz"/>
          </w:rPr>
          <w:t>Pozemní komunikace</w:t>
        </w:r>
        <w:r w:rsidR="002236F8">
          <w:rPr>
            <w:noProof/>
            <w:webHidden/>
          </w:rPr>
          <w:tab/>
        </w:r>
        <w:r w:rsidR="002236F8">
          <w:rPr>
            <w:noProof/>
            <w:webHidden/>
          </w:rPr>
          <w:fldChar w:fldCharType="begin"/>
        </w:r>
        <w:r w:rsidR="002236F8">
          <w:rPr>
            <w:noProof/>
            <w:webHidden/>
          </w:rPr>
          <w:instrText xml:space="preserve"> PAGEREF _Toc132789985 \h </w:instrText>
        </w:r>
        <w:r w:rsidR="002236F8">
          <w:rPr>
            <w:noProof/>
            <w:webHidden/>
          </w:rPr>
        </w:r>
        <w:r w:rsidR="002236F8">
          <w:rPr>
            <w:noProof/>
            <w:webHidden/>
          </w:rPr>
          <w:fldChar w:fldCharType="separate"/>
        </w:r>
        <w:r>
          <w:rPr>
            <w:noProof/>
            <w:webHidden/>
          </w:rPr>
          <w:t>12</w:t>
        </w:r>
        <w:r w:rsidR="002236F8">
          <w:rPr>
            <w:noProof/>
            <w:webHidden/>
          </w:rPr>
          <w:fldChar w:fldCharType="end"/>
        </w:r>
      </w:hyperlink>
    </w:p>
    <w:p w14:paraId="0A9C8AFA" w14:textId="7146740E" w:rsidR="002236F8" w:rsidRDefault="00D77A69">
      <w:pPr>
        <w:pStyle w:val="Obsah2"/>
        <w:rPr>
          <w:rFonts w:asciiTheme="minorHAnsi" w:eastAsiaTheme="minorEastAsia" w:hAnsiTheme="minorHAnsi"/>
          <w:noProof/>
          <w:spacing w:val="0"/>
          <w:sz w:val="22"/>
          <w:szCs w:val="22"/>
          <w:lang w:eastAsia="cs-CZ"/>
        </w:rPr>
      </w:pPr>
      <w:hyperlink w:anchor="_Toc132789986" w:history="1">
        <w:r w:rsidR="002236F8" w:rsidRPr="002D210C">
          <w:rPr>
            <w:rStyle w:val="Hypertextovodkaz"/>
            <w:rFonts w:asciiTheme="majorHAnsi" w:hAnsiTheme="majorHAnsi"/>
          </w:rPr>
          <w:t>4.11</w:t>
        </w:r>
        <w:r w:rsidR="002236F8">
          <w:rPr>
            <w:rFonts w:asciiTheme="minorHAnsi" w:eastAsiaTheme="minorEastAsia" w:hAnsiTheme="minorHAnsi"/>
            <w:noProof/>
            <w:spacing w:val="0"/>
            <w:sz w:val="22"/>
            <w:szCs w:val="22"/>
            <w:lang w:eastAsia="cs-CZ"/>
          </w:rPr>
          <w:tab/>
        </w:r>
        <w:r w:rsidR="002236F8" w:rsidRPr="002D210C">
          <w:rPr>
            <w:rStyle w:val="Hypertextovodkaz"/>
          </w:rPr>
          <w:t>Kabelovody, kolektory</w:t>
        </w:r>
        <w:r w:rsidR="002236F8">
          <w:rPr>
            <w:noProof/>
            <w:webHidden/>
          </w:rPr>
          <w:tab/>
        </w:r>
        <w:r w:rsidR="002236F8">
          <w:rPr>
            <w:noProof/>
            <w:webHidden/>
          </w:rPr>
          <w:fldChar w:fldCharType="begin"/>
        </w:r>
        <w:r w:rsidR="002236F8">
          <w:rPr>
            <w:noProof/>
            <w:webHidden/>
          </w:rPr>
          <w:instrText xml:space="preserve"> PAGEREF _Toc132789986 \h </w:instrText>
        </w:r>
        <w:r w:rsidR="002236F8">
          <w:rPr>
            <w:noProof/>
            <w:webHidden/>
          </w:rPr>
        </w:r>
        <w:r w:rsidR="002236F8">
          <w:rPr>
            <w:noProof/>
            <w:webHidden/>
          </w:rPr>
          <w:fldChar w:fldCharType="separate"/>
        </w:r>
        <w:r>
          <w:rPr>
            <w:noProof/>
            <w:webHidden/>
          </w:rPr>
          <w:t>13</w:t>
        </w:r>
        <w:r w:rsidR="002236F8">
          <w:rPr>
            <w:noProof/>
            <w:webHidden/>
          </w:rPr>
          <w:fldChar w:fldCharType="end"/>
        </w:r>
      </w:hyperlink>
    </w:p>
    <w:p w14:paraId="328C61F4" w14:textId="18741618" w:rsidR="002236F8" w:rsidRDefault="00D77A69">
      <w:pPr>
        <w:pStyle w:val="Obsah2"/>
        <w:rPr>
          <w:rFonts w:asciiTheme="minorHAnsi" w:eastAsiaTheme="minorEastAsia" w:hAnsiTheme="minorHAnsi"/>
          <w:noProof/>
          <w:spacing w:val="0"/>
          <w:sz w:val="22"/>
          <w:szCs w:val="22"/>
          <w:lang w:eastAsia="cs-CZ"/>
        </w:rPr>
      </w:pPr>
      <w:hyperlink w:anchor="_Toc132789987" w:history="1">
        <w:r w:rsidR="002236F8" w:rsidRPr="002D210C">
          <w:rPr>
            <w:rStyle w:val="Hypertextovodkaz"/>
            <w:rFonts w:asciiTheme="majorHAnsi" w:hAnsiTheme="majorHAnsi"/>
          </w:rPr>
          <w:t>4.12</w:t>
        </w:r>
        <w:r w:rsidR="002236F8">
          <w:rPr>
            <w:rFonts w:asciiTheme="minorHAnsi" w:eastAsiaTheme="minorEastAsia" w:hAnsiTheme="minorHAnsi"/>
            <w:noProof/>
            <w:spacing w:val="0"/>
            <w:sz w:val="22"/>
            <w:szCs w:val="22"/>
            <w:lang w:eastAsia="cs-CZ"/>
          </w:rPr>
          <w:tab/>
        </w:r>
        <w:r w:rsidR="002236F8" w:rsidRPr="002D210C">
          <w:rPr>
            <w:rStyle w:val="Hypertextovodkaz"/>
          </w:rPr>
          <w:t>Životní prostředí</w:t>
        </w:r>
        <w:r w:rsidR="002236F8">
          <w:rPr>
            <w:noProof/>
            <w:webHidden/>
          </w:rPr>
          <w:tab/>
        </w:r>
        <w:r w:rsidR="002236F8">
          <w:rPr>
            <w:noProof/>
            <w:webHidden/>
          </w:rPr>
          <w:fldChar w:fldCharType="begin"/>
        </w:r>
        <w:r w:rsidR="002236F8">
          <w:rPr>
            <w:noProof/>
            <w:webHidden/>
          </w:rPr>
          <w:instrText xml:space="preserve"> PAGEREF _Toc132789987 \h </w:instrText>
        </w:r>
        <w:r w:rsidR="002236F8">
          <w:rPr>
            <w:noProof/>
            <w:webHidden/>
          </w:rPr>
        </w:r>
        <w:r w:rsidR="002236F8">
          <w:rPr>
            <w:noProof/>
            <w:webHidden/>
          </w:rPr>
          <w:fldChar w:fldCharType="separate"/>
        </w:r>
        <w:r>
          <w:rPr>
            <w:noProof/>
            <w:webHidden/>
          </w:rPr>
          <w:t>13</w:t>
        </w:r>
        <w:r w:rsidR="002236F8">
          <w:rPr>
            <w:noProof/>
            <w:webHidden/>
          </w:rPr>
          <w:fldChar w:fldCharType="end"/>
        </w:r>
      </w:hyperlink>
    </w:p>
    <w:p w14:paraId="4E968BE8" w14:textId="6E27A999" w:rsidR="002236F8" w:rsidRDefault="00D77A69">
      <w:pPr>
        <w:pStyle w:val="Obsah2"/>
        <w:rPr>
          <w:rFonts w:asciiTheme="minorHAnsi" w:eastAsiaTheme="minorEastAsia" w:hAnsiTheme="minorHAnsi"/>
          <w:noProof/>
          <w:spacing w:val="0"/>
          <w:sz w:val="22"/>
          <w:szCs w:val="22"/>
          <w:lang w:eastAsia="cs-CZ"/>
        </w:rPr>
      </w:pPr>
      <w:hyperlink w:anchor="_Toc132789988" w:history="1">
        <w:r w:rsidR="002236F8" w:rsidRPr="002D210C">
          <w:rPr>
            <w:rStyle w:val="Hypertextovodkaz"/>
            <w:rFonts w:asciiTheme="majorHAnsi" w:hAnsiTheme="majorHAnsi"/>
          </w:rPr>
          <w:t>4.13</w:t>
        </w:r>
        <w:r w:rsidR="002236F8">
          <w:rPr>
            <w:rFonts w:asciiTheme="minorHAnsi" w:eastAsiaTheme="minorEastAsia" w:hAnsiTheme="minorHAnsi"/>
            <w:noProof/>
            <w:spacing w:val="0"/>
            <w:sz w:val="22"/>
            <w:szCs w:val="22"/>
            <w:lang w:eastAsia="cs-CZ"/>
          </w:rPr>
          <w:tab/>
        </w:r>
        <w:r w:rsidR="002236F8" w:rsidRPr="002D210C">
          <w:rPr>
            <w:rStyle w:val="Hypertextovodkaz"/>
          </w:rPr>
          <w:t>Materiál dodávaný objednatelem (mimo CNM)</w:t>
        </w:r>
        <w:r w:rsidR="002236F8">
          <w:rPr>
            <w:noProof/>
            <w:webHidden/>
          </w:rPr>
          <w:tab/>
        </w:r>
        <w:r w:rsidR="002236F8">
          <w:rPr>
            <w:noProof/>
            <w:webHidden/>
          </w:rPr>
          <w:fldChar w:fldCharType="begin"/>
        </w:r>
        <w:r w:rsidR="002236F8">
          <w:rPr>
            <w:noProof/>
            <w:webHidden/>
          </w:rPr>
          <w:instrText xml:space="preserve"> PAGEREF _Toc132789988 \h </w:instrText>
        </w:r>
        <w:r w:rsidR="002236F8">
          <w:rPr>
            <w:noProof/>
            <w:webHidden/>
          </w:rPr>
        </w:r>
        <w:r w:rsidR="002236F8">
          <w:rPr>
            <w:noProof/>
            <w:webHidden/>
          </w:rPr>
          <w:fldChar w:fldCharType="separate"/>
        </w:r>
        <w:r>
          <w:rPr>
            <w:noProof/>
            <w:webHidden/>
          </w:rPr>
          <w:t>13</w:t>
        </w:r>
        <w:r w:rsidR="002236F8">
          <w:rPr>
            <w:noProof/>
            <w:webHidden/>
          </w:rPr>
          <w:fldChar w:fldCharType="end"/>
        </w:r>
      </w:hyperlink>
    </w:p>
    <w:p w14:paraId="00821AF4" w14:textId="194A1FF4" w:rsidR="002236F8" w:rsidRDefault="00D77A69">
      <w:pPr>
        <w:pStyle w:val="Obsah1"/>
        <w:rPr>
          <w:rFonts w:asciiTheme="minorHAnsi" w:eastAsiaTheme="minorEastAsia" w:hAnsiTheme="minorHAnsi"/>
          <w:b w:val="0"/>
          <w:caps w:val="0"/>
          <w:noProof/>
          <w:spacing w:val="0"/>
          <w:sz w:val="22"/>
          <w:szCs w:val="22"/>
          <w:lang w:eastAsia="cs-CZ"/>
        </w:rPr>
      </w:pPr>
      <w:hyperlink w:anchor="_Toc132789989" w:history="1">
        <w:r w:rsidR="002236F8" w:rsidRPr="002D210C">
          <w:rPr>
            <w:rStyle w:val="Hypertextovodkaz"/>
          </w:rPr>
          <w:t>5.</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ORGANIZACE VÝSTAVBY, VÝLUKY</w:t>
        </w:r>
        <w:r w:rsidR="002236F8">
          <w:rPr>
            <w:noProof/>
            <w:webHidden/>
          </w:rPr>
          <w:tab/>
        </w:r>
        <w:r w:rsidR="002236F8">
          <w:rPr>
            <w:noProof/>
            <w:webHidden/>
          </w:rPr>
          <w:fldChar w:fldCharType="begin"/>
        </w:r>
        <w:r w:rsidR="002236F8">
          <w:rPr>
            <w:noProof/>
            <w:webHidden/>
          </w:rPr>
          <w:instrText xml:space="preserve"> PAGEREF _Toc132789989 \h </w:instrText>
        </w:r>
        <w:r w:rsidR="002236F8">
          <w:rPr>
            <w:noProof/>
            <w:webHidden/>
          </w:rPr>
        </w:r>
        <w:r w:rsidR="002236F8">
          <w:rPr>
            <w:noProof/>
            <w:webHidden/>
          </w:rPr>
          <w:fldChar w:fldCharType="separate"/>
        </w:r>
        <w:r>
          <w:rPr>
            <w:noProof/>
            <w:webHidden/>
          </w:rPr>
          <w:t>13</w:t>
        </w:r>
        <w:r w:rsidR="002236F8">
          <w:rPr>
            <w:noProof/>
            <w:webHidden/>
          </w:rPr>
          <w:fldChar w:fldCharType="end"/>
        </w:r>
      </w:hyperlink>
    </w:p>
    <w:p w14:paraId="1A50A3B0" w14:textId="53DB3067" w:rsidR="002236F8" w:rsidRDefault="00D77A69">
      <w:pPr>
        <w:pStyle w:val="Obsah1"/>
        <w:rPr>
          <w:rFonts w:asciiTheme="minorHAnsi" w:eastAsiaTheme="minorEastAsia" w:hAnsiTheme="minorHAnsi"/>
          <w:b w:val="0"/>
          <w:caps w:val="0"/>
          <w:noProof/>
          <w:spacing w:val="0"/>
          <w:sz w:val="22"/>
          <w:szCs w:val="22"/>
          <w:lang w:eastAsia="cs-CZ"/>
        </w:rPr>
      </w:pPr>
      <w:hyperlink w:anchor="_Toc132789990" w:history="1">
        <w:r w:rsidR="002236F8" w:rsidRPr="002D210C">
          <w:rPr>
            <w:rStyle w:val="Hypertextovodkaz"/>
          </w:rPr>
          <w:t>6.</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SOUVISEJÍCÍ DOKUMENTY A PŘEDPISY</w:t>
        </w:r>
        <w:r w:rsidR="002236F8">
          <w:rPr>
            <w:noProof/>
            <w:webHidden/>
          </w:rPr>
          <w:tab/>
        </w:r>
        <w:r w:rsidR="002236F8">
          <w:rPr>
            <w:noProof/>
            <w:webHidden/>
          </w:rPr>
          <w:fldChar w:fldCharType="begin"/>
        </w:r>
        <w:r w:rsidR="002236F8">
          <w:rPr>
            <w:noProof/>
            <w:webHidden/>
          </w:rPr>
          <w:instrText xml:space="preserve"> PAGEREF _Toc132789990 \h </w:instrText>
        </w:r>
        <w:r w:rsidR="002236F8">
          <w:rPr>
            <w:noProof/>
            <w:webHidden/>
          </w:rPr>
        </w:r>
        <w:r w:rsidR="002236F8">
          <w:rPr>
            <w:noProof/>
            <w:webHidden/>
          </w:rPr>
          <w:fldChar w:fldCharType="separate"/>
        </w:r>
        <w:r>
          <w:rPr>
            <w:noProof/>
            <w:webHidden/>
          </w:rPr>
          <w:t>14</w:t>
        </w:r>
        <w:r w:rsidR="002236F8">
          <w:rPr>
            <w:noProof/>
            <w:webHidden/>
          </w:rPr>
          <w:fldChar w:fldCharType="end"/>
        </w:r>
      </w:hyperlink>
    </w:p>
    <w:p w14:paraId="22A44E63" w14:textId="5417E20A" w:rsidR="002236F8" w:rsidRDefault="00D77A69">
      <w:pPr>
        <w:pStyle w:val="Obsah1"/>
        <w:rPr>
          <w:rFonts w:asciiTheme="minorHAnsi" w:eastAsiaTheme="minorEastAsia" w:hAnsiTheme="minorHAnsi"/>
          <w:b w:val="0"/>
          <w:caps w:val="0"/>
          <w:noProof/>
          <w:spacing w:val="0"/>
          <w:sz w:val="22"/>
          <w:szCs w:val="22"/>
          <w:lang w:eastAsia="cs-CZ"/>
        </w:rPr>
      </w:pPr>
      <w:hyperlink w:anchor="_Toc132789991" w:history="1">
        <w:r w:rsidR="002236F8" w:rsidRPr="002D210C">
          <w:rPr>
            <w:rStyle w:val="Hypertextovodkaz"/>
          </w:rPr>
          <w:t>7.</w:t>
        </w:r>
        <w:r w:rsidR="002236F8">
          <w:rPr>
            <w:rFonts w:asciiTheme="minorHAnsi" w:eastAsiaTheme="minorEastAsia" w:hAnsiTheme="minorHAnsi"/>
            <w:b w:val="0"/>
            <w:caps w:val="0"/>
            <w:noProof/>
            <w:spacing w:val="0"/>
            <w:sz w:val="22"/>
            <w:szCs w:val="22"/>
            <w:lang w:eastAsia="cs-CZ"/>
          </w:rPr>
          <w:tab/>
        </w:r>
        <w:r w:rsidR="002236F8" w:rsidRPr="002D210C">
          <w:rPr>
            <w:rStyle w:val="Hypertextovodkaz"/>
          </w:rPr>
          <w:t>PŘÍLOHY</w:t>
        </w:r>
        <w:r w:rsidR="002236F8">
          <w:rPr>
            <w:noProof/>
            <w:webHidden/>
          </w:rPr>
          <w:tab/>
        </w:r>
        <w:r w:rsidR="002236F8">
          <w:rPr>
            <w:noProof/>
            <w:webHidden/>
          </w:rPr>
          <w:fldChar w:fldCharType="begin"/>
        </w:r>
        <w:r w:rsidR="002236F8">
          <w:rPr>
            <w:noProof/>
            <w:webHidden/>
          </w:rPr>
          <w:instrText xml:space="preserve"> PAGEREF _Toc132789991 \h </w:instrText>
        </w:r>
        <w:r w:rsidR="002236F8">
          <w:rPr>
            <w:noProof/>
            <w:webHidden/>
          </w:rPr>
        </w:r>
        <w:r w:rsidR="002236F8">
          <w:rPr>
            <w:noProof/>
            <w:webHidden/>
          </w:rPr>
          <w:fldChar w:fldCharType="separate"/>
        </w:r>
        <w:r>
          <w:rPr>
            <w:noProof/>
            <w:webHidden/>
          </w:rPr>
          <w:t>14</w:t>
        </w:r>
        <w:r w:rsidR="002236F8">
          <w:rPr>
            <w:noProof/>
            <w:webHidden/>
          </w:rPr>
          <w:fldChar w:fldCharType="end"/>
        </w:r>
      </w:hyperlink>
    </w:p>
    <w:p w14:paraId="30D8D7FD" w14:textId="3A4A1FD3" w:rsidR="00AD0C7B" w:rsidRDefault="00BD7E91" w:rsidP="008D03B9">
      <w:r>
        <w:fldChar w:fldCharType="end"/>
      </w:r>
    </w:p>
    <w:p w14:paraId="5E492BC7" w14:textId="77777777" w:rsidR="00AD0C7B" w:rsidRDefault="00AD0C7B" w:rsidP="00DA1C67">
      <w:pPr>
        <w:pStyle w:val="Nadpisbezsl1-1"/>
        <w:outlineLvl w:val="0"/>
      </w:pPr>
      <w:bookmarkStart w:id="0" w:name="_Toc132789966"/>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F32037" w:rsidRPr="00AD0C7B" w14:paraId="4BC73B75" w14:textId="77777777" w:rsidTr="00041EC8">
        <w:tc>
          <w:tcPr>
            <w:tcW w:w="1250" w:type="dxa"/>
            <w:tcMar>
              <w:top w:w="28" w:type="dxa"/>
              <w:left w:w="0" w:type="dxa"/>
              <w:bottom w:w="28" w:type="dxa"/>
              <w:right w:w="0" w:type="dxa"/>
            </w:tcMar>
          </w:tcPr>
          <w:p w14:paraId="148E64CD" w14:textId="27EB5195" w:rsidR="00F32037" w:rsidRDefault="00F32037" w:rsidP="00AD0C7B">
            <w:pPr>
              <w:pStyle w:val="Zkratky1"/>
            </w:pPr>
            <w:r>
              <w:t>KL …………...</w:t>
            </w:r>
          </w:p>
        </w:tc>
        <w:tc>
          <w:tcPr>
            <w:tcW w:w="7452" w:type="dxa"/>
            <w:tcMar>
              <w:top w:w="28" w:type="dxa"/>
              <w:left w:w="0" w:type="dxa"/>
              <w:bottom w:w="28" w:type="dxa"/>
              <w:right w:w="0" w:type="dxa"/>
            </w:tcMar>
          </w:tcPr>
          <w:p w14:paraId="35BDC1F9" w14:textId="5FF09C2E" w:rsidR="00F32037" w:rsidRDefault="00F32037" w:rsidP="000F15F1">
            <w:pPr>
              <w:pStyle w:val="Zkratky2"/>
            </w:pPr>
            <w:r>
              <w:t>Kolejové lože</w:t>
            </w:r>
          </w:p>
        </w:tc>
      </w:tr>
      <w:tr w:rsidR="00F32037" w:rsidRPr="00AD0C7B" w14:paraId="4FA92718" w14:textId="77777777" w:rsidTr="00041EC8">
        <w:tc>
          <w:tcPr>
            <w:tcW w:w="1250" w:type="dxa"/>
            <w:tcMar>
              <w:top w:w="28" w:type="dxa"/>
              <w:left w:w="0" w:type="dxa"/>
              <w:bottom w:w="28" w:type="dxa"/>
              <w:right w:w="0" w:type="dxa"/>
            </w:tcMar>
          </w:tcPr>
          <w:p w14:paraId="3F9F7D2D" w14:textId="3D4897CA" w:rsidR="00F32037" w:rsidRDefault="00F32037" w:rsidP="00AD0C7B">
            <w:pPr>
              <w:pStyle w:val="Zkratky1"/>
            </w:pPr>
            <w:r>
              <w:t>KR ……………</w:t>
            </w:r>
          </w:p>
        </w:tc>
        <w:tc>
          <w:tcPr>
            <w:tcW w:w="7452" w:type="dxa"/>
            <w:tcMar>
              <w:top w:w="28" w:type="dxa"/>
              <w:left w:w="0" w:type="dxa"/>
              <w:bottom w:w="28" w:type="dxa"/>
              <w:right w:w="0" w:type="dxa"/>
            </w:tcMar>
          </w:tcPr>
          <w:p w14:paraId="6491FD23" w14:textId="6D6E1328" w:rsidR="00F32037" w:rsidRDefault="00F32037" w:rsidP="000F15F1">
            <w:pPr>
              <w:pStyle w:val="Zkratky2"/>
            </w:pPr>
            <w:r>
              <w:t>Kolejový rošt</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22588D8F" w:rsidR="00F92E3A" w:rsidRDefault="00F92E3A" w:rsidP="00F92E3A">
            <w:pPr>
              <w:pStyle w:val="Zkratky2"/>
            </w:pPr>
            <w:r w:rsidRPr="00F92E3A">
              <w:t>Úprava majetkových vztahů v železničních stanicích</w:t>
            </w:r>
          </w:p>
          <w:p w14:paraId="3A3B684A" w14:textId="77777777" w:rsidR="00F32037" w:rsidRDefault="00F32037" w:rsidP="00F92E3A">
            <w:pPr>
              <w:pStyle w:val="Zkratky2"/>
            </w:pPr>
          </w:p>
          <w:p w14:paraId="02C5BC82" w14:textId="77777777" w:rsidR="00AD0C7B" w:rsidRPr="006115D3" w:rsidRDefault="00AD0C7B" w:rsidP="00F32037">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32789967"/>
      <w:r w:rsidRPr="00F92E3A">
        <w:lastRenderedPageBreak/>
        <w:t>Pojmy a definice</w:t>
      </w:r>
      <w:bookmarkEnd w:id="2"/>
    </w:p>
    <w:p w14:paraId="564752E2" w14:textId="2C5FB337" w:rsidR="00F92E3A" w:rsidRPr="00746474" w:rsidRDefault="00F92E3A" w:rsidP="00917EE8">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917EE8">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917EE8">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oddíly, články a podčlánky</w:t>
      </w:r>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32789968"/>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32789969"/>
      <w:r>
        <w:t>Účel a rozsah předmětu Díla</w:t>
      </w:r>
      <w:bookmarkEnd w:id="10"/>
      <w:bookmarkEnd w:id="11"/>
    </w:p>
    <w:p w14:paraId="144B4FC2" w14:textId="28CC521C" w:rsidR="00DF7BAA" w:rsidRPr="00C15229" w:rsidRDefault="00DF7BAA" w:rsidP="00DF7BAA">
      <w:pPr>
        <w:pStyle w:val="Text2-1"/>
      </w:pPr>
      <w:r w:rsidRPr="00C15229">
        <w:t>Předmětem díla je zhotovení stavby „</w:t>
      </w:r>
      <w:bookmarkStart w:id="12" w:name="_Hlk131488091"/>
      <w:r w:rsidR="00917EE8" w:rsidRPr="00C15229">
        <w:t>Oprava přejezdů u OŘ Ostrava 2023</w:t>
      </w:r>
      <w:bookmarkEnd w:id="12"/>
      <w:r w:rsidRPr="00C15229">
        <w:t>“</w:t>
      </w:r>
      <w:r w:rsidR="00EC4FA5" w:rsidRPr="00C15229">
        <w:t>,</w:t>
      </w:r>
      <w:r w:rsidRPr="00C15229">
        <w:t xml:space="preserve"> jejímž cílem je </w:t>
      </w:r>
      <w:r w:rsidR="00917EE8" w:rsidRPr="00C15229">
        <w:t xml:space="preserve">oprava povrchu </w:t>
      </w:r>
      <w:r w:rsidR="00F32037">
        <w:t xml:space="preserve">a konstrukce </w:t>
      </w:r>
      <w:r w:rsidR="00917EE8" w:rsidRPr="00C15229">
        <w:t>přejezdu P8053 Jarcová v km 27,704.</w:t>
      </w:r>
    </w:p>
    <w:p w14:paraId="18F7A23C" w14:textId="77777777" w:rsidR="00F32037" w:rsidRDefault="00A16611" w:rsidP="00F52698">
      <w:pPr>
        <w:pStyle w:val="Text2-1"/>
      </w:pPr>
      <w:r w:rsidRPr="00C15229">
        <w:t>Rozsah Díla „</w:t>
      </w:r>
      <w:r w:rsidR="00917EE8" w:rsidRPr="00C15229">
        <w:t>Oprava přejezdů u OŘ Ostrava 2023</w:t>
      </w:r>
      <w:r w:rsidRPr="00C15229">
        <w:t>“ je</w:t>
      </w:r>
      <w:r w:rsidR="00F32037">
        <w:t>:</w:t>
      </w:r>
      <w:r w:rsidRPr="00C15229">
        <w:t xml:space="preserve"> </w:t>
      </w:r>
    </w:p>
    <w:p w14:paraId="0D895DD8" w14:textId="597406E1" w:rsidR="00F32037" w:rsidRDefault="00917EE8" w:rsidP="00F32037">
      <w:pPr>
        <w:pStyle w:val="Text2-1"/>
        <w:numPr>
          <w:ilvl w:val="0"/>
          <w:numId w:val="42"/>
        </w:numPr>
      </w:pPr>
      <w:r w:rsidRPr="00C15229">
        <w:t>provedení opravy přejezdu</w:t>
      </w:r>
      <w:r w:rsidR="00F32037">
        <w:t>, přilehlé komunikace</w:t>
      </w:r>
      <w:r w:rsidRPr="00C15229">
        <w:t xml:space="preserve"> a kolejí</w:t>
      </w:r>
      <w:r w:rsidRPr="00917EE8">
        <w:t xml:space="preserve"> dle zadávací dokumentace,</w:t>
      </w:r>
      <w:r>
        <w:t xml:space="preserve"> </w:t>
      </w:r>
    </w:p>
    <w:p w14:paraId="19A1F073" w14:textId="07B3B7E9" w:rsidR="00F32037" w:rsidRDefault="00917EE8" w:rsidP="00F32037">
      <w:pPr>
        <w:pStyle w:val="Text2-1"/>
        <w:numPr>
          <w:ilvl w:val="0"/>
          <w:numId w:val="42"/>
        </w:numPr>
      </w:pPr>
      <w:r>
        <w:t>zřízení a následné zrušení provizorního přejezdu</w:t>
      </w:r>
      <w:r w:rsidR="00F32037">
        <w:t>,</w:t>
      </w:r>
    </w:p>
    <w:p w14:paraId="29AAB0CD" w14:textId="79F88808" w:rsidR="00E70AB8" w:rsidRPr="00517E55" w:rsidRDefault="00917EE8" w:rsidP="00F32037">
      <w:pPr>
        <w:pStyle w:val="Text2-1"/>
        <w:numPr>
          <w:ilvl w:val="0"/>
          <w:numId w:val="42"/>
        </w:numPr>
      </w:pPr>
      <w:r w:rsidRPr="00917EE8">
        <w:t xml:space="preserve">vyhotovení </w:t>
      </w:r>
      <w:r>
        <w:t xml:space="preserve">kompletní </w:t>
      </w:r>
      <w:r w:rsidR="00F32037">
        <w:t xml:space="preserve">projektové </w:t>
      </w:r>
      <w:r w:rsidRPr="00917EE8">
        <w:t>dokumentace</w:t>
      </w:r>
      <w:r>
        <w:t xml:space="preserve"> pro schválení zřízení dočasného provizorního přejezdu zabezpečeného světelným zab. zař.</w:t>
      </w:r>
    </w:p>
    <w:p w14:paraId="7959D86F" w14:textId="71FD92F6" w:rsidR="00CE2A6B" w:rsidRDefault="00CE2A6B" w:rsidP="00517E55">
      <w:pPr>
        <w:pStyle w:val="Text2-1"/>
      </w:pPr>
      <w:r w:rsidRPr="00A362A4">
        <w:t xml:space="preserve">Rozsah </w:t>
      </w:r>
      <w:r>
        <w:t>D</w:t>
      </w:r>
      <w:r w:rsidRPr="00A362A4">
        <w:t>íla je rozdělen do těchto stavebních objektů či provozních souborů</w:t>
      </w:r>
      <w:r>
        <w:t>:</w:t>
      </w:r>
    </w:p>
    <w:p w14:paraId="27FBE493" w14:textId="66134111" w:rsidR="00CE2A6B" w:rsidRPr="00C15229" w:rsidRDefault="00CE2A6B" w:rsidP="00CE2A6B">
      <w:pPr>
        <w:pStyle w:val="Text2-1"/>
        <w:numPr>
          <w:ilvl w:val="0"/>
          <w:numId w:val="0"/>
        </w:numPr>
        <w:ind w:left="737"/>
      </w:pPr>
      <w:r w:rsidRPr="00C15229">
        <w:t>SO</w:t>
      </w:r>
      <w:r w:rsidR="00917EE8" w:rsidRPr="00C15229">
        <w:t xml:space="preserve"> 01 </w:t>
      </w:r>
      <w:r w:rsidR="00F32037">
        <w:t xml:space="preserve">- </w:t>
      </w:r>
      <w:r w:rsidR="00917EE8" w:rsidRPr="00C15229">
        <w:t>Oprava povrchu přejezdu P8053 Jarcová v km 27,704</w:t>
      </w:r>
    </w:p>
    <w:p w14:paraId="505EF213" w14:textId="6015EB07" w:rsidR="00CE2A6B" w:rsidRPr="00C15229" w:rsidRDefault="00CE2A6B" w:rsidP="00CE2A6B">
      <w:pPr>
        <w:pStyle w:val="Text2-1"/>
        <w:numPr>
          <w:ilvl w:val="0"/>
          <w:numId w:val="0"/>
        </w:numPr>
        <w:ind w:left="737"/>
      </w:pPr>
      <w:r w:rsidRPr="00C15229">
        <w:t>SO</w:t>
      </w:r>
      <w:r w:rsidR="00917EE8" w:rsidRPr="00C15229">
        <w:t xml:space="preserve"> 02 </w:t>
      </w:r>
      <w:r w:rsidR="00F32037">
        <w:t xml:space="preserve">- </w:t>
      </w:r>
      <w:r w:rsidR="00917EE8" w:rsidRPr="00C15229">
        <w:t>Provizorní přejezdová konstrukce a komunikace</w:t>
      </w:r>
    </w:p>
    <w:p w14:paraId="76339643" w14:textId="1CA63997" w:rsidR="00917EE8" w:rsidRPr="00C15229" w:rsidRDefault="00917EE8" w:rsidP="00CE2A6B">
      <w:pPr>
        <w:pStyle w:val="Text2-1"/>
        <w:numPr>
          <w:ilvl w:val="0"/>
          <w:numId w:val="0"/>
        </w:numPr>
        <w:ind w:left="737"/>
      </w:pPr>
      <w:r w:rsidRPr="00C15229">
        <w:t xml:space="preserve">SO 03 </w:t>
      </w:r>
      <w:r w:rsidR="00F32037">
        <w:t xml:space="preserve">- </w:t>
      </w:r>
      <w:r w:rsidRPr="00C15229">
        <w:t>Oprava traťových kolejí č. 1 a 2</w:t>
      </w:r>
    </w:p>
    <w:p w14:paraId="66F0217A" w14:textId="77777777" w:rsidR="00CD44E0" w:rsidRDefault="00CE2A6B" w:rsidP="00CD44E0">
      <w:pPr>
        <w:pStyle w:val="Text2-1"/>
        <w:numPr>
          <w:ilvl w:val="0"/>
          <w:numId w:val="0"/>
        </w:numPr>
        <w:ind w:left="737"/>
      </w:pPr>
      <w:r w:rsidRPr="00E736B5">
        <w:t>PS</w:t>
      </w:r>
      <w:r w:rsidR="00B95B1D" w:rsidRPr="00E736B5">
        <w:t xml:space="preserve"> 01 - </w:t>
      </w:r>
      <w:r w:rsidR="00E736B5" w:rsidRPr="00E736B5">
        <w:t>Provizorní PZS P8053 Jarcová</w:t>
      </w:r>
    </w:p>
    <w:p w14:paraId="6A351866" w14:textId="77777777" w:rsidR="00EE7BCB" w:rsidRDefault="00CD44E0" w:rsidP="00CD44E0">
      <w:pPr>
        <w:pStyle w:val="Text2-1"/>
        <w:numPr>
          <w:ilvl w:val="0"/>
          <w:numId w:val="0"/>
        </w:numPr>
        <w:ind w:left="737" w:firstLine="681"/>
      </w:pPr>
      <w:r>
        <w:t>PS 01.1 - Položky dle KROS</w:t>
      </w:r>
      <w:r>
        <w:tab/>
      </w:r>
      <w:r>
        <w:tab/>
      </w:r>
      <w:r>
        <w:tab/>
      </w:r>
      <w:r>
        <w:tab/>
      </w:r>
      <w:r>
        <w:tab/>
      </w:r>
      <w:r>
        <w:tab/>
      </w:r>
      <w:r>
        <w:tab/>
        <w:t>PS 01.2 - Položky dle URS</w:t>
      </w:r>
      <w:r>
        <w:tab/>
      </w:r>
      <w:r>
        <w:tab/>
      </w:r>
      <w:r>
        <w:tab/>
      </w:r>
      <w:r>
        <w:tab/>
      </w:r>
      <w:r>
        <w:tab/>
      </w:r>
      <w:r>
        <w:tab/>
      </w:r>
    </w:p>
    <w:p w14:paraId="5251005F" w14:textId="0BD93EEF" w:rsidR="00CE2A6B" w:rsidRPr="00E736B5" w:rsidRDefault="00EE7BCB" w:rsidP="00EE7BCB">
      <w:pPr>
        <w:pStyle w:val="Text2-1"/>
        <w:numPr>
          <w:ilvl w:val="0"/>
          <w:numId w:val="0"/>
        </w:numPr>
        <w:ind w:left="737"/>
      </w:pPr>
      <w:r w:rsidRPr="00EE7BCB">
        <w:t>VON</w:t>
      </w:r>
      <w:r>
        <w:t xml:space="preserve"> - </w:t>
      </w:r>
      <w:r w:rsidRPr="00EE7BCB">
        <w:t>Vedlejší a ostatní náklady</w:t>
      </w:r>
      <w:r w:rsidR="00CD44E0">
        <w:tab/>
      </w:r>
      <w:r w:rsidR="00CD44E0">
        <w:tab/>
      </w:r>
      <w:r w:rsidR="00CD44E0">
        <w:tab/>
      </w:r>
      <w:r w:rsidR="00CD44E0">
        <w:tab/>
      </w:r>
      <w:r w:rsidR="00CD44E0">
        <w:tab/>
      </w:r>
      <w:r w:rsidR="00CD44E0">
        <w:tab/>
      </w:r>
      <w:r w:rsidR="00CD44E0">
        <w:tab/>
      </w:r>
    </w:p>
    <w:p w14:paraId="3FFBD556" w14:textId="0C03F097" w:rsidR="00517E55" w:rsidRPr="00E736B5" w:rsidRDefault="00517E55" w:rsidP="00517E55">
      <w:pPr>
        <w:pStyle w:val="Text2-1"/>
      </w:pPr>
      <w:r w:rsidRPr="00E736B5">
        <w:t>Rozsah díla je dále podrobně specifikován v</w:t>
      </w:r>
      <w:r w:rsidR="00EC02A5" w:rsidRPr="00E736B5">
        <w:t> Soupisu prací s výkazem výměr</w:t>
      </w:r>
      <w:r w:rsidRPr="00E736B5">
        <w:t>, který je součástí Zadávací dokumentace</w:t>
      </w:r>
      <w:r w:rsidR="00860F4E" w:rsidRPr="00E736B5">
        <w:t xml:space="preserve"> (Díl 4 Soupis prací s výkazem výměr)</w:t>
      </w:r>
      <w:r w:rsidR="009A55AB" w:rsidRPr="00E736B5">
        <w:t xml:space="preserve"> a v bodě 4.</w:t>
      </w:r>
      <w:r w:rsidR="00E736B5" w:rsidRPr="00E736B5">
        <w:t>6</w:t>
      </w:r>
      <w:r w:rsidR="009A55AB" w:rsidRPr="00E736B5">
        <w:t xml:space="preserve"> až 4.</w:t>
      </w:r>
      <w:r w:rsidR="00E736B5" w:rsidRPr="00E736B5">
        <w:t>11</w:t>
      </w:r>
      <w:r w:rsidRPr="00E736B5">
        <w:rPr>
          <w:i/>
        </w:rPr>
        <w:t>.</w:t>
      </w:r>
    </w:p>
    <w:p w14:paraId="79B5C973" w14:textId="77777777" w:rsidR="00DF7BAA" w:rsidRDefault="00DF7BAA" w:rsidP="00DF7BAA">
      <w:pPr>
        <w:pStyle w:val="Nadpis2-2"/>
      </w:pPr>
      <w:bookmarkStart w:id="13" w:name="_Toc6410431"/>
      <w:bookmarkStart w:id="14" w:name="_Toc132789970"/>
      <w:r>
        <w:t>Umístění stavby</w:t>
      </w:r>
      <w:bookmarkEnd w:id="13"/>
      <w:bookmarkEnd w:id="14"/>
    </w:p>
    <w:p w14:paraId="4DFE4759" w14:textId="7B030B79" w:rsidR="006972D4" w:rsidRPr="00365520" w:rsidRDefault="00DF7BAA" w:rsidP="005A6C0C">
      <w:pPr>
        <w:pStyle w:val="Text2-1"/>
      </w:pPr>
      <w:r w:rsidRPr="00365520">
        <w:t xml:space="preserve">Stavba bude probíhat na trati </w:t>
      </w:r>
      <w:r w:rsidR="00C15229" w:rsidRPr="00365520">
        <w:t>Hranice na M. – Horní Lideč st. hr.</w:t>
      </w:r>
    </w:p>
    <w:p w14:paraId="46BB6011" w14:textId="561E2184" w:rsidR="00517E55" w:rsidRPr="00365520" w:rsidRDefault="00517E55" w:rsidP="00517E55">
      <w:pPr>
        <w:pStyle w:val="Text2-1"/>
        <w:numPr>
          <w:ilvl w:val="0"/>
          <w:numId w:val="0"/>
        </w:numPr>
        <w:ind w:firstLine="709"/>
      </w:pPr>
      <w:r w:rsidRPr="00365520">
        <w:t xml:space="preserve">Kraj: </w:t>
      </w:r>
      <w:r w:rsidR="00C15229" w:rsidRPr="00365520">
        <w:t>Zlínský</w:t>
      </w:r>
    </w:p>
    <w:p w14:paraId="50C118F7" w14:textId="4EDEA754" w:rsidR="00517E55" w:rsidRPr="00365520" w:rsidRDefault="00517E55" w:rsidP="00517E55">
      <w:pPr>
        <w:pStyle w:val="Text2-1"/>
        <w:numPr>
          <w:ilvl w:val="0"/>
          <w:numId w:val="0"/>
        </w:numPr>
        <w:ind w:firstLine="709"/>
      </w:pPr>
      <w:r w:rsidRPr="00365520">
        <w:t xml:space="preserve">Okres: </w:t>
      </w:r>
      <w:r w:rsidR="00C15229" w:rsidRPr="00365520">
        <w:t>Vsetín</w:t>
      </w:r>
    </w:p>
    <w:p w14:paraId="2BC5441F" w14:textId="0225E46B" w:rsidR="00517E55" w:rsidRDefault="00517E55" w:rsidP="00517E55">
      <w:pPr>
        <w:pStyle w:val="Text2-1"/>
        <w:numPr>
          <w:ilvl w:val="0"/>
          <w:numId w:val="0"/>
        </w:numPr>
        <w:ind w:firstLine="709"/>
      </w:pPr>
      <w:r w:rsidRPr="00365520">
        <w:t xml:space="preserve">Obec: </w:t>
      </w:r>
      <w:r w:rsidR="00365520" w:rsidRPr="00365520">
        <w:t>Valašské Meziříčí</w:t>
      </w:r>
    </w:p>
    <w:p w14:paraId="03957CE5" w14:textId="077F3C81" w:rsidR="00517E55" w:rsidRDefault="00517E55" w:rsidP="00517E55">
      <w:pPr>
        <w:pStyle w:val="Text2-1"/>
        <w:numPr>
          <w:ilvl w:val="0"/>
          <w:numId w:val="0"/>
        </w:numPr>
        <w:ind w:firstLine="709"/>
      </w:pPr>
      <w:r>
        <w:t xml:space="preserve">TUDU: </w:t>
      </w:r>
      <w:r w:rsidR="00365520" w:rsidRPr="00365520">
        <w:t>2361</w:t>
      </w:r>
      <w:r w:rsidR="00365520">
        <w:t>14</w:t>
      </w:r>
    </w:p>
    <w:p w14:paraId="09F5040D" w14:textId="2A2B4A4B" w:rsidR="00517E55" w:rsidRDefault="00517E55" w:rsidP="00517E55">
      <w:pPr>
        <w:pStyle w:val="Text2-1"/>
        <w:numPr>
          <w:ilvl w:val="0"/>
          <w:numId w:val="0"/>
        </w:numPr>
        <w:ind w:firstLine="709"/>
      </w:pPr>
      <w:r>
        <w:t xml:space="preserve">Katastrální území: </w:t>
      </w:r>
      <w:r w:rsidR="00365520" w:rsidRPr="00365520">
        <w:t>Křivé [723959]</w:t>
      </w:r>
    </w:p>
    <w:p w14:paraId="691293AA" w14:textId="3416EA7D" w:rsidR="00517E55" w:rsidRDefault="00517E55" w:rsidP="00517E55">
      <w:pPr>
        <w:pStyle w:val="Text2-1"/>
        <w:numPr>
          <w:ilvl w:val="0"/>
          <w:numId w:val="0"/>
        </w:numPr>
        <w:ind w:firstLine="709"/>
      </w:pPr>
      <w:r>
        <w:t xml:space="preserve">P.č. dotčeného pozemku: </w:t>
      </w:r>
      <w:r w:rsidR="009A55AB" w:rsidRPr="009A55AB">
        <w:t>1485/5</w:t>
      </w:r>
      <w:r w:rsidR="009A55AB">
        <w:t xml:space="preserve">, </w:t>
      </w:r>
      <w:r w:rsidR="009A55AB" w:rsidRPr="009A55AB">
        <w:t>1427</w:t>
      </w:r>
      <w:r w:rsidR="009A55AB">
        <w:t>,</w:t>
      </w:r>
      <w:r w:rsidR="009A55AB" w:rsidRPr="009A55AB">
        <w:t xml:space="preserve"> 1423/1</w:t>
      </w:r>
    </w:p>
    <w:p w14:paraId="2F0403DD" w14:textId="4A4748FC" w:rsidR="00DF7BAA" w:rsidRDefault="00517E55" w:rsidP="00517E55">
      <w:pPr>
        <w:pStyle w:val="Text2-1"/>
        <w:numPr>
          <w:ilvl w:val="0"/>
          <w:numId w:val="0"/>
        </w:numPr>
        <w:ind w:firstLine="709"/>
      </w:pPr>
      <w:r>
        <w:t xml:space="preserve">Zařazení tratě: </w:t>
      </w:r>
      <w:r w:rsidR="009A55AB" w:rsidRPr="009A55AB">
        <w:t xml:space="preserve">celostátní </w:t>
      </w:r>
      <w:r w:rsidR="009A55AB">
        <w:t>trať TEN-T</w:t>
      </w:r>
    </w:p>
    <w:p w14:paraId="481509A7" w14:textId="77777777" w:rsidR="00DF7BAA" w:rsidRDefault="00DF7BAA" w:rsidP="00DF7BAA">
      <w:pPr>
        <w:pStyle w:val="Nadpis2-1"/>
      </w:pPr>
      <w:bookmarkStart w:id="15" w:name="_Toc6410432"/>
      <w:bookmarkStart w:id="16" w:name="_Toc132789971"/>
      <w:r>
        <w:t>PŘEHLED VÝCHOZÍCH PODKLADŮ</w:t>
      </w:r>
      <w:bookmarkEnd w:id="15"/>
      <w:bookmarkEnd w:id="16"/>
    </w:p>
    <w:p w14:paraId="6A2039BC" w14:textId="77777777" w:rsidR="00DF7BAA" w:rsidRDefault="00DF7BAA" w:rsidP="00DF7BAA">
      <w:pPr>
        <w:pStyle w:val="Nadpis2-2"/>
      </w:pPr>
      <w:bookmarkStart w:id="17" w:name="_Toc6410433"/>
      <w:bookmarkStart w:id="18" w:name="_Toc132789972"/>
      <w:r>
        <w:t>Projektová dokumentace</w:t>
      </w:r>
      <w:bookmarkEnd w:id="17"/>
      <w:bookmarkEnd w:id="18"/>
    </w:p>
    <w:p w14:paraId="02BE1DF7" w14:textId="480B2C68" w:rsidR="00615BEC" w:rsidRDefault="0002642A" w:rsidP="0002642A">
      <w:pPr>
        <w:pStyle w:val="Text2-1"/>
      </w:pPr>
      <w:r w:rsidRPr="008D440D">
        <w:t xml:space="preserve">Projektová dokumentace na stavbu </w:t>
      </w:r>
      <w:r w:rsidRPr="009A55AB">
        <w:t>„</w:t>
      </w:r>
      <w:r w:rsidR="009A55AB" w:rsidRPr="009A55AB">
        <w:t>Oprava přejezdů u OŘ Ostrava 2023</w:t>
      </w:r>
      <w:r w:rsidRPr="009A55AB">
        <w:t>“,</w:t>
      </w:r>
      <w:r w:rsidRPr="008D440D">
        <w:t xml:space="preserve"> není vyhotovena. Její obsah nahrazuj</w:t>
      </w:r>
      <w:r w:rsidR="00860F4E">
        <w:t>í dokumenty uvedené v</w:t>
      </w:r>
      <w:r w:rsidRPr="008D440D">
        <w:t xml:space="preserve"> Díl</w:t>
      </w:r>
      <w:r w:rsidR="00860F4E">
        <w:t>u</w:t>
      </w:r>
      <w:r w:rsidRPr="008D440D">
        <w:t xml:space="preserve"> 3 Zadávací dokumentace</w:t>
      </w:r>
      <w:r w:rsidR="00860F4E">
        <w:t xml:space="preserve">, případně dalších částech Zadávací dokumentace. </w:t>
      </w:r>
      <w:bookmarkStart w:id="19" w:name="_Hlk121215263"/>
    </w:p>
    <w:p w14:paraId="52904154" w14:textId="77777777" w:rsidR="00DF7BAA" w:rsidRPr="00860F4E" w:rsidRDefault="00DF7BAA" w:rsidP="00DF7BAA">
      <w:pPr>
        <w:pStyle w:val="Nadpis2-2"/>
      </w:pPr>
      <w:bookmarkStart w:id="20" w:name="_Toc6410434"/>
      <w:bookmarkStart w:id="21" w:name="_Toc132789973"/>
      <w:bookmarkEnd w:id="19"/>
      <w:r w:rsidRPr="00860F4E">
        <w:t>Související dokumentace</w:t>
      </w:r>
      <w:bookmarkEnd w:id="20"/>
      <w:bookmarkEnd w:id="21"/>
    </w:p>
    <w:p w14:paraId="6F27E273" w14:textId="3DB89DC3" w:rsidR="001D35FE" w:rsidRPr="008975AC" w:rsidRDefault="009A55AB" w:rsidP="00F32037">
      <w:pPr>
        <w:pStyle w:val="Text2-1"/>
      </w:pPr>
      <w:r>
        <w:t>S</w:t>
      </w:r>
      <w:r w:rsidR="008170FD">
        <w:t xml:space="preserve">tavebnímu </w:t>
      </w:r>
      <w:r>
        <w:t xml:space="preserve">řízení podléhá </w:t>
      </w:r>
      <w:r w:rsidR="0037390D">
        <w:t>pouze zřízení provizorního přejezdu</w:t>
      </w:r>
      <w:r w:rsidR="008170FD">
        <w:t xml:space="preserve">. </w:t>
      </w:r>
      <w:r w:rsidR="0037390D">
        <w:t>Vyhotovení projektu zabezpečení provizorního přejezdu je součástí této akce a zhotovitel jej předá objednateli v dostatečném předstihu před započetím výluk, aby bylo možno s DÚ projednat jeho zřízení.</w:t>
      </w:r>
      <w:bookmarkStart w:id="22" w:name="_Hlk121215475"/>
    </w:p>
    <w:p w14:paraId="68275920" w14:textId="77777777" w:rsidR="00DF7BAA" w:rsidRDefault="00DF7BAA" w:rsidP="00DF7BAA">
      <w:pPr>
        <w:pStyle w:val="Nadpis2-1"/>
      </w:pPr>
      <w:bookmarkStart w:id="23" w:name="_Toc6410435"/>
      <w:bookmarkStart w:id="24" w:name="_Toc132789974"/>
      <w:bookmarkEnd w:id="22"/>
      <w:r>
        <w:lastRenderedPageBreak/>
        <w:t>KOORDINACE S JINÝMI STAVBAMI</w:t>
      </w:r>
      <w:bookmarkEnd w:id="23"/>
      <w:bookmarkEnd w:id="24"/>
      <w:r>
        <w:t xml:space="preserve"> </w:t>
      </w:r>
    </w:p>
    <w:p w14:paraId="76BB2726" w14:textId="2F9BF1F0" w:rsidR="00A10D37" w:rsidRDefault="00A10D37" w:rsidP="00A10D37">
      <w:pPr>
        <w:pStyle w:val="Text2-1"/>
      </w:pPr>
      <w:r w:rsidRPr="008170FD">
        <w:t xml:space="preserve">U této </w:t>
      </w:r>
      <w:r w:rsidR="00234F48" w:rsidRPr="008170FD">
        <w:t xml:space="preserve">akce se nepředpokládá koordinace s jinými stavbami. </w:t>
      </w:r>
    </w:p>
    <w:p w14:paraId="0C9D5676" w14:textId="2D65DE04" w:rsidR="00EE7BCB" w:rsidRPr="008170FD" w:rsidRDefault="00EE7BCB" w:rsidP="00A10D37">
      <w:pPr>
        <w:pStyle w:val="Text2-1"/>
      </w:pPr>
      <w:r>
        <w:t>Předpokládá se pouze koordinace s pracemi prováděných ve stejné výluce z rámcové dohody „</w:t>
      </w:r>
      <w:r w:rsidRPr="00EE7BCB">
        <w:t>Oprava geometrických parametrů koleje 2023</w:t>
      </w:r>
      <w:r>
        <w:t>“ – zhotovitel TSS a.s. zhotovitel bude mít povinnost koordinovat svou činnost s činností probíhající na úpravě GPK v přilehlých úsecích a úpravou GPK na samotném přejezdu.</w:t>
      </w:r>
    </w:p>
    <w:p w14:paraId="32E3FFCA" w14:textId="77777777" w:rsidR="00DF7BAA" w:rsidRDefault="0025048A" w:rsidP="00DF7BAA">
      <w:pPr>
        <w:pStyle w:val="Nadpis2-1"/>
      </w:pPr>
      <w:bookmarkStart w:id="25" w:name="_Toc6410436"/>
      <w:bookmarkStart w:id="26" w:name="_Toc132789975"/>
      <w:r>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32789976"/>
      <w:r>
        <w:t>Všeobecně</w:t>
      </w:r>
      <w:bookmarkEnd w:id="27"/>
      <w:bookmarkEnd w:id="28"/>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7345FE">
      <w:pPr>
        <w:pStyle w:val="Text2-2"/>
        <w:ind w:left="1701" w:hanging="992"/>
      </w:pPr>
      <w:r w:rsidRPr="003B0494">
        <w:t xml:space="preserve">V čl. 1.1.2 TKP, odst. 1 se u odrážky „Projektová dokumentace (dále jen „Dokumentace“) …“,vypouští text „…resp. vyhlášky č. 583/2020 Sb.…“. </w:t>
      </w:r>
    </w:p>
    <w:p w14:paraId="6624CD33" w14:textId="77777777" w:rsidR="003B0494" w:rsidRPr="003B0494" w:rsidRDefault="003B0494" w:rsidP="007345FE">
      <w:pPr>
        <w:pStyle w:val="Text2-2"/>
        <w:ind w:left="1701" w:hanging="99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7777777" w:rsidR="003B0494" w:rsidRPr="003B0494" w:rsidRDefault="003B0494" w:rsidP="007345FE">
      <w:pPr>
        <w:pStyle w:val="Text2-2"/>
        <w:ind w:left="1701" w:hanging="99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7345FE">
      <w:pPr>
        <w:pStyle w:val="Text2-2"/>
        <w:ind w:left="1701" w:hanging="992"/>
      </w:pPr>
      <w:r w:rsidRPr="003B0494">
        <w:t>Čl. 1.7.3.2 TKP, odst. 1 se ruší</w:t>
      </w:r>
      <w:r w:rsidR="00F04838">
        <w:t>.</w:t>
      </w:r>
    </w:p>
    <w:p w14:paraId="13EDD7E0" w14:textId="77777777" w:rsidR="003B0494" w:rsidRPr="003B0494" w:rsidRDefault="003B0494" w:rsidP="007345FE">
      <w:pPr>
        <w:pStyle w:val="Text2-2"/>
        <w:ind w:left="1701" w:hanging="992"/>
      </w:pPr>
      <w:r w:rsidRPr="003B0494">
        <w:t xml:space="preserve">Čl. </w:t>
      </w:r>
      <w:bookmarkStart w:id="30" w:name="_Hlk115950514"/>
      <w:r w:rsidRPr="003B0494">
        <w:t xml:space="preserve">1.7.3.2 TKP, odst. 7 </w:t>
      </w:r>
      <w:bookmarkEnd w:id="30"/>
      <w:r w:rsidRPr="003B0494">
        <w:t>se ruší.</w:t>
      </w:r>
    </w:p>
    <w:p w14:paraId="267F5656" w14:textId="77777777" w:rsidR="003B0494" w:rsidRPr="003B0494" w:rsidRDefault="003B0494" w:rsidP="007345FE">
      <w:pPr>
        <w:pStyle w:val="Text2-2"/>
        <w:ind w:left="1701" w:hanging="992"/>
      </w:pPr>
      <w:r w:rsidRPr="003B0494">
        <w:t>Čl. 1.7.3.3 TKP, odst. 1 se mění takto:</w:t>
      </w:r>
    </w:p>
    <w:p w14:paraId="7E1FF04A" w14:textId="77777777" w:rsidR="003B0494" w:rsidRDefault="003B0494" w:rsidP="007345FE">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7345FE">
      <w:pPr>
        <w:pStyle w:val="Text2-2"/>
        <w:ind w:left="1701" w:hanging="992"/>
      </w:pPr>
      <w:r w:rsidRPr="00F23487">
        <w:t xml:space="preserve">V čl. 1.7.3.5 TKP, odst.1 se mění takto: </w:t>
      </w:r>
    </w:p>
    <w:p w14:paraId="2F5EA142" w14:textId="77777777" w:rsidR="00EB6387" w:rsidRDefault="00EB6387" w:rsidP="007345FE">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7345FE">
      <w:pPr>
        <w:pStyle w:val="Text2-2"/>
        <w:ind w:left="1701" w:hanging="992"/>
      </w:pPr>
      <w:r w:rsidRPr="00EB6387">
        <w:t>V čl. 1.7.3.5 TKP, se ruší odstavce 5 a 6.</w:t>
      </w:r>
    </w:p>
    <w:p w14:paraId="7DA96C7C" w14:textId="77777777" w:rsidR="00EB6387" w:rsidRDefault="00EB6387" w:rsidP="007345FE">
      <w:pPr>
        <w:pStyle w:val="Text2-2"/>
        <w:ind w:left="1701" w:hanging="99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77777777" w:rsidR="00F832AA" w:rsidRPr="00F832AA" w:rsidRDefault="00F832AA" w:rsidP="007345FE">
      <w:pPr>
        <w:pStyle w:val="Text2-2"/>
        <w:ind w:left="1701" w:hanging="992"/>
      </w:pPr>
      <w:r w:rsidRPr="00F832AA">
        <w:t>Čl. 1.8.2 TKP, odst. 7 se ruší.</w:t>
      </w:r>
    </w:p>
    <w:p w14:paraId="787235CA" w14:textId="77777777" w:rsidR="00F832AA" w:rsidRPr="00F832AA" w:rsidRDefault="00F832AA" w:rsidP="007345FE">
      <w:pPr>
        <w:pStyle w:val="Text2-2"/>
        <w:ind w:left="1701" w:hanging="99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7345FE">
      <w:pPr>
        <w:pStyle w:val="Text2-2"/>
        <w:ind w:left="1701" w:hanging="992"/>
      </w:pPr>
      <w:r w:rsidRPr="00F832AA">
        <w:lastRenderedPageBreak/>
        <w:t>V čl. 1.9.2 TKP, odst. 3 se mění lhůta z 14 kalendářních dní na 7 kalendářních dní.</w:t>
      </w:r>
    </w:p>
    <w:p w14:paraId="5336A234" w14:textId="77777777" w:rsidR="00F832AA" w:rsidRPr="00F832AA" w:rsidRDefault="00F832AA" w:rsidP="007345FE">
      <w:pPr>
        <w:pStyle w:val="Text2-2"/>
        <w:ind w:left="1701" w:hanging="992"/>
      </w:pPr>
      <w:r w:rsidRPr="00F832AA">
        <w:t>V čl. 1.9.2 TKP, odst. 4 v odrážce „body ŽBP“ se ruší text „...v Dokladové části – Geodetický podklad pro projektovou činnost zpracovaný podle jiných právních předpisů…“</w:t>
      </w:r>
    </w:p>
    <w:p w14:paraId="71F97B0E" w14:textId="77777777" w:rsidR="001A001A" w:rsidRPr="001A001A" w:rsidRDefault="001A001A" w:rsidP="007345FE">
      <w:pPr>
        <w:pStyle w:val="Text2-2"/>
        <w:ind w:left="1701" w:hanging="992"/>
      </w:pPr>
      <w:r w:rsidRPr="001A001A">
        <w:t>Čl. 1.9.2 TKP, odst. 7 se ruší.</w:t>
      </w:r>
    </w:p>
    <w:p w14:paraId="0AF2C3F2" w14:textId="77777777" w:rsidR="001A001A" w:rsidRDefault="001A001A" w:rsidP="007345FE">
      <w:pPr>
        <w:pStyle w:val="Text2-2"/>
        <w:ind w:left="1701" w:hanging="992"/>
      </w:pPr>
      <w:r>
        <w:t xml:space="preserve">Čl. 1.9.4 TKP, odst. 2 se mění takto: </w:t>
      </w:r>
    </w:p>
    <w:p w14:paraId="1E53D822" w14:textId="77777777" w:rsidR="00EB6387" w:rsidRPr="00EB6387" w:rsidRDefault="001A001A" w:rsidP="007345FE">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7345FE">
      <w:pPr>
        <w:pStyle w:val="Text2-2"/>
        <w:ind w:left="1701" w:hanging="992"/>
      </w:pPr>
      <w:r w:rsidRPr="001A001A">
        <w:t>Čl. 1.9.4 TKP, odst.5 se mění takto:</w:t>
      </w:r>
    </w:p>
    <w:p w14:paraId="755F332C" w14:textId="77777777" w:rsidR="001A001A" w:rsidRDefault="001A001A" w:rsidP="007345FE">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7345FE">
      <w:pPr>
        <w:pStyle w:val="Text2-2"/>
        <w:ind w:left="1701" w:hanging="992"/>
      </w:pPr>
      <w:r w:rsidRPr="002E5B84">
        <w:t xml:space="preserve">V čl. </w:t>
      </w:r>
      <w:bookmarkStart w:id="35" w:name="_Hlk115953274"/>
      <w:r w:rsidRPr="002E5B84">
        <w:t xml:space="preserve">1.9.5.1 TKP, odst. 1, </w:t>
      </w:r>
      <w:bookmarkEnd w:id="35"/>
      <w:r w:rsidRPr="002E5B84">
        <w:t>písm. e) se mění lhůta z 21 dnů na 7 dnů.</w:t>
      </w:r>
    </w:p>
    <w:p w14:paraId="56F76875" w14:textId="77777777" w:rsidR="002E5B84" w:rsidRPr="002E5B84" w:rsidRDefault="002E5B84" w:rsidP="007345FE">
      <w:pPr>
        <w:pStyle w:val="Text2-2"/>
        <w:ind w:left="1701" w:hanging="992"/>
      </w:pPr>
      <w:r w:rsidRPr="002E5B84">
        <w:t>Čl. 1.9.5.1 TKP, odst. 3 se ruší.</w:t>
      </w:r>
    </w:p>
    <w:p w14:paraId="6C6F3129" w14:textId="77777777" w:rsidR="002E5B84" w:rsidRPr="002E5B84" w:rsidRDefault="002E5B84" w:rsidP="007345FE">
      <w:pPr>
        <w:pStyle w:val="Text2-2"/>
        <w:ind w:left="1701" w:hanging="992"/>
      </w:pPr>
      <w:r w:rsidRPr="002E5B84">
        <w:t>V čl. 1.10.5.2 TKP, odst. 3 se ruší text „… (zpravidla Stavební správa)“.</w:t>
      </w:r>
    </w:p>
    <w:p w14:paraId="00BDD7E0" w14:textId="77777777" w:rsidR="002E5B84" w:rsidRPr="002E5B84" w:rsidRDefault="002E5B84" w:rsidP="007345FE">
      <w:pPr>
        <w:pStyle w:val="Text2-2"/>
        <w:ind w:left="1701" w:hanging="99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7345FE">
      <w:pPr>
        <w:pStyle w:val="Text2-2"/>
        <w:ind w:left="1701" w:hanging="992"/>
      </w:pPr>
      <w:r w:rsidRPr="00DF7856">
        <w:t>Čl. 1.10.9.3 TKP, odst. 7 se ruší.</w:t>
      </w:r>
    </w:p>
    <w:p w14:paraId="001931A6" w14:textId="77777777" w:rsidR="00DF7856" w:rsidRPr="00DF7856" w:rsidRDefault="00DF7856" w:rsidP="007345FE">
      <w:pPr>
        <w:pStyle w:val="Text2-2"/>
        <w:ind w:left="1701" w:hanging="99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7345FE">
      <w:pPr>
        <w:pStyle w:val="Text2-2"/>
        <w:ind w:left="1701" w:hanging="992"/>
      </w:pPr>
      <w:r w:rsidRPr="00DF7856">
        <w:t>V čl. 1.11.3 TKP, odst. 4, písm. d) se mění počet 4 souprav závěrových tabulek na 3 soupravy závěrových tabulek.</w:t>
      </w:r>
    </w:p>
    <w:p w14:paraId="448E1D50" w14:textId="77777777" w:rsidR="002E5B84" w:rsidRDefault="00DF7856" w:rsidP="007345FE">
      <w:pPr>
        <w:pStyle w:val="Text2-2"/>
        <w:ind w:left="1701" w:hanging="992"/>
      </w:pPr>
      <w:r w:rsidRPr="00DF7856">
        <w:t>V čl. 1.11.3 TKP, odst. 4, písm. e) se mění takto:</w:t>
      </w:r>
    </w:p>
    <w:p w14:paraId="1B075C28" w14:textId="77777777" w:rsidR="00DF7856" w:rsidRDefault="00DF7856" w:rsidP="007345FE">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C2573F" w:rsidRDefault="00DF7856" w:rsidP="007345FE">
      <w:pPr>
        <w:pStyle w:val="Text2-2"/>
        <w:ind w:left="1701" w:hanging="992"/>
      </w:pPr>
      <w:r w:rsidRPr="00C2573F">
        <w:t>V čl. 1.11.3 TKP, odst. 5, se mění lhůta z 45 dnů na 15 dnů.</w:t>
      </w:r>
    </w:p>
    <w:p w14:paraId="0704B5B7" w14:textId="77777777" w:rsidR="00DF7856" w:rsidRPr="00C2573F" w:rsidRDefault="00DF7856" w:rsidP="007345FE">
      <w:pPr>
        <w:pStyle w:val="Text2-2"/>
        <w:ind w:left="1701" w:hanging="992"/>
      </w:pPr>
      <w:r w:rsidRPr="00C2573F">
        <w:t xml:space="preserve">V čl. 1.11.5 TKP, odst. 2 se vypouští text: </w:t>
      </w:r>
      <w:bookmarkStart w:id="36" w:name="_Hlk115869021"/>
      <w:r w:rsidRPr="00C2573F">
        <w:t>„…</w:t>
      </w:r>
      <w:bookmarkEnd w:id="36"/>
      <w:r w:rsidRPr="00C2573F">
        <w:t>a v podrobnostech směrnice SŽ SM011“</w:t>
      </w:r>
    </w:p>
    <w:p w14:paraId="5ABBE8F9" w14:textId="77777777" w:rsidR="00DF7856" w:rsidRPr="005D336A" w:rsidRDefault="00DF7856" w:rsidP="007345FE">
      <w:pPr>
        <w:pStyle w:val="Text2-2"/>
        <w:ind w:left="1701" w:hanging="992"/>
      </w:pPr>
      <w:r w:rsidRPr="005D336A">
        <w:t>Čl. 1.11.5.1 TKP, odst. 3 se mění takto:</w:t>
      </w:r>
    </w:p>
    <w:p w14:paraId="75E57AD6" w14:textId="7C84362D" w:rsidR="00DF7856" w:rsidRPr="008C4EA5" w:rsidRDefault="00DF7856" w:rsidP="007345FE">
      <w:pPr>
        <w:pStyle w:val="Text2-2"/>
        <w:numPr>
          <w:ilvl w:val="0"/>
          <w:numId w:val="0"/>
        </w:numPr>
        <w:ind w:left="1701"/>
      </w:pPr>
      <w:r w:rsidRPr="005D336A">
        <w:t xml:space="preserve">Předání Dokumentace skutečného provedení stavby týkající se díla Zhotovitelem Objednateli proběhne </w:t>
      </w:r>
      <w:r w:rsidRPr="005D336A">
        <w:rPr>
          <w:b/>
        </w:rPr>
        <w:t>v listinné podobě ve třech vyhotoveních</w:t>
      </w:r>
      <w:r w:rsidRPr="005D336A">
        <w:t xml:space="preserve"> pro technickou část, pro souborné zpracování geodetické části a kompletní </w:t>
      </w:r>
      <w:r w:rsidRPr="005D336A">
        <w:rPr>
          <w:b/>
        </w:rPr>
        <w:t>dokumentace v elektronické podobě v rozsahu dle čl. 4.1.</w:t>
      </w:r>
      <w:r w:rsidR="001456A2" w:rsidRPr="005D336A">
        <w:rPr>
          <w:b/>
        </w:rPr>
        <w:t>2.</w:t>
      </w:r>
      <w:r w:rsidRPr="005D336A">
        <w:rPr>
          <w:b/>
        </w:rPr>
        <w:t>30</w:t>
      </w:r>
      <w:r w:rsidR="00C4162B" w:rsidRPr="005D336A">
        <w:rPr>
          <w:b/>
        </w:rPr>
        <w:t xml:space="preserve"> </w:t>
      </w:r>
      <w:r w:rsidRPr="005D336A">
        <w:rPr>
          <w:b/>
        </w:rPr>
        <w:t>těchto ZTP</w:t>
      </w:r>
      <w:r w:rsidRPr="005D336A">
        <w:t xml:space="preserve">, </w:t>
      </w:r>
      <w:r w:rsidR="005D336A" w:rsidRPr="005D336A">
        <w:t>a to nejpozději ke dni dokončení Díla (viz bod 5.1.1 ZTP)</w:t>
      </w:r>
      <w:r w:rsidRPr="005D336A">
        <w:t>.</w:t>
      </w:r>
    </w:p>
    <w:p w14:paraId="2A6C8E15" w14:textId="77777777" w:rsidR="004C1240" w:rsidRPr="004C1240" w:rsidRDefault="004C1240" w:rsidP="007345FE">
      <w:pPr>
        <w:pStyle w:val="Text2-2"/>
        <w:ind w:left="1701" w:hanging="992"/>
      </w:pPr>
      <w:r>
        <w:t>Čl. 1.11.5.1 TKP, odst. 4 se ruší.</w:t>
      </w:r>
    </w:p>
    <w:p w14:paraId="34C5FAAF" w14:textId="02E0F04E" w:rsidR="004C1240" w:rsidRPr="0037390D" w:rsidRDefault="004C1240" w:rsidP="0037390D">
      <w:pPr>
        <w:pStyle w:val="Text2-2"/>
        <w:ind w:left="1701" w:hanging="992"/>
      </w:pPr>
      <w:r w:rsidRPr="004C1240">
        <w:t>Čl. 1.11.5.1 TKP, odst. 5 se ruší.</w:t>
      </w:r>
    </w:p>
    <w:p w14:paraId="6DDAD84D" w14:textId="77777777" w:rsidR="00735BE7" w:rsidRPr="00F17950" w:rsidRDefault="00735BE7" w:rsidP="0037390D">
      <w:pPr>
        <w:pStyle w:val="Text2-1"/>
        <w:rPr>
          <w:b/>
        </w:rPr>
      </w:pPr>
      <w:r w:rsidRPr="00735BE7">
        <w:t xml:space="preserve">Pokud obsahují TKP odvolání na ustanovení VTP, tyto se ruší a </w:t>
      </w:r>
      <w:r w:rsidRPr="00F17950">
        <w:rPr>
          <w:b/>
        </w:rPr>
        <w:t>platí TKP, nebo doplňující ustanovení jsou-li v ZTP uvedena.</w:t>
      </w:r>
    </w:p>
    <w:p w14:paraId="7FA8E2B4" w14:textId="3E9CE66C" w:rsidR="00735F5B" w:rsidRPr="008D1303" w:rsidRDefault="00735F5B" w:rsidP="007345FE">
      <w:pPr>
        <w:pStyle w:val="Text2-2"/>
        <w:ind w:left="1701" w:hanging="992"/>
      </w:pPr>
      <w:r>
        <w:lastRenderedPageBreak/>
        <w:t xml:space="preserve">Objednatel se zavazuje zajistit Zhotoviteli právo užívání Staveniště, </w:t>
      </w:r>
      <w:r w:rsidRPr="0037390D">
        <w:t>včetně železniční dopravní cesty,</w:t>
      </w:r>
      <w:r>
        <w:t xml:space="preserve"> v době, kdy je toho třeba, aby mohl Zhotovitel Dílo dokončit řádně a včas za podmínek sjednaných ve Smlouvě. Staveniště (jako celek</w:t>
      </w:r>
      <w:r w:rsidRPr="005D336A">
        <w:t>) bude Zhotoviteli předáno Objednatelem bez zbytečného odkladu po nabytí účinnosti Smlouvy</w:t>
      </w:r>
      <w:r w:rsidR="00D721BE" w:rsidRPr="005D336A">
        <w:t>,</w:t>
      </w:r>
      <w:r w:rsidR="005D336A">
        <w:t xml:space="preserve"> </w:t>
      </w:r>
      <w:r w:rsidR="005D336A" w:rsidRPr="005D336A">
        <w:t xml:space="preserve">a to v souladu s bodem 5.1.1 </w:t>
      </w:r>
      <w:r w:rsidR="00BE06E2" w:rsidRPr="005D336A">
        <w:t xml:space="preserve">těchto </w:t>
      </w:r>
      <w:r w:rsidR="008A19E2" w:rsidRPr="005D336A">
        <w:t>ZTP.</w:t>
      </w:r>
    </w:p>
    <w:p w14:paraId="4A5A2314" w14:textId="77777777" w:rsidR="00735F5B" w:rsidRDefault="00735F5B" w:rsidP="007345FE">
      <w:pPr>
        <w:pStyle w:val="Text2-2"/>
        <w:ind w:left="1701" w:hanging="992"/>
      </w:pPr>
      <w:r>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6E661C3A" w14:textId="77777777" w:rsidR="009358DC" w:rsidRPr="0037390D" w:rsidRDefault="009358DC" w:rsidP="007345FE">
      <w:pPr>
        <w:pStyle w:val="Text2-2"/>
        <w:ind w:left="1701" w:hanging="992"/>
      </w:pPr>
      <w:r w:rsidRPr="0037390D">
        <w:t>Zhotovitel je povinen zajistit veřejnoprávní projednání a vydání potřebných rozhodnutí, povolení, souhlasů a jiných opatření</w:t>
      </w:r>
      <w:r w:rsidR="00223CF2" w:rsidRPr="0037390D">
        <w:t>, nad rámec rozhodnutí, povolení, souhlasů zajištěných Objednatelem.</w:t>
      </w:r>
      <w:r w:rsidRPr="0037390D">
        <w:t xml:space="preserve"> Zejména se jedná o:</w:t>
      </w:r>
    </w:p>
    <w:p w14:paraId="5E55C25F" w14:textId="77777777" w:rsidR="009358DC" w:rsidRPr="0037390D" w:rsidRDefault="009358DC" w:rsidP="007345FE">
      <w:pPr>
        <w:pStyle w:val="Odstavecseseznamem"/>
        <w:numPr>
          <w:ilvl w:val="4"/>
          <w:numId w:val="14"/>
        </w:numPr>
        <w:ind w:left="1701" w:hanging="992"/>
        <w:jc w:val="both"/>
        <w:rPr>
          <w:sz w:val="18"/>
          <w:szCs w:val="18"/>
        </w:rPr>
      </w:pPr>
      <w:r w:rsidRPr="0037390D">
        <w:rPr>
          <w:sz w:val="18"/>
          <w:szCs w:val="18"/>
        </w:rPr>
        <w:t>stavební povolení na ZS včetně všech potřebných přípojek inženýrských sítí a odpadového hospodářství a zodpovídá za soulad ZS se ZD,</w:t>
      </w:r>
    </w:p>
    <w:p w14:paraId="1B0EA688" w14:textId="77777777" w:rsidR="009358DC" w:rsidRPr="0037390D" w:rsidRDefault="009358DC" w:rsidP="007345FE">
      <w:pPr>
        <w:pStyle w:val="Odstavecseseznamem"/>
        <w:numPr>
          <w:ilvl w:val="4"/>
          <w:numId w:val="14"/>
        </w:numPr>
        <w:ind w:left="1701" w:hanging="992"/>
        <w:jc w:val="both"/>
        <w:rPr>
          <w:sz w:val="18"/>
          <w:szCs w:val="18"/>
        </w:rPr>
      </w:pPr>
      <w:r w:rsidRPr="0037390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37390D">
        <w:rPr>
          <w:sz w:val="18"/>
          <w:szCs w:val="18"/>
        </w:rPr>
        <w:t> </w:t>
      </w:r>
      <w:r w:rsidRPr="0037390D">
        <w:rPr>
          <w:sz w:val="18"/>
          <w:szCs w:val="18"/>
        </w:rPr>
        <w:t>13/1997 Sb.</w:t>
      </w:r>
      <w:r w:rsidR="00223CF2" w:rsidRPr="0037390D">
        <w:rPr>
          <w:sz w:val="18"/>
          <w:szCs w:val="18"/>
        </w:rPr>
        <w:t xml:space="preserve"> (o pozemních komunikacích)</w:t>
      </w:r>
      <w:r w:rsidRPr="0037390D">
        <w:rPr>
          <w:sz w:val="18"/>
          <w:szCs w:val="18"/>
        </w:rPr>
        <w:t>, jestliže se jejich potřeba objeví v souvislosti s realizací Díla,</w:t>
      </w:r>
    </w:p>
    <w:p w14:paraId="1C177817" w14:textId="77777777" w:rsidR="009358DC" w:rsidRPr="0037390D" w:rsidRDefault="009358DC" w:rsidP="007345FE">
      <w:pPr>
        <w:pStyle w:val="Odstavecseseznamem"/>
        <w:numPr>
          <w:ilvl w:val="4"/>
          <w:numId w:val="14"/>
        </w:numPr>
        <w:ind w:left="1701" w:hanging="992"/>
        <w:jc w:val="both"/>
        <w:rPr>
          <w:sz w:val="18"/>
          <w:szCs w:val="18"/>
        </w:rPr>
      </w:pPr>
      <w:r w:rsidRPr="0037390D">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65856365" w14:textId="77777777" w:rsidR="00223CF2" w:rsidRPr="00BD583A" w:rsidRDefault="00223CF2" w:rsidP="007345FE">
      <w:pPr>
        <w:pStyle w:val="Text2-2"/>
        <w:ind w:left="1701" w:hanging="99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7345FE">
      <w:pPr>
        <w:pStyle w:val="Text2-2"/>
        <w:ind w:left="1701" w:hanging="99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7345FE">
      <w:pPr>
        <w:pStyle w:val="Text2-2"/>
        <w:ind w:left="1701" w:hanging="99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7345FE">
      <w:pPr>
        <w:pStyle w:val="Text2-2"/>
        <w:ind w:left="1701" w:hanging="99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7345FE">
      <w:pPr>
        <w:pStyle w:val="Text2-2"/>
        <w:ind w:left="1701" w:hanging="992"/>
      </w:pPr>
      <w:r w:rsidRPr="00C711EA">
        <w:t>Výkopové práce pro podzemní vedení a zařízení technické infrastruktury se Zhotovitel zavazuje koordinovat s ostatní stavební činností v rámci Staveniště.</w:t>
      </w:r>
    </w:p>
    <w:p w14:paraId="2773B784" w14:textId="7C510A93" w:rsidR="00E95BF0" w:rsidRPr="0037390D" w:rsidRDefault="00C711EA" w:rsidP="0037390D">
      <w:pPr>
        <w:pStyle w:val="Text2-2"/>
        <w:ind w:left="1701" w:hanging="99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1D540E09" w14:textId="77777777" w:rsidR="00DD10A4" w:rsidRPr="00BD583A" w:rsidRDefault="00DD10A4" w:rsidP="007345FE">
      <w:pPr>
        <w:pStyle w:val="Text2-2"/>
        <w:ind w:left="1701" w:hanging="99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F72FDF" w:rsidRDefault="00F72FDF" w:rsidP="007345FE">
      <w:pPr>
        <w:pStyle w:val="Text2-2"/>
        <w:ind w:left="1701" w:hanging="992"/>
      </w:pPr>
      <w:r w:rsidRPr="00F72FDF">
        <w:rPr>
          <w:b/>
        </w:rPr>
        <w:lastRenderedPageBreak/>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1F622A3" w14:textId="77777777" w:rsidR="00744694" w:rsidRPr="0037390D" w:rsidRDefault="00744694" w:rsidP="007345FE">
      <w:pPr>
        <w:pStyle w:val="Text2-2"/>
        <w:ind w:left="1701" w:hanging="992"/>
      </w:pPr>
      <w:r w:rsidRPr="0037390D">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14105346" w14:textId="77777777" w:rsidR="00744694" w:rsidRPr="008C4EA5" w:rsidRDefault="00744694" w:rsidP="007345FE">
      <w:pPr>
        <w:pStyle w:val="Text2-2"/>
        <w:ind w:left="1701" w:hanging="992"/>
        <w:rPr>
          <w:bCs/>
        </w:rPr>
      </w:pPr>
      <w:r w:rsidRPr="008C4EA5">
        <w:t xml:space="preserve">Pro přesnou </w:t>
      </w:r>
      <w:r w:rsidRPr="008C4EA5">
        <w:rPr>
          <w:b/>
        </w:rPr>
        <w:t>identifikaci podzemních sítí,</w:t>
      </w:r>
      <w:r w:rsidRPr="008C4EA5">
        <w:t xml:space="preserve"> metalických a optických kabelů, kanalizace, vody a plynu budou použity </w:t>
      </w:r>
      <w:r w:rsidRPr="008C4EA5">
        <w:rPr>
          <w:b/>
          <w:bCs/>
        </w:rPr>
        <w:t>RFID markery</w:t>
      </w:r>
      <w:r w:rsidRPr="008C4EA5">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C4EA5" w:rsidRDefault="00744694" w:rsidP="007345FE">
      <w:pPr>
        <w:pStyle w:val="Odstavecseseznamem"/>
        <w:numPr>
          <w:ilvl w:val="4"/>
          <w:numId w:val="14"/>
        </w:numPr>
        <w:ind w:left="1701" w:hanging="992"/>
        <w:jc w:val="both"/>
        <w:rPr>
          <w:sz w:val="18"/>
          <w:szCs w:val="18"/>
        </w:rPr>
      </w:pPr>
      <w:r w:rsidRPr="008C4EA5">
        <w:rPr>
          <w:sz w:val="18"/>
          <w:szCs w:val="18"/>
        </w:rPr>
        <w:t xml:space="preserve">Silová </w:t>
      </w:r>
      <w:r w:rsidRPr="008C4EA5">
        <w:rPr>
          <w:b/>
          <w:sz w:val="18"/>
          <w:szCs w:val="18"/>
        </w:rPr>
        <w:t>zařízení a kabely</w:t>
      </w:r>
      <w:r w:rsidRPr="008C4EA5">
        <w:rPr>
          <w:sz w:val="18"/>
          <w:szCs w:val="18"/>
        </w:rPr>
        <w:t xml:space="preserve"> (včetně kabelů určených k napájení zabezpečovacích zařízení) – </w:t>
      </w:r>
      <w:r w:rsidRPr="008C4EA5">
        <w:rPr>
          <w:b/>
          <w:sz w:val="18"/>
          <w:szCs w:val="18"/>
        </w:rPr>
        <w:t>červený marker</w:t>
      </w:r>
      <w:r w:rsidRPr="008C4EA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C4EA5" w:rsidRDefault="00744694" w:rsidP="007345FE">
      <w:pPr>
        <w:pStyle w:val="Text2-2"/>
        <w:numPr>
          <w:ilvl w:val="4"/>
          <w:numId w:val="14"/>
        </w:numPr>
        <w:ind w:left="1701" w:hanging="992"/>
      </w:pPr>
      <w:r w:rsidRPr="008C4EA5">
        <w:t>Rozvody</w:t>
      </w:r>
      <w:r w:rsidRPr="008C4EA5">
        <w:rPr>
          <w:b/>
        </w:rPr>
        <w:t xml:space="preserve"> vody a jejich zařízení – modrý marker</w:t>
      </w:r>
      <w:r w:rsidRPr="008C4EA5">
        <w:t xml:space="preserve"> [145,7 kHz] - trasy potrubí; paty servisních sloupců; potrubí z PVC; všechny typy ventilů; křížení, rozdvojky; čistící výstupy; konce obalů.</w:t>
      </w:r>
    </w:p>
    <w:p w14:paraId="703E74B6" w14:textId="77777777" w:rsidR="00744694" w:rsidRPr="008C4EA5" w:rsidRDefault="00744694" w:rsidP="007345FE">
      <w:pPr>
        <w:pStyle w:val="Text2-2"/>
        <w:numPr>
          <w:ilvl w:val="4"/>
          <w:numId w:val="14"/>
        </w:numPr>
        <w:ind w:left="1701" w:hanging="992"/>
      </w:pPr>
      <w:r w:rsidRPr="008C4EA5">
        <w:t>Rozvody</w:t>
      </w:r>
      <w:r w:rsidRPr="008C4EA5">
        <w:rPr>
          <w:b/>
        </w:rPr>
        <w:t xml:space="preserve"> plynu a jejich zařízení – žlutý marker</w:t>
      </w:r>
      <w:r w:rsidRPr="008C4EA5">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C4EA5" w:rsidRDefault="00744694" w:rsidP="007345FE">
      <w:pPr>
        <w:pStyle w:val="Text2-2"/>
        <w:numPr>
          <w:ilvl w:val="4"/>
          <w:numId w:val="14"/>
        </w:numPr>
        <w:ind w:left="1701" w:hanging="992"/>
      </w:pPr>
      <w:r w:rsidRPr="008C4EA5">
        <w:rPr>
          <w:b/>
        </w:rPr>
        <w:t>Sdělovací zařízení a kabely – oranžový marker</w:t>
      </w:r>
      <w:r w:rsidRPr="008C4EA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37B6EAC0" w:rsidR="00FD0503" w:rsidRPr="008C4EA5" w:rsidRDefault="00FD0503" w:rsidP="007345FE">
      <w:pPr>
        <w:pStyle w:val="Odstavecseseznamem"/>
        <w:numPr>
          <w:ilvl w:val="4"/>
          <w:numId w:val="14"/>
        </w:numPr>
        <w:ind w:left="1701" w:hanging="992"/>
        <w:jc w:val="both"/>
        <w:rPr>
          <w:sz w:val="18"/>
          <w:szCs w:val="18"/>
        </w:rPr>
      </w:pPr>
      <w:r w:rsidRPr="008C4EA5">
        <w:rPr>
          <w:b/>
          <w:sz w:val="18"/>
          <w:szCs w:val="18"/>
        </w:rPr>
        <w:t>Zabezpečovací zařízení – fialový marker</w:t>
      </w:r>
      <w:r w:rsidRPr="008C4EA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C4EA5" w:rsidRDefault="00FD0503" w:rsidP="007345FE">
      <w:pPr>
        <w:pStyle w:val="Text2-2"/>
        <w:numPr>
          <w:ilvl w:val="4"/>
          <w:numId w:val="14"/>
        </w:numPr>
        <w:ind w:left="1701" w:hanging="992"/>
      </w:pPr>
      <w:r w:rsidRPr="008C4EA5">
        <w:rPr>
          <w:b/>
          <w:bCs/>
        </w:rPr>
        <w:t>Odpadní</w:t>
      </w:r>
      <w:r w:rsidRPr="008C4EA5">
        <w:rPr>
          <w:b/>
        </w:rPr>
        <w:t xml:space="preserve"> voda – zelený marker</w:t>
      </w:r>
      <w:r w:rsidRPr="008C4EA5">
        <w:t xml:space="preserve"> [121,6 kHz] - ventily; všechny typy armatur; čistící výstupy; paty servisních sloupců; vedlejší vedení; značení tras nekovových objektů.</w:t>
      </w:r>
    </w:p>
    <w:p w14:paraId="59C3F9AE" w14:textId="77777777" w:rsidR="00FD0503" w:rsidRPr="008C4EA5" w:rsidRDefault="00FD0503" w:rsidP="007345FE">
      <w:pPr>
        <w:pStyle w:val="Text2-2"/>
        <w:ind w:left="1701" w:hanging="992"/>
      </w:pPr>
      <w:r w:rsidRPr="008C4EA5">
        <w:t>Označníky je nutno k uloženým kabelům, potrubím a podzemním zařízením pevně upevňovat (např. plastovou vázací páskou).</w:t>
      </w:r>
    </w:p>
    <w:p w14:paraId="4E4E79CD" w14:textId="77777777" w:rsidR="00FD0503" w:rsidRPr="008C4EA5" w:rsidRDefault="00FD0503" w:rsidP="007345FE">
      <w:pPr>
        <w:pStyle w:val="Text2-2"/>
        <w:ind w:left="1701" w:hanging="992"/>
      </w:pPr>
      <w:r w:rsidRPr="008C4EA5">
        <w:t>U sdělovacích a zabezpečovacích kabelů OŘ se bude informace o markerech zadávat do pasportu do volitelné položky 2 pod označením „RFID“.</w:t>
      </w:r>
    </w:p>
    <w:p w14:paraId="33A39566" w14:textId="77777777" w:rsidR="00FD0503" w:rsidRPr="008C4EA5" w:rsidRDefault="00FD0503" w:rsidP="007345FE">
      <w:pPr>
        <w:pStyle w:val="Text2-2"/>
        <w:ind w:left="1701" w:hanging="992"/>
      </w:pPr>
      <w:r w:rsidRPr="008C4EA5">
        <w:lastRenderedPageBreak/>
        <w:t>U složek, které nemají žádnou elektronickou databázi, se bude tato informace zadávat ve stejném znění do dokumentace.</w:t>
      </w:r>
    </w:p>
    <w:p w14:paraId="5F3CF275" w14:textId="2F621872" w:rsidR="009F244D" w:rsidRDefault="009F244D" w:rsidP="007345FE">
      <w:pPr>
        <w:pStyle w:val="Text2-2"/>
        <w:ind w:left="1701" w:hanging="992"/>
      </w:pPr>
      <w:r w:rsidRPr="009F244D">
        <w:t>Zhotovitel zajistí souborné zpracování geodetické části DSPS v takovém rozsahu, aby bylo využitelné pro zhotovení polohopisných plánů v knize plánů dle příslušných Právních předpisů vydaných Objednatelem.</w:t>
      </w:r>
    </w:p>
    <w:p w14:paraId="615096C4" w14:textId="56E0E197" w:rsidR="00BA7181" w:rsidRPr="009F244D" w:rsidRDefault="00BA7181" w:rsidP="00BA7181">
      <w:pPr>
        <w:pStyle w:val="Text2-2"/>
        <w:ind w:left="1701" w:hanging="992"/>
      </w:pPr>
      <w:r>
        <w:t xml:space="preserve">Zhotovitel je v termínu nejpozději ke dni zahájení stavebních prací (viz bod 5.1.1 ZTP) povinen písemně oznámit Objednateli (TDS) </w:t>
      </w:r>
      <w:r w:rsidRPr="00BA7181">
        <w:t>vady a nedostatky v Projektové dokumentaci</w:t>
      </w:r>
      <w:r>
        <w:t xml:space="preserve">, u kterých lze oprávněně předpokládat, že vlivem stavební činnosti a veškeré činnosti Zhotovitele, spojené s prováděním Díla, </w:t>
      </w:r>
      <w:r w:rsidRPr="00BA7181">
        <w:t>budou mít negativní/škodlivý</w:t>
      </w:r>
      <w:r>
        <w:t xml:space="preserve"> </w:t>
      </w:r>
      <w:r w:rsidRPr="00BA7181">
        <w:t>vliv na životní prostředí</w:t>
      </w:r>
      <w:r>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59722F62" w:rsidR="006F687F" w:rsidRPr="00EA0BE4" w:rsidRDefault="006F687F" w:rsidP="007345FE">
      <w:pPr>
        <w:pStyle w:val="Text2-2"/>
        <w:ind w:left="1701" w:hanging="992"/>
      </w:pPr>
      <w:r w:rsidRPr="00722BEB">
        <w:t>Zhotovitel vždy předloží Objednateli</w:t>
      </w:r>
      <w:r w:rsidR="00722BEB" w:rsidRPr="00722BEB">
        <w:t>,</w:t>
      </w:r>
      <w:r w:rsidR="00722BEB">
        <w:t xml:space="preserve"> </w:t>
      </w:r>
      <w:r w:rsidR="00722BEB" w:rsidRPr="00722BEB">
        <w:t>a to</w:t>
      </w:r>
      <w:r w:rsidRPr="00722BEB">
        <w:t xml:space="preserve"> </w:t>
      </w:r>
      <w:r w:rsidR="00EA0BE4" w:rsidRPr="00722BEB">
        <w:t>nejpozději ke dni d</w:t>
      </w:r>
      <w:r w:rsidR="00722BEB" w:rsidRPr="00722BEB">
        <w:t>o</w:t>
      </w:r>
      <w:r w:rsidR="00EA0BE4" w:rsidRPr="00722BEB">
        <w:t>končení Díla</w:t>
      </w:r>
      <w:r w:rsidR="00722BEB" w:rsidRPr="00722BEB">
        <w:t xml:space="preserve"> (viz bod 5.1.1 ZTP)</w:t>
      </w:r>
      <w:r w:rsidR="00EA0BE4" w:rsidRPr="00722BEB">
        <w:t xml:space="preserve"> </w:t>
      </w:r>
      <w:r w:rsidRPr="00722BEB">
        <w:rPr>
          <w:b/>
        </w:rPr>
        <w:t>doklady o nakládání s odpady</w:t>
      </w:r>
      <w:r w:rsidRPr="00722BEB">
        <w:t>. Součástí</w:t>
      </w:r>
      <w:r w:rsidRPr="00EA0BE4">
        <w:t xml:space="preserve">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38BF2DD9" w14:textId="77777777" w:rsidR="006C44FD" w:rsidRPr="006F687F" w:rsidRDefault="006C44FD" w:rsidP="007345FE">
      <w:pPr>
        <w:pStyle w:val="Text2-2"/>
        <w:ind w:left="1701" w:hanging="99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5A52AE" w:rsidRDefault="006F687F" w:rsidP="007345FE">
      <w:pPr>
        <w:pStyle w:val="Text2-2"/>
        <w:ind w:left="1701" w:hanging="992"/>
      </w:pPr>
      <w:r w:rsidRPr="005A52AE">
        <w:t xml:space="preserve">Zhotovitel se zavazuje zajistit u svých zaměstnanců a zaměstnanců poddodavatelů prokazatelné seznámení s </w:t>
      </w:r>
      <w:r w:rsidRPr="005A52AE">
        <w:rPr>
          <w:b/>
        </w:rPr>
        <w:t xml:space="preserve">plánem BOZP </w:t>
      </w:r>
      <w:r w:rsidRPr="005A52AE">
        <w:t>Díla (dle zákona č. 309/2006 Sb.</w:t>
      </w:r>
      <w:r w:rsidR="006C44FD" w:rsidRPr="005A52AE">
        <w:t xml:space="preserve"> (zákon o zajištění dalších podmínek bezpečnosti a ochrany zdraví při práci))</w:t>
      </w:r>
      <w:r w:rsidRPr="005A52AE">
        <w:t xml:space="preserve"> a doložit splnění této povinnosti písemně před předáním Staveniště Zhotoviteli. </w:t>
      </w:r>
    </w:p>
    <w:p w14:paraId="77E40174" w14:textId="2E9139A0" w:rsidR="00421120" w:rsidRPr="006F687F" w:rsidRDefault="00421120" w:rsidP="007345FE">
      <w:pPr>
        <w:pStyle w:val="Text2-2"/>
        <w:ind w:left="1701" w:hanging="992"/>
      </w:pPr>
      <w:r w:rsidRPr="00421120">
        <w:t xml:space="preserve">Zhotovitel se zavazuje zajistit, že zaměstnanci Zhotovitele a Poddodavatelů budou při pobytu v prostoru Staveniště </w:t>
      </w:r>
      <w:r w:rsidR="005E2503" w:rsidRPr="00421120">
        <w:t>na pracovním ochranném oděvu zřetelně označeni obchodní firmou nebo jménem Zhotovitele nebo Poddodavatele</w:t>
      </w:r>
      <w:r w:rsidRPr="00421120">
        <w:t>.</w:t>
      </w:r>
    </w:p>
    <w:p w14:paraId="2A410972" w14:textId="42A4BECC" w:rsidR="00161BD6" w:rsidRDefault="00421120" w:rsidP="007345FE">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6426AE8" w14:textId="77777777" w:rsidR="00DF7BAA" w:rsidRDefault="00DF7BAA" w:rsidP="00DF7BAA">
      <w:pPr>
        <w:pStyle w:val="Nadpis2-2"/>
      </w:pPr>
      <w:bookmarkStart w:id="37" w:name="_Toc132789977"/>
      <w:r>
        <w:t xml:space="preserve">Zeměměřická </w:t>
      </w:r>
      <w:r w:rsidRPr="0080577B">
        <w:t>činnost</w:t>
      </w:r>
      <w:r>
        <w:t xml:space="preserve"> zhotovitele</w:t>
      </w:r>
      <w:bookmarkEnd w:id="37"/>
    </w:p>
    <w:p w14:paraId="0D0C0FDD" w14:textId="62F5BA83" w:rsidR="00DC55C8" w:rsidRDefault="00DC55C8" w:rsidP="00DC55C8">
      <w:pPr>
        <w:pStyle w:val="Text2-1"/>
      </w:pPr>
      <w:r w:rsidRPr="00DC55C8">
        <w:t xml:space="preserve">Zhotovitel zažádá jmenovaného ÚOZI (úředně oprávněný zeměměřičský inženýr) Objednatele </w:t>
      </w:r>
      <w:r w:rsidR="005A52AE">
        <w:t>(Ing. Jakub Gavlík Gavlik@spravazeleznic.cz, tel. 727 877 401)</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8" w:name="_Hlk113520772"/>
      <w:bookmarkStart w:id="39" w:name="_Hlk113520921"/>
      <w:r w:rsidR="00234F48">
        <w:t xml:space="preserve"> </w:t>
      </w:r>
      <w:r>
        <w:t>SŽ</w:t>
      </w:r>
      <w:r w:rsidR="00C54E22">
        <w:t xml:space="preserve"> </w:t>
      </w:r>
      <w:r>
        <w:t>PO-06/2020-GŘ</w:t>
      </w:r>
      <w:bookmarkEnd w:id="38"/>
      <w:bookmarkEnd w:id="39"/>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lastRenderedPageBreak/>
        <w:t xml:space="preserve">V případě staveb, které nejsou realizovány podle projektové dokumentace, bude přiměřeně uplatněno ustanovení TKP a dále zjednodušený postup popsaný v následujících bodech. </w:t>
      </w:r>
    </w:p>
    <w:p w14:paraId="053071F0" w14:textId="77777777" w:rsidR="00DC55C8" w:rsidRPr="005A52AE" w:rsidRDefault="00DC55C8" w:rsidP="00DC55C8">
      <w:pPr>
        <w:pStyle w:val="Text2-1"/>
      </w:pPr>
      <w:r w:rsidRPr="005A52A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0" w:name="_Hlk113458748"/>
      <w:r>
        <w:t> čl. 1.7.3 TKP ZEMĚMĚŘICKÁ ČINNOST ZAJIŠŤOVANÁ ZHOTOVITELEM</w:t>
      </w:r>
      <w:bookmarkEnd w:id="40"/>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5A52AE" w:rsidRDefault="00DC55C8" w:rsidP="00DC55C8">
      <w:pPr>
        <w:pStyle w:val="Text2-1"/>
      </w:pPr>
      <w:r w:rsidRPr="005A52AE">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4F09C53C" w14:textId="2D9E2319" w:rsidR="00DF7BAA" w:rsidRPr="00DB1800" w:rsidRDefault="00DF7BAA" w:rsidP="00DF7BAA">
      <w:pPr>
        <w:pStyle w:val="Nadpis2-2"/>
      </w:pPr>
      <w:bookmarkStart w:id="41" w:name="_Toc6410438"/>
      <w:bookmarkStart w:id="42" w:name="_Toc132789978"/>
      <w:r w:rsidRPr="00DB1800">
        <w:t>Doklady pře</w:t>
      </w:r>
      <w:r w:rsidR="00F606EE" w:rsidRPr="00DB1800">
        <w:t>d</w:t>
      </w:r>
      <w:r w:rsidRPr="00DB1800">
        <w:t>kládané zhotovitelem</w:t>
      </w:r>
      <w:bookmarkEnd w:id="41"/>
      <w:bookmarkEnd w:id="42"/>
    </w:p>
    <w:p w14:paraId="44E06185" w14:textId="1F7BE850" w:rsidR="00D12C76" w:rsidRDefault="00562909" w:rsidP="00562909">
      <w:pPr>
        <w:pStyle w:val="Text2-1"/>
      </w:pPr>
      <w:r w:rsidRPr="00DB1800">
        <w:t>Pokud již Zhotovitel nepředložil dále uvedené doklady pře uzavřením SOD, předloží p</w:t>
      </w:r>
      <w:r w:rsidR="00D12C76" w:rsidRPr="00DB1800">
        <w:t xml:space="preserve">řed zahájením prací na objektech, jejichž součástí jsou „Určená technická zařízení“ ve smyslu </w:t>
      </w:r>
      <w:r w:rsidR="00D12C76" w:rsidRPr="00DB1800">
        <w:lastRenderedPageBreak/>
        <w:t>vyhlášky MD č. 100/1995 Sb., kterou se stanoví podmínky pro provoz, konstrukci a</w:t>
      </w:r>
      <w:r w:rsidRPr="00DB1800">
        <w:t> </w:t>
      </w:r>
      <w:r w:rsidR="00D12C76" w:rsidRPr="00DB1800">
        <w:t xml:space="preserve">výrobu určených technických zařízení a jejich konkretizace (Řád určených technických zařízení), v platném znění, včetně prováděcích předpisů k této vyhlášce v platném znění, doklad o tom, že má </w:t>
      </w:r>
      <w:r w:rsidRPr="00DB1800">
        <w:t xml:space="preserve">pověření nebo má </w:t>
      </w:r>
      <w:r w:rsidR="00D12C76" w:rsidRPr="00DB1800">
        <w:t xml:space="preserve">zajištěnou spolupráci </w:t>
      </w:r>
      <w:r w:rsidRPr="00DB1800">
        <w:t>s </w:t>
      </w:r>
      <w:r w:rsidR="00D12C76" w:rsidRPr="00DB1800">
        <w:t>právnick</w:t>
      </w:r>
      <w:r w:rsidRPr="00DB1800">
        <w:t xml:space="preserve">ou </w:t>
      </w:r>
      <w:r w:rsidR="00D12C76" w:rsidRPr="00DB1800">
        <w:t>osob</w:t>
      </w:r>
      <w:r w:rsidRPr="00DB1800">
        <w:t>ou, která má pověření</w:t>
      </w:r>
      <w:r w:rsidR="00D12C76" w:rsidRPr="00DB1800">
        <w:t xml:space="preserve"> podle ustanovení § 47 odst. 4 zákona č. 266/1994 Sb. o drahách v platném znění pro všechny druhy „Určených technických zařízení“, dotčených </w:t>
      </w:r>
      <w:r w:rsidR="00840EA1" w:rsidRPr="00DB1800">
        <w:t>stavebními pr</w:t>
      </w:r>
      <w:r w:rsidR="00174630" w:rsidRPr="00DB1800">
        <w:t>a</w:t>
      </w:r>
      <w:r w:rsidR="00840EA1" w:rsidRPr="00DB1800">
        <w:t xml:space="preserve">cemi. </w:t>
      </w:r>
      <w:r w:rsidR="00D12C76" w:rsidRPr="00DB1800">
        <w:t>Z tohoto dokladu musí být zřejmé, že se vztahuje k plnění předmětné zakázky a bez jeho předložení těchto dokladů nebude možné zahájit práce na výše uvedených objektech.</w:t>
      </w:r>
    </w:p>
    <w:p w14:paraId="6F8C1AA1" w14:textId="5B3A0296" w:rsidR="00733263" w:rsidRPr="00DB1800" w:rsidRDefault="00733263" w:rsidP="00562909">
      <w:pPr>
        <w:pStyle w:val="Text2-1"/>
      </w:pPr>
      <w:r>
        <w:t>Přehled</w:t>
      </w:r>
      <w:r w:rsidRPr="007171F3">
        <w:t xml:space="preserve"> dokladů </w:t>
      </w:r>
      <w:r>
        <w:t>zejména ve vztahu k odborné způsobilosti dodavatele, případně jiných osob, které budou pro Zhotovitele příslušnou činnost vykonávat a jsou požadovány pro tuto stavbu,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953A4A" w:rsidRDefault="00DF7BAA" w:rsidP="00DF7BAA">
      <w:pPr>
        <w:pStyle w:val="Nadpis2-2"/>
      </w:pPr>
      <w:bookmarkStart w:id="43" w:name="_Toc6410439"/>
      <w:bookmarkStart w:id="44" w:name="_Toc132789979"/>
      <w:r w:rsidRPr="00953A4A">
        <w:t>Dokumentace zhotovitele pro stavbu</w:t>
      </w:r>
      <w:bookmarkEnd w:id="43"/>
      <w:bookmarkEnd w:id="44"/>
    </w:p>
    <w:p w14:paraId="049D4E93" w14:textId="42DAB0D2" w:rsidR="00353C85" w:rsidRPr="003C413C" w:rsidRDefault="00353C85" w:rsidP="00353C85">
      <w:pPr>
        <w:pStyle w:val="Text2-1"/>
      </w:pPr>
      <w:r w:rsidRPr="00353C85">
        <w:rPr>
          <w:b/>
        </w:rPr>
        <w:t xml:space="preserve">Zhotovitel zajistí projekt provizorního PZZ </w:t>
      </w:r>
      <w:r w:rsidR="0029406F">
        <w:rPr>
          <w:b/>
        </w:rPr>
        <w:t xml:space="preserve">včetně schválené tabulky přejezdů </w:t>
      </w:r>
      <w:r w:rsidRPr="00353C85">
        <w:rPr>
          <w:b/>
        </w:rPr>
        <w:t>dle platných norem a předpisů, komplexní přezkoušení hotového PZZ dle předpisu SŽDC T200 a vydání Protokolu o technické prohlídce a zkoušce, Výchozí revize elektrického zařízení a nového Průkazu způsobilosti určeného technického zařízení.</w:t>
      </w:r>
      <w:r w:rsidR="003C413C">
        <w:rPr>
          <w:b/>
        </w:rPr>
        <w:t xml:space="preserve"> </w:t>
      </w:r>
      <w:r w:rsidR="003C413C" w:rsidRPr="003C413C">
        <w:t xml:space="preserve">Tyto doklady musí být </w:t>
      </w:r>
      <w:r w:rsidR="003C413C">
        <w:t>předány objednateli v dostatečném předstihu před zahájením vlastních prací, aby bylo možné projednat provizorní přejezd s DÚ.</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B0ECEFE" w14:textId="6067FE9E" w:rsidR="00740821" w:rsidRPr="00953A4A" w:rsidRDefault="00740821" w:rsidP="00F21EDB">
      <w:pPr>
        <w:pStyle w:val="Text2-1"/>
      </w:pPr>
      <w:r w:rsidRPr="00953A4A">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953A4A">
        <w:t>.</w:t>
      </w:r>
    </w:p>
    <w:p w14:paraId="19F38ADB" w14:textId="77777777" w:rsidR="00B53E41" w:rsidRPr="006411F1" w:rsidRDefault="00DF7BAA" w:rsidP="0060019A">
      <w:pPr>
        <w:pStyle w:val="Nadpis2-2"/>
      </w:pPr>
      <w:bookmarkStart w:id="45" w:name="_Toc6410440"/>
      <w:bookmarkStart w:id="46" w:name="_Toc132789980"/>
      <w:r w:rsidRPr="006411F1">
        <w:t>Dokumentace skutečného provedení stavby</w:t>
      </w:r>
      <w:bookmarkEnd w:id="45"/>
      <w:bookmarkEnd w:id="46"/>
    </w:p>
    <w:p w14:paraId="09AE9382" w14:textId="7CB8C9B0" w:rsidR="006411F1" w:rsidRPr="006411F1" w:rsidRDefault="006411F1" w:rsidP="006411F1">
      <w:pPr>
        <w:pStyle w:val="Text2-1"/>
        <w:rPr>
          <w:color w:val="00A1E0"/>
        </w:rPr>
      </w:pPr>
      <w:r w:rsidRPr="006411F1">
        <w:t>D</w:t>
      </w:r>
      <w:r w:rsidR="000E11D6">
        <w:t>SPS</w:t>
      </w:r>
      <w:r w:rsidRPr="006411F1">
        <w:t xml:space="preserve"> se pro danou stavbu nevyhotovuje. </w:t>
      </w:r>
    </w:p>
    <w:p w14:paraId="30ED94AF" w14:textId="77777777" w:rsidR="00DF7BAA" w:rsidRPr="00353C85" w:rsidRDefault="00DF7BAA" w:rsidP="00DF7BAA">
      <w:pPr>
        <w:pStyle w:val="Nadpis2-2"/>
      </w:pPr>
      <w:bookmarkStart w:id="47" w:name="_Toc6410441"/>
      <w:bookmarkStart w:id="48" w:name="_Toc132789981"/>
      <w:r w:rsidRPr="00353C85">
        <w:t>Zabezpečovací zařízení</w:t>
      </w:r>
      <w:bookmarkEnd w:id="47"/>
      <w:bookmarkEnd w:id="48"/>
    </w:p>
    <w:p w14:paraId="00A8348D" w14:textId="394862FD" w:rsidR="00353C85" w:rsidRDefault="00353C85" w:rsidP="00353C85">
      <w:pPr>
        <w:pStyle w:val="Text2-1"/>
      </w:pPr>
      <w:r>
        <w:t>Provizorní železniční přejezd bude zbudován v sousedství stávajícího přejezdu P8053, v prostoru mezi stávajícím přejezdem a technologickým domkem patřícím Správě elektrotechniky a energetiky. Předpokládá se, že provizorní přejezd bude vybaven dvěma výstražníky bez závor. Správa tratí zajistí projednání tohoto způsobu zabezpečení přejezdu s Drážním úřadem a získání souhlasného stanoviska, případně projednání jiného způsobu zabezpečení.</w:t>
      </w:r>
    </w:p>
    <w:p w14:paraId="4FF4A42B" w14:textId="77777777" w:rsidR="00353C85" w:rsidRDefault="00353C85" w:rsidP="00353C85">
      <w:pPr>
        <w:pStyle w:val="Text2-1"/>
      </w:pPr>
      <w:r>
        <w:t>Technologicky bude provizorní přejezd řešen jako samostatné přejezdové zařízení (PZZ) typu AŽD71 s počítači náprav. Trať je dvoukolejná, ale po celou dobu trvání výluky bude vždy jedna traťová kolej vyloučena. Technologie PZZ včetně výstroje počítačů náprav bude proto konstruována pro jednu traťovou kolej. Při ukončení etapy s výlukou jedné koleje a zahájení etapy s výlukou druhé koleje budou čidla počítačů náprav fyzicky přesunuta z jedné koleje do druhé. Tento přechod mezi etapami výluky bude probíhat v nočních hodinách. Po dobu přesouvání výstroje počítačů náprav bude PZZ vypnuto z činnosti a pro železniční dopravu budou zavedena dopravní opatření.</w:t>
      </w:r>
    </w:p>
    <w:p w14:paraId="774AE022" w14:textId="77777777" w:rsidR="00353C85" w:rsidRPr="00353C85" w:rsidRDefault="00353C85" w:rsidP="00353C85">
      <w:pPr>
        <w:pStyle w:val="Text2-1"/>
      </w:pPr>
      <w:r>
        <w:t xml:space="preserve">Při přechodech mezi etapami výluky, kdy bude silniční doprava přesměrovávána ze stávajícího přejezdu na provizorní a zpět, bude na trati zastaven provoz. Během této doby bude provedeno přepojení indikací a vazeb na staniční a traťové zabezpečovací zařízení mezi stávajícím PZZ a provizorním. Provizorní zařízení bude využívat indikační a vazební linky stávajícího zařízení. Stávající PZZ bude po dobu provozování provizorního PZZ vypnuto z činnosti. Provizorní PZZ bude napájeno z rozvaděče stávajícího PZZ a bude umístěno ve svém vlastním domku vedle technologického domku Správy elektrotechniky a energetiky. Tabulka provizorního přejezdu bude spočítána s ohledem na to, že po celou dobu trvání výluky bude přes pracovní místo zavedena pomalá jízda. </w:t>
      </w:r>
      <w:r>
        <w:lastRenderedPageBreak/>
        <w:t xml:space="preserve">Podmínky pomalé jízdy (rychlost a délku úseku) stanoví Správa tratí tak, aby byla minimalizována doba nadbytečného uzavření PZZ způsobená rozdílem mezi traťovou rychlostí v přibližovacím úseku, která je závazná pro výpočet tabulky přejezdu, a </w:t>
      </w:r>
      <w:r w:rsidRPr="00353C85">
        <w:t>skutečnou rychlostí vlaků brzdících před pomalou jízdou okolo pracovního místa; SSZT z tohoto důvodu doporučuje zavést pomalou jízdu po celé délce přibližovacího úseku.</w:t>
      </w:r>
    </w:p>
    <w:p w14:paraId="256DC0C9" w14:textId="2E88D399" w:rsidR="00DF7BAA" w:rsidRPr="00353C85" w:rsidRDefault="00353C85" w:rsidP="00353C85">
      <w:pPr>
        <w:pStyle w:val="Text2-1"/>
      </w:pPr>
      <w:r w:rsidRPr="00353C85">
        <w:t>Přesouvání čidel počítačů náprav mezi traťovými kolejemi při přechodu mezi etapami výluky zajistí rovněž odborný zhotovitel a bude vždy vydán nový Protokol o nastavení počítačů náprav. SSZT zajistí dodání výstražníků</w:t>
      </w:r>
      <w:r w:rsidR="003C413C">
        <w:t>, čidla počítačů náprav</w:t>
      </w:r>
      <w:r w:rsidRPr="00353C85">
        <w:t xml:space="preserve"> a domku s vnitřní výstrojí PZZ z výzisku. Zhotovitel zajistí dodávku zbývajících technologických prvků PZZ (např. kabeláž).</w:t>
      </w:r>
    </w:p>
    <w:p w14:paraId="7E01DFFD" w14:textId="77777777" w:rsidR="00DF7BAA" w:rsidRDefault="00DF7BAA" w:rsidP="00DF7BAA">
      <w:pPr>
        <w:pStyle w:val="Nadpis2-2"/>
      </w:pPr>
      <w:bookmarkStart w:id="49" w:name="_Toc6410445"/>
      <w:bookmarkStart w:id="50" w:name="_Toc132789982"/>
      <w:r>
        <w:t>Železniční svršek</w:t>
      </w:r>
      <w:bookmarkEnd w:id="49"/>
      <w:bookmarkEnd w:id="50"/>
      <w:r>
        <w:t xml:space="preserve"> </w:t>
      </w:r>
    </w:p>
    <w:p w14:paraId="0AE9149A" w14:textId="77777777" w:rsidR="00066943" w:rsidRDefault="00066943" w:rsidP="00DF7BAA">
      <w:pPr>
        <w:pStyle w:val="Text2-1"/>
      </w:pPr>
      <w:r>
        <w:t xml:space="preserve">V rámci stavby bude stávající KR tvaru S49 snesen a stávající KL bude pouze rozhrnuto a bude zřízena homogenizovaná vrstva ze stávajícího kameniva. </w:t>
      </w:r>
    </w:p>
    <w:p w14:paraId="28FAD67C" w14:textId="37A44DD1" w:rsidR="00DF7BAA" w:rsidRDefault="00066943" w:rsidP="00DF7BAA">
      <w:pPr>
        <w:pStyle w:val="Text2-1"/>
      </w:pPr>
      <w:r>
        <w:t xml:space="preserve">Nový </w:t>
      </w:r>
      <w:r w:rsidRPr="00066943">
        <w:t>KR bude nově složen z kolejnic UIC 60 a v oblasti přejezdu z pražců SB 8 (v TK č. 1 27 ks, TK č. 2 28 ks) s podkladnicovým upevněním ŽS4 s antikorozní úpravou, zbytek koleje pak z pražců B91S s pružným upevněním Skl14.</w:t>
      </w:r>
      <w:r w:rsidR="00DF3D2F">
        <w:t xml:space="preserve"> Pro umožnění jednokolejného provozu rychlostí 30 km/h bude </w:t>
      </w:r>
      <w:r w:rsidR="00883AB7">
        <w:t xml:space="preserve">doplněno kamenivo a </w:t>
      </w:r>
      <w:r w:rsidR="00DF3D2F">
        <w:t>KR</w:t>
      </w:r>
      <w:r w:rsidR="00883AB7">
        <w:t xml:space="preserve"> bude</w:t>
      </w:r>
      <w:r w:rsidR="00DF3D2F">
        <w:t xml:space="preserve"> střídavě ručně podbit</w:t>
      </w:r>
      <w:r w:rsidR="00883AB7">
        <w:t>.</w:t>
      </w:r>
      <w:r w:rsidR="00883AB7" w:rsidRPr="00883AB7">
        <w:t xml:space="preserve"> </w:t>
      </w:r>
      <w:r w:rsidR="00883AB7">
        <w:t>KL bude upraveno do profilu</w:t>
      </w:r>
    </w:p>
    <w:p w14:paraId="2104FBB8" w14:textId="3BD1D1CC" w:rsidR="00066943" w:rsidRDefault="00066943" w:rsidP="00DF7BAA">
      <w:pPr>
        <w:pStyle w:val="Text2-1"/>
      </w:pPr>
      <w:r>
        <w:t>V úseku bude po úpravě GPK (bude provedeno z rámcové dohody</w:t>
      </w:r>
      <w:r w:rsidR="000F50A5" w:rsidRPr="000F50A5">
        <w:t xml:space="preserve"> </w:t>
      </w:r>
      <w:r w:rsidR="000F50A5">
        <w:t>v koordinaci se</w:t>
      </w:r>
      <w:r>
        <w:t xml:space="preserve"> zhotovitel</w:t>
      </w:r>
      <w:r w:rsidR="000F50A5">
        <w:t>em</w:t>
      </w:r>
      <w:r>
        <w:t xml:space="preserve"> TSS a. s.</w:t>
      </w:r>
      <w:r w:rsidR="000F50A5">
        <w:t>)</w:t>
      </w:r>
      <w:r>
        <w:t xml:space="preserve"> zřízena BK.</w:t>
      </w:r>
      <w:r w:rsidR="00DF3D2F">
        <w:t xml:space="preserve"> </w:t>
      </w:r>
    </w:p>
    <w:p w14:paraId="2F647720" w14:textId="77777777" w:rsidR="00DF7BAA" w:rsidRPr="000124A1" w:rsidRDefault="00DF7BAA" w:rsidP="00DF7BAA">
      <w:pPr>
        <w:pStyle w:val="Nadpis2-2"/>
      </w:pPr>
      <w:bookmarkStart w:id="51" w:name="_Toc6410446"/>
      <w:bookmarkStart w:id="52" w:name="_Toc132789983"/>
      <w:r w:rsidRPr="000124A1">
        <w:t>Železniční spodek</w:t>
      </w:r>
      <w:bookmarkEnd w:id="51"/>
      <w:bookmarkEnd w:id="52"/>
    </w:p>
    <w:p w14:paraId="3C3AC052" w14:textId="0715DE4A" w:rsidR="00DF7BAA" w:rsidRDefault="00332480" w:rsidP="00DF7BAA">
      <w:pPr>
        <w:pStyle w:val="Text2-1"/>
      </w:pPr>
      <w:r>
        <w:t>Provizorní komunikace bude tvořena ŽB silničními panely rozměru 1 x 3 m uloženými na vrstvu výzisku z KL fr. 0/63. materiál dodá objednatel. Komunikace bude po ukončení prací demontována a panely budou odvezeny a uloženy zhotovitelem na TO.</w:t>
      </w:r>
    </w:p>
    <w:p w14:paraId="233FB70C" w14:textId="764A21D1" w:rsidR="00332480" w:rsidRDefault="00332480" w:rsidP="00DF7BAA">
      <w:pPr>
        <w:pStyle w:val="Text2-1"/>
      </w:pPr>
      <w:r>
        <w:t>Příkopy budou pro umožnění zřízení provizorní komunikace zasypány výziskem KL</w:t>
      </w:r>
      <w:r w:rsidR="009155F1">
        <w:t>, který zajistí objednatel a bude složen na místě stavby</w:t>
      </w:r>
      <w:r>
        <w:t>. Do příkopu u TK č. 2 bude vloženo Ž</w:t>
      </w:r>
      <w:r w:rsidRPr="00332480">
        <w:t xml:space="preserve">B potrubí </w:t>
      </w:r>
      <w:r w:rsidR="009155F1" w:rsidRPr="00332480">
        <w:t xml:space="preserve">(dodá objednatel) </w:t>
      </w:r>
      <w:r w:rsidRPr="00332480">
        <w:t xml:space="preserve">v dl. 8 m pro umožnění odvodnění </w:t>
      </w:r>
      <w:r>
        <w:t xml:space="preserve">Potrubí bude následně demontováno a objednatel si zajistí </w:t>
      </w:r>
      <w:r w:rsidR="00DF3D2F">
        <w:t xml:space="preserve">jejich </w:t>
      </w:r>
      <w:r>
        <w:t>přepravu a uložení.</w:t>
      </w:r>
    </w:p>
    <w:p w14:paraId="0463D58F" w14:textId="0CC0B153" w:rsidR="00332480" w:rsidRPr="000124A1" w:rsidRDefault="00332480" w:rsidP="00DF7BAA">
      <w:pPr>
        <w:pStyle w:val="Text2-1"/>
      </w:pPr>
      <w:r w:rsidRPr="00332480">
        <w:t xml:space="preserve">Po ukončení </w:t>
      </w:r>
      <w:r>
        <w:t>prací bude navezený</w:t>
      </w:r>
      <w:r w:rsidR="00DF3D2F">
        <w:t xml:space="preserve"> zásypový</w:t>
      </w:r>
      <w:r>
        <w:t xml:space="preserve"> materiál z příkopů</w:t>
      </w:r>
      <w:r w:rsidRPr="00332480">
        <w:t xml:space="preserve"> </w:t>
      </w:r>
      <w:r>
        <w:t xml:space="preserve">a z pod komunikace odtěžen, </w:t>
      </w:r>
      <w:r w:rsidRPr="00332480">
        <w:t>odveze</w:t>
      </w:r>
      <w:r>
        <w:t xml:space="preserve">n a uložen na skládku. Veškeré dotčené plochy budou urovnány </w:t>
      </w:r>
      <w:r w:rsidR="00DF3D2F">
        <w:t>a příkopy budou upraveny do svého původního profilu.</w:t>
      </w:r>
      <w:r w:rsidR="00052A73">
        <w:t xml:space="preserve"> Stejně tak budou na své původní místa osazeny dopravní značky, které překážely při zřízení provizorní komunikace.</w:t>
      </w:r>
    </w:p>
    <w:p w14:paraId="11E32EF1" w14:textId="77777777" w:rsidR="00DF7BAA" w:rsidRPr="000124A1" w:rsidRDefault="00DF7BAA" w:rsidP="00DF7BAA">
      <w:pPr>
        <w:pStyle w:val="Nadpis2-2"/>
      </w:pPr>
      <w:bookmarkStart w:id="53" w:name="_Toc6410448"/>
      <w:bookmarkStart w:id="54" w:name="_Toc132789984"/>
      <w:r w:rsidRPr="000124A1">
        <w:t>Železniční přejezdy</w:t>
      </w:r>
      <w:bookmarkEnd w:id="53"/>
      <w:bookmarkEnd w:id="54"/>
    </w:p>
    <w:p w14:paraId="67B88DB7" w14:textId="44497333" w:rsidR="00332480" w:rsidRPr="00F32037" w:rsidRDefault="00332480" w:rsidP="00F32037">
      <w:pPr>
        <w:pStyle w:val="Text2-1"/>
      </w:pPr>
      <w:bookmarkStart w:id="55" w:name="_Toc6410449"/>
      <w:r w:rsidRPr="00F32037">
        <w:t>Provizorní přejezd bude zřízen v km cca 27,72</w:t>
      </w:r>
      <w:r w:rsidR="006F7BE8">
        <w:t>0</w:t>
      </w:r>
      <w:r w:rsidRPr="00F32037">
        <w:t>. Konstrukce provizorního přejezdu se bude skládat vnitřních užitých pryžových panelů Strail (dodá objednatel) a provizorních vnějších výdřev (dodá zhotovitel). Výdřevy budou vytvořeny předem jako větší dílce, které umožní jejich rychlou demontáž, montáž nebo výměnu.</w:t>
      </w:r>
      <w:r w:rsidR="00DF3D2F" w:rsidRPr="00F32037">
        <w:t xml:space="preserve"> Pro ochranu KL a pražců bude před montáží provizorního přejezdu položena separační textilie na hlavy pražců. Pro umožnění podbití a následně po ukončení akce bude provizorní přejezd demontován a objednatel zajistí svoz materiálu na TO.</w:t>
      </w:r>
    </w:p>
    <w:p w14:paraId="5F6B141F" w14:textId="2DB4E73A" w:rsidR="003B42AE" w:rsidRDefault="003B42AE" w:rsidP="003B42AE">
      <w:pPr>
        <w:pStyle w:val="Text2-1"/>
      </w:pPr>
      <w:r>
        <w:t xml:space="preserve">Stávající přejezd bude kompletně demontován včetně záv. zídek a úložných bloků. Pryžové </w:t>
      </w:r>
      <w:r w:rsidR="00052A73">
        <w:t xml:space="preserve">a ocelové </w:t>
      </w:r>
      <w:r>
        <w:t xml:space="preserve">díly budou předány objednateli. Betonové díly pak budou zhotovitelem odvezeny k likvidaci </w:t>
      </w:r>
      <w:r w:rsidR="00052A73">
        <w:t>recyklací nebo na skládku. Nový přejezdová konstrukce bude sestávat z vnitřních pryžových dílů, vnějších pryžových dílů min, š. 911 mm na kovových nosičích a závěrných zídek uložených na nových úložných blocích. K přesnému uložení závěrných zídek dojde až po provedení úpravy GPK.</w:t>
      </w:r>
    </w:p>
    <w:p w14:paraId="101767AD" w14:textId="4010AC23" w:rsidR="00033B3A" w:rsidRPr="003B42AE" w:rsidRDefault="00883AB7" w:rsidP="003B42AE">
      <w:pPr>
        <w:pStyle w:val="Text2-1"/>
      </w:pPr>
      <w:r>
        <w:t>Zhotovitel zajistí dvě úplné uzávěry přejezdu pro umožnění úpravy GPK.</w:t>
      </w:r>
    </w:p>
    <w:p w14:paraId="1E9CF860" w14:textId="77777777" w:rsidR="00DF7BAA" w:rsidRPr="000124A1" w:rsidRDefault="00DF7BAA" w:rsidP="00DF7BAA">
      <w:pPr>
        <w:pStyle w:val="Nadpis2-2"/>
      </w:pPr>
      <w:bookmarkStart w:id="56" w:name="_Toc6410452"/>
      <w:bookmarkStart w:id="57" w:name="_Toc132789985"/>
      <w:bookmarkEnd w:id="55"/>
      <w:r w:rsidRPr="000124A1">
        <w:t>Pozemní komunikace</w:t>
      </w:r>
      <w:bookmarkEnd w:id="56"/>
      <w:bookmarkEnd w:id="57"/>
    </w:p>
    <w:p w14:paraId="06F14090" w14:textId="4DFCE3EA" w:rsidR="00DF7BAA" w:rsidRPr="000124A1" w:rsidRDefault="00052A73" w:rsidP="00052A73">
      <w:pPr>
        <w:pStyle w:val="Text2-1"/>
      </w:pPr>
      <w:r w:rsidRPr="00052A73">
        <w:t xml:space="preserve">Kryt přilehlé komunikace bude odfrézován a odvezen k recyklaci nebo uložení. Podkladní vrstvy budou odtěženy do celkové hloubky 550 mm pod původní povrch a odvezeny na </w:t>
      </w:r>
      <w:r w:rsidRPr="00052A73">
        <w:lastRenderedPageBreak/>
        <w:t xml:space="preserve">skládku. Nová komunikace bude zřízena v následující skladbě: ACO 11S tl. 40 mm, ACL 16S tl. 80 mm, ACP 16S tl. 130 mm, MZK tl. 300 mm. Vzniklé spáry budou zality asfaltovou zálivkou. </w:t>
      </w:r>
      <w:r w:rsidRPr="00052A73">
        <w:rPr>
          <w:b/>
        </w:rPr>
        <w:t>Nová niveleta komunikace musí být plynulá a musí plynule navazovat na přilehlé komunikace!</w:t>
      </w:r>
      <w:r w:rsidRPr="00052A73">
        <w:t xml:space="preserve"> Pro splnění této podmínky zhotovitel zhotoví v koordinaci se SŽG jednoduchý projekt nivelety </w:t>
      </w:r>
      <w:r w:rsidR="003C413C">
        <w:t xml:space="preserve">silniční </w:t>
      </w:r>
      <w:r w:rsidRPr="00052A73">
        <w:t>komunikace</w:t>
      </w:r>
      <w:r>
        <w:t>, který bude ke schválení předložen objednateli</w:t>
      </w:r>
      <w:r w:rsidRPr="00052A73">
        <w:t>.</w:t>
      </w:r>
    </w:p>
    <w:p w14:paraId="704684F0" w14:textId="77777777" w:rsidR="00DF7BAA" w:rsidRPr="000124A1" w:rsidRDefault="00DF7BAA" w:rsidP="00DF7BAA">
      <w:pPr>
        <w:pStyle w:val="Nadpis2-2"/>
      </w:pPr>
      <w:bookmarkStart w:id="58" w:name="_Toc6410453"/>
      <w:bookmarkStart w:id="59" w:name="_Toc132789986"/>
      <w:r w:rsidRPr="000124A1">
        <w:t>Kabelovody, kolektory</w:t>
      </w:r>
      <w:bookmarkEnd w:id="58"/>
      <w:bookmarkEnd w:id="59"/>
    </w:p>
    <w:p w14:paraId="5C66E6F8" w14:textId="4D4D1069" w:rsidR="00DF7BAA" w:rsidRPr="000124A1" w:rsidRDefault="00052A73" w:rsidP="00DF7BAA">
      <w:pPr>
        <w:pStyle w:val="Text2-1"/>
      </w:pPr>
      <w:r>
        <w:t xml:space="preserve">Stávající prahová vpust bude před započetím prací vyčištěna a </w:t>
      </w:r>
      <w:r w:rsidR="009155F1">
        <w:t>bude využita jako kabelovod pro kabeláž zabezpečení provizorního přejezdu.</w:t>
      </w:r>
    </w:p>
    <w:p w14:paraId="3B67C881" w14:textId="77777777" w:rsidR="00DF7BAA" w:rsidRDefault="00DF7BAA" w:rsidP="00DF7BAA">
      <w:pPr>
        <w:pStyle w:val="Nadpis2-2"/>
      </w:pPr>
      <w:bookmarkStart w:id="60" w:name="_Toc132789987"/>
      <w:bookmarkStart w:id="61" w:name="_Toc6410458"/>
      <w:r>
        <w:t>Životní prostředí</w:t>
      </w:r>
      <w:bookmarkEnd w:id="60"/>
      <w:r>
        <w:t xml:space="preserve"> </w:t>
      </w:r>
      <w:bookmarkEnd w:id="61"/>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34EDCA4D" w14:textId="33DA9856" w:rsidR="00E50E94" w:rsidRPr="009667B1" w:rsidRDefault="00E50E94" w:rsidP="00DB1800">
      <w:pPr>
        <w:pStyle w:val="Text2-2"/>
        <w:tabs>
          <w:tab w:val="num" w:pos="1701"/>
        </w:tabs>
        <w:ind w:left="1701" w:hanging="99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9667B1" w:rsidRDefault="00E50E94" w:rsidP="00DB1800">
      <w:pPr>
        <w:pStyle w:val="Text2-2"/>
        <w:tabs>
          <w:tab w:val="num" w:pos="1701"/>
        </w:tabs>
        <w:ind w:left="1701" w:hanging="992"/>
        <w:rPr>
          <w:rStyle w:val="Tun"/>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3A381931" w14:textId="321D3526" w:rsidR="00DD3D78" w:rsidRPr="00DD3D78" w:rsidRDefault="00DD3D78" w:rsidP="00DD3D78">
      <w:pPr>
        <w:pStyle w:val="Nadpis2-2"/>
      </w:pPr>
      <w:bookmarkStart w:id="62" w:name="_Toc132789988"/>
      <w:r w:rsidRPr="00DD3D78">
        <w:t>Materiál dodávaný objednatelem (mimo CNM)</w:t>
      </w:r>
      <w:bookmarkEnd w:id="62"/>
    </w:p>
    <w:p w14:paraId="206C3CB0" w14:textId="19074897" w:rsidR="00DD3D78" w:rsidRPr="00722BEB" w:rsidRDefault="006257F8" w:rsidP="00722BEB">
      <w:pPr>
        <w:pStyle w:val="Text2-1"/>
      </w:pPr>
      <w:r w:rsidRPr="00722BEB">
        <w:t>Objednatel poskytne zhotoviteli níže uvedený materiál</w:t>
      </w:r>
      <w:r w:rsidR="00722BEB" w:rsidRPr="00722BEB">
        <w:t xml:space="preserve">. </w:t>
      </w:r>
    </w:p>
    <w:p w14:paraId="2E1F447A" w14:textId="77777777" w:rsidR="00D82632" w:rsidRDefault="00D82632" w:rsidP="00D82632">
      <w:pPr>
        <w:pStyle w:val="Text2-1"/>
      </w:pPr>
      <w:r>
        <w:t>Rozsah materiálu (typ a množství) je následující:</w:t>
      </w:r>
    </w:p>
    <w:p w14:paraId="60C3F646" w14:textId="2119C57D" w:rsidR="009155F1" w:rsidRDefault="009155F1" w:rsidP="009155F1">
      <w:pPr>
        <w:pStyle w:val="Text2-1"/>
        <w:numPr>
          <w:ilvl w:val="0"/>
          <w:numId w:val="40"/>
        </w:numPr>
      </w:pPr>
      <w:r>
        <w:t>Kolejnicové pásy třídy R260 tv. 60 E2 délky 75 metrů</w:t>
      </w:r>
      <w:r>
        <w:tab/>
        <w:t>– 4 kusy</w:t>
      </w:r>
    </w:p>
    <w:p w14:paraId="4648F711" w14:textId="77777777" w:rsidR="009155F1" w:rsidRDefault="009155F1" w:rsidP="009155F1">
      <w:pPr>
        <w:pStyle w:val="Text2-1"/>
        <w:numPr>
          <w:ilvl w:val="0"/>
          <w:numId w:val="40"/>
        </w:numPr>
      </w:pPr>
      <w:r>
        <w:t>Pražce SB 8 – 55 ks</w:t>
      </w:r>
    </w:p>
    <w:p w14:paraId="606496D0" w14:textId="76F4D663" w:rsidR="009155F1" w:rsidRDefault="009155F1" w:rsidP="009155F1">
      <w:pPr>
        <w:pStyle w:val="Text2-1"/>
        <w:numPr>
          <w:ilvl w:val="0"/>
          <w:numId w:val="40"/>
        </w:numPr>
      </w:pPr>
      <w:r>
        <w:t xml:space="preserve">Pražce B 91S – 120 ks  </w:t>
      </w:r>
    </w:p>
    <w:p w14:paraId="58CBBBB6" w14:textId="56AFF3DA" w:rsidR="009155F1" w:rsidRDefault="009155F1" w:rsidP="009155F1">
      <w:pPr>
        <w:pStyle w:val="Text2-1"/>
        <w:numPr>
          <w:ilvl w:val="0"/>
          <w:numId w:val="40"/>
        </w:numPr>
      </w:pPr>
      <w:r>
        <w:t>Komplety s antikorozní úpravou ŽS 4 (svěrka ŽS4, šroub RS 1, matice M24, podložka Fe6) – 2</w:t>
      </w:r>
      <w:r w:rsidR="003C413C">
        <w:t>2</w:t>
      </w:r>
      <w:r>
        <w:t>0 ks</w:t>
      </w:r>
    </w:p>
    <w:p w14:paraId="1AED1E9E" w14:textId="751DC1D8" w:rsidR="009155F1" w:rsidRDefault="009155F1" w:rsidP="009155F1">
      <w:pPr>
        <w:pStyle w:val="Text2-1"/>
        <w:numPr>
          <w:ilvl w:val="0"/>
          <w:numId w:val="40"/>
        </w:numPr>
      </w:pPr>
      <w:r>
        <w:t>Podkladnice žebrová tv. U60 (R4pl) s antikorozní úpravou – 1</w:t>
      </w:r>
      <w:r w:rsidR="003C413C">
        <w:t>1</w:t>
      </w:r>
      <w:r>
        <w:t>0 ks</w:t>
      </w:r>
    </w:p>
    <w:p w14:paraId="34565CF7" w14:textId="06DF1AB3" w:rsidR="003C413C" w:rsidRDefault="003C413C" w:rsidP="009155F1">
      <w:pPr>
        <w:pStyle w:val="Text2-1"/>
        <w:numPr>
          <w:ilvl w:val="0"/>
          <w:numId w:val="40"/>
        </w:numPr>
      </w:pPr>
      <w:r w:rsidRPr="003C413C">
        <w:t>Podložka pryžová pod patu kolejnice R65</w:t>
      </w:r>
      <w:r>
        <w:t xml:space="preserve"> – 110 ks</w:t>
      </w:r>
    </w:p>
    <w:p w14:paraId="4B7BB1CA" w14:textId="02C80D24" w:rsidR="00D82632" w:rsidRDefault="009155F1" w:rsidP="009155F1">
      <w:pPr>
        <w:pStyle w:val="Text2-1"/>
        <w:numPr>
          <w:ilvl w:val="0"/>
          <w:numId w:val="40"/>
        </w:numPr>
      </w:pPr>
      <w:r>
        <w:t>Lepený izolovaný styk tv. UIC60 délky 3,</w:t>
      </w:r>
      <w:r w:rsidR="003C413C">
        <w:t>6</w:t>
      </w:r>
      <w:r>
        <w:t xml:space="preserve">0 </w:t>
      </w:r>
      <w:r w:rsidR="003C413C">
        <w:t>m – 4</w:t>
      </w:r>
      <w:r>
        <w:t> ks</w:t>
      </w:r>
    </w:p>
    <w:p w14:paraId="4FACE170" w14:textId="53B32207" w:rsidR="002236F8" w:rsidRDefault="002236F8" w:rsidP="009155F1">
      <w:pPr>
        <w:pStyle w:val="Text2-1"/>
        <w:numPr>
          <w:ilvl w:val="0"/>
          <w:numId w:val="40"/>
        </w:numPr>
      </w:pPr>
      <w:r>
        <w:t>Betonové potrubí – 8 ks</w:t>
      </w:r>
    </w:p>
    <w:p w14:paraId="098B21F4" w14:textId="1CE4436A" w:rsidR="00DD3D78" w:rsidRDefault="00F96F6D" w:rsidP="00DD3D78">
      <w:pPr>
        <w:pStyle w:val="Text2-1"/>
      </w:pPr>
      <w:r>
        <w:t xml:space="preserve">Výše uvedený materiál není </w:t>
      </w:r>
      <w:r w:rsidRPr="00952596">
        <w:t>součástí nákladů stavby</w:t>
      </w:r>
      <w:r>
        <w:t>, které jdou za dodavatelem</w:t>
      </w:r>
      <w:r w:rsidR="00DD3D78" w:rsidRPr="00952596">
        <w:t xml:space="preserve">. </w:t>
      </w:r>
    </w:p>
    <w:p w14:paraId="09C9B6E7" w14:textId="0AC874E5" w:rsidR="002236F8" w:rsidRDefault="00DD3D78" w:rsidP="002236F8">
      <w:pPr>
        <w:pStyle w:val="Text2-1"/>
      </w:pPr>
      <w:r w:rsidRPr="00722BEB">
        <w:t>Místo předání materiálu:</w:t>
      </w:r>
      <w:r w:rsidR="00722BEB">
        <w:t xml:space="preserve"> </w:t>
      </w:r>
      <w:r w:rsidR="00066943">
        <w:t>materiál</w:t>
      </w:r>
      <w:r w:rsidR="003C413C">
        <w:t xml:space="preserve"> dodávaný objednatelem </w:t>
      </w:r>
      <w:r w:rsidR="00066943">
        <w:t xml:space="preserve">bude navezen na místo stavby v </w:t>
      </w:r>
      <w:r w:rsidR="00066943" w:rsidRPr="00066943">
        <w:t>km 27,700</w:t>
      </w:r>
      <w:r w:rsidR="003C413C">
        <w:t>.</w:t>
      </w:r>
    </w:p>
    <w:p w14:paraId="188B588A" w14:textId="77777777" w:rsidR="00DF7BAA" w:rsidRDefault="00DF7BAA" w:rsidP="00DF7BAA">
      <w:pPr>
        <w:pStyle w:val="Nadpis2-1"/>
      </w:pPr>
      <w:bookmarkStart w:id="63" w:name="_Toc6410460"/>
      <w:bookmarkStart w:id="64" w:name="_Toc132789989"/>
      <w:r w:rsidRPr="00EC2E51">
        <w:t>ORGANIZACE</w:t>
      </w:r>
      <w:r>
        <w:t xml:space="preserve"> VÝSTAVBY, VÝLUKY</w:t>
      </w:r>
      <w:bookmarkEnd w:id="63"/>
      <w:bookmarkEnd w:id="64"/>
    </w:p>
    <w:p w14:paraId="0587D65B" w14:textId="776D4EFE" w:rsidR="00DF7BAA" w:rsidRPr="00EC02A5" w:rsidRDefault="00DF7BAA" w:rsidP="00DF7BAA">
      <w:pPr>
        <w:pStyle w:val="Text2-1"/>
      </w:pPr>
      <w:r w:rsidRPr="00EC02A5">
        <w:t xml:space="preserve">Závazným pro </w:t>
      </w:r>
      <w:r w:rsidR="00DB58AA" w:rsidRPr="00EC02A5">
        <w:t>Z</w:t>
      </w:r>
      <w:r w:rsidRPr="00EC02A5">
        <w:t>hotovitele jsou</w:t>
      </w:r>
      <w:r w:rsidR="008B4F46">
        <w:t xml:space="preserve"> níže uvedené </w:t>
      </w:r>
      <w:r w:rsidRPr="00C2573F">
        <w:t>termíny a rozsah výluk,</w:t>
      </w:r>
      <w:r w:rsidRPr="00EC02A5">
        <w:t xml:space="preserve"> které jsou uvedeny v následující tabulce</w:t>
      </w:r>
      <w:r w:rsidR="003B0E7F">
        <w:t xml:space="preserve"> </w:t>
      </w:r>
      <w:r w:rsidR="003B0E7F" w:rsidRPr="0099003A">
        <w:t xml:space="preserve">(uvedené milníky musí </w:t>
      </w:r>
      <w:r w:rsidR="003B0E7F">
        <w:t>korespondovat</w:t>
      </w:r>
      <w:r w:rsidR="003B0E7F" w:rsidRPr="0099003A">
        <w:t xml:space="preserve"> s požadavkem na</w:t>
      </w:r>
      <w:r w:rsidR="003B0E7F">
        <w:t xml:space="preserve"> doložení</w:t>
      </w:r>
      <w:r w:rsidR="003B0E7F" w:rsidRPr="0099003A">
        <w:t xml:space="preserve"> Harmonogram</w:t>
      </w:r>
      <w:r w:rsidR="003B0E7F">
        <w:t>u</w:t>
      </w:r>
      <w:r w:rsidR="003B0E7F" w:rsidRPr="0099003A">
        <w:t xml:space="preserve"> postupu prací dle Zadávací dokumentace)</w:t>
      </w:r>
      <w:r w:rsidRPr="00EC02A5">
        <w:t>:</w:t>
      </w:r>
    </w:p>
    <w:p w14:paraId="47372265" w14:textId="77777777" w:rsidR="00BC5413" w:rsidRPr="00EC02A5" w:rsidRDefault="00756A89" w:rsidP="005D2C6C">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EC02A5" w:rsidRDefault="009D623F" w:rsidP="0002279D">
            <w:pPr>
              <w:pStyle w:val="Tabulka-7"/>
              <w:rPr>
                <w:b/>
              </w:rPr>
            </w:pPr>
            <w:r w:rsidRPr="00EC02A5">
              <w:rPr>
                <w:b/>
              </w:rPr>
              <w:t>Postup</w:t>
            </w:r>
          </w:p>
        </w:tc>
        <w:tc>
          <w:tcPr>
            <w:tcW w:w="3073" w:type="dxa"/>
          </w:tcPr>
          <w:p w14:paraId="1A565737"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7D5C9FC9"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656AD4CF" w14:textId="77777777" w:rsidR="009D623F" w:rsidRPr="00EC02A5"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w:t>
            </w:r>
            <w:r w:rsidR="00756A89" w:rsidRPr="00EC02A5">
              <w:rPr>
                <w:b/>
              </w:rPr>
              <w:t xml:space="preserve"> pro dokončení</w:t>
            </w:r>
          </w:p>
        </w:tc>
      </w:tr>
      <w:tr w:rsidR="00580BF5" w:rsidRPr="00404F88"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7E040C" w:rsidRDefault="00580BF5" w:rsidP="00580BF5">
            <w:pPr>
              <w:pStyle w:val="Tabulka-7"/>
              <w:rPr>
                <w:highlight w:val="green"/>
              </w:rPr>
            </w:pPr>
          </w:p>
        </w:tc>
        <w:tc>
          <w:tcPr>
            <w:tcW w:w="3073" w:type="dxa"/>
          </w:tcPr>
          <w:p w14:paraId="249F1A6C" w14:textId="703B7EFC"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rsidR="008B4F46">
              <w:t xml:space="preserve"> (stavebních prací) – dnem předání staveniště ve smyslu čl. 3.7 SOD</w:t>
            </w:r>
          </w:p>
        </w:tc>
        <w:tc>
          <w:tcPr>
            <w:tcW w:w="1694" w:type="dxa"/>
          </w:tcPr>
          <w:p w14:paraId="06C55730" w14:textId="77777777" w:rsidR="00580BF5" w:rsidRPr="008B4F46"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ABDF448" w14:textId="464FCFEB" w:rsidR="008B4F46" w:rsidRPr="00F32037"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F32037">
              <w:rPr>
                <w:sz w:val="14"/>
              </w:rPr>
              <w:t xml:space="preserve">do </w:t>
            </w:r>
            <w:r w:rsidR="00DA099A" w:rsidRPr="00F32037">
              <w:rPr>
                <w:sz w:val="14"/>
              </w:rPr>
              <w:t>20</w:t>
            </w:r>
            <w:r w:rsidRPr="00F32037">
              <w:rPr>
                <w:sz w:val="14"/>
              </w:rPr>
              <w:t xml:space="preserve"> pracovních dnů od účinnosti smlouvy</w:t>
            </w:r>
          </w:p>
          <w:p w14:paraId="5BAE7785" w14:textId="007DCF5F" w:rsidR="00580BF5" w:rsidRPr="00F32037"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F32037">
              <w:rPr>
                <w:sz w:val="14"/>
              </w:rPr>
              <w:t>(předpoklad</w:t>
            </w:r>
            <w:r w:rsidR="00DA099A" w:rsidRPr="00F32037">
              <w:rPr>
                <w:sz w:val="14"/>
              </w:rPr>
              <w:t xml:space="preserve"> květen</w:t>
            </w:r>
            <w:r w:rsidR="00F64477">
              <w:rPr>
                <w:sz w:val="14"/>
              </w:rPr>
              <w:t xml:space="preserve">-červen </w:t>
            </w:r>
            <w:r w:rsidR="00580BF5" w:rsidRPr="00F32037">
              <w:rPr>
                <w:sz w:val="14"/>
              </w:rPr>
              <w:t>20</w:t>
            </w:r>
            <w:r w:rsidRPr="00F32037">
              <w:rPr>
                <w:sz w:val="14"/>
              </w:rPr>
              <w:t>23)</w:t>
            </w:r>
          </w:p>
        </w:tc>
      </w:tr>
      <w:tr w:rsidR="00580BF5" w:rsidRPr="00404F88"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5D92F49A" w:rsidR="00580BF5" w:rsidRPr="00DA099A" w:rsidRDefault="00580BF5" w:rsidP="00580BF5">
            <w:pPr>
              <w:pStyle w:val="Tabulka-7"/>
            </w:pPr>
            <w:r w:rsidRPr="00DA099A">
              <w:lastRenderedPageBreak/>
              <w:t>1. Etapa</w:t>
            </w:r>
            <w:r w:rsidR="00DA099A" w:rsidRPr="00DA099A">
              <w:t xml:space="preserve"> 0</w:t>
            </w:r>
          </w:p>
        </w:tc>
        <w:tc>
          <w:tcPr>
            <w:tcW w:w="3073" w:type="dxa"/>
          </w:tcPr>
          <w:p w14:paraId="68FF7475" w14:textId="77777777" w:rsidR="00580BF5" w:rsidRPr="008B4F46"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8B4F46">
              <w:t>Přípravné práce</w:t>
            </w:r>
          </w:p>
        </w:tc>
        <w:tc>
          <w:tcPr>
            <w:tcW w:w="1694" w:type="dxa"/>
          </w:tcPr>
          <w:p w14:paraId="2B23A969" w14:textId="77777777" w:rsidR="00580BF5" w:rsidRPr="008B4F46"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8B4F46">
              <w:t>Bez výluky</w:t>
            </w:r>
          </w:p>
        </w:tc>
        <w:tc>
          <w:tcPr>
            <w:tcW w:w="1964" w:type="dxa"/>
            <w:shd w:val="clear" w:color="auto" w:fill="auto"/>
            <w:vAlign w:val="top"/>
          </w:tcPr>
          <w:p w14:paraId="1226F31F" w14:textId="3A74B909" w:rsidR="00580BF5" w:rsidRPr="00F32037" w:rsidRDefault="00DA099A"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F32037">
              <w:rPr>
                <w:sz w:val="14"/>
              </w:rPr>
              <w:t>srpen</w:t>
            </w:r>
            <w:r w:rsidR="00580BF5" w:rsidRPr="00F32037">
              <w:rPr>
                <w:sz w:val="14"/>
              </w:rPr>
              <w:t xml:space="preserve"> 20</w:t>
            </w:r>
            <w:r w:rsidR="008B4F46" w:rsidRPr="00F32037">
              <w:rPr>
                <w:sz w:val="14"/>
              </w:rPr>
              <w:t>23</w:t>
            </w:r>
          </w:p>
        </w:tc>
      </w:tr>
      <w:tr w:rsidR="00DA099A" w:rsidRPr="00404F88"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2221AE81" w:rsidR="00DA099A" w:rsidRPr="00DA099A" w:rsidRDefault="00DA099A" w:rsidP="00DA099A">
            <w:pPr>
              <w:pStyle w:val="Tabulka-7"/>
            </w:pPr>
            <w:r w:rsidRPr="00DA099A">
              <w:t>2. Etapa A</w:t>
            </w:r>
          </w:p>
        </w:tc>
        <w:tc>
          <w:tcPr>
            <w:tcW w:w="3073" w:type="dxa"/>
          </w:tcPr>
          <w:p w14:paraId="786C1D3A" w14:textId="71209128" w:rsidR="00DA099A" w:rsidRPr="00DA099A" w:rsidRDefault="00DA099A" w:rsidP="00DA099A">
            <w:pPr>
              <w:pStyle w:val="Tabulka-7"/>
              <w:cnfStyle w:val="000000000000" w:firstRow="0" w:lastRow="0" w:firstColumn="0" w:lastColumn="0" w:oddVBand="0" w:evenVBand="0" w:oddHBand="0" w:evenHBand="0" w:firstRowFirstColumn="0" w:firstRowLastColumn="0" w:lastRowFirstColumn="0" w:lastRowLastColumn="0"/>
            </w:pPr>
            <w:r>
              <w:t>výměna pražců, kolejnic, zřízení náhradního přejezdu</w:t>
            </w:r>
            <w:r w:rsidR="000803DC">
              <w:t xml:space="preserve"> v 2. TK</w:t>
            </w:r>
          </w:p>
        </w:tc>
        <w:tc>
          <w:tcPr>
            <w:tcW w:w="1694" w:type="dxa"/>
          </w:tcPr>
          <w:p w14:paraId="66AA44B0" w14:textId="79376936" w:rsidR="00DA099A" w:rsidRPr="00DB0BCA" w:rsidRDefault="000803DC" w:rsidP="00DA099A">
            <w:pPr>
              <w:pStyle w:val="Tabulka-7"/>
              <w:cnfStyle w:val="000000000000" w:firstRow="0" w:lastRow="0" w:firstColumn="0" w:lastColumn="0" w:oddVBand="0" w:evenVBand="0" w:oddHBand="0" w:evenHBand="0" w:firstRowFirstColumn="0" w:firstRowLastColumn="0" w:lastRowFirstColumn="0" w:lastRowLastColumn="0"/>
            </w:pPr>
            <w:r w:rsidRPr="00DB0BCA">
              <w:t>2. TK - 2N</w:t>
            </w:r>
          </w:p>
        </w:tc>
        <w:tc>
          <w:tcPr>
            <w:tcW w:w="1964" w:type="dxa"/>
            <w:shd w:val="clear" w:color="auto" w:fill="auto"/>
            <w:vAlign w:val="top"/>
          </w:tcPr>
          <w:p w14:paraId="2D19EF47" w14:textId="5322142B" w:rsidR="00DA099A" w:rsidRPr="00BC51B8" w:rsidRDefault="00DA099A" w:rsidP="00DA099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21. 8. 2023</w:t>
            </w:r>
            <w:r>
              <w:rPr>
                <w:sz w:val="14"/>
              </w:rPr>
              <w:t xml:space="preserve"> </w:t>
            </w:r>
            <w:r w:rsidRPr="00DA099A">
              <w:rPr>
                <w:sz w:val="14"/>
              </w:rPr>
              <w:t>– 22. 8. 2023</w:t>
            </w:r>
          </w:p>
        </w:tc>
      </w:tr>
      <w:tr w:rsidR="00DA099A" w:rsidRPr="00404F88" w14:paraId="441F121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E8000BE" w14:textId="4E9E3C0B" w:rsidR="00DA099A" w:rsidRPr="00DA099A" w:rsidRDefault="00DA099A" w:rsidP="00DA099A">
            <w:pPr>
              <w:pStyle w:val="Tabulka-7"/>
            </w:pPr>
            <w:r w:rsidRPr="00DA099A">
              <w:t>3. Etapa B</w:t>
            </w:r>
          </w:p>
        </w:tc>
        <w:tc>
          <w:tcPr>
            <w:tcW w:w="3073" w:type="dxa"/>
          </w:tcPr>
          <w:p w14:paraId="7FA94D04" w14:textId="6258E834" w:rsidR="00DA099A" w:rsidRPr="007E040C" w:rsidRDefault="00DA099A" w:rsidP="00DA099A">
            <w:pPr>
              <w:pStyle w:val="Tabulka-7"/>
              <w:cnfStyle w:val="000000000000" w:firstRow="0" w:lastRow="0" w:firstColumn="0" w:lastColumn="0" w:oddVBand="0" w:evenVBand="0" w:oddHBand="0" w:evenHBand="0" w:firstRowFirstColumn="0" w:firstRowLastColumn="0" w:lastRowFirstColumn="0" w:lastRowLastColumn="0"/>
              <w:rPr>
                <w:highlight w:val="green"/>
              </w:rPr>
            </w:pPr>
            <w:r>
              <w:t>zřízení náhradního přejezdu</w:t>
            </w:r>
            <w:r w:rsidR="000803DC">
              <w:t xml:space="preserve"> v 1. TK</w:t>
            </w:r>
            <w:r>
              <w:t xml:space="preserve"> výměna pražců, kolejnic, oprava přejezdu, podbití koleje ASP</w:t>
            </w:r>
          </w:p>
        </w:tc>
        <w:tc>
          <w:tcPr>
            <w:tcW w:w="1694" w:type="dxa"/>
          </w:tcPr>
          <w:p w14:paraId="1CFC840C" w14:textId="3E0A6F89" w:rsidR="00DA099A" w:rsidRPr="00DB0BCA" w:rsidRDefault="000803DC" w:rsidP="00DA099A">
            <w:pPr>
              <w:pStyle w:val="Tabulka-7"/>
              <w:cnfStyle w:val="000000000000" w:firstRow="0" w:lastRow="0" w:firstColumn="0" w:lastColumn="0" w:oddVBand="0" w:evenVBand="0" w:oddHBand="0" w:evenHBand="0" w:firstRowFirstColumn="0" w:firstRowLastColumn="0" w:lastRowFirstColumn="0" w:lastRowLastColumn="0"/>
            </w:pPr>
            <w:r w:rsidRPr="00DB0BCA">
              <w:t>1. TK 6N</w:t>
            </w:r>
          </w:p>
        </w:tc>
        <w:tc>
          <w:tcPr>
            <w:tcW w:w="1964" w:type="dxa"/>
            <w:shd w:val="clear" w:color="auto" w:fill="auto"/>
            <w:vAlign w:val="top"/>
          </w:tcPr>
          <w:p w14:paraId="1E6281ED" w14:textId="2C1B4D43" w:rsidR="00DA099A" w:rsidRPr="00BC51B8" w:rsidRDefault="00DA099A" w:rsidP="00DA099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22. 8. 2023 – 27. 8. 2023</w:t>
            </w:r>
          </w:p>
        </w:tc>
      </w:tr>
      <w:tr w:rsidR="00DA099A" w:rsidRPr="00404F88" w14:paraId="3AF9552F"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7064157" w14:textId="256B2AE2" w:rsidR="00DA099A" w:rsidRPr="00DA099A" w:rsidRDefault="00DA099A" w:rsidP="00DA099A">
            <w:pPr>
              <w:pStyle w:val="Tabulka-7"/>
            </w:pPr>
            <w:r w:rsidRPr="00DA099A">
              <w:t>4. Etapa B1</w:t>
            </w:r>
          </w:p>
        </w:tc>
        <w:tc>
          <w:tcPr>
            <w:tcW w:w="3073" w:type="dxa"/>
          </w:tcPr>
          <w:p w14:paraId="460594E6" w14:textId="70702E41" w:rsidR="00DA099A" w:rsidRPr="007E040C" w:rsidRDefault="00DA099A" w:rsidP="00DA099A">
            <w:pPr>
              <w:pStyle w:val="Tabulka-7"/>
              <w:cnfStyle w:val="000000000000" w:firstRow="0" w:lastRow="0" w:firstColumn="0" w:lastColumn="0" w:oddVBand="0" w:evenVBand="0" w:oddHBand="0" w:evenHBand="0" w:firstRowFirstColumn="0" w:firstRowLastColumn="0" w:lastRowFirstColumn="0" w:lastRowLastColumn="0"/>
              <w:rPr>
                <w:highlight w:val="green"/>
              </w:rPr>
            </w:pPr>
            <w:r>
              <w:t>přepojení zab.zař. ze stávajícího na náhradní přejezd</w:t>
            </w:r>
          </w:p>
        </w:tc>
        <w:tc>
          <w:tcPr>
            <w:tcW w:w="1694" w:type="dxa"/>
          </w:tcPr>
          <w:p w14:paraId="5F2E23C7" w14:textId="77777777" w:rsidR="00DA099A" w:rsidRPr="00DB0BCA" w:rsidRDefault="00DA099A" w:rsidP="00DA099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081F7C89" w14:textId="0FDEF4ED" w:rsidR="00DA099A" w:rsidRPr="00BC51B8" w:rsidRDefault="00DA099A" w:rsidP="00DA099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23. 8. 2023</w:t>
            </w:r>
          </w:p>
        </w:tc>
      </w:tr>
      <w:tr w:rsidR="00DA099A" w:rsidRPr="00404F88" w14:paraId="1D2AD72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1EC73338" w14:textId="2752C932" w:rsidR="00DA099A" w:rsidRPr="00DA099A" w:rsidRDefault="00DA099A" w:rsidP="00DA099A">
            <w:pPr>
              <w:pStyle w:val="Tabulka-7"/>
            </w:pPr>
            <w:r w:rsidRPr="00DA099A">
              <w:t>5. Etapa C:</w:t>
            </w:r>
          </w:p>
        </w:tc>
        <w:tc>
          <w:tcPr>
            <w:tcW w:w="3073" w:type="dxa"/>
          </w:tcPr>
          <w:p w14:paraId="5B04B11A" w14:textId="25F1A5E6" w:rsidR="00DA099A" w:rsidRPr="007E040C" w:rsidRDefault="00DA099A" w:rsidP="00DA099A">
            <w:pPr>
              <w:pStyle w:val="Tabulka-7"/>
              <w:cnfStyle w:val="000000000000" w:firstRow="0" w:lastRow="0" w:firstColumn="0" w:lastColumn="0" w:oddVBand="0" w:evenVBand="0" w:oddHBand="0" w:evenHBand="0" w:firstRowFirstColumn="0" w:firstRowLastColumn="0" w:lastRowFirstColumn="0" w:lastRowLastColumn="0"/>
              <w:rPr>
                <w:highlight w:val="green"/>
              </w:rPr>
            </w:pPr>
            <w:r>
              <w:t>zab.zař. P8053</w:t>
            </w:r>
          </w:p>
        </w:tc>
        <w:tc>
          <w:tcPr>
            <w:tcW w:w="1694" w:type="dxa"/>
          </w:tcPr>
          <w:p w14:paraId="5E0B1067" w14:textId="77777777" w:rsidR="00DA099A" w:rsidRPr="00DB0BCA" w:rsidRDefault="00DA099A" w:rsidP="00DA099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9813714" w14:textId="0A354F3E" w:rsidR="00DA099A" w:rsidRPr="00BC51B8" w:rsidRDefault="00DA099A" w:rsidP="00DA099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23. 8. 202</w:t>
            </w:r>
            <w:r>
              <w:rPr>
                <w:sz w:val="14"/>
              </w:rPr>
              <w:t>3</w:t>
            </w:r>
            <w:r w:rsidRPr="00DA099A">
              <w:rPr>
                <w:sz w:val="14"/>
              </w:rPr>
              <w:t xml:space="preserve"> – 3. 9. 2023</w:t>
            </w:r>
          </w:p>
        </w:tc>
      </w:tr>
      <w:tr w:rsidR="00DA099A" w:rsidRPr="00404F88" w14:paraId="6F80DD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0F8DBC2E" w14:textId="03717EFA" w:rsidR="00DA099A" w:rsidRPr="00DA099A" w:rsidRDefault="00DA099A" w:rsidP="00580BF5">
            <w:pPr>
              <w:pStyle w:val="Tabulka-7"/>
            </w:pPr>
            <w:r w:rsidRPr="00DA099A">
              <w:t>6. Etapa C1</w:t>
            </w:r>
          </w:p>
        </w:tc>
        <w:tc>
          <w:tcPr>
            <w:tcW w:w="3073" w:type="dxa"/>
          </w:tcPr>
          <w:p w14:paraId="4B78FA97" w14:textId="7198C914" w:rsidR="00DA099A" w:rsidRPr="007E040C" w:rsidRDefault="00DA099A"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vypnutí zab.zař. náhradního přejezdu</w:t>
            </w:r>
          </w:p>
        </w:tc>
        <w:tc>
          <w:tcPr>
            <w:tcW w:w="1694" w:type="dxa"/>
          </w:tcPr>
          <w:p w14:paraId="7B325070" w14:textId="77777777" w:rsidR="00DA099A" w:rsidRPr="00DB0BCA" w:rsidRDefault="00DA099A"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444D3DE" w14:textId="494FBBDD" w:rsidR="00DA099A" w:rsidRPr="00BC51B8" w:rsidRDefault="00DA099A"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27. 8. 2023</w:t>
            </w:r>
          </w:p>
        </w:tc>
      </w:tr>
      <w:tr w:rsidR="00DA099A" w:rsidRPr="00404F88" w14:paraId="487FF642"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4F7EC835" w14:textId="17C30B16" w:rsidR="00DA099A" w:rsidRPr="00DA099A" w:rsidRDefault="00DA099A" w:rsidP="00580BF5">
            <w:pPr>
              <w:pStyle w:val="Tabulka-7"/>
            </w:pPr>
            <w:r w:rsidRPr="00DA099A">
              <w:t>7. Etapa D</w:t>
            </w:r>
          </w:p>
        </w:tc>
        <w:tc>
          <w:tcPr>
            <w:tcW w:w="3073" w:type="dxa"/>
          </w:tcPr>
          <w:p w14:paraId="4DD3830D" w14:textId="4EEB96FC" w:rsidR="00DA099A" w:rsidRPr="007E040C" w:rsidRDefault="00DA099A"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výměna pražců, kolejnic, oprava přejezdu, podbití koleje ASP, zrušení náhradního přejezdu</w:t>
            </w:r>
            <w:r w:rsidR="000803DC">
              <w:t xml:space="preserve"> v 2. TK</w:t>
            </w:r>
          </w:p>
        </w:tc>
        <w:tc>
          <w:tcPr>
            <w:tcW w:w="1694" w:type="dxa"/>
          </w:tcPr>
          <w:p w14:paraId="465775D8" w14:textId="0DE0EB72" w:rsidR="00DA099A" w:rsidRPr="00DB0BCA" w:rsidRDefault="000803DC" w:rsidP="00580BF5">
            <w:pPr>
              <w:pStyle w:val="Tabulka-7"/>
              <w:cnfStyle w:val="000000000000" w:firstRow="0" w:lastRow="0" w:firstColumn="0" w:lastColumn="0" w:oddVBand="0" w:evenVBand="0" w:oddHBand="0" w:evenHBand="0" w:firstRowFirstColumn="0" w:firstRowLastColumn="0" w:lastRowFirstColumn="0" w:lastRowLastColumn="0"/>
            </w:pPr>
            <w:r w:rsidRPr="00DB0BCA">
              <w:t>2. TK 7N</w:t>
            </w:r>
          </w:p>
        </w:tc>
        <w:tc>
          <w:tcPr>
            <w:tcW w:w="1964" w:type="dxa"/>
            <w:shd w:val="clear" w:color="auto" w:fill="auto"/>
            <w:vAlign w:val="top"/>
          </w:tcPr>
          <w:p w14:paraId="2450BD6E" w14:textId="50549B3A" w:rsidR="00DA099A" w:rsidRPr="00BC51B8" w:rsidRDefault="00DA099A"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27. 8. 2023 – 3. 9. 2023</w:t>
            </w:r>
          </w:p>
        </w:tc>
      </w:tr>
      <w:tr w:rsidR="00DA099A" w:rsidRPr="00404F88" w14:paraId="5CB492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8953C03" w14:textId="07DD7BD5" w:rsidR="00DA099A" w:rsidRPr="00DA099A" w:rsidRDefault="00DA099A" w:rsidP="00580BF5">
            <w:pPr>
              <w:pStyle w:val="Tabulka-7"/>
            </w:pPr>
            <w:r w:rsidRPr="00DA099A">
              <w:t>8. Etapa D1</w:t>
            </w:r>
          </w:p>
        </w:tc>
        <w:tc>
          <w:tcPr>
            <w:tcW w:w="3073" w:type="dxa"/>
          </w:tcPr>
          <w:p w14:paraId="702C2883" w14:textId="67FFB6F3" w:rsidR="00DA099A" w:rsidRPr="007E040C" w:rsidRDefault="00DA099A"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přepojení zab.zař. z náhradního na stávající přejezd</w:t>
            </w:r>
          </w:p>
        </w:tc>
        <w:tc>
          <w:tcPr>
            <w:tcW w:w="1694" w:type="dxa"/>
          </w:tcPr>
          <w:p w14:paraId="691B193B" w14:textId="77777777" w:rsidR="00DA099A" w:rsidRPr="00DB0BCA" w:rsidRDefault="00DA099A"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FA3DF26" w14:textId="782D1F3F" w:rsidR="00DA099A" w:rsidRPr="00BC51B8" w:rsidRDefault="00DA099A"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3. 9. 2023</w:t>
            </w:r>
          </w:p>
        </w:tc>
      </w:tr>
      <w:tr w:rsidR="00580BF5" w:rsidRPr="00404F88" w14:paraId="5E8EF3C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4BB56EEF" w14:textId="4AA30599" w:rsidR="00580BF5" w:rsidRPr="00DA099A" w:rsidRDefault="00DA099A" w:rsidP="00580BF5">
            <w:pPr>
              <w:pStyle w:val="Tabulka-7"/>
            </w:pPr>
            <w:r w:rsidRPr="00DA099A">
              <w:t>9. Etapa E</w:t>
            </w:r>
          </w:p>
        </w:tc>
        <w:tc>
          <w:tcPr>
            <w:tcW w:w="3073" w:type="dxa"/>
          </w:tcPr>
          <w:p w14:paraId="0A6D9C8C" w14:textId="075B0178" w:rsidR="00580BF5" w:rsidRPr="007E040C" w:rsidRDefault="00DA099A"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 zrušení náhradního přejezdu</w:t>
            </w:r>
            <w:r w:rsidR="000803DC">
              <w:t xml:space="preserve"> v 1. TK</w:t>
            </w:r>
          </w:p>
        </w:tc>
        <w:tc>
          <w:tcPr>
            <w:tcW w:w="1694" w:type="dxa"/>
          </w:tcPr>
          <w:p w14:paraId="2A1B528B" w14:textId="2A131F23" w:rsidR="00580BF5" w:rsidRPr="00DB0BCA" w:rsidRDefault="000803DC" w:rsidP="00580BF5">
            <w:pPr>
              <w:pStyle w:val="Tabulka-7"/>
              <w:cnfStyle w:val="000000000000" w:firstRow="0" w:lastRow="0" w:firstColumn="0" w:lastColumn="0" w:oddVBand="0" w:evenVBand="0" w:oddHBand="0" w:evenHBand="0" w:firstRowFirstColumn="0" w:firstRowLastColumn="0" w:lastRowFirstColumn="0" w:lastRowLastColumn="0"/>
            </w:pPr>
            <w:r w:rsidRPr="00DB0BCA">
              <w:t>1.</w:t>
            </w:r>
            <w:r w:rsidR="00B840A4" w:rsidRPr="00DB0BCA">
              <w:t xml:space="preserve"> TK</w:t>
            </w:r>
            <w:r w:rsidRPr="00DB0BCA">
              <w:t xml:space="preserve"> </w:t>
            </w:r>
            <w:r w:rsidR="00B840A4" w:rsidRPr="00DB0BCA">
              <w:t>2</w:t>
            </w:r>
            <w:r w:rsidR="00580BF5" w:rsidRPr="00DB0BCA">
              <w:t>N</w:t>
            </w:r>
          </w:p>
        </w:tc>
        <w:tc>
          <w:tcPr>
            <w:tcW w:w="1964" w:type="dxa"/>
            <w:shd w:val="clear" w:color="auto" w:fill="auto"/>
            <w:vAlign w:val="top"/>
          </w:tcPr>
          <w:p w14:paraId="753A745C" w14:textId="4F6DC70F" w:rsidR="00580BF5" w:rsidRPr="00BC51B8" w:rsidRDefault="00DA099A"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DA099A">
              <w:rPr>
                <w:sz w:val="14"/>
              </w:rPr>
              <w:t>3. 9. 2023 – 4. 9. 2023</w:t>
            </w:r>
          </w:p>
        </w:tc>
      </w:tr>
      <w:tr w:rsidR="00580BF5" w:rsidRPr="00404F88"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Pr="000803DC" w:rsidRDefault="00580BF5" w:rsidP="00580BF5">
            <w:pPr>
              <w:pStyle w:val="Tabulka-7"/>
            </w:pPr>
            <w:r w:rsidRPr="000803DC">
              <w:t>Dokončení stavebních prací</w:t>
            </w:r>
          </w:p>
        </w:tc>
        <w:tc>
          <w:tcPr>
            <w:tcW w:w="3073" w:type="dxa"/>
          </w:tcPr>
          <w:p w14:paraId="566D0A67" w14:textId="77B85E30" w:rsidR="00580BF5" w:rsidRPr="000803DC" w:rsidDel="00055752" w:rsidRDefault="00F32037" w:rsidP="00580BF5">
            <w:pPr>
              <w:pStyle w:val="Tabulka-7"/>
              <w:cnfStyle w:val="000000000000" w:firstRow="0" w:lastRow="0" w:firstColumn="0" w:lastColumn="0" w:oddVBand="0" w:evenVBand="0" w:oddHBand="0" w:evenHBand="0" w:firstRowFirstColumn="0" w:firstRowLastColumn="0" w:lastRowFirstColumn="0" w:lastRowLastColumn="0"/>
            </w:pPr>
            <w:r>
              <w:t>Úklid staveniště, povrchové úpravy</w:t>
            </w:r>
          </w:p>
        </w:tc>
        <w:tc>
          <w:tcPr>
            <w:tcW w:w="1694" w:type="dxa"/>
          </w:tcPr>
          <w:p w14:paraId="3034FA3E" w14:textId="77777777" w:rsidR="00580BF5" w:rsidRPr="000803DC"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70FAC8" w14:textId="1767A276" w:rsidR="00580BF5" w:rsidRPr="000803DC" w:rsidRDefault="008B4F46" w:rsidP="008B4F46">
            <w:pPr>
              <w:pStyle w:val="Tabulka"/>
              <w:cnfStyle w:val="000000000000" w:firstRow="0" w:lastRow="0" w:firstColumn="0" w:lastColumn="0" w:oddVBand="0" w:evenVBand="0" w:oddHBand="0" w:evenHBand="0" w:firstRowFirstColumn="0" w:firstRowLastColumn="0" w:lastRowFirstColumn="0" w:lastRowLastColumn="0"/>
              <w:rPr>
                <w:sz w:val="14"/>
              </w:rPr>
            </w:pPr>
            <w:r w:rsidRPr="000803DC">
              <w:rPr>
                <w:sz w:val="14"/>
              </w:rPr>
              <w:t xml:space="preserve">do </w:t>
            </w:r>
            <w:r w:rsidR="000803DC" w:rsidRPr="000803DC">
              <w:rPr>
                <w:sz w:val="14"/>
              </w:rPr>
              <w:t xml:space="preserve">6 </w:t>
            </w:r>
            <w:r w:rsidRPr="000803DC">
              <w:rPr>
                <w:sz w:val="14"/>
              </w:rPr>
              <w:t>měsíců ode dne zahájení stavby</w:t>
            </w:r>
          </w:p>
        </w:tc>
      </w:tr>
      <w:tr w:rsidR="00580BF5" w:rsidRPr="00404F88"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0803DC" w:rsidRDefault="00580BF5" w:rsidP="00580BF5">
            <w:pPr>
              <w:pStyle w:val="Tabulka-7"/>
            </w:pPr>
          </w:p>
        </w:tc>
        <w:tc>
          <w:tcPr>
            <w:tcW w:w="3073" w:type="dxa"/>
          </w:tcPr>
          <w:p w14:paraId="65395B6F" w14:textId="77777777" w:rsidR="00580BF5" w:rsidRPr="000803DC"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0803DC">
              <w:t>Dokončení Díla</w:t>
            </w:r>
          </w:p>
        </w:tc>
        <w:tc>
          <w:tcPr>
            <w:tcW w:w="1694" w:type="dxa"/>
          </w:tcPr>
          <w:p w14:paraId="6475AD07" w14:textId="77777777" w:rsidR="00580BF5" w:rsidRPr="000803DC"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117BE17A" w14:textId="3D8FEEEE" w:rsidR="00580BF5" w:rsidRPr="000803DC" w:rsidRDefault="008B4F46"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0803DC">
              <w:rPr>
                <w:sz w:val="14"/>
              </w:rPr>
              <w:t xml:space="preserve">do </w:t>
            </w:r>
            <w:r w:rsidR="000803DC" w:rsidRPr="000803DC">
              <w:rPr>
                <w:sz w:val="14"/>
              </w:rPr>
              <w:t xml:space="preserve">6 </w:t>
            </w:r>
            <w:r w:rsidRPr="000803DC">
              <w:rPr>
                <w:sz w:val="14"/>
              </w:rPr>
              <w:t>měsíců ode dne zahájení stavby</w:t>
            </w:r>
          </w:p>
        </w:tc>
      </w:tr>
    </w:tbl>
    <w:p w14:paraId="3433DF18" w14:textId="77777777" w:rsidR="00DF7BAA" w:rsidRDefault="00DF7BAA" w:rsidP="00DF7BAA">
      <w:pPr>
        <w:pStyle w:val="Nadpis2-1"/>
      </w:pPr>
      <w:bookmarkStart w:id="65" w:name="_Toc6410461"/>
      <w:bookmarkStart w:id="66" w:name="_Toc132789990"/>
      <w:r w:rsidRPr="00EC2E51">
        <w:t>SOUVISEJÍCÍ</w:t>
      </w:r>
      <w:r>
        <w:t xml:space="preserve"> DOKUMENTY A PŘEDPISY</w:t>
      </w:r>
      <w:bookmarkEnd w:id="65"/>
      <w:bookmarkEnd w:id="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BE7216" w:rsidRDefault="00DF7BAA" w:rsidP="00DF7BAA">
      <w:pPr>
        <w:pStyle w:val="Nadpis2-1"/>
      </w:pPr>
      <w:bookmarkStart w:id="67" w:name="_Toc6410462"/>
      <w:bookmarkStart w:id="68" w:name="_Toc132789991"/>
      <w:r w:rsidRPr="00BE7216">
        <w:t>PŘÍLOHY</w:t>
      </w:r>
      <w:bookmarkEnd w:id="67"/>
      <w:bookmarkEnd w:id="68"/>
    </w:p>
    <w:p w14:paraId="4CEC3152" w14:textId="07B9AD33" w:rsidR="00F64477" w:rsidRPr="00F64477" w:rsidRDefault="00F64477" w:rsidP="00F64477">
      <w:pPr>
        <w:pStyle w:val="Nadpis2-2"/>
        <w:rPr>
          <w:b w:val="0"/>
          <w:bCs/>
        </w:rPr>
      </w:pPr>
      <w:r>
        <w:rPr>
          <w:b w:val="0"/>
          <w:bCs/>
        </w:rPr>
        <w:t xml:space="preserve">Příloha č. 1 - </w:t>
      </w:r>
      <w:r w:rsidRPr="00F64477">
        <w:rPr>
          <w:b w:val="0"/>
          <w:bCs/>
        </w:rPr>
        <w:t>Návrh časového harmonogramu postupu prací</w:t>
      </w:r>
    </w:p>
    <w:p w14:paraId="520CC0CC" w14:textId="2A34F6C8" w:rsidR="00F66DA9" w:rsidRPr="00BE7216" w:rsidRDefault="00F66DA9" w:rsidP="00F64477">
      <w:pPr>
        <w:pStyle w:val="Text2-1"/>
        <w:numPr>
          <w:ilvl w:val="0"/>
          <w:numId w:val="0"/>
        </w:numPr>
        <w:ind w:left="737"/>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B8110" w14:textId="77777777" w:rsidR="003C413C" w:rsidRDefault="003C413C" w:rsidP="00962258">
      <w:pPr>
        <w:spacing w:after="0" w:line="240" w:lineRule="auto"/>
      </w:pPr>
      <w:r>
        <w:separator/>
      </w:r>
    </w:p>
  </w:endnote>
  <w:endnote w:type="continuationSeparator" w:id="0">
    <w:p w14:paraId="274C2A9F" w14:textId="77777777" w:rsidR="003C413C" w:rsidRDefault="003C41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C413C" w:rsidRPr="003462EB" w14:paraId="3E6EF7ED" w14:textId="77777777" w:rsidTr="00614E71">
      <w:tc>
        <w:tcPr>
          <w:tcW w:w="993" w:type="dxa"/>
          <w:tcMar>
            <w:left w:w="0" w:type="dxa"/>
            <w:right w:w="0" w:type="dxa"/>
          </w:tcMar>
          <w:vAlign w:val="bottom"/>
        </w:tcPr>
        <w:p w14:paraId="29E2E1DF" w14:textId="50156005" w:rsidR="003C413C" w:rsidRPr="00B8518B" w:rsidRDefault="003C413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7739" w:type="dxa"/>
          <w:vAlign w:val="bottom"/>
        </w:tcPr>
        <w:p w14:paraId="7FFFE8AC" w14:textId="6A404084" w:rsidR="003C413C" w:rsidRDefault="00F64477" w:rsidP="003462EB">
          <w:pPr>
            <w:pStyle w:val="Zpatvlevo"/>
          </w:pPr>
          <w:fldSimple w:instr=" STYLEREF  _Název_akce  \* MERGEFORMAT ">
            <w:r w:rsidR="00D77A69">
              <w:rPr>
                <w:noProof/>
              </w:rPr>
              <w:t>Oprava přejezdů u OŘ Ostrava 2023</w:t>
            </w:r>
          </w:fldSimple>
          <w:r w:rsidR="003C413C">
            <w:t>Příloha č. 2 b)</w:t>
          </w:r>
          <w:r w:rsidR="003C413C" w:rsidRPr="003462EB">
            <w:t xml:space="preserve"> </w:t>
          </w:r>
        </w:p>
        <w:p w14:paraId="178E0553" w14:textId="1B37D375" w:rsidR="003C413C" w:rsidRPr="003462EB" w:rsidRDefault="003C413C" w:rsidP="00DF7BAA">
          <w:pPr>
            <w:pStyle w:val="Zpatvlevo"/>
          </w:pPr>
          <w:r>
            <w:t>Zvláštní</w:t>
          </w:r>
          <w:r w:rsidRPr="003462EB">
            <w:t xml:space="preserve"> technické podmínky</w:t>
          </w:r>
          <w:r>
            <w:t xml:space="preserve"> - Zhotovení stavby / v. 06022023 </w:t>
          </w:r>
        </w:p>
      </w:tc>
    </w:tr>
  </w:tbl>
  <w:p w14:paraId="422A1078" w14:textId="77777777" w:rsidR="003C413C" w:rsidRPr="00614E71" w:rsidRDefault="003C413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C413C" w:rsidRPr="009E09BE" w14:paraId="76A4A2A2" w14:textId="77777777" w:rsidTr="00614E71">
      <w:tc>
        <w:tcPr>
          <w:tcW w:w="7797" w:type="dxa"/>
          <w:tcMar>
            <w:left w:w="0" w:type="dxa"/>
            <w:right w:w="0" w:type="dxa"/>
          </w:tcMar>
          <w:vAlign w:val="bottom"/>
        </w:tcPr>
        <w:p w14:paraId="7B4693AA" w14:textId="6D978CA2" w:rsidR="003C413C" w:rsidRDefault="00F64477" w:rsidP="003B111D">
          <w:pPr>
            <w:pStyle w:val="Zpatvpravo"/>
          </w:pPr>
          <w:fldSimple w:instr=" STYLEREF  _Název_akce  \* MERGEFORMAT ">
            <w:r w:rsidR="00D77A69">
              <w:rPr>
                <w:noProof/>
              </w:rPr>
              <w:t>Oprava přejezdů u OŘ Ostrava 2023</w:t>
            </w:r>
          </w:fldSimple>
          <w:r w:rsidR="003C413C">
            <w:t>Příloha č. 2 b)</w:t>
          </w:r>
        </w:p>
        <w:p w14:paraId="5D9BD160" w14:textId="3081E1ED" w:rsidR="003C413C" w:rsidRPr="003462EB" w:rsidRDefault="003C413C" w:rsidP="00517E55">
          <w:pPr>
            <w:pStyle w:val="Zpatvpravo"/>
            <w:rPr>
              <w:rStyle w:val="slostrnky"/>
              <w:b w:val="0"/>
              <w:color w:val="auto"/>
              <w:sz w:val="12"/>
            </w:rPr>
          </w:pPr>
          <w:r>
            <w:t>Zvláštní</w:t>
          </w:r>
          <w:r w:rsidRPr="003462EB">
            <w:t xml:space="preserve"> technické podmínky</w:t>
          </w:r>
          <w:r>
            <w:t xml:space="preserve"> - Zhotovení stavby / v. 06022023 </w:t>
          </w:r>
        </w:p>
      </w:tc>
      <w:tc>
        <w:tcPr>
          <w:tcW w:w="935" w:type="dxa"/>
          <w:vAlign w:val="bottom"/>
        </w:tcPr>
        <w:p w14:paraId="3DBC2A04" w14:textId="27236B15" w:rsidR="003C413C" w:rsidRPr="009E09BE" w:rsidRDefault="003C413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r>
  </w:tbl>
  <w:p w14:paraId="2500101F" w14:textId="77777777" w:rsidR="003C413C" w:rsidRPr="00B8518B" w:rsidRDefault="003C413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3C413C" w:rsidRPr="00B8518B" w:rsidRDefault="003C413C" w:rsidP="00460660">
    <w:pPr>
      <w:pStyle w:val="Zpat"/>
      <w:rPr>
        <w:sz w:val="2"/>
        <w:szCs w:val="2"/>
      </w:rPr>
    </w:pPr>
  </w:p>
  <w:p w14:paraId="53F277EE" w14:textId="77777777" w:rsidR="003C413C" w:rsidRDefault="003C413C" w:rsidP="00757290">
    <w:pPr>
      <w:pStyle w:val="Zpatvlevo"/>
      <w:rPr>
        <w:rFonts w:cs="Calibri"/>
        <w:szCs w:val="12"/>
      </w:rPr>
    </w:pPr>
  </w:p>
  <w:p w14:paraId="17EFC080" w14:textId="77777777" w:rsidR="003C413C" w:rsidRPr="00460660" w:rsidRDefault="003C41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ED8B2" w14:textId="77777777" w:rsidR="003C413C" w:rsidRDefault="003C413C" w:rsidP="00962258">
      <w:pPr>
        <w:spacing w:after="0" w:line="240" w:lineRule="auto"/>
      </w:pPr>
      <w:r>
        <w:separator/>
      </w:r>
    </w:p>
  </w:footnote>
  <w:footnote w:type="continuationSeparator" w:id="0">
    <w:p w14:paraId="0B70C091" w14:textId="77777777" w:rsidR="003C413C" w:rsidRDefault="003C41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413C" w14:paraId="589E9D7A" w14:textId="77777777" w:rsidTr="00B22106">
      <w:trPr>
        <w:trHeight w:hRule="exact" w:val="936"/>
      </w:trPr>
      <w:tc>
        <w:tcPr>
          <w:tcW w:w="1361" w:type="dxa"/>
          <w:tcMar>
            <w:left w:w="0" w:type="dxa"/>
            <w:right w:w="0" w:type="dxa"/>
          </w:tcMar>
        </w:tcPr>
        <w:p w14:paraId="10A13B73" w14:textId="77777777" w:rsidR="003C413C" w:rsidRPr="00B8518B" w:rsidRDefault="003C413C" w:rsidP="00FC6389">
          <w:pPr>
            <w:pStyle w:val="Zpat"/>
            <w:rPr>
              <w:rStyle w:val="slostrnky"/>
            </w:rPr>
          </w:pPr>
        </w:p>
      </w:tc>
      <w:tc>
        <w:tcPr>
          <w:tcW w:w="3458" w:type="dxa"/>
          <w:shd w:val="clear" w:color="auto" w:fill="auto"/>
          <w:tcMar>
            <w:left w:w="0" w:type="dxa"/>
            <w:right w:w="0" w:type="dxa"/>
          </w:tcMar>
        </w:tcPr>
        <w:p w14:paraId="14726CF1" w14:textId="77777777" w:rsidR="003C413C" w:rsidRDefault="003C413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3C413C" w:rsidRPr="00D6163D" w:rsidRDefault="003C413C" w:rsidP="00FC6389">
          <w:pPr>
            <w:pStyle w:val="Druhdokumentu"/>
          </w:pPr>
        </w:p>
      </w:tc>
    </w:tr>
    <w:tr w:rsidR="003C413C" w14:paraId="173B2ADF" w14:textId="77777777" w:rsidTr="00B22106">
      <w:trPr>
        <w:trHeight w:hRule="exact" w:val="936"/>
      </w:trPr>
      <w:tc>
        <w:tcPr>
          <w:tcW w:w="1361" w:type="dxa"/>
          <w:tcMar>
            <w:left w:w="0" w:type="dxa"/>
            <w:right w:w="0" w:type="dxa"/>
          </w:tcMar>
        </w:tcPr>
        <w:p w14:paraId="580C429C" w14:textId="77777777" w:rsidR="003C413C" w:rsidRPr="00B8518B" w:rsidRDefault="003C413C" w:rsidP="00FC6389">
          <w:pPr>
            <w:pStyle w:val="Zpat"/>
            <w:rPr>
              <w:rStyle w:val="slostrnky"/>
            </w:rPr>
          </w:pPr>
        </w:p>
      </w:tc>
      <w:tc>
        <w:tcPr>
          <w:tcW w:w="3458" w:type="dxa"/>
          <w:shd w:val="clear" w:color="auto" w:fill="auto"/>
          <w:tcMar>
            <w:left w:w="0" w:type="dxa"/>
            <w:right w:w="0" w:type="dxa"/>
          </w:tcMar>
        </w:tcPr>
        <w:p w14:paraId="69644D16" w14:textId="77777777" w:rsidR="003C413C" w:rsidRDefault="003C413C" w:rsidP="00FC6389">
          <w:pPr>
            <w:pStyle w:val="Zpat"/>
          </w:pPr>
        </w:p>
      </w:tc>
      <w:tc>
        <w:tcPr>
          <w:tcW w:w="5756" w:type="dxa"/>
          <w:shd w:val="clear" w:color="auto" w:fill="auto"/>
          <w:tcMar>
            <w:left w:w="0" w:type="dxa"/>
            <w:right w:w="0" w:type="dxa"/>
          </w:tcMar>
        </w:tcPr>
        <w:p w14:paraId="47EE2CD8" w14:textId="77777777" w:rsidR="003C413C" w:rsidRPr="00D6163D" w:rsidRDefault="003C413C" w:rsidP="00FC6389">
          <w:pPr>
            <w:pStyle w:val="Druhdokumentu"/>
          </w:pPr>
        </w:p>
      </w:tc>
    </w:tr>
  </w:tbl>
  <w:p w14:paraId="53E85CAA" w14:textId="77777777" w:rsidR="003C413C" w:rsidRPr="00D6163D" w:rsidRDefault="003C413C" w:rsidP="00FC6389">
    <w:pPr>
      <w:pStyle w:val="Zhlav"/>
      <w:rPr>
        <w:sz w:val="8"/>
        <w:szCs w:val="8"/>
      </w:rPr>
    </w:pPr>
  </w:p>
  <w:p w14:paraId="1437D3AE" w14:textId="77777777" w:rsidR="003C413C" w:rsidRPr="00460660" w:rsidRDefault="003C41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71144A"/>
    <w:multiLevelType w:val="hybridMultilevel"/>
    <w:tmpl w:val="300489D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23831D1"/>
    <w:multiLevelType w:val="hybridMultilevel"/>
    <w:tmpl w:val="9C480C5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9809804">
    <w:abstractNumId w:val="8"/>
  </w:num>
  <w:num w:numId="2" w16cid:durableId="58065985">
    <w:abstractNumId w:val="6"/>
  </w:num>
  <w:num w:numId="3" w16cid:durableId="103619629">
    <w:abstractNumId w:val="4"/>
  </w:num>
  <w:num w:numId="4" w16cid:durableId="125048198">
    <w:abstractNumId w:val="9"/>
  </w:num>
  <w:num w:numId="5" w16cid:durableId="730079651">
    <w:abstractNumId w:val="11"/>
  </w:num>
  <w:num w:numId="6" w16cid:durableId="78478712">
    <w:abstractNumId w:val="5"/>
  </w:num>
  <w:num w:numId="7" w16cid:durableId="362438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491995">
    <w:abstractNumId w:val="17"/>
  </w:num>
  <w:num w:numId="9" w16cid:durableId="1282422833">
    <w:abstractNumId w:val="0"/>
  </w:num>
  <w:num w:numId="10" w16cid:durableId="1479609205">
    <w:abstractNumId w:val="9"/>
  </w:num>
  <w:num w:numId="11" w16cid:durableId="617638843">
    <w:abstractNumId w:val="11"/>
  </w:num>
  <w:num w:numId="12" w16cid:durableId="970130355">
    <w:abstractNumId w:val="14"/>
  </w:num>
  <w:num w:numId="13" w16cid:durableId="852190044">
    <w:abstractNumId w:val="3"/>
  </w:num>
  <w:num w:numId="14" w16cid:durableId="194583681">
    <w:abstractNumId w:val="5"/>
  </w:num>
  <w:num w:numId="15" w16cid:durableId="628630091">
    <w:abstractNumId w:val="17"/>
  </w:num>
  <w:num w:numId="16" w16cid:durableId="1600216728">
    <w:abstractNumId w:val="7"/>
  </w:num>
  <w:num w:numId="17" w16cid:durableId="1554387601">
    <w:abstractNumId w:val="10"/>
  </w:num>
  <w:num w:numId="18" w16cid:durableId="138353522">
    <w:abstractNumId w:val="2"/>
  </w:num>
  <w:num w:numId="19" w16cid:durableId="885996118">
    <w:abstractNumId w:val="5"/>
  </w:num>
  <w:num w:numId="20" w16cid:durableId="345598909">
    <w:abstractNumId w:val="5"/>
  </w:num>
  <w:num w:numId="21" w16cid:durableId="17844240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9396354">
    <w:abstractNumId w:val="13"/>
  </w:num>
  <w:num w:numId="23" w16cid:durableId="2005429240">
    <w:abstractNumId w:val="5"/>
  </w:num>
  <w:num w:numId="24" w16cid:durableId="316149768">
    <w:abstractNumId w:val="5"/>
  </w:num>
  <w:num w:numId="25" w16cid:durableId="1570849893">
    <w:abstractNumId w:val="12"/>
  </w:num>
  <w:num w:numId="26" w16cid:durableId="1504515789">
    <w:abstractNumId w:val="5"/>
  </w:num>
  <w:num w:numId="27" w16cid:durableId="1501503098">
    <w:abstractNumId w:val="5"/>
  </w:num>
  <w:num w:numId="28" w16cid:durableId="620695496">
    <w:abstractNumId w:val="5"/>
  </w:num>
  <w:num w:numId="29" w16cid:durableId="1743790802">
    <w:abstractNumId w:val="1"/>
  </w:num>
  <w:num w:numId="30" w16cid:durableId="559630088">
    <w:abstractNumId w:val="5"/>
  </w:num>
  <w:num w:numId="31" w16cid:durableId="1098410462">
    <w:abstractNumId w:val="5"/>
  </w:num>
  <w:num w:numId="32" w16cid:durableId="1868760231">
    <w:abstractNumId w:val="5"/>
  </w:num>
  <w:num w:numId="33" w16cid:durableId="1150900467">
    <w:abstractNumId w:val="5"/>
  </w:num>
  <w:num w:numId="34" w16cid:durableId="452750514">
    <w:abstractNumId w:val="5"/>
  </w:num>
  <w:num w:numId="35" w16cid:durableId="775251807">
    <w:abstractNumId w:val="5"/>
  </w:num>
  <w:num w:numId="36" w16cid:durableId="409424916">
    <w:abstractNumId w:val="5"/>
  </w:num>
  <w:num w:numId="37" w16cid:durableId="1774285321">
    <w:abstractNumId w:val="5"/>
  </w:num>
  <w:num w:numId="38" w16cid:durableId="1029112567">
    <w:abstractNumId w:val="5"/>
  </w:num>
  <w:num w:numId="39" w16cid:durableId="95490157">
    <w:abstractNumId w:val="5"/>
  </w:num>
  <w:num w:numId="40" w16cid:durableId="1399090902">
    <w:abstractNumId w:val="15"/>
  </w:num>
  <w:num w:numId="41" w16cid:durableId="898782055">
    <w:abstractNumId w:val="5"/>
  </w:num>
  <w:num w:numId="42" w16cid:durableId="795877225">
    <w:abstractNumId w:val="16"/>
  </w:num>
  <w:num w:numId="43" w16cid:durableId="169471942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3B3A"/>
    <w:rsid w:val="000342CE"/>
    <w:rsid w:val="00035570"/>
    <w:rsid w:val="00041EC8"/>
    <w:rsid w:val="00052A73"/>
    <w:rsid w:val="0005496A"/>
    <w:rsid w:val="00054FC6"/>
    <w:rsid w:val="000619E9"/>
    <w:rsid w:val="0006465A"/>
    <w:rsid w:val="0006520D"/>
    <w:rsid w:val="00065260"/>
    <w:rsid w:val="0006588D"/>
    <w:rsid w:val="00066943"/>
    <w:rsid w:val="00067A5E"/>
    <w:rsid w:val="00067FA3"/>
    <w:rsid w:val="000719BB"/>
    <w:rsid w:val="00072A65"/>
    <w:rsid w:val="00072C1E"/>
    <w:rsid w:val="000742F5"/>
    <w:rsid w:val="00074410"/>
    <w:rsid w:val="00074F48"/>
    <w:rsid w:val="00075675"/>
    <w:rsid w:val="000768BE"/>
    <w:rsid w:val="00076B14"/>
    <w:rsid w:val="000803DC"/>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1D6"/>
    <w:rsid w:val="000E1A7F"/>
    <w:rsid w:val="000E4E36"/>
    <w:rsid w:val="000F05C4"/>
    <w:rsid w:val="000F15F1"/>
    <w:rsid w:val="000F50A4"/>
    <w:rsid w:val="000F50A5"/>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71BB"/>
    <w:rsid w:val="00207DF5"/>
    <w:rsid w:val="00217951"/>
    <w:rsid w:val="002236F8"/>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06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2480"/>
    <w:rsid w:val="00334918"/>
    <w:rsid w:val="003418A3"/>
    <w:rsid w:val="0034274B"/>
    <w:rsid w:val="00344BB9"/>
    <w:rsid w:val="003462EB"/>
    <w:rsid w:val="0034719F"/>
    <w:rsid w:val="00350A35"/>
    <w:rsid w:val="00353C85"/>
    <w:rsid w:val="00355002"/>
    <w:rsid w:val="003571D8"/>
    <w:rsid w:val="00357BC6"/>
    <w:rsid w:val="00361422"/>
    <w:rsid w:val="00364E2C"/>
    <w:rsid w:val="00365520"/>
    <w:rsid w:val="00367A82"/>
    <w:rsid w:val="003728A8"/>
    <w:rsid w:val="003729DD"/>
    <w:rsid w:val="0037390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42AE"/>
    <w:rsid w:val="003B7D96"/>
    <w:rsid w:val="003C33F2"/>
    <w:rsid w:val="003C413C"/>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64F9B"/>
    <w:rsid w:val="005736B7"/>
    <w:rsid w:val="00575E5A"/>
    <w:rsid w:val="00580245"/>
    <w:rsid w:val="00580BF5"/>
    <w:rsid w:val="00585A86"/>
    <w:rsid w:val="00586F38"/>
    <w:rsid w:val="0058742A"/>
    <w:rsid w:val="00587CA4"/>
    <w:rsid w:val="00590B8A"/>
    <w:rsid w:val="005925C7"/>
    <w:rsid w:val="005A1F44"/>
    <w:rsid w:val="005A499F"/>
    <w:rsid w:val="005A52AE"/>
    <w:rsid w:val="005A6C0C"/>
    <w:rsid w:val="005C4F2D"/>
    <w:rsid w:val="005C732A"/>
    <w:rsid w:val="005C736A"/>
    <w:rsid w:val="005D1608"/>
    <w:rsid w:val="005D1B50"/>
    <w:rsid w:val="005D2C6C"/>
    <w:rsid w:val="005D336A"/>
    <w:rsid w:val="005D3619"/>
    <w:rsid w:val="005D385D"/>
    <w:rsid w:val="005D3C39"/>
    <w:rsid w:val="005D7706"/>
    <w:rsid w:val="005E0049"/>
    <w:rsid w:val="005E1267"/>
    <w:rsid w:val="005E2503"/>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57F8"/>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398"/>
    <w:rsid w:val="006C442A"/>
    <w:rsid w:val="006C44FD"/>
    <w:rsid w:val="006C5028"/>
    <w:rsid w:val="006D7178"/>
    <w:rsid w:val="006E010D"/>
    <w:rsid w:val="006E0578"/>
    <w:rsid w:val="006E2751"/>
    <w:rsid w:val="006E314D"/>
    <w:rsid w:val="006F455E"/>
    <w:rsid w:val="006F687F"/>
    <w:rsid w:val="006F70E0"/>
    <w:rsid w:val="006F7BE8"/>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3AB7"/>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155F1"/>
    <w:rsid w:val="00917EE8"/>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A55AB"/>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0A4"/>
    <w:rsid w:val="00B84F18"/>
    <w:rsid w:val="00B8518B"/>
    <w:rsid w:val="00B85A67"/>
    <w:rsid w:val="00B861EA"/>
    <w:rsid w:val="00B90FC2"/>
    <w:rsid w:val="00B93566"/>
    <w:rsid w:val="00B94742"/>
    <w:rsid w:val="00B94F10"/>
    <w:rsid w:val="00B95B1D"/>
    <w:rsid w:val="00B961F9"/>
    <w:rsid w:val="00B97CC3"/>
    <w:rsid w:val="00BA2F47"/>
    <w:rsid w:val="00BA7181"/>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E23C5"/>
    <w:rsid w:val="00BE7216"/>
    <w:rsid w:val="00BF54FE"/>
    <w:rsid w:val="00BF6922"/>
    <w:rsid w:val="00BF6AEC"/>
    <w:rsid w:val="00C01A3A"/>
    <w:rsid w:val="00C02D0A"/>
    <w:rsid w:val="00C03A6E"/>
    <w:rsid w:val="00C05C11"/>
    <w:rsid w:val="00C13860"/>
    <w:rsid w:val="00C15229"/>
    <w:rsid w:val="00C15981"/>
    <w:rsid w:val="00C226C0"/>
    <w:rsid w:val="00C22D8F"/>
    <w:rsid w:val="00C23FB5"/>
    <w:rsid w:val="00C24A6A"/>
    <w:rsid w:val="00C2573F"/>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D44E0"/>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A69"/>
    <w:rsid w:val="00D80E63"/>
    <w:rsid w:val="00D82632"/>
    <w:rsid w:val="00D831A3"/>
    <w:rsid w:val="00D83F33"/>
    <w:rsid w:val="00D8421D"/>
    <w:rsid w:val="00D85204"/>
    <w:rsid w:val="00D86D36"/>
    <w:rsid w:val="00D90C8B"/>
    <w:rsid w:val="00D97256"/>
    <w:rsid w:val="00D97BE3"/>
    <w:rsid w:val="00D97E89"/>
    <w:rsid w:val="00DA099A"/>
    <w:rsid w:val="00DA1C67"/>
    <w:rsid w:val="00DA2178"/>
    <w:rsid w:val="00DA27EA"/>
    <w:rsid w:val="00DA3711"/>
    <w:rsid w:val="00DA4963"/>
    <w:rsid w:val="00DA7BD2"/>
    <w:rsid w:val="00DB04B5"/>
    <w:rsid w:val="00DB0BCA"/>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F116D"/>
    <w:rsid w:val="00DF1B8A"/>
    <w:rsid w:val="00DF3D2F"/>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6B5"/>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E7BCB"/>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17950"/>
    <w:rsid w:val="00F207F3"/>
    <w:rsid w:val="00F21EDB"/>
    <w:rsid w:val="00F23487"/>
    <w:rsid w:val="00F24845"/>
    <w:rsid w:val="00F310F8"/>
    <w:rsid w:val="00F310FA"/>
    <w:rsid w:val="00F31DF4"/>
    <w:rsid w:val="00F32037"/>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4477"/>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96F6D"/>
    <w:rsid w:val="00FA17DD"/>
    <w:rsid w:val="00FA21D3"/>
    <w:rsid w:val="00FA5522"/>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72136092">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094814153">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2D50"/>
    <w:rsid w:val="00182DEA"/>
    <w:rsid w:val="001A0BDC"/>
    <w:rsid w:val="001F0177"/>
    <w:rsid w:val="00204520"/>
    <w:rsid w:val="00205BCF"/>
    <w:rsid w:val="0022554F"/>
    <w:rsid w:val="00256AC1"/>
    <w:rsid w:val="00290B97"/>
    <w:rsid w:val="002D74B9"/>
    <w:rsid w:val="002E448E"/>
    <w:rsid w:val="003D1CE3"/>
    <w:rsid w:val="00485112"/>
    <w:rsid w:val="00553D37"/>
    <w:rsid w:val="005A5A36"/>
    <w:rsid w:val="005B1DD6"/>
    <w:rsid w:val="005C446F"/>
    <w:rsid w:val="00641106"/>
    <w:rsid w:val="007263AB"/>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F7EAF"/>
    <w:rsid w:val="00C4354E"/>
    <w:rsid w:val="00C710FC"/>
    <w:rsid w:val="00CF3DC6"/>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90F7D88-2302-42E2-B00C-EBED1A02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456</TotalTime>
  <Pages>14</Pages>
  <Words>5799</Words>
  <Characters>34216</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39936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Jüttnerová Andrea, Mgr.</cp:lastModifiedBy>
  <cp:revision>12</cp:revision>
  <cp:lastPrinted>2023-02-06T13:26:00Z</cp:lastPrinted>
  <dcterms:created xsi:type="dcterms:W3CDTF">2023-04-04T05:15:00Z</dcterms:created>
  <dcterms:modified xsi:type="dcterms:W3CDTF">2023-04-28T10:30:00Z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