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9536F9" w14:textId="77777777" w:rsidR="00776A04" w:rsidRPr="00F117EC" w:rsidRDefault="00776A04" w:rsidP="00776A04">
      <w:pPr>
        <w:spacing w:after="0"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F117EC">
        <w:rPr>
          <w:rFonts w:ascii="Arial" w:hAnsi="Arial" w:cs="Arial"/>
          <w:b/>
          <w:bCs/>
          <w:sz w:val="24"/>
          <w:szCs w:val="24"/>
        </w:rPr>
        <w:t>Příloha 4:</w:t>
      </w:r>
    </w:p>
    <w:p w14:paraId="386AACF3" w14:textId="77777777" w:rsidR="00776A04" w:rsidRPr="00F117EC" w:rsidRDefault="00776A04" w:rsidP="00776A04">
      <w:pPr>
        <w:spacing w:after="0"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F117EC">
        <w:rPr>
          <w:rFonts w:ascii="Arial" w:hAnsi="Arial" w:cs="Arial"/>
          <w:b/>
          <w:bCs/>
          <w:sz w:val="24"/>
          <w:szCs w:val="24"/>
        </w:rPr>
        <w:t>Výčet a druh chráněných a ochranných pásem stanovených podle zvláštních právních předpisů, pokud by mohly být činnostmi, stavbami nebo zařízeními dotčeny</w:t>
      </w:r>
    </w:p>
    <w:p w14:paraId="6F79AC7C" w14:textId="77777777" w:rsidR="00776A04" w:rsidRPr="0010698C" w:rsidRDefault="00776A04" w:rsidP="00776A04">
      <w:pPr>
        <w:spacing w:after="0" w:line="360" w:lineRule="auto"/>
        <w:rPr>
          <w:rFonts w:ascii="Arial" w:hAnsi="Arial" w:cs="Arial"/>
          <w:sz w:val="20"/>
          <w:szCs w:val="20"/>
        </w:rPr>
      </w:pPr>
    </w:p>
    <w:p w14:paraId="29DAF275" w14:textId="77777777" w:rsidR="00776A04" w:rsidRPr="00F117EC" w:rsidRDefault="00776A04" w:rsidP="00776A04">
      <w:pPr>
        <w:spacing w:line="360" w:lineRule="auto"/>
        <w:jc w:val="both"/>
        <w:rPr>
          <w:rFonts w:ascii="Arial" w:hAnsi="Arial" w:cs="Arial"/>
          <w:bCs/>
          <w:lang w:val="en-US" w:bidi="en-US"/>
        </w:rPr>
      </w:pPr>
      <w:r w:rsidRPr="00F117EC">
        <w:rPr>
          <w:rFonts w:ascii="Arial" w:hAnsi="Arial" w:cs="Arial"/>
        </w:rPr>
        <w:t xml:space="preserve">Záměr se nachází v blízkosti vodního toku </w:t>
      </w:r>
      <w:proofErr w:type="spellStart"/>
      <w:r w:rsidRPr="00F117EC">
        <w:rPr>
          <w:rFonts w:ascii="Arial" w:hAnsi="Arial" w:cs="Arial"/>
          <w:bCs/>
          <w:lang w:val="en-US" w:bidi="en-US"/>
        </w:rPr>
        <w:t>Hvoznice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(IDVT: 10100125), </w:t>
      </w:r>
      <w:proofErr w:type="spellStart"/>
      <w:r w:rsidRPr="00F117EC">
        <w:rPr>
          <w:rFonts w:ascii="Arial" w:hAnsi="Arial" w:cs="Arial"/>
          <w:bCs/>
          <w:lang w:val="en-US" w:bidi="en-US"/>
        </w:rPr>
        <w:t>který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se v </w:t>
      </w:r>
      <w:proofErr w:type="spellStart"/>
      <w:r w:rsidRPr="00F117EC">
        <w:rPr>
          <w:rFonts w:ascii="Arial" w:hAnsi="Arial" w:cs="Arial"/>
          <w:bCs/>
          <w:lang w:val="en-US" w:bidi="en-US"/>
        </w:rPr>
        <w:t>cca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km 16,65 </w:t>
      </w:r>
      <w:proofErr w:type="spellStart"/>
      <w:r w:rsidRPr="00F117EC">
        <w:rPr>
          <w:rFonts w:ascii="Arial" w:hAnsi="Arial" w:cs="Arial"/>
          <w:bCs/>
          <w:lang w:val="en-US" w:bidi="en-US"/>
        </w:rPr>
        <w:t>dostává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do </w:t>
      </w:r>
      <w:proofErr w:type="spellStart"/>
      <w:r w:rsidRPr="00F117EC">
        <w:rPr>
          <w:rFonts w:ascii="Arial" w:hAnsi="Arial" w:cs="Arial"/>
          <w:bCs/>
          <w:lang w:val="en-US" w:bidi="en-US"/>
        </w:rPr>
        <w:t>těsné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blízkosti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trasy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záměru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. </w:t>
      </w:r>
      <w:proofErr w:type="spellStart"/>
      <w:r w:rsidRPr="00F117EC">
        <w:rPr>
          <w:rFonts w:ascii="Arial" w:hAnsi="Arial" w:cs="Arial"/>
          <w:bCs/>
          <w:lang w:val="en-US" w:bidi="en-US"/>
        </w:rPr>
        <w:t>Koryto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toku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však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dotčeno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nebude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. </w:t>
      </w:r>
    </w:p>
    <w:p w14:paraId="4F942B13" w14:textId="77777777" w:rsidR="00776A04" w:rsidRPr="00F117EC" w:rsidRDefault="00776A04" w:rsidP="00776A04">
      <w:pPr>
        <w:spacing w:line="360" w:lineRule="auto"/>
        <w:jc w:val="both"/>
        <w:rPr>
          <w:rFonts w:ascii="Arial" w:hAnsi="Arial" w:cs="Arial"/>
          <w:bCs/>
          <w:lang w:val="en-US" w:bidi="en-US"/>
        </w:rPr>
      </w:pPr>
      <w:r w:rsidRPr="00F117EC">
        <w:rPr>
          <w:rFonts w:ascii="Arial" w:hAnsi="Arial" w:cs="Arial"/>
          <w:bCs/>
          <w:lang w:val="en-US" w:bidi="en-US"/>
        </w:rPr>
        <w:t>V </w:t>
      </w:r>
      <w:proofErr w:type="spellStart"/>
      <w:r w:rsidRPr="00F117EC">
        <w:rPr>
          <w:rFonts w:ascii="Arial" w:hAnsi="Arial" w:cs="Arial"/>
          <w:bCs/>
          <w:lang w:val="en-US" w:bidi="en-US"/>
        </w:rPr>
        <w:t>okolí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železničního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přejezdu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P7844 (</w:t>
      </w:r>
      <w:proofErr w:type="spellStart"/>
      <w:r w:rsidRPr="00F117EC">
        <w:rPr>
          <w:rFonts w:ascii="Arial" w:hAnsi="Arial" w:cs="Arial"/>
          <w:bCs/>
          <w:lang w:val="en-US" w:bidi="en-US"/>
        </w:rPr>
        <w:t>cca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64 m </w:t>
      </w:r>
      <w:proofErr w:type="spellStart"/>
      <w:r w:rsidRPr="00F117EC">
        <w:rPr>
          <w:rFonts w:ascii="Arial" w:hAnsi="Arial" w:cs="Arial"/>
          <w:bCs/>
          <w:lang w:val="en-US" w:bidi="en-US"/>
        </w:rPr>
        <w:t>jihovýchodním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směrem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) je </w:t>
      </w:r>
      <w:proofErr w:type="spellStart"/>
      <w:r w:rsidRPr="00F117EC">
        <w:rPr>
          <w:rFonts w:ascii="Arial" w:hAnsi="Arial" w:cs="Arial"/>
          <w:bCs/>
          <w:lang w:val="en-US" w:bidi="en-US"/>
        </w:rPr>
        <w:t>vymezeno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záplavové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území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(Q</w:t>
      </w:r>
      <w:r w:rsidRPr="00F117EC">
        <w:rPr>
          <w:rFonts w:ascii="Arial" w:hAnsi="Arial" w:cs="Arial"/>
          <w:bCs/>
          <w:vertAlign w:val="subscript"/>
          <w:lang w:val="en-US" w:bidi="en-US"/>
        </w:rPr>
        <w:t>5</w:t>
      </w:r>
      <w:r w:rsidRPr="00F117EC">
        <w:rPr>
          <w:rFonts w:ascii="Arial" w:hAnsi="Arial" w:cs="Arial"/>
          <w:bCs/>
          <w:lang w:val="en-US" w:bidi="en-US"/>
        </w:rPr>
        <w:t>, Q</w:t>
      </w:r>
      <w:r w:rsidRPr="00F117EC">
        <w:rPr>
          <w:rFonts w:ascii="Arial" w:hAnsi="Arial" w:cs="Arial"/>
          <w:bCs/>
          <w:vertAlign w:val="subscript"/>
          <w:lang w:val="en-US" w:bidi="en-US"/>
        </w:rPr>
        <w:t>20</w:t>
      </w:r>
      <w:r w:rsidRPr="00F117EC">
        <w:rPr>
          <w:rFonts w:ascii="Arial" w:hAnsi="Arial" w:cs="Arial"/>
          <w:bCs/>
          <w:lang w:val="en-US" w:bidi="en-US"/>
        </w:rPr>
        <w:t>, Q</w:t>
      </w:r>
      <w:r w:rsidRPr="00F117EC">
        <w:rPr>
          <w:rFonts w:ascii="Arial" w:hAnsi="Arial" w:cs="Arial"/>
          <w:bCs/>
          <w:vertAlign w:val="subscript"/>
          <w:lang w:val="en-US" w:bidi="en-US"/>
        </w:rPr>
        <w:t>100</w:t>
      </w:r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gramStart"/>
      <w:r w:rsidRPr="00F117EC">
        <w:rPr>
          <w:rFonts w:ascii="Arial" w:hAnsi="Arial" w:cs="Arial"/>
          <w:bCs/>
          <w:lang w:val="en-US" w:bidi="en-US"/>
        </w:rPr>
        <w:t>a</w:t>
      </w:r>
      <w:proofErr w:type="gram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aktivní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zóna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záplavového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území</w:t>
      </w:r>
      <w:proofErr w:type="spellEnd"/>
      <w:r w:rsidRPr="00F117EC">
        <w:rPr>
          <w:rFonts w:ascii="Arial" w:hAnsi="Arial" w:cs="Arial"/>
          <w:bCs/>
          <w:lang w:val="en-US" w:bidi="en-US"/>
        </w:rPr>
        <w:t>) s </w:t>
      </w:r>
      <w:proofErr w:type="spellStart"/>
      <w:r w:rsidRPr="00F117EC">
        <w:rPr>
          <w:rFonts w:ascii="Arial" w:hAnsi="Arial" w:cs="Arial"/>
          <w:bCs/>
          <w:lang w:val="en-US" w:bidi="en-US"/>
        </w:rPr>
        <w:t>vazbou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na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vodní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tok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Hvoznice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. Jak je </w:t>
      </w:r>
      <w:proofErr w:type="spellStart"/>
      <w:r w:rsidRPr="00F117EC">
        <w:rPr>
          <w:rFonts w:ascii="Arial" w:hAnsi="Arial" w:cs="Arial"/>
          <w:bCs/>
          <w:lang w:val="en-US" w:bidi="en-US"/>
        </w:rPr>
        <w:t>zřejmé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z </w:t>
      </w:r>
      <w:proofErr w:type="spellStart"/>
      <w:r w:rsidRPr="00F117EC">
        <w:rPr>
          <w:rFonts w:ascii="Arial" w:hAnsi="Arial" w:cs="Arial"/>
          <w:bCs/>
          <w:lang w:val="en-US" w:bidi="en-US"/>
        </w:rPr>
        <w:t>obrázku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níže</w:t>
      </w:r>
      <w:proofErr w:type="spellEnd"/>
      <w:r>
        <w:rPr>
          <w:rFonts w:ascii="Arial" w:hAnsi="Arial" w:cs="Arial"/>
          <w:bCs/>
          <w:lang w:val="en-US" w:bidi="en-US"/>
        </w:rPr>
        <w:t xml:space="preserve"> (</w:t>
      </w:r>
      <w:proofErr w:type="spellStart"/>
      <w:r>
        <w:rPr>
          <w:rFonts w:ascii="Arial" w:hAnsi="Arial" w:cs="Arial"/>
          <w:bCs/>
          <w:lang w:val="en-US" w:bidi="en-US"/>
        </w:rPr>
        <w:t>obr</w:t>
      </w:r>
      <w:proofErr w:type="spellEnd"/>
      <w:r>
        <w:rPr>
          <w:rFonts w:ascii="Arial" w:hAnsi="Arial" w:cs="Arial"/>
          <w:bCs/>
          <w:lang w:val="en-US" w:bidi="en-US"/>
        </w:rPr>
        <w:t>. 1)</w:t>
      </w:r>
      <w:r w:rsidRPr="00F117EC">
        <w:rPr>
          <w:rFonts w:ascii="Arial" w:hAnsi="Arial" w:cs="Arial"/>
          <w:bCs/>
          <w:lang w:val="en-US" w:bidi="en-US"/>
        </w:rPr>
        <w:t xml:space="preserve">, </w:t>
      </w:r>
      <w:proofErr w:type="spellStart"/>
      <w:r w:rsidRPr="00F117EC">
        <w:rPr>
          <w:rFonts w:ascii="Arial" w:hAnsi="Arial" w:cs="Arial"/>
          <w:bCs/>
          <w:lang w:val="en-US" w:bidi="en-US"/>
        </w:rPr>
        <w:t>trasa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záměru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se v </w:t>
      </w:r>
      <w:proofErr w:type="spellStart"/>
      <w:r w:rsidRPr="00F117EC">
        <w:rPr>
          <w:rFonts w:ascii="Arial" w:hAnsi="Arial" w:cs="Arial"/>
          <w:bCs/>
          <w:lang w:val="en-US" w:bidi="en-US"/>
        </w:rPr>
        <w:t>cca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km 15,95; 16,40-16,45; 16,55-16,65; 17,00-17,15 </w:t>
      </w:r>
      <w:proofErr w:type="spellStart"/>
      <w:r w:rsidRPr="00F117EC">
        <w:rPr>
          <w:rFonts w:ascii="Arial" w:hAnsi="Arial" w:cs="Arial"/>
          <w:bCs/>
          <w:lang w:val="en-US" w:bidi="en-US"/>
        </w:rPr>
        <w:t>dostává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do </w:t>
      </w:r>
      <w:proofErr w:type="spellStart"/>
      <w:r w:rsidRPr="00F117EC">
        <w:rPr>
          <w:rFonts w:ascii="Arial" w:hAnsi="Arial" w:cs="Arial"/>
          <w:bCs/>
          <w:lang w:val="en-US" w:bidi="en-US"/>
        </w:rPr>
        <w:t>blízkosti</w:t>
      </w:r>
      <w:proofErr w:type="spellEnd"/>
      <w:r w:rsidRPr="00F117EC">
        <w:rPr>
          <w:rFonts w:ascii="Arial" w:hAnsi="Arial" w:cs="Arial"/>
          <w:bCs/>
          <w:lang w:val="en-US" w:bidi="en-US"/>
        </w:rPr>
        <w:t> </w:t>
      </w:r>
      <w:proofErr w:type="spellStart"/>
      <w:r w:rsidRPr="00F117EC">
        <w:rPr>
          <w:rFonts w:ascii="Arial" w:hAnsi="Arial" w:cs="Arial"/>
          <w:bCs/>
          <w:lang w:val="en-US" w:bidi="en-US"/>
        </w:rPr>
        <w:t>hranice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vymezeného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záplavového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území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(Q</w:t>
      </w:r>
      <w:r w:rsidRPr="00F117EC">
        <w:rPr>
          <w:rFonts w:ascii="Arial" w:hAnsi="Arial" w:cs="Arial"/>
          <w:bCs/>
          <w:vertAlign w:val="subscript"/>
          <w:lang w:val="en-US" w:bidi="en-US"/>
        </w:rPr>
        <w:t>100</w:t>
      </w:r>
      <w:r w:rsidRPr="00F117EC">
        <w:rPr>
          <w:rFonts w:ascii="Arial" w:hAnsi="Arial" w:cs="Arial"/>
          <w:bCs/>
          <w:lang w:val="en-US" w:bidi="en-US"/>
        </w:rPr>
        <w:t>, Q</w:t>
      </w:r>
      <w:r w:rsidRPr="00F117EC">
        <w:rPr>
          <w:rFonts w:ascii="Arial" w:hAnsi="Arial" w:cs="Arial"/>
          <w:bCs/>
          <w:vertAlign w:val="subscript"/>
          <w:lang w:val="en-US" w:bidi="en-US"/>
        </w:rPr>
        <w:t>20</w:t>
      </w:r>
      <w:r w:rsidRPr="00F117EC">
        <w:rPr>
          <w:rFonts w:ascii="Arial" w:hAnsi="Arial" w:cs="Arial"/>
          <w:bCs/>
          <w:lang w:val="en-US" w:bidi="en-US"/>
        </w:rPr>
        <w:t xml:space="preserve">) </w:t>
      </w:r>
      <w:proofErr w:type="spellStart"/>
      <w:r w:rsidRPr="00F117EC">
        <w:rPr>
          <w:rFonts w:ascii="Arial" w:hAnsi="Arial" w:cs="Arial"/>
          <w:bCs/>
          <w:lang w:val="en-US" w:bidi="en-US"/>
        </w:rPr>
        <w:t>Hvozdnice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, </w:t>
      </w:r>
      <w:proofErr w:type="spellStart"/>
      <w:r>
        <w:rPr>
          <w:rFonts w:ascii="Arial" w:hAnsi="Arial" w:cs="Arial"/>
          <w:bCs/>
          <w:lang w:val="en-US" w:bidi="en-US"/>
        </w:rPr>
        <w:t>P</w:t>
      </w:r>
      <w:r w:rsidRPr="00F117EC">
        <w:rPr>
          <w:rFonts w:ascii="Arial" w:hAnsi="Arial" w:cs="Arial"/>
          <w:bCs/>
          <w:lang w:val="en-US" w:bidi="en-US"/>
        </w:rPr>
        <w:t>lánovan</w:t>
      </w:r>
      <w:r>
        <w:rPr>
          <w:rFonts w:ascii="Arial" w:hAnsi="Arial" w:cs="Arial"/>
          <w:bCs/>
          <w:lang w:val="en-US" w:bidi="en-US"/>
        </w:rPr>
        <w:t>é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úprav</w:t>
      </w:r>
      <w:r>
        <w:rPr>
          <w:rFonts w:ascii="Arial" w:hAnsi="Arial" w:cs="Arial"/>
          <w:bCs/>
          <w:lang w:val="en-US" w:bidi="en-US"/>
        </w:rPr>
        <w:t>y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v </w:t>
      </w:r>
      <w:proofErr w:type="spellStart"/>
      <w:r w:rsidRPr="00F117EC">
        <w:rPr>
          <w:rFonts w:ascii="Arial" w:hAnsi="Arial" w:cs="Arial"/>
          <w:bCs/>
          <w:lang w:val="en-US" w:bidi="en-US"/>
        </w:rPr>
        <w:t>těchto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místech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>
        <w:rPr>
          <w:rFonts w:ascii="Arial" w:hAnsi="Arial" w:cs="Arial"/>
          <w:bCs/>
          <w:lang w:val="en-US" w:bidi="en-US"/>
        </w:rPr>
        <w:t>souvisejí</w:t>
      </w:r>
      <w:proofErr w:type="spellEnd"/>
      <w:r>
        <w:rPr>
          <w:rFonts w:ascii="Arial" w:hAnsi="Arial" w:cs="Arial"/>
          <w:bCs/>
          <w:lang w:val="en-US" w:bidi="en-US"/>
        </w:rPr>
        <w:t xml:space="preserve"> s </w:t>
      </w:r>
      <w:proofErr w:type="spellStart"/>
      <w:r>
        <w:rPr>
          <w:rFonts w:ascii="Arial" w:hAnsi="Arial" w:cs="Arial"/>
          <w:bCs/>
          <w:lang w:val="en-US" w:bidi="en-US"/>
        </w:rPr>
        <w:t>realizací</w:t>
      </w:r>
      <w:proofErr w:type="spellEnd"/>
      <w:r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zabezpečovací</w:t>
      </w:r>
      <w:r>
        <w:rPr>
          <w:rFonts w:ascii="Arial" w:hAnsi="Arial" w:cs="Arial"/>
          <w:bCs/>
          <w:lang w:val="en-US" w:bidi="en-US"/>
        </w:rPr>
        <w:t>ho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zařízení</w:t>
      </w:r>
      <w:proofErr w:type="spellEnd"/>
      <w:r w:rsidRPr="00F117EC">
        <w:rPr>
          <w:rFonts w:ascii="Arial" w:hAnsi="Arial" w:cs="Arial"/>
          <w:bCs/>
          <w:lang w:val="en-US" w:bidi="en-US"/>
        </w:rPr>
        <w:t>.</w:t>
      </w:r>
    </w:p>
    <w:p w14:paraId="02455711" w14:textId="77777777" w:rsidR="00776A04" w:rsidRDefault="00776A04" w:rsidP="00776A04">
      <w:r>
        <w:rPr>
          <w:noProof/>
        </w:rPr>
        <w:drawing>
          <wp:inline distT="0" distB="0" distL="0" distR="0" wp14:anchorId="5A1254B6" wp14:editId="0C489DAA">
            <wp:extent cx="5591175" cy="4025128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0" r="2299" b="2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2530" cy="4026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29CE84" w14:textId="77777777" w:rsidR="00776A04" w:rsidRPr="00977A77" w:rsidRDefault="00776A04" w:rsidP="00776A04">
      <w:pPr>
        <w:pStyle w:val="Normln1"/>
        <w:spacing w:before="0" w:after="0"/>
        <w:jc w:val="center"/>
        <w:rPr>
          <w:b/>
          <w:bCs/>
          <w:sz w:val="20"/>
        </w:rPr>
      </w:pPr>
      <w:r w:rsidRPr="00977A77">
        <w:rPr>
          <w:b/>
          <w:bCs/>
          <w:sz w:val="20"/>
        </w:rPr>
        <w:t xml:space="preserve">Obr. </w:t>
      </w:r>
      <w:r>
        <w:rPr>
          <w:b/>
          <w:bCs/>
          <w:sz w:val="20"/>
        </w:rPr>
        <w:t>1</w:t>
      </w:r>
      <w:r w:rsidRPr="00977A77">
        <w:rPr>
          <w:b/>
          <w:bCs/>
          <w:sz w:val="20"/>
        </w:rPr>
        <w:t xml:space="preserve">: </w:t>
      </w:r>
      <w:r>
        <w:rPr>
          <w:b/>
          <w:bCs/>
          <w:sz w:val="20"/>
        </w:rPr>
        <w:t>Vymezení záplavového území v blízkém okolí hodnoceného záměru</w:t>
      </w:r>
    </w:p>
    <w:p w14:paraId="13E45F4C" w14:textId="77777777" w:rsidR="00776A04" w:rsidRPr="00F117EC" w:rsidRDefault="00776A04" w:rsidP="00776A04">
      <w:pPr>
        <w:spacing w:before="240" w:line="360" w:lineRule="auto"/>
        <w:jc w:val="both"/>
        <w:rPr>
          <w:rFonts w:ascii="Arial" w:hAnsi="Arial" w:cs="Arial"/>
          <w:bCs/>
          <w:lang w:val="en-US" w:bidi="en-US"/>
        </w:rPr>
      </w:pPr>
      <w:r w:rsidRPr="00F117EC">
        <w:rPr>
          <w:rFonts w:ascii="Arial" w:hAnsi="Arial" w:cs="Arial"/>
          <w:bCs/>
          <w:lang w:val="en-US" w:bidi="en-US"/>
        </w:rPr>
        <w:t xml:space="preserve">Jak je </w:t>
      </w:r>
      <w:proofErr w:type="spellStart"/>
      <w:r w:rsidRPr="00F117EC">
        <w:rPr>
          <w:rFonts w:ascii="Arial" w:hAnsi="Arial" w:cs="Arial"/>
          <w:bCs/>
          <w:lang w:val="en-US" w:bidi="en-US"/>
        </w:rPr>
        <w:t>zřejmé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z </w:t>
      </w:r>
      <w:proofErr w:type="spellStart"/>
      <w:r w:rsidRPr="00F117EC">
        <w:rPr>
          <w:rFonts w:ascii="Arial" w:hAnsi="Arial" w:cs="Arial"/>
          <w:bCs/>
          <w:lang w:val="en-US" w:bidi="en-US"/>
        </w:rPr>
        <w:t>obrázku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níže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(</w:t>
      </w:r>
      <w:proofErr w:type="spellStart"/>
      <w:r w:rsidRPr="00F117EC">
        <w:rPr>
          <w:rFonts w:ascii="Arial" w:hAnsi="Arial" w:cs="Arial"/>
          <w:bCs/>
          <w:lang w:val="en-US" w:bidi="en-US"/>
        </w:rPr>
        <w:t>obr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. 2), </w:t>
      </w:r>
      <w:proofErr w:type="spellStart"/>
      <w:r w:rsidRPr="00F117EC">
        <w:rPr>
          <w:rFonts w:ascii="Arial" w:hAnsi="Arial" w:cs="Arial"/>
          <w:bCs/>
          <w:lang w:val="en-US" w:bidi="en-US"/>
        </w:rPr>
        <w:t>stavební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bookmarkStart w:id="0" w:name="_Hlk66704427"/>
      <w:proofErr w:type="spellStart"/>
      <w:r w:rsidRPr="00F117EC">
        <w:rPr>
          <w:rFonts w:ascii="Arial" w:hAnsi="Arial" w:cs="Arial"/>
          <w:bCs/>
          <w:lang w:val="en-US" w:bidi="en-US"/>
        </w:rPr>
        <w:t>záměr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je </w:t>
      </w:r>
      <w:proofErr w:type="spellStart"/>
      <w:r w:rsidRPr="00F117EC">
        <w:rPr>
          <w:rFonts w:ascii="Arial" w:hAnsi="Arial" w:cs="Arial"/>
          <w:bCs/>
          <w:lang w:val="en-US" w:bidi="en-US"/>
        </w:rPr>
        <w:t>situován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v </w:t>
      </w:r>
      <w:proofErr w:type="spellStart"/>
      <w:r w:rsidRPr="00F117EC">
        <w:rPr>
          <w:rFonts w:ascii="Arial" w:hAnsi="Arial" w:cs="Arial"/>
          <w:bCs/>
          <w:lang w:val="en-US" w:bidi="en-US"/>
        </w:rPr>
        <w:t>ochranném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pásmu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vodního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zdroje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(OPVZ) II. </w:t>
      </w:r>
      <w:proofErr w:type="spellStart"/>
      <w:r w:rsidRPr="00F117EC">
        <w:rPr>
          <w:rFonts w:ascii="Arial" w:hAnsi="Arial" w:cs="Arial"/>
          <w:bCs/>
          <w:lang w:val="en-US" w:bidi="en-US"/>
        </w:rPr>
        <w:t>stupně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M-1,2,4,5 </w:t>
      </w:r>
      <w:proofErr w:type="spellStart"/>
      <w:r w:rsidRPr="00F117EC">
        <w:rPr>
          <w:rFonts w:ascii="Arial" w:hAnsi="Arial" w:cs="Arial"/>
          <w:bCs/>
          <w:lang w:val="en-US" w:bidi="en-US"/>
        </w:rPr>
        <w:t>Mladecko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a v </w:t>
      </w:r>
      <w:proofErr w:type="spellStart"/>
      <w:r w:rsidRPr="00F117EC">
        <w:rPr>
          <w:rFonts w:ascii="Arial" w:hAnsi="Arial" w:cs="Arial"/>
          <w:bCs/>
          <w:lang w:val="en-US" w:bidi="en-US"/>
        </w:rPr>
        <w:t>cca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km 16,95-17,60 je </w:t>
      </w:r>
      <w:proofErr w:type="spellStart"/>
      <w:r w:rsidRPr="00F117EC">
        <w:rPr>
          <w:rFonts w:ascii="Arial" w:hAnsi="Arial" w:cs="Arial"/>
          <w:bCs/>
          <w:lang w:val="en-US" w:bidi="en-US"/>
        </w:rPr>
        <w:t>trasa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v </w:t>
      </w:r>
      <w:proofErr w:type="spellStart"/>
      <w:r w:rsidRPr="00F117EC">
        <w:rPr>
          <w:rFonts w:ascii="Arial" w:hAnsi="Arial" w:cs="Arial"/>
          <w:bCs/>
          <w:lang w:val="en-US" w:bidi="en-US"/>
        </w:rPr>
        <w:t>těsné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blízkosti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OPVZ I. </w:t>
      </w:r>
      <w:proofErr w:type="spellStart"/>
      <w:r w:rsidRPr="00F117EC">
        <w:rPr>
          <w:rFonts w:ascii="Arial" w:hAnsi="Arial" w:cs="Arial"/>
          <w:bCs/>
          <w:lang w:val="en-US" w:bidi="en-US"/>
        </w:rPr>
        <w:t>stupně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Litultovice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vrt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M -1 (</w:t>
      </w:r>
      <w:proofErr w:type="spellStart"/>
      <w:r w:rsidRPr="00F117EC">
        <w:rPr>
          <w:rFonts w:ascii="Arial" w:hAnsi="Arial" w:cs="Arial"/>
          <w:bCs/>
          <w:lang w:val="en-US" w:bidi="en-US"/>
        </w:rPr>
        <w:t>stanoveno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rozhodnutím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vydaným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odborem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vodního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a </w:t>
      </w:r>
      <w:proofErr w:type="spellStart"/>
      <w:r w:rsidRPr="00F117EC">
        <w:rPr>
          <w:rFonts w:ascii="Arial" w:hAnsi="Arial" w:cs="Arial"/>
          <w:bCs/>
          <w:lang w:val="en-US" w:bidi="en-US"/>
        </w:rPr>
        <w:t>lesního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hospodářství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a </w:t>
      </w:r>
      <w:proofErr w:type="spellStart"/>
      <w:r w:rsidRPr="00F117EC">
        <w:rPr>
          <w:rFonts w:ascii="Arial" w:hAnsi="Arial" w:cs="Arial"/>
          <w:bCs/>
          <w:lang w:val="en-US" w:bidi="en-US"/>
        </w:rPr>
        <w:t>zemědělství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ONV </w:t>
      </w:r>
      <w:proofErr w:type="spellStart"/>
      <w:r w:rsidRPr="00F117EC">
        <w:rPr>
          <w:rFonts w:ascii="Arial" w:hAnsi="Arial" w:cs="Arial"/>
          <w:bCs/>
          <w:lang w:val="en-US" w:bidi="en-US"/>
        </w:rPr>
        <w:t>od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č.j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. OVLHZ - </w:t>
      </w:r>
      <w:proofErr w:type="spellStart"/>
      <w:r w:rsidRPr="00F117EC">
        <w:rPr>
          <w:rFonts w:ascii="Arial" w:hAnsi="Arial" w:cs="Arial"/>
          <w:bCs/>
          <w:lang w:val="en-US" w:bidi="en-US"/>
        </w:rPr>
        <w:t>voda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682/235/86/Pa, </w:t>
      </w:r>
      <w:proofErr w:type="spellStart"/>
      <w:r w:rsidRPr="00F117EC">
        <w:rPr>
          <w:rFonts w:ascii="Arial" w:hAnsi="Arial" w:cs="Arial"/>
          <w:bCs/>
          <w:lang w:val="en-US" w:bidi="en-US"/>
        </w:rPr>
        <w:t>změněno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lastRenderedPageBreak/>
        <w:t>rozhodnutím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Magistrátu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města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Opavy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č.j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. ŽP 4248/2003/Mr-231.2). </w:t>
      </w:r>
      <w:proofErr w:type="spellStart"/>
      <w:r>
        <w:rPr>
          <w:rFonts w:ascii="Arial" w:hAnsi="Arial" w:cs="Arial"/>
          <w:bCs/>
          <w:lang w:val="en-US" w:bidi="en-US"/>
        </w:rPr>
        <w:t>P</w:t>
      </w:r>
      <w:r w:rsidRPr="00F117EC">
        <w:rPr>
          <w:rFonts w:ascii="Arial" w:hAnsi="Arial" w:cs="Arial"/>
          <w:bCs/>
          <w:lang w:val="en-US" w:bidi="en-US"/>
        </w:rPr>
        <w:t>lánovan</w:t>
      </w:r>
      <w:r>
        <w:rPr>
          <w:rFonts w:ascii="Arial" w:hAnsi="Arial" w:cs="Arial"/>
          <w:bCs/>
          <w:lang w:val="en-US" w:bidi="en-US"/>
        </w:rPr>
        <w:t>é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úprav</w:t>
      </w:r>
      <w:r>
        <w:rPr>
          <w:rFonts w:ascii="Arial" w:hAnsi="Arial" w:cs="Arial"/>
          <w:bCs/>
          <w:lang w:val="en-US" w:bidi="en-US"/>
        </w:rPr>
        <w:t>y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v </w:t>
      </w:r>
      <w:proofErr w:type="spellStart"/>
      <w:r w:rsidRPr="00F117EC">
        <w:rPr>
          <w:rFonts w:ascii="Arial" w:hAnsi="Arial" w:cs="Arial"/>
          <w:bCs/>
          <w:lang w:val="en-US" w:bidi="en-US"/>
        </w:rPr>
        <w:t>těchto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místech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>
        <w:rPr>
          <w:rFonts w:ascii="Arial" w:hAnsi="Arial" w:cs="Arial"/>
          <w:bCs/>
          <w:lang w:val="en-US" w:bidi="en-US"/>
        </w:rPr>
        <w:t>souvisejí</w:t>
      </w:r>
      <w:proofErr w:type="spellEnd"/>
      <w:r>
        <w:rPr>
          <w:rFonts w:ascii="Arial" w:hAnsi="Arial" w:cs="Arial"/>
          <w:bCs/>
          <w:lang w:val="en-US" w:bidi="en-US"/>
        </w:rPr>
        <w:t xml:space="preserve"> s </w:t>
      </w:r>
      <w:proofErr w:type="spellStart"/>
      <w:r>
        <w:rPr>
          <w:rFonts w:ascii="Arial" w:hAnsi="Arial" w:cs="Arial"/>
          <w:bCs/>
          <w:lang w:val="en-US" w:bidi="en-US"/>
        </w:rPr>
        <w:t>realizací</w:t>
      </w:r>
      <w:proofErr w:type="spellEnd"/>
      <w:r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zabezpečovací</w:t>
      </w:r>
      <w:r>
        <w:rPr>
          <w:rFonts w:ascii="Arial" w:hAnsi="Arial" w:cs="Arial"/>
          <w:bCs/>
          <w:lang w:val="en-US" w:bidi="en-US"/>
        </w:rPr>
        <w:t>ho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zařízení</w:t>
      </w:r>
      <w:proofErr w:type="spellEnd"/>
      <w:r w:rsidRPr="00F117EC">
        <w:rPr>
          <w:rFonts w:ascii="Arial" w:hAnsi="Arial" w:cs="Arial"/>
          <w:bCs/>
          <w:lang w:val="en-US" w:bidi="en-US"/>
        </w:rPr>
        <w:t>.</w:t>
      </w:r>
    </w:p>
    <w:p w14:paraId="3B2899B6" w14:textId="77777777" w:rsidR="00776A04" w:rsidRPr="00D41E6F" w:rsidRDefault="00776A04" w:rsidP="00776A04">
      <w:pPr>
        <w:spacing w:before="240" w:line="360" w:lineRule="auto"/>
        <w:jc w:val="both"/>
        <w:rPr>
          <w:rFonts w:cs="Arial"/>
          <w:shd w:val="clear" w:color="auto" w:fill="FFFFFF"/>
        </w:rPr>
      </w:pPr>
      <w:bookmarkStart w:id="1" w:name="_Hlk66704561"/>
      <w:bookmarkEnd w:id="0"/>
      <w:r w:rsidRPr="00D41E6F">
        <w:rPr>
          <w:rFonts w:cs="Arial"/>
          <w:noProof/>
          <w:shd w:val="clear" w:color="auto" w:fill="FFFFFF"/>
        </w:rPr>
        <w:drawing>
          <wp:inline distT="0" distB="0" distL="0" distR="0" wp14:anchorId="58D54A8A" wp14:editId="09996A6D">
            <wp:extent cx="5760720" cy="396367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3" t="3839" r="2356" b="32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6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14:paraId="1F9DB050" w14:textId="77777777" w:rsidR="00776A04" w:rsidRDefault="00776A04" w:rsidP="00776A04">
      <w:pPr>
        <w:pStyle w:val="Normln1"/>
        <w:spacing w:before="0" w:after="0"/>
        <w:jc w:val="center"/>
        <w:rPr>
          <w:b/>
          <w:bCs/>
          <w:sz w:val="20"/>
        </w:rPr>
      </w:pPr>
      <w:r w:rsidRPr="00977A77">
        <w:rPr>
          <w:b/>
          <w:bCs/>
          <w:sz w:val="20"/>
        </w:rPr>
        <w:t xml:space="preserve">Obr. </w:t>
      </w:r>
      <w:r>
        <w:rPr>
          <w:b/>
          <w:bCs/>
          <w:sz w:val="20"/>
        </w:rPr>
        <w:t>2</w:t>
      </w:r>
      <w:r w:rsidRPr="00977A77">
        <w:rPr>
          <w:b/>
          <w:bCs/>
          <w:sz w:val="20"/>
        </w:rPr>
        <w:t xml:space="preserve">: </w:t>
      </w:r>
      <w:r>
        <w:rPr>
          <w:b/>
          <w:bCs/>
          <w:sz w:val="20"/>
        </w:rPr>
        <w:t>Vymezená OPVZ v blízkosti stavebního záměru</w:t>
      </w:r>
    </w:p>
    <w:p w14:paraId="7F81B4B1" w14:textId="77777777" w:rsidR="00776A04" w:rsidRPr="00685837" w:rsidRDefault="00776A04" w:rsidP="00776A04">
      <w:pPr>
        <w:pStyle w:val="Normln1"/>
        <w:spacing w:before="0" w:after="0"/>
        <w:jc w:val="center"/>
        <w:rPr>
          <w:b/>
          <w:bCs/>
          <w:sz w:val="20"/>
        </w:rPr>
      </w:pPr>
    </w:p>
    <w:p w14:paraId="2DFDDD04" w14:textId="77777777" w:rsidR="00776A04" w:rsidRDefault="00776A04" w:rsidP="00776A04">
      <w:pPr>
        <w:spacing w:after="0" w:line="360" w:lineRule="auto"/>
        <w:rPr>
          <w:rFonts w:ascii="Arial" w:hAnsi="Arial" w:cs="Arial"/>
          <w:sz w:val="20"/>
          <w:szCs w:val="20"/>
        </w:rPr>
      </w:pPr>
    </w:p>
    <w:p w14:paraId="7F14BFE3" w14:textId="77777777" w:rsidR="00776A04" w:rsidRPr="00F117EC" w:rsidRDefault="00776A04" w:rsidP="00776A04">
      <w:pPr>
        <w:spacing w:line="360" w:lineRule="auto"/>
        <w:jc w:val="both"/>
        <w:rPr>
          <w:rFonts w:ascii="Arial" w:hAnsi="Arial" w:cs="Arial"/>
          <w:bCs/>
          <w:lang w:val="en-US" w:bidi="en-US"/>
        </w:rPr>
      </w:pPr>
      <w:proofErr w:type="spellStart"/>
      <w:r w:rsidRPr="00F117EC">
        <w:rPr>
          <w:rFonts w:ascii="Arial" w:hAnsi="Arial" w:cs="Arial"/>
          <w:bCs/>
          <w:lang w:val="en-US" w:bidi="en-US"/>
        </w:rPr>
        <w:t>Zájmová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lokalita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se </w:t>
      </w:r>
      <w:proofErr w:type="spellStart"/>
      <w:r w:rsidRPr="00F117EC">
        <w:rPr>
          <w:rFonts w:ascii="Arial" w:hAnsi="Arial" w:cs="Arial"/>
          <w:bCs/>
          <w:lang w:val="en-US" w:bidi="en-US"/>
        </w:rPr>
        <w:t>nachází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na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území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zranitelné</w:t>
      </w:r>
      <w:proofErr w:type="spellEnd"/>
      <w:r w:rsidRPr="00F117EC">
        <w:rPr>
          <w:rFonts w:ascii="Arial" w:hAnsi="Arial" w:cs="Arial"/>
          <w:bCs/>
          <w:lang w:val="en-US" w:bidi="en-US"/>
        </w:rPr>
        <w:t xml:space="preserve"> </w:t>
      </w:r>
      <w:proofErr w:type="spellStart"/>
      <w:r w:rsidRPr="00F117EC">
        <w:rPr>
          <w:rFonts w:ascii="Arial" w:hAnsi="Arial" w:cs="Arial"/>
          <w:bCs/>
          <w:lang w:val="en-US" w:bidi="en-US"/>
        </w:rPr>
        <w:t>oblasti</w:t>
      </w:r>
      <w:proofErr w:type="spellEnd"/>
      <w:r w:rsidRPr="00F117EC">
        <w:rPr>
          <w:rFonts w:ascii="Arial" w:hAnsi="Arial" w:cs="Arial"/>
          <w:bCs/>
          <w:lang w:val="en-US" w:bidi="en-US"/>
        </w:rPr>
        <w:t>.</w:t>
      </w:r>
    </w:p>
    <w:p w14:paraId="76C7F223" w14:textId="77777777" w:rsidR="00381ED0" w:rsidRDefault="00776A04"/>
    <w:sectPr w:rsidR="00381E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A04"/>
    <w:rsid w:val="00633F5F"/>
    <w:rsid w:val="00776A04"/>
    <w:rsid w:val="00E933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8C7513"/>
  <w15:chartTrackingRefBased/>
  <w15:docId w15:val="{E9A78677-7B07-479F-A0A3-7E83FA5F38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76A0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ormln1Char">
    <w:name w:val="Normální1 Char"/>
    <w:link w:val="Normln1"/>
    <w:locked/>
    <w:rsid w:val="00776A04"/>
    <w:rPr>
      <w:rFonts w:ascii="Arial" w:eastAsia="Times New Roman" w:hAnsi="Arial"/>
      <w:sz w:val="24"/>
    </w:rPr>
  </w:style>
  <w:style w:type="paragraph" w:customStyle="1" w:styleId="Normln1">
    <w:name w:val="Normální1"/>
    <w:basedOn w:val="Normln"/>
    <w:link w:val="Normln1Char"/>
    <w:qFormat/>
    <w:rsid w:val="00776A04"/>
    <w:pPr>
      <w:spacing w:before="120" w:after="120" w:line="240" w:lineRule="auto"/>
    </w:pPr>
    <w:rPr>
      <w:rFonts w:ascii="Arial" w:eastAsia="Times New Roman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212</Words>
  <Characters>1257</Characters>
  <Application>Microsoft Office Word</Application>
  <DocSecurity>0</DocSecurity>
  <Lines>10</Lines>
  <Paragraphs>2</Paragraphs>
  <ScaleCrop>false</ScaleCrop>
  <Company/>
  <LinksUpToDate>false</LinksUpToDate>
  <CharactersWithSpaces>1467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Kristýna Pospíšilová</dc:creator>
  <cp:keywords/>
  <dc:description/>
  <cp:lastModifiedBy>Kristýna Pospíšilová</cp:lastModifiedBy>
  <cp:revision>1</cp:revision>
  <dcterms:created xsi:type="dcterms:W3CDTF">2021-06-04T11:57:00Z</dcterms:created>
  <dcterms:modified xsi:type="dcterms:W3CDTF">2021-06-04T11:59:00Z</dcterms:modified>
</cp:coreProperties>
</file>