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31573" w:rsidRPr="00B77BAD" w:rsidRDefault="00331573" w:rsidP="00331573">
      <w:pPr>
        <w:rPr>
          <w:b/>
        </w:rPr>
      </w:pPr>
      <w:r>
        <w:rPr>
          <w:b/>
        </w:rPr>
        <w:t>Připomínky</w:t>
      </w:r>
      <w:r w:rsidR="009706DC">
        <w:rPr>
          <w:b/>
        </w:rPr>
        <w:t xml:space="preserve"> a dotazy</w:t>
      </w:r>
      <w:r>
        <w:rPr>
          <w:b/>
        </w:rPr>
        <w:t xml:space="preserve"> k projektové dokumentaci</w:t>
      </w:r>
      <w:r w:rsidRPr="00B77BAD">
        <w:rPr>
          <w:b/>
        </w:rPr>
        <w:t>:</w:t>
      </w:r>
      <w:r w:rsidR="00352251">
        <w:rPr>
          <w:b/>
        </w:rPr>
        <w:t xml:space="preserve"> REAKCE PROJEKTANTA</w:t>
      </w:r>
    </w:p>
    <w:p w:rsidR="00B65A93" w:rsidRDefault="009D767F" w:rsidP="00B65A93">
      <w:pPr>
        <w:rPr>
          <w:b/>
        </w:rPr>
      </w:pPr>
      <w:r>
        <w:rPr>
          <w:b/>
        </w:rPr>
        <w:t>B – Souhrnná technická zpráva</w:t>
      </w:r>
    </w:p>
    <w:p w:rsidR="009D767F" w:rsidRDefault="00B65A93" w:rsidP="00B65A93">
      <w:r>
        <w:t>č</w:t>
      </w:r>
      <w:r w:rsidR="009D767F">
        <w:t xml:space="preserve">asový harmonogram opravy mostu – Nepředpokládám, že ve stejný čas dojde k vyjmutí konstrukce v Troubelicích a zároveň k jejímu osazení ve </w:t>
      </w:r>
      <w:proofErr w:type="spellStart"/>
      <w:r w:rsidR="009D767F">
        <w:t>Vlaském</w:t>
      </w:r>
      <w:proofErr w:type="spellEnd"/>
      <w:r w:rsidR="009D767F">
        <w:t>. Důvodem budou různé termíny výluk. Lze tedy předpokládat, že konstrukce bude odvezena do dílny a v ní bude provedeno PKO a úprava ocelové konstrukce. Proto o délce výluky budou rozhodovat zejména betonářské práce, osazení konstrukce a práce na železničním svršku. Některé práce lze dělat i před nebo po výluce. Ovlivní to Váš plán na výluku v délce 28 dní? Pravidelná osobní doprava je v úseku vždy jen pátek – neděle.</w:t>
      </w:r>
    </w:p>
    <w:p w:rsidR="006C5ACF" w:rsidRDefault="006C5ACF" w:rsidP="00015AFF">
      <w:pPr>
        <w:pStyle w:val="Odstavecseseznamem"/>
        <w:ind w:left="426"/>
        <w:jc w:val="both"/>
        <w:rPr>
          <w:i/>
          <w:color w:val="FF0000"/>
        </w:rPr>
      </w:pPr>
      <w:r w:rsidRPr="00BE67B9">
        <w:rPr>
          <w:i/>
          <w:color w:val="FF0000"/>
        </w:rPr>
        <w:t>Ing Malina – harmonogram je v podstatě koncipován, tak jak jej popisujete. Úprava konstrukce probíhá paralelně s bouráním konstrukce a betonáží prahu a opěr</w:t>
      </w:r>
      <w:r w:rsidR="00015AFF" w:rsidRPr="00BE67B9">
        <w:rPr>
          <w:i/>
          <w:color w:val="FF0000"/>
        </w:rPr>
        <w:t>. Pod 28dní bych nechodil</w:t>
      </w:r>
      <w:r w:rsidR="0032314D" w:rsidRPr="00BE67B9">
        <w:rPr>
          <w:i/>
          <w:color w:val="FF0000"/>
        </w:rPr>
        <w:t>,</w:t>
      </w:r>
      <w:r w:rsidR="00015AFF" w:rsidRPr="00BE67B9">
        <w:rPr>
          <w:i/>
          <w:color w:val="FF0000"/>
        </w:rPr>
        <w:t xml:space="preserve"> už z důvodu zrání betonu kdy jsem na úložné prahy schopen povolit provoz na úrovni přechodnosti cca po 14 dnech od betonáže, ale dříve ne. Min týden budou snášet starou </w:t>
      </w:r>
      <w:r w:rsidR="00953F1C" w:rsidRPr="00BE67B9">
        <w:rPr>
          <w:i/>
          <w:color w:val="FF0000"/>
        </w:rPr>
        <w:t>konstrukci</w:t>
      </w:r>
      <w:r w:rsidR="00015AFF" w:rsidRPr="00BE67B9">
        <w:rPr>
          <w:i/>
          <w:color w:val="FF0000"/>
        </w:rPr>
        <w:t>, bourat a bednit prahy.</w:t>
      </w:r>
    </w:p>
    <w:p w:rsidR="001549CE" w:rsidRPr="001549CE" w:rsidRDefault="001549CE" w:rsidP="00015AFF">
      <w:pPr>
        <w:pStyle w:val="Odstavecseseznamem"/>
        <w:ind w:left="426"/>
        <w:jc w:val="both"/>
        <w:rPr>
          <w:i/>
          <w:color w:val="00B050"/>
        </w:rPr>
      </w:pPr>
      <w:r w:rsidRPr="001549CE">
        <w:rPr>
          <w:i/>
          <w:color w:val="00B050"/>
        </w:rPr>
        <w:t>Ing. Kubelka – Beru na vědomí</w:t>
      </w:r>
      <w:r w:rsidR="00183C6A">
        <w:rPr>
          <w:i/>
          <w:color w:val="00B050"/>
        </w:rPr>
        <w:t xml:space="preserve">, </w:t>
      </w:r>
      <w:r w:rsidR="00571027">
        <w:rPr>
          <w:i/>
          <w:color w:val="00B050"/>
        </w:rPr>
        <w:t>pro jistotu ještě proberu s </w:t>
      </w:r>
      <w:proofErr w:type="spellStart"/>
      <w:r w:rsidR="00571027">
        <w:rPr>
          <w:i/>
          <w:color w:val="00B050"/>
        </w:rPr>
        <w:t>výlukáři</w:t>
      </w:r>
      <w:proofErr w:type="spellEnd"/>
      <w:r w:rsidR="00571027">
        <w:rPr>
          <w:i/>
          <w:color w:val="00B050"/>
        </w:rPr>
        <w:t>.</w:t>
      </w:r>
    </w:p>
    <w:p w:rsidR="00D558C4" w:rsidRPr="00331573" w:rsidRDefault="00D558C4" w:rsidP="00D558C4">
      <w:pPr>
        <w:rPr>
          <w:b/>
        </w:rPr>
      </w:pPr>
      <w:r w:rsidRPr="00331573">
        <w:rPr>
          <w:b/>
        </w:rPr>
        <w:t>SO 0</w:t>
      </w:r>
      <w:r>
        <w:rPr>
          <w:b/>
        </w:rPr>
        <w:t>1</w:t>
      </w:r>
      <w:r w:rsidRPr="00331573">
        <w:rPr>
          <w:b/>
        </w:rPr>
        <w:t xml:space="preserve"> – </w:t>
      </w:r>
      <w:r>
        <w:rPr>
          <w:b/>
        </w:rPr>
        <w:t>most</w:t>
      </w:r>
    </w:p>
    <w:p w:rsidR="00D558C4" w:rsidRPr="008F7DC4" w:rsidRDefault="00D558C4" w:rsidP="007F799D">
      <w:pPr>
        <w:pStyle w:val="Odstavecseseznamem"/>
        <w:numPr>
          <w:ilvl w:val="0"/>
          <w:numId w:val="36"/>
        </w:numPr>
        <w:ind w:left="426" w:hanging="426"/>
        <w:jc w:val="both"/>
      </w:pPr>
      <w:r w:rsidRPr="008F7DC4">
        <w:t>V rozpočtu chybí položky na DSPS a zařízení staveniště.</w:t>
      </w:r>
    </w:p>
    <w:p w:rsidR="00B65A93" w:rsidRDefault="00B65A93" w:rsidP="00B65A93">
      <w:pPr>
        <w:pStyle w:val="Odstavecseseznamem"/>
        <w:ind w:left="426"/>
        <w:jc w:val="both"/>
        <w:rPr>
          <w:i/>
          <w:color w:val="FF0000"/>
        </w:rPr>
      </w:pPr>
      <w:r w:rsidRPr="008F7DC4">
        <w:rPr>
          <w:i/>
          <w:color w:val="FF0000"/>
        </w:rPr>
        <w:t>Ing Suk</w:t>
      </w:r>
      <w:r w:rsidR="008F7DC4" w:rsidRPr="008F7DC4">
        <w:rPr>
          <w:i/>
          <w:color w:val="FF0000"/>
        </w:rPr>
        <w:t xml:space="preserve"> – bylo doplněno</w:t>
      </w:r>
    </w:p>
    <w:p w:rsidR="00BE67B9" w:rsidRPr="00B65A93" w:rsidRDefault="00BE67B9" w:rsidP="00B65A93">
      <w:pPr>
        <w:pStyle w:val="Odstavecseseznamem"/>
        <w:ind w:left="426"/>
        <w:jc w:val="both"/>
        <w:rPr>
          <w:i/>
          <w:color w:val="FF0000"/>
        </w:rPr>
      </w:pPr>
    </w:p>
    <w:p w:rsidR="00D558C4" w:rsidRPr="00BE67B9" w:rsidRDefault="00416F02" w:rsidP="007F799D">
      <w:pPr>
        <w:pStyle w:val="Odstavecseseznamem"/>
        <w:numPr>
          <w:ilvl w:val="0"/>
          <w:numId w:val="36"/>
        </w:numPr>
        <w:ind w:left="426" w:hanging="426"/>
        <w:jc w:val="both"/>
      </w:pPr>
      <w:r w:rsidRPr="00BE67B9">
        <w:t>Mohla by být cena pol. 24 (Osazení mostního ložiska …) více vysvětlená – z čeho se skládá?</w:t>
      </w:r>
    </w:p>
    <w:p w:rsidR="00B65A93" w:rsidRDefault="00BE67B9" w:rsidP="00B65A93">
      <w:pPr>
        <w:pStyle w:val="Odstavecseseznamem"/>
        <w:ind w:left="426"/>
        <w:jc w:val="both"/>
        <w:rPr>
          <w:i/>
          <w:color w:val="FF0000"/>
        </w:rPr>
      </w:pPr>
      <w:r>
        <w:rPr>
          <w:i/>
          <w:color w:val="FF0000"/>
        </w:rPr>
        <w:t xml:space="preserve">Ing. </w:t>
      </w:r>
      <w:r w:rsidR="00B65A93" w:rsidRPr="00BE67B9">
        <w:rPr>
          <w:i/>
          <w:color w:val="FF0000"/>
        </w:rPr>
        <w:t xml:space="preserve">Malina – </w:t>
      </w:r>
      <w:r w:rsidRPr="00BE67B9">
        <w:rPr>
          <w:i/>
          <w:color w:val="FF0000"/>
        </w:rPr>
        <w:t xml:space="preserve">Jedná se o R položku u </w:t>
      </w:r>
      <w:proofErr w:type="gramStart"/>
      <w:r w:rsidRPr="00BE67B9">
        <w:rPr>
          <w:i/>
          <w:color w:val="FF0000"/>
        </w:rPr>
        <w:t>položku</w:t>
      </w:r>
      <w:proofErr w:type="gramEnd"/>
      <w:r w:rsidRPr="00BE67B9">
        <w:rPr>
          <w:i/>
          <w:color w:val="FF0000"/>
        </w:rPr>
        <w:t>, bude snížena cena, specifikace položky bude ponechána.</w:t>
      </w:r>
    </w:p>
    <w:p w:rsidR="00BE67B9" w:rsidRPr="00BE67B9" w:rsidRDefault="00BE67B9" w:rsidP="00B65A93">
      <w:pPr>
        <w:pStyle w:val="Odstavecseseznamem"/>
        <w:ind w:left="426"/>
        <w:jc w:val="both"/>
        <w:rPr>
          <w:i/>
          <w:color w:val="FF0000"/>
        </w:rPr>
      </w:pPr>
    </w:p>
    <w:p w:rsidR="00416F02" w:rsidRPr="00BE67B9" w:rsidRDefault="00416F02" w:rsidP="007F799D">
      <w:pPr>
        <w:pStyle w:val="Odstavecseseznamem"/>
        <w:numPr>
          <w:ilvl w:val="0"/>
          <w:numId w:val="36"/>
        </w:numPr>
        <w:ind w:left="426" w:hanging="426"/>
        <w:jc w:val="both"/>
      </w:pPr>
      <w:r w:rsidRPr="00BE67B9">
        <w:t>Cena pol. 26 (Jednotlivá výměna mostnic …) by měla být vyšší. Vím, že je to tak nastavené v KROSU, ale dle zkušeností z realizace to nevyhovuje. Naše podélná dřeva jsou skoro dvakrát delší než klasická mostnice, cena by tedy měla být úměrně zvětšena.</w:t>
      </w:r>
    </w:p>
    <w:p w:rsidR="00E35983" w:rsidRDefault="00E35983" w:rsidP="00E35983">
      <w:pPr>
        <w:pStyle w:val="Odstavecseseznamem"/>
        <w:ind w:left="426"/>
        <w:jc w:val="both"/>
        <w:rPr>
          <w:i/>
          <w:color w:val="FF0000"/>
        </w:rPr>
      </w:pPr>
      <w:r w:rsidRPr="00BE67B9">
        <w:rPr>
          <w:i/>
          <w:color w:val="FF0000"/>
        </w:rPr>
        <w:t>Ing. Malina – Do soutěže půjde pouze soupis prací. Je podstatné</w:t>
      </w:r>
      <w:r w:rsidR="00BE67B9" w:rsidRPr="00BE67B9">
        <w:rPr>
          <w:i/>
          <w:color w:val="FF0000"/>
        </w:rPr>
        <w:t>,</w:t>
      </w:r>
      <w:r w:rsidRPr="00BE67B9">
        <w:rPr>
          <w:i/>
          <w:color w:val="FF0000"/>
        </w:rPr>
        <w:t xml:space="preserve"> aby projektant upravoval cenu danou ceníkem</w:t>
      </w:r>
      <w:r w:rsidR="00BE67B9" w:rsidRPr="00BE67B9">
        <w:rPr>
          <w:i/>
          <w:color w:val="FF0000"/>
        </w:rPr>
        <w:t>?</w:t>
      </w:r>
      <w:r w:rsidRPr="00BE67B9">
        <w:rPr>
          <w:i/>
          <w:color w:val="FF0000"/>
        </w:rPr>
        <w:t xml:space="preserve"> </w:t>
      </w:r>
      <w:r w:rsidR="00BE67B9" w:rsidRPr="00BE67B9">
        <w:rPr>
          <w:i/>
          <w:color w:val="FF0000"/>
        </w:rPr>
        <w:t>P</w:t>
      </w:r>
      <w:r w:rsidRPr="00BE67B9">
        <w:rPr>
          <w:i/>
          <w:color w:val="FF0000"/>
        </w:rPr>
        <w:t>okud si zhotovitel oceňuje položku sám?</w:t>
      </w:r>
    </w:p>
    <w:p w:rsidR="00EB7D74" w:rsidRPr="001549CE" w:rsidRDefault="00EB7D74" w:rsidP="00EB7D74">
      <w:pPr>
        <w:pStyle w:val="Odstavecseseznamem"/>
        <w:ind w:left="426"/>
        <w:jc w:val="both"/>
        <w:rPr>
          <w:i/>
          <w:color w:val="00B050"/>
        </w:rPr>
      </w:pPr>
      <w:r w:rsidRPr="001549CE">
        <w:rPr>
          <w:i/>
          <w:color w:val="00B050"/>
        </w:rPr>
        <w:t xml:space="preserve">Ing. Kubelka – </w:t>
      </w:r>
      <w:r>
        <w:rPr>
          <w:i/>
          <w:color w:val="00B050"/>
        </w:rPr>
        <w:t>Sice to není významná položka</w:t>
      </w:r>
      <w:r w:rsidR="001E484D">
        <w:rPr>
          <w:i/>
          <w:color w:val="00B050"/>
        </w:rPr>
        <w:t xml:space="preserve">, ale v praxi to dopadne tak, že zhotovitel bude mít výslednou cenu vyšší než odhadovaná vámi a budeme muset </w:t>
      </w:r>
      <w:r w:rsidR="00741DBE">
        <w:rPr>
          <w:i/>
          <w:color w:val="00B050"/>
        </w:rPr>
        <w:t>psát zdůvodnění a rozbor položek. Rád bych tedy rozpočet nacenil podle reality. Klidně z</w:t>
      </w:r>
      <w:r w:rsidR="002106E2">
        <w:rPr>
          <w:i/>
          <w:color w:val="00B050"/>
        </w:rPr>
        <w:t> </w:t>
      </w:r>
      <w:r w:rsidR="00741DBE">
        <w:rPr>
          <w:i/>
          <w:color w:val="00B050"/>
        </w:rPr>
        <w:t>po</w:t>
      </w:r>
      <w:r w:rsidR="002106E2">
        <w:rPr>
          <w:i/>
          <w:color w:val="00B050"/>
        </w:rPr>
        <w:t>ložky udělejme R-položku, ale požádal bych o zvětšení ceny.</w:t>
      </w:r>
    </w:p>
    <w:p w:rsidR="00BE67B9" w:rsidRPr="00BE67B9" w:rsidRDefault="00BE67B9" w:rsidP="00E35983">
      <w:pPr>
        <w:pStyle w:val="Odstavecseseznamem"/>
        <w:ind w:left="426"/>
        <w:jc w:val="both"/>
        <w:rPr>
          <w:i/>
          <w:color w:val="FF0000"/>
        </w:rPr>
      </w:pPr>
    </w:p>
    <w:p w:rsidR="00E35983" w:rsidRPr="00BE67B9" w:rsidRDefault="00416F02" w:rsidP="00E35983">
      <w:pPr>
        <w:pStyle w:val="Odstavecseseznamem"/>
        <w:numPr>
          <w:ilvl w:val="0"/>
          <w:numId w:val="36"/>
        </w:numPr>
        <w:ind w:left="426" w:hanging="426"/>
        <w:jc w:val="both"/>
      </w:pPr>
      <w:r w:rsidRPr="00BE67B9">
        <w:t xml:space="preserve">Je v rozpočtu zahrnut dovoz nové konstrukce na dílnu pro obnovu PKO (cca 50 km), dovoz nové konstrukce </w:t>
      </w:r>
      <w:r w:rsidR="00BF3ABC" w:rsidRPr="00BE67B9">
        <w:t xml:space="preserve">z dílny </w:t>
      </w:r>
      <w:r w:rsidRPr="00BE67B9">
        <w:t>na místo (100 km) a odvoz staré konstrukce do šrotu (100 km)?</w:t>
      </w:r>
    </w:p>
    <w:p w:rsidR="00E35983" w:rsidRDefault="00E35983" w:rsidP="00E35983">
      <w:pPr>
        <w:pStyle w:val="Odstavecseseznamem"/>
        <w:ind w:left="426"/>
        <w:jc w:val="both"/>
        <w:rPr>
          <w:i/>
          <w:color w:val="FF0000"/>
        </w:rPr>
      </w:pPr>
      <w:r w:rsidRPr="00BE67B9">
        <w:rPr>
          <w:i/>
          <w:color w:val="FF0000"/>
        </w:rPr>
        <w:t>Ing. Malina – Položka je obsažena pod č. 25 jako součet nové konstrukce a staré konstrukce</w:t>
      </w:r>
      <w:r w:rsidR="00BE67B9" w:rsidRPr="00BE67B9">
        <w:rPr>
          <w:i/>
          <w:color w:val="FF0000"/>
        </w:rPr>
        <w:t xml:space="preserve">. Přesuny hmot jsou v položce 50. </w:t>
      </w:r>
    </w:p>
    <w:p w:rsidR="00BE67B9" w:rsidRPr="00BE67B9" w:rsidRDefault="00BE67B9" w:rsidP="00E35983">
      <w:pPr>
        <w:pStyle w:val="Odstavecseseznamem"/>
        <w:ind w:left="426"/>
        <w:jc w:val="both"/>
        <w:rPr>
          <w:i/>
          <w:color w:val="FF0000"/>
        </w:rPr>
      </w:pPr>
    </w:p>
    <w:p w:rsidR="00E35983" w:rsidRDefault="003C7C15" w:rsidP="00E35983">
      <w:pPr>
        <w:pStyle w:val="Odstavecseseznamem"/>
        <w:numPr>
          <w:ilvl w:val="0"/>
          <w:numId w:val="36"/>
        </w:numPr>
        <w:ind w:left="426" w:hanging="426"/>
        <w:jc w:val="both"/>
      </w:pPr>
      <w:r>
        <w:t xml:space="preserve">TZ – str. 7, bod 4.1.2 </w:t>
      </w:r>
      <w:r w:rsidRPr="003C7C15">
        <w:t>odrážka „výměnu mostnic a pozednic“ – nahradit za „výměnu podélných dřev a pozednic</w:t>
      </w:r>
      <w:r w:rsidR="00E35983">
        <w:t>.</w:t>
      </w:r>
    </w:p>
    <w:p w:rsidR="00E35983" w:rsidRDefault="00E35983" w:rsidP="00E35983">
      <w:pPr>
        <w:pStyle w:val="Odstavecseseznamem"/>
        <w:ind w:left="426"/>
        <w:jc w:val="both"/>
        <w:rPr>
          <w:i/>
          <w:color w:val="FF0000"/>
        </w:rPr>
      </w:pPr>
      <w:r w:rsidRPr="00BE67B9">
        <w:rPr>
          <w:i/>
          <w:color w:val="FF0000"/>
        </w:rPr>
        <w:t>Ing. Malina – Bylo opraveno</w:t>
      </w:r>
    </w:p>
    <w:p w:rsidR="00BE67B9" w:rsidRPr="00BE67B9" w:rsidRDefault="00BE67B9" w:rsidP="00E35983">
      <w:pPr>
        <w:pStyle w:val="Odstavecseseznamem"/>
        <w:ind w:left="426"/>
        <w:jc w:val="both"/>
        <w:rPr>
          <w:color w:val="FF0000"/>
        </w:rPr>
      </w:pPr>
    </w:p>
    <w:p w:rsidR="00570BAA" w:rsidRDefault="003C7C15" w:rsidP="00570BAA">
      <w:pPr>
        <w:pStyle w:val="Odstavecseseznamem"/>
        <w:numPr>
          <w:ilvl w:val="0"/>
          <w:numId w:val="36"/>
        </w:numPr>
        <w:ind w:left="426" w:hanging="426"/>
        <w:jc w:val="both"/>
      </w:pPr>
      <w:r>
        <w:t xml:space="preserve">TZ – str. 12, </w:t>
      </w:r>
      <w:r w:rsidRPr="003C7C15">
        <w:t>bod 5.9.1 – nahradit v textu pojem „mostnice“ za „podélná dřeva“</w:t>
      </w:r>
    </w:p>
    <w:p w:rsidR="00570BAA" w:rsidRDefault="00570BAA" w:rsidP="00570BAA">
      <w:pPr>
        <w:pStyle w:val="Odstavecseseznamem"/>
        <w:ind w:left="426"/>
        <w:jc w:val="both"/>
        <w:rPr>
          <w:i/>
          <w:color w:val="FF0000"/>
        </w:rPr>
      </w:pPr>
      <w:r w:rsidRPr="00BE67B9">
        <w:rPr>
          <w:i/>
          <w:color w:val="FF0000"/>
        </w:rPr>
        <w:t>Ing. Malina – Bylo opraveno</w:t>
      </w:r>
    </w:p>
    <w:p w:rsidR="00BE67B9" w:rsidRPr="00BE67B9" w:rsidRDefault="00BE67B9" w:rsidP="00570BAA">
      <w:pPr>
        <w:pStyle w:val="Odstavecseseznamem"/>
        <w:ind w:left="426"/>
        <w:jc w:val="both"/>
        <w:rPr>
          <w:color w:val="FF0000"/>
        </w:rPr>
      </w:pPr>
    </w:p>
    <w:p w:rsidR="00570BAA" w:rsidRPr="00BE67B9" w:rsidRDefault="008E0EC3" w:rsidP="00570BAA">
      <w:pPr>
        <w:pStyle w:val="Odstavecseseznamem"/>
        <w:numPr>
          <w:ilvl w:val="0"/>
          <w:numId w:val="36"/>
        </w:numPr>
        <w:ind w:left="426" w:hanging="426"/>
        <w:jc w:val="both"/>
      </w:pPr>
      <w:r w:rsidRPr="00BE67B9">
        <w:lastRenderedPageBreak/>
        <w:t>Výkres 2.3.6 – Doplnit celkovou hmotnost výztuže v tabulce.</w:t>
      </w:r>
      <w:r w:rsidR="00647605" w:rsidRPr="00BE67B9">
        <w:t xml:space="preserve"> Výztuž č. 1 je v tabulce uvedena jen pro 1 opěru – opravit i v rozpočtu.</w:t>
      </w:r>
    </w:p>
    <w:p w:rsidR="00570BAA" w:rsidRDefault="00570BAA" w:rsidP="00570BAA">
      <w:pPr>
        <w:pStyle w:val="Odstavecseseznamem"/>
        <w:ind w:left="426"/>
        <w:jc w:val="both"/>
        <w:rPr>
          <w:i/>
          <w:color w:val="FF0000"/>
        </w:rPr>
      </w:pPr>
      <w:r w:rsidRPr="00BE67B9">
        <w:rPr>
          <w:i/>
          <w:color w:val="FF0000"/>
        </w:rPr>
        <w:t>Ing. Malina – Díky za upozornění. Položka 1 byla skutečně jen pro jednu opěru. Sítě vykázány v pořádku. Bylo opraveno</w:t>
      </w:r>
      <w:r w:rsidR="00BE67B9">
        <w:rPr>
          <w:i/>
          <w:color w:val="FF0000"/>
        </w:rPr>
        <w:t>.</w:t>
      </w:r>
    </w:p>
    <w:p w:rsidR="00BE67B9" w:rsidRPr="00BE67B9" w:rsidRDefault="00BE67B9" w:rsidP="00570BAA">
      <w:pPr>
        <w:pStyle w:val="Odstavecseseznamem"/>
        <w:ind w:left="426"/>
        <w:jc w:val="both"/>
        <w:rPr>
          <w:color w:val="FF0000"/>
        </w:rPr>
      </w:pPr>
    </w:p>
    <w:p w:rsidR="004833CF" w:rsidRDefault="004833CF" w:rsidP="0030675D">
      <w:pPr>
        <w:pStyle w:val="Odstavecseseznamem"/>
        <w:numPr>
          <w:ilvl w:val="0"/>
          <w:numId w:val="36"/>
        </w:numPr>
        <w:ind w:left="426" w:hanging="426"/>
        <w:jc w:val="both"/>
      </w:pPr>
      <w:r>
        <w:t xml:space="preserve">Výkres 2.3.8 – Materiál podélných dřev je </w:t>
      </w:r>
      <w:r w:rsidR="00AC6D49">
        <w:t xml:space="preserve">ve výkrese a v TZ </w:t>
      </w:r>
      <w:r>
        <w:t xml:space="preserve">uveden buk. </w:t>
      </w:r>
      <w:r w:rsidR="00AC6D49">
        <w:t>V tabulce dub. Sjednotit na dub.</w:t>
      </w:r>
    </w:p>
    <w:p w:rsidR="00570BAA" w:rsidRDefault="00570BAA" w:rsidP="00570BAA">
      <w:pPr>
        <w:pStyle w:val="Odstavecseseznamem"/>
        <w:ind w:left="426"/>
        <w:jc w:val="both"/>
        <w:rPr>
          <w:i/>
          <w:color w:val="FF0000"/>
        </w:rPr>
      </w:pPr>
      <w:r w:rsidRPr="00BE67B9">
        <w:rPr>
          <w:i/>
          <w:color w:val="FF0000"/>
        </w:rPr>
        <w:t>Ing Malina – V TZ bylo opraveno</w:t>
      </w:r>
    </w:p>
    <w:p w:rsidR="00C44431" w:rsidRPr="00BE67B9" w:rsidRDefault="00C44431" w:rsidP="00570BAA">
      <w:pPr>
        <w:pStyle w:val="Odstavecseseznamem"/>
        <w:ind w:left="426"/>
        <w:jc w:val="both"/>
        <w:rPr>
          <w:i/>
          <w:color w:val="FF0000"/>
        </w:rPr>
      </w:pPr>
    </w:p>
    <w:p w:rsidR="0030675D" w:rsidRDefault="003C7C15" w:rsidP="0030675D">
      <w:pPr>
        <w:pStyle w:val="Odstavecseseznamem"/>
        <w:numPr>
          <w:ilvl w:val="0"/>
          <w:numId w:val="36"/>
        </w:numPr>
        <w:ind w:left="426" w:hanging="426"/>
        <w:jc w:val="both"/>
      </w:pPr>
      <w:r>
        <w:t xml:space="preserve">Je navrženo </w:t>
      </w:r>
      <w:r w:rsidRPr="003C7C15">
        <w:t>seříznutí podélných dřev tak, že horní plocha bude šikmo zkosená. Předpokládám, že tento jednostranný sklon má být po celé délce podélného dřeva. Jednodušší by bylo řešit sklon kolejnice pomocí ocelových klínových podložek pod každou podkladnicí s tím, že podélné dřevo bude mít pravidelný obdélníkový profil.</w:t>
      </w:r>
    </w:p>
    <w:p w:rsidR="00570BAA" w:rsidRDefault="00570BAA" w:rsidP="00570BAA">
      <w:pPr>
        <w:pStyle w:val="Odstavecseseznamem"/>
        <w:ind w:left="426"/>
        <w:jc w:val="both"/>
        <w:rPr>
          <w:i/>
          <w:color w:val="FF0000"/>
        </w:rPr>
      </w:pPr>
      <w:r w:rsidRPr="00BE67B9">
        <w:rPr>
          <w:i/>
          <w:color w:val="FF0000"/>
        </w:rPr>
        <w:t xml:space="preserve">Ing Malina </w:t>
      </w:r>
      <w:r w:rsidR="00323C9A" w:rsidRPr="00BE67B9">
        <w:rPr>
          <w:i/>
          <w:color w:val="FF0000"/>
        </w:rPr>
        <w:t>–</w:t>
      </w:r>
      <w:r w:rsidRPr="00BE67B9">
        <w:rPr>
          <w:i/>
          <w:color w:val="FF0000"/>
        </w:rPr>
        <w:t xml:space="preserve"> </w:t>
      </w:r>
      <w:r w:rsidR="00323C9A" w:rsidRPr="00BE67B9">
        <w:rPr>
          <w:i/>
          <w:color w:val="FF0000"/>
        </w:rPr>
        <w:t>podle projektanta je výrazně jednodušší vyrobit šikmo seříznuté dřevo, (což umí bez problémů každá pásová pila) než frézovat 9 podkladních desek</w:t>
      </w:r>
      <w:r w:rsidR="000E1EE5">
        <w:rPr>
          <w:i/>
          <w:color w:val="FF0000"/>
        </w:rPr>
        <w:t xml:space="preserve"> na každém nosníku</w:t>
      </w:r>
      <w:r w:rsidR="00323C9A" w:rsidRPr="00BE67B9">
        <w:rPr>
          <w:i/>
          <w:color w:val="FF0000"/>
        </w:rPr>
        <w:t xml:space="preserve">. </w:t>
      </w:r>
      <w:r w:rsidR="000E1EE5">
        <w:rPr>
          <w:i/>
          <w:color w:val="FF0000"/>
        </w:rPr>
        <w:t>Výškový r</w:t>
      </w:r>
      <w:r w:rsidR="00323C9A" w:rsidRPr="00BE67B9">
        <w:rPr>
          <w:i/>
          <w:color w:val="FF0000"/>
        </w:rPr>
        <w:t>ozdíl je 19mm. Na spodních stoličkách naklonit podélné dřevo nejde</w:t>
      </w:r>
      <w:r w:rsidR="007933B8">
        <w:rPr>
          <w:i/>
          <w:color w:val="FF0000"/>
        </w:rPr>
        <w:t>,</w:t>
      </w:r>
      <w:r w:rsidR="00323C9A" w:rsidRPr="00BE67B9">
        <w:rPr>
          <w:i/>
          <w:color w:val="FF0000"/>
        </w:rPr>
        <w:t xml:space="preserve"> přišli bychom vlivem naklopení o šířku</w:t>
      </w:r>
      <w:r w:rsidR="000E1EE5">
        <w:rPr>
          <w:i/>
          <w:color w:val="FF0000"/>
        </w:rPr>
        <w:t>,</w:t>
      </w:r>
      <w:r w:rsidR="00323C9A" w:rsidRPr="00BE67B9">
        <w:rPr>
          <w:i/>
          <w:color w:val="FF0000"/>
        </w:rPr>
        <w:t xml:space="preserve"> kterou potřebujeme</w:t>
      </w:r>
      <w:r w:rsidR="000E1EE5">
        <w:rPr>
          <w:i/>
          <w:color w:val="FF0000"/>
        </w:rPr>
        <w:t xml:space="preserve"> pro osazení podkladnic</w:t>
      </w:r>
      <w:r w:rsidR="00323C9A" w:rsidRPr="00BE67B9">
        <w:rPr>
          <w:i/>
          <w:color w:val="FF0000"/>
        </w:rPr>
        <w:t>.</w:t>
      </w:r>
    </w:p>
    <w:p w:rsidR="000E1EE5" w:rsidRPr="00BE67B9" w:rsidRDefault="000E1EE5" w:rsidP="00570BAA">
      <w:pPr>
        <w:pStyle w:val="Odstavecseseznamem"/>
        <w:ind w:left="426"/>
        <w:jc w:val="both"/>
        <w:rPr>
          <w:i/>
          <w:color w:val="FF0000"/>
        </w:rPr>
      </w:pPr>
    </w:p>
    <w:p w:rsidR="00267401" w:rsidRDefault="00033FB5" w:rsidP="00267401">
      <w:pPr>
        <w:pStyle w:val="Odstavecseseznamem"/>
        <w:numPr>
          <w:ilvl w:val="0"/>
          <w:numId w:val="36"/>
        </w:numPr>
        <w:ind w:left="426" w:hanging="426"/>
        <w:jc w:val="both"/>
      </w:pPr>
      <w:r>
        <w:t xml:space="preserve">Statický výpočet – na </w:t>
      </w:r>
      <w:r w:rsidRPr="00033FB5">
        <w:t xml:space="preserve">zvážení – zda je vhodné uvádět označení UIC ve smyslu: zatížení nahodilé UIC, moment od UIC, </w:t>
      </w:r>
      <w:proofErr w:type="spellStart"/>
      <w:r w:rsidRPr="00033FB5">
        <w:t>Zuic</w:t>
      </w:r>
      <w:proofErr w:type="spellEnd"/>
      <w:r w:rsidRPr="00033FB5">
        <w:t>, síla od vlaku UIC. Protože podle eurokódů už zatížení UIC, resp. zatěžovací schéma UIC-71 neexistuje, v současnosti se používá označení zatížení LM-71, což je uvedeno i v Metodickém pokynu pro určování zatížitelnosti železničních mostních objektů (zatížitelnost ZLM71)</w:t>
      </w:r>
      <w:r>
        <w:t>.</w:t>
      </w:r>
    </w:p>
    <w:p w:rsidR="00267401" w:rsidRDefault="00267401" w:rsidP="00267401">
      <w:pPr>
        <w:pStyle w:val="Odstavecseseznamem"/>
        <w:ind w:left="426"/>
        <w:jc w:val="both"/>
        <w:rPr>
          <w:i/>
          <w:color w:val="FF0000"/>
        </w:rPr>
      </w:pPr>
      <w:r w:rsidRPr="000E1EE5">
        <w:rPr>
          <w:i/>
          <w:color w:val="FF0000"/>
        </w:rPr>
        <w:t>Ing Malina – Bylo opraveno</w:t>
      </w:r>
    </w:p>
    <w:p w:rsidR="000E1EE5" w:rsidRPr="000E1EE5" w:rsidRDefault="000E1EE5" w:rsidP="00267401">
      <w:pPr>
        <w:pStyle w:val="Odstavecseseznamem"/>
        <w:ind w:left="426"/>
        <w:jc w:val="both"/>
        <w:rPr>
          <w:color w:val="FF0000"/>
        </w:rPr>
      </w:pPr>
    </w:p>
    <w:p w:rsidR="00033FB5" w:rsidRDefault="00033FB5" w:rsidP="0030675D">
      <w:pPr>
        <w:pStyle w:val="Odstavecseseznamem"/>
        <w:numPr>
          <w:ilvl w:val="0"/>
          <w:numId w:val="36"/>
        </w:numPr>
        <w:ind w:left="426" w:hanging="426"/>
        <w:jc w:val="both"/>
      </w:pPr>
      <w:r>
        <w:t xml:space="preserve">Statický výpočet – </w:t>
      </w:r>
      <w:r w:rsidRPr="00033FB5">
        <w:t xml:space="preserve">str. 34 souboru </w:t>
      </w:r>
      <w:proofErr w:type="spellStart"/>
      <w:r w:rsidRPr="00033FB5">
        <w:t>pdf</w:t>
      </w:r>
      <w:proofErr w:type="spellEnd"/>
      <w:r w:rsidRPr="00033FB5">
        <w:t xml:space="preserve"> – výpočet zavětrování - je zde uvedeno, že prvky konstrukce jsou z roku 1908, uvažuje se plávková ocel – to moc neodpovídá tomu, že celá konstrukce je ve skutečnosti z roku 1966</w:t>
      </w:r>
      <w:r>
        <w:t>.</w:t>
      </w:r>
    </w:p>
    <w:p w:rsidR="00267401" w:rsidRDefault="00267401" w:rsidP="00267401">
      <w:pPr>
        <w:pStyle w:val="Odstavecseseznamem"/>
        <w:ind w:left="426"/>
        <w:jc w:val="both"/>
        <w:rPr>
          <w:i/>
          <w:color w:val="FF0000"/>
        </w:rPr>
      </w:pPr>
      <w:r w:rsidRPr="000E1EE5">
        <w:rPr>
          <w:i/>
          <w:color w:val="FF0000"/>
        </w:rPr>
        <w:t>Ing Malina – Bylo opraveno</w:t>
      </w:r>
    </w:p>
    <w:p w:rsidR="000E1EE5" w:rsidRPr="000E1EE5" w:rsidRDefault="000E1EE5" w:rsidP="00267401">
      <w:pPr>
        <w:pStyle w:val="Odstavecseseznamem"/>
        <w:ind w:left="426"/>
        <w:jc w:val="both"/>
        <w:rPr>
          <w:color w:val="FF0000"/>
        </w:rPr>
      </w:pPr>
    </w:p>
    <w:p w:rsidR="00267401" w:rsidRDefault="00033FB5" w:rsidP="00267401">
      <w:pPr>
        <w:pStyle w:val="Odstavecseseznamem"/>
        <w:numPr>
          <w:ilvl w:val="0"/>
          <w:numId w:val="36"/>
        </w:numPr>
        <w:ind w:left="426" w:hanging="426"/>
        <w:jc w:val="both"/>
      </w:pPr>
      <w:r>
        <w:t xml:space="preserve">Statický výpočet – </w:t>
      </w:r>
      <w:r w:rsidRPr="00033FB5">
        <w:t>nejsou očíslované stránky statického přepočtu. V tabulce přehledu zatížitelnosti jsou odkazy na stránky přepočtu, takže už proto by měly být stránky očíslované.</w:t>
      </w:r>
    </w:p>
    <w:p w:rsidR="00267401" w:rsidRPr="000E1EE5" w:rsidRDefault="00267401" w:rsidP="00267401">
      <w:pPr>
        <w:pStyle w:val="Odstavecseseznamem"/>
        <w:ind w:left="426"/>
        <w:jc w:val="both"/>
        <w:rPr>
          <w:color w:val="FF0000"/>
        </w:rPr>
      </w:pPr>
      <w:r w:rsidRPr="000E1EE5">
        <w:rPr>
          <w:i/>
          <w:color w:val="FF0000"/>
        </w:rPr>
        <w:t>Ing Malina – Bylo opraveno</w:t>
      </w:r>
    </w:p>
    <w:p w:rsidR="00267401" w:rsidRPr="00331573" w:rsidRDefault="00267401" w:rsidP="00267401">
      <w:pPr>
        <w:pStyle w:val="Odstavecseseznamem"/>
        <w:ind w:left="426"/>
        <w:jc w:val="both"/>
      </w:pPr>
    </w:p>
    <w:p w:rsidR="00331573" w:rsidRPr="00331573" w:rsidRDefault="00331573" w:rsidP="00331573">
      <w:pPr>
        <w:rPr>
          <w:b/>
        </w:rPr>
      </w:pPr>
      <w:r w:rsidRPr="00331573">
        <w:rPr>
          <w:b/>
        </w:rPr>
        <w:t>SO 02 – železniční svršek</w:t>
      </w:r>
    </w:p>
    <w:p w:rsidR="009F392E" w:rsidRDefault="00331573" w:rsidP="007F799D">
      <w:pPr>
        <w:pStyle w:val="Odstavecseseznamem"/>
        <w:numPr>
          <w:ilvl w:val="0"/>
          <w:numId w:val="36"/>
        </w:numPr>
        <w:ind w:left="426" w:hanging="426"/>
        <w:jc w:val="both"/>
      </w:pPr>
      <w:r>
        <w:t xml:space="preserve">Dle mého názoru není nutné strojové čištění KL v celé navrhované délce 445 m. </w:t>
      </w:r>
      <w:r w:rsidR="000D2696">
        <w:t>Držel bych se výměny kameniva v délce 25 m u mostu. Ve zbytku řešené části ponechme lokální doplnění štěrkového lože a podbití koleje do požadované nivelety.</w:t>
      </w:r>
      <w:r w:rsidR="00D32C07">
        <w:t xml:space="preserve"> </w:t>
      </w:r>
    </w:p>
    <w:p w:rsidR="00267401" w:rsidRDefault="00267401" w:rsidP="00267401">
      <w:pPr>
        <w:pStyle w:val="Odstavecseseznamem"/>
        <w:ind w:left="426"/>
        <w:jc w:val="both"/>
        <w:rPr>
          <w:i/>
          <w:color w:val="FF0000"/>
        </w:rPr>
      </w:pPr>
      <w:r w:rsidRPr="00267401">
        <w:rPr>
          <w:i/>
          <w:color w:val="FF0000"/>
        </w:rPr>
        <w:t xml:space="preserve">Ing. </w:t>
      </w:r>
      <w:proofErr w:type="spellStart"/>
      <w:r w:rsidRPr="00267401">
        <w:rPr>
          <w:i/>
          <w:color w:val="FF0000"/>
        </w:rPr>
        <w:t>Kasaj</w:t>
      </w:r>
      <w:proofErr w:type="spellEnd"/>
      <w:r w:rsidR="000E1EE5">
        <w:rPr>
          <w:i/>
          <w:color w:val="FF0000"/>
        </w:rPr>
        <w:t xml:space="preserve"> - </w:t>
      </w:r>
      <w:r w:rsidR="007933B8">
        <w:rPr>
          <w:i/>
          <w:color w:val="FF0000"/>
        </w:rPr>
        <w:t>Čištění kolejového lože bude vypuštěno.</w:t>
      </w:r>
    </w:p>
    <w:p w:rsidR="00C44431" w:rsidRPr="00267401" w:rsidRDefault="00C44431" w:rsidP="00267401">
      <w:pPr>
        <w:pStyle w:val="Odstavecseseznamem"/>
        <w:ind w:left="426"/>
        <w:jc w:val="both"/>
        <w:rPr>
          <w:i/>
          <w:color w:val="FF0000"/>
        </w:rPr>
      </w:pPr>
    </w:p>
    <w:p w:rsidR="00307428" w:rsidRPr="000E1EE5" w:rsidRDefault="00307428" w:rsidP="007F799D">
      <w:pPr>
        <w:pStyle w:val="Odstavecseseznamem"/>
        <w:numPr>
          <w:ilvl w:val="0"/>
          <w:numId w:val="36"/>
        </w:numPr>
        <w:ind w:left="426" w:hanging="426"/>
        <w:jc w:val="both"/>
      </w:pPr>
      <w:r w:rsidRPr="000E1EE5">
        <w:t xml:space="preserve">Je v rozpočtu uvažován materiál na zhotovení ramp za opěrami mostu? Na straně k parcele </w:t>
      </w:r>
      <w:proofErr w:type="gramStart"/>
      <w:r w:rsidRPr="000E1EE5">
        <w:t>č.62</w:t>
      </w:r>
      <w:proofErr w:type="gramEnd"/>
      <w:r w:rsidRPr="000E1EE5">
        <w:t xml:space="preserve"> může docházet k sesouvání štěrku až k patě náspu.</w:t>
      </w:r>
    </w:p>
    <w:p w:rsidR="00E53AE6" w:rsidRPr="000E1EE5" w:rsidRDefault="00E53AE6" w:rsidP="00E53AE6">
      <w:pPr>
        <w:pStyle w:val="Odstavecseseznamem"/>
        <w:ind w:left="426"/>
        <w:jc w:val="both"/>
        <w:rPr>
          <w:i/>
          <w:color w:val="FF0000"/>
        </w:rPr>
      </w:pPr>
      <w:r w:rsidRPr="000E1EE5">
        <w:rPr>
          <w:i/>
          <w:color w:val="FF0000"/>
        </w:rPr>
        <w:t>Ing Malina –</w:t>
      </w:r>
      <w:r w:rsidR="006C5ACF" w:rsidRPr="000E1EE5">
        <w:rPr>
          <w:i/>
          <w:color w:val="FF0000"/>
        </w:rPr>
        <w:t xml:space="preserve"> </w:t>
      </w:r>
      <w:r w:rsidRPr="000E1EE5">
        <w:rPr>
          <w:i/>
          <w:color w:val="FF0000"/>
        </w:rPr>
        <w:t>do položek mostu bude zahrnuta položka pro přisypání náspu</w:t>
      </w:r>
      <w:r w:rsidR="000E1EE5">
        <w:rPr>
          <w:i/>
          <w:color w:val="FF0000"/>
        </w:rPr>
        <w:t xml:space="preserve"> v délce ramp</w:t>
      </w:r>
    </w:p>
    <w:p w:rsidR="007F799D" w:rsidRPr="00331573" w:rsidRDefault="007F799D" w:rsidP="007F799D">
      <w:pPr>
        <w:rPr>
          <w:b/>
        </w:rPr>
      </w:pPr>
      <w:r>
        <w:rPr>
          <w:b/>
        </w:rPr>
        <w:t>E – Doklady</w:t>
      </w:r>
    </w:p>
    <w:p w:rsidR="007F799D" w:rsidRPr="000E1EE5" w:rsidRDefault="007F799D" w:rsidP="00033FB5">
      <w:pPr>
        <w:pStyle w:val="Odstavecseseznamem"/>
        <w:numPr>
          <w:ilvl w:val="0"/>
          <w:numId w:val="36"/>
        </w:numPr>
        <w:ind w:left="426" w:hanging="426"/>
        <w:jc w:val="both"/>
      </w:pPr>
      <w:r w:rsidRPr="000E1EE5">
        <w:t>Jsou řešené pronájmy pozemků? Ví o realizaci majitelé pozemku, na kterém má být uskutečněn dočasný zábor a přes který bude veden přístup k mostu? Souhlasí? Je v rozpočtu položka zahrnující případn</w:t>
      </w:r>
      <w:r w:rsidR="00DB7563" w:rsidRPr="000E1EE5">
        <w:t>é</w:t>
      </w:r>
      <w:r w:rsidRPr="000E1EE5">
        <w:t xml:space="preserve"> náklady na pronájem?</w:t>
      </w:r>
    </w:p>
    <w:p w:rsidR="00B121A2" w:rsidRPr="000E1EE5" w:rsidRDefault="006C5ACF" w:rsidP="000E1EE5">
      <w:pPr>
        <w:pStyle w:val="Odstavecseseznamem"/>
        <w:ind w:left="426"/>
        <w:jc w:val="both"/>
        <w:rPr>
          <w:i/>
          <w:color w:val="FF0000"/>
        </w:rPr>
      </w:pPr>
      <w:r w:rsidRPr="000E1EE5">
        <w:rPr>
          <w:i/>
          <w:color w:val="FF0000"/>
        </w:rPr>
        <w:t xml:space="preserve">Ing Malina - </w:t>
      </w:r>
      <w:r w:rsidR="00E53AE6" w:rsidRPr="000E1EE5">
        <w:rPr>
          <w:i/>
          <w:color w:val="FF0000"/>
        </w:rPr>
        <w:t>Pronájmy pozemků řešíme. Komunikujeme s oběma man</w:t>
      </w:r>
      <w:r w:rsidRPr="000E1EE5">
        <w:rPr>
          <w:i/>
          <w:color w:val="FF0000"/>
        </w:rPr>
        <w:t xml:space="preserve">žely </w:t>
      </w:r>
      <w:proofErr w:type="spellStart"/>
      <w:r w:rsidRPr="000E1EE5">
        <w:rPr>
          <w:i/>
          <w:color w:val="FF0000"/>
        </w:rPr>
        <w:t>Olbrichtovými</w:t>
      </w:r>
      <w:proofErr w:type="spellEnd"/>
      <w:r w:rsidRPr="000E1EE5">
        <w:rPr>
          <w:i/>
          <w:color w:val="FF0000"/>
        </w:rPr>
        <w:t>, kteří se bohužel rozvádějí</w:t>
      </w:r>
      <w:r w:rsidR="000E1EE5">
        <w:rPr>
          <w:i/>
          <w:color w:val="FF0000"/>
        </w:rPr>
        <w:t xml:space="preserve"> a komunikace se tím komplikuje,</w:t>
      </w:r>
      <w:r w:rsidRPr="000E1EE5">
        <w:rPr>
          <w:i/>
          <w:color w:val="FF0000"/>
        </w:rPr>
        <w:t xml:space="preserve"> ale pozemek je pořád v SJM. Oba dostali k posouzení smlouvu o nájmu. Do konce týdne</w:t>
      </w:r>
      <w:r w:rsidR="00015AFF" w:rsidRPr="000E1EE5">
        <w:rPr>
          <w:i/>
          <w:color w:val="FF0000"/>
        </w:rPr>
        <w:t xml:space="preserve"> tj 23,10,2020</w:t>
      </w:r>
      <w:r w:rsidRPr="000E1EE5">
        <w:rPr>
          <w:i/>
          <w:color w:val="FF0000"/>
        </w:rPr>
        <w:t xml:space="preserve"> mají lhůtu pro vyjádření. Náklady pronájmu se řídí příslušnou vyhláškou a bylo zahrnuto do rozpočtu.</w:t>
      </w:r>
      <w:r w:rsidR="000E1EE5">
        <w:rPr>
          <w:i/>
          <w:color w:val="FF0000"/>
        </w:rPr>
        <w:t xml:space="preserve"> Objem činí asi 16</w:t>
      </w:r>
      <w:r w:rsidR="00FC6DA8">
        <w:rPr>
          <w:i/>
          <w:color w:val="FF0000"/>
        </w:rPr>
        <w:t>14</w:t>
      </w:r>
      <w:r w:rsidR="000E1EE5">
        <w:rPr>
          <w:i/>
          <w:color w:val="FF0000"/>
        </w:rPr>
        <w:t>kč.</w:t>
      </w:r>
    </w:p>
    <w:p w:rsidR="00B121A2" w:rsidRDefault="00B121A2" w:rsidP="00B121A2">
      <w:pPr>
        <w:pStyle w:val="mcntmsonormal"/>
        <w:shd w:val="clear" w:color="auto" w:fill="FFFFFF"/>
        <w:spacing w:before="24" w:beforeAutospacing="0" w:after="24" w:afterAutospacing="0"/>
        <w:rPr>
          <w:color w:val="222222"/>
        </w:rPr>
      </w:pPr>
      <w:r>
        <w:rPr>
          <w:rFonts w:ascii="Verdana" w:hAnsi="Verdana"/>
          <w:color w:val="000000"/>
          <w:sz w:val="20"/>
          <w:szCs w:val="20"/>
        </w:rPr>
        <w:lastRenderedPageBreak/>
        <w:t>Připomínky SMT posílám přílohou,</w:t>
      </w:r>
    </w:p>
    <w:p w:rsidR="00B121A2" w:rsidRDefault="00B121A2" w:rsidP="00B121A2">
      <w:pPr>
        <w:pStyle w:val="mcntmsonormal"/>
        <w:shd w:val="clear" w:color="auto" w:fill="FFFFFF"/>
        <w:spacing w:before="24" w:beforeAutospacing="0" w:after="24" w:afterAutospacing="0"/>
        <w:rPr>
          <w:color w:val="222222"/>
        </w:rPr>
      </w:pPr>
      <w:r>
        <w:rPr>
          <w:rFonts w:ascii="Verdana" w:hAnsi="Verdana"/>
          <w:color w:val="000000"/>
          <w:sz w:val="20"/>
          <w:szCs w:val="20"/>
        </w:rPr>
        <w:t> </w:t>
      </w:r>
    </w:p>
    <w:p w:rsidR="00B121A2" w:rsidRDefault="00B121A2" w:rsidP="00B121A2">
      <w:pPr>
        <w:pStyle w:val="mcntmsonormal"/>
        <w:shd w:val="clear" w:color="auto" w:fill="FFFFFF"/>
        <w:spacing w:before="24" w:beforeAutospacing="0" w:after="24" w:afterAutospacing="0"/>
        <w:rPr>
          <w:color w:val="222222"/>
        </w:rPr>
      </w:pPr>
      <w:r>
        <w:rPr>
          <w:rFonts w:ascii="Verdana" w:hAnsi="Verdana"/>
          <w:color w:val="000000"/>
          <w:sz w:val="20"/>
          <w:szCs w:val="20"/>
        </w:rPr>
        <w:t>ST:</w:t>
      </w:r>
    </w:p>
    <w:p w:rsidR="00B121A2" w:rsidRDefault="00B121A2" w:rsidP="00B121A2">
      <w:pPr>
        <w:pStyle w:val="mcntmsonormal"/>
        <w:shd w:val="clear" w:color="auto" w:fill="FFFFFF"/>
        <w:spacing w:before="24" w:beforeAutospacing="0" w:after="24" w:afterAutospacing="0"/>
        <w:rPr>
          <w:color w:val="222222"/>
        </w:rPr>
      </w:pPr>
      <w:r>
        <w:rPr>
          <w:rFonts w:ascii="Verdana" w:hAnsi="Verdana"/>
          <w:color w:val="000000"/>
          <w:sz w:val="20"/>
          <w:szCs w:val="20"/>
        </w:rPr>
        <w:t>Žádáme o zapracování do TZ objektu SO 02 Železniční svršek:</w:t>
      </w:r>
    </w:p>
    <w:p w:rsidR="00B121A2" w:rsidRDefault="00B121A2" w:rsidP="00B121A2">
      <w:pPr>
        <w:pStyle w:val="mcntmsonormal"/>
        <w:shd w:val="clear" w:color="auto" w:fill="FFFFFF"/>
        <w:spacing w:before="24" w:beforeAutospacing="0" w:after="24" w:afterAutospacing="0"/>
        <w:rPr>
          <w:color w:val="222222"/>
        </w:rPr>
      </w:pPr>
      <w:r>
        <w:rPr>
          <w:rFonts w:ascii="Verdana" w:hAnsi="Verdana"/>
          <w:color w:val="000000"/>
          <w:sz w:val="20"/>
          <w:szCs w:val="20"/>
        </w:rPr>
        <w:t>- Kolejnice se nechají stávající</w:t>
      </w:r>
    </w:p>
    <w:p w:rsidR="00B121A2" w:rsidRDefault="00B121A2" w:rsidP="00B121A2">
      <w:pPr>
        <w:pStyle w:val="mcntmsonormal"/>
        <w:shd w:val="clear" w:color="auto" w:fill="FFFFFF"/>
        <w:spacing w:before="24" w:beforeAutospacing="0" w:after="24" w:afterAutospacing="0"/>
        <w:rPr>
          <w:color w:val="222222"/>
        </w:rPr>
      </w:pPr>
      <w:r>
        <w:rPr>
          <w:rFonts w:ascii="Verdana" w:hAnsi="Verdana"/>
          <w:color w:val="000000"/>
          <w:sz w:val="20"/>
          <w:szCs w:val="20"/>
        </w:rPr>
        <w:t>- Výměna celkem 28 ks dřevěných pražců včetně nových podkladnic (žebrové klínové), upevňovadel (komplet SŽ4) a pryžových podložek (pod patu kolejnice i pod podkladnici)</w:t>
      </w:r>
    </w:p>
    <w:p w:rsidR="00B121A2" w:rsidRDefault="00B121A2" w:rsidP="00B121A2">
      <w:pPr>
        <w:pStyle w:val="mcntmsonormal"/>
        <w:shd w:val="clear" w:color="auto" w:fill="FFFFFF"/>
        <w:spacing w:before="24" w:beforeAutospacing="0" w:after="24" w:afterAutospacing="0"/>
        <w:rPr>
          <w:rFonts w:ascii="Verdana" w:hAnsi="Verdana"/>
          <w:color w:val="000000"/>
          <w:sz w:val="20"/>
          <w:szCs w:val="20"/>
        </w:rPr>
      </w:pPr>
      <w:r>
        <w:rPr>
          <w:rFonts w:ascii="Verdana" w:hAnsi="Verdana"/>
          <w:color w:val="000000"/>
          <w:sz w:val="20"/>
          <w:szCs w:val="20"/>
        </w:rPr>
        <w:t xml:space="preserve">- Štěrkové lože v </w:t>
      </w:r>
      <w:proofErr w:type="gramStart"/>
      <w:r>
        <w:rPr>
          <w:rFonts w:ascii="Verdana" w:hAnsi="Verdana"/>
          <w:color w:val="000000"/>
          <w:sz w:val="20"/>
          <w:szCs w:val="20"/>
        </w:rPr>
        <w:t>celé</w:t>
      </w:r>
      <w:proofErr w:type="gramEnd"/>
      <w:r>
        <w:rPr>
          <w:rFonts w:ascii="Verdana" w:hAnsi="Verdana"/>
          <w:color w:val="000000"/>
          <w:sz w:val="20"/>
          <w:szCs w:val="20"/>
        </w:rPr>
        <w:t xml:space="preserve"> úseku nové</w:t>
      </w:r>
    </w:p>
    <w:p w:rsidR="006C5ACF" w:rsidRPr="006C5ACF" w:rsidRDefault="006C5ACF" w:rsidP="006C5ACF">
      <w:pPr>
        <w:jc w:val="both"/>
        <w:rPr>
          <w:i/>
          <w:color w:val="FF0000"/>
        </w:rPr>
      </w:pPr>
      <w:r w:rsidRPr="006C5ACF">
        <w:rPr>
          <w:i/>
          <w:color w:val="FF0000"/>
        </w:rPr>
        <w:t xml:space="preserve">Ing. </w:t>
      </w:r>
      <w:proofErr w:type="spellStart"/>
      <w:r w:rsidRPr="006C5ACF">
        <w:rPr>
          <w:i/>
          <w:color w:val="FF0000"/>
        </w:rPr>
        <w:t>Kasaj</w:t>
      </w:r>
      <w:proofErr w:type="spellEnd"/>
      <w:r w:rsidR="007933B8">
        <w:rPr>
          <w:i/>
          <w:color w:val="FF0000"/>
        </w:rPr>
        <w:t xml:space="preserve"> - Bylo doplněno.</w:t>
      </w:r>
    </w:p>
    <w:p w:rsidR="006C5ACF" w:rsidRDefault="006C5ACF" w:rsidP="00B121A2">
      <w:pPr>
        <w:pStyle w:val="mcntmsonormal"/>
        <w:shd w:val="clear" w:color="auto" w:fill="FFFFFF"/>
        <w:spacing w:before="24" w:beforeAutospacing="0" w:after="24" w:afterAutospacing="0"/>
        <w:rPr>
          <w:color w:val="222222"/>
        </w:rPr>
      </w:pPr>
    </w:p>
    <w:p w:rsidR="00B121A2" w:rsidRDefault="00B121A2" w:rsidP="00B121A2">
      <w:pPr>
        <w:pStyle w:val="mcntmsonormal"/>
        <w:shd w:val="clear" w:color="auto" w:fill="FFFFFF"/>
        <w:spacing w:before="24" w:beforeAutospacing="0" w:after="24" w:afterAutospacing="0"/>
        <w:rPr>
          <w:color w:val="222222"/>
        </w:rPr>
      </w:pPr>
      <w:r>
        <w:rPr>
          <w:rFonts w:ascii="Verdana" w:hAnsi="Verdana"/>
          <w:color w:val="000000"/>
          <w:sz w:val="20"/>
          <w:szCs w:val="20"/>
        </w:rPr>
        <w:t> </w:t>
      </w:r>
    </w:p>
    <w:p w:rsidR="00B121A2" w:rsidRDefault="00B121A2" w:rsidP="00B121A2">
      <w:pPr>
        <w:pStyle w:val="mcntmsonormal"/>
        <w:shd w:val="clear" w:color="auto" w:fill="FFFFFF"/>
        <w:spacing w:before="24" w:beforeAutospacing="0" w:after="24" w:afterAutospacing="0"/>
        <w:rPr>
          <w:color w:val="222222"/>
        </w:rPr>
      </w:pPr>
      <w:r>
        <w:rPr>
          <w:rFonts w:ascii="Verdana" w:hAnsi="Verdana"/>
          <w:color w:val="000000"/>
          <w:sz w:val="20"/>
          <w:szCs w:val="20"/>
        </w:rPr>
        <w:t>SZZT:</w:t>
      </w:r>
    </w:p>
    <w:p w:rsidR="00B121A2" w:rsidRDefault="00B121A2" w:rsidP="00B121A2">
      <w:pPr>
        <w:pStyle w:val="mcntmsonormal"/>
        <w:shd w:val="clear" w:color="auto" w:fill="FFFFFF"/>
        <w:spacing w:before="24" w:beforeAutospacing="0" w:after="24" w:afterAutospacing="0"/>
        <w:rPr>
          <w:color w:val="222222"/>
        </w:rPr>
      </w:pPr>
      <w:proofErr w:type="spellStart"/>
      <w:r>
        <w:rPr>
          <w:rFonts w:ascii="Verdana" w:hAnsi="Verdana"/>
          <w:color w:val="000000"/>
          <w:sz w:val="20"/>
          <w:szCs w:val="20"/>
        </w:rPr>
        <w:t>Kundrata</w:t>
      </w:r>
      <w:proofErr w:type="spellEnd"/>
      <w:r>
        <w:rPr>
          <w:rFonts w:ascii="Verdana" w:hAnsi="Verdana"/>
          <w:color w:val="000000"/>
          <w:sz w:val="20"/>
          <w:szCs w:val="20"/>
        </w:rPr>
        <w:t>-v současnosti nevedou přes uvedený most kabely ve správě SSZT. Nutno však na konstrukci počítat do budoucna s vhodnou dostatečně dimenzovanou chráničkou pro uložení kabelů.</w:t>
      </w:r>
    </w:p>
    <w:p w:rsidR="00B121A2" w:rsidRDefault="00B121A2" w:rsidP="00B121A2">
      <w:pPr>
        <w:pStyle w:val="mcntmsonormal"/>
        <w:shd w:val="clear" w:color="auto" w:fill="FFFFFF"/>
        <w:spacing w:before="24" w:beforeAutospacing="0" w:after="24" w:afterAutospacing="0"/>
        <w:rPr>
          <w:color w:val="222222"/>
        </w:rPr>
      </w:pPr>
      <w:r>
        <w:rPr>
          <w:rFonts w:ascii="Verdana" w:hAnsi="Verdana"/>
          <w:color w:val="000000"/>
          <w:sz w:val="20"/>
          <w:szCs w:val="20"/>
        </w:rPr>
        <w:t> </w:t>
      </w:r>
    </w:p>
    <w:p w:rsidR="00B121A2" w:rsidRDefault="00B121A2" w:rsidP="00B121A2">
      <w:pPr>
        <w:pStyle w:val="mcntmsonormal"/>
        <w:shd w:val="clear" w:color="auto" w:fill="FFFFFF"/>
        <w:spacing w:before="24" w:beforeAutospacing="0" w:after="24" w:afterAutospacing="0"/>
        <w:rPr>
          <w:color w:val="222222"/>
        </w:rPr>
      </w:pPr>
      <w:r>
        <w:rPr>
          <w:rFonts w:ascii="Verdana" w:hAnsi="Verdana"/>
          <w:color w:val="000000"/>
          <w:sz w:val="20"/>
          <w:szCs w:val="20"/>
        </w:rPr>
        <w:t>Bohužel to zatím nedovedu jinak sehnat.</w:t>
      </w:r>
    </w:p>
    <w:p w:rsidR="00B121A2" w:rsidRDefault="006C5ACF" w:rsidP="006C5ACF">
      <w:pPr>
        <w:pStyle w:val="Odstavecseseznamem"/>
        <w:ind w:left="426"/>
        <w:jc w:val="both"/>
        <w:rPr>
          <w:i/>
          <w:color w:val="FF0000"/>
        </w:rPr>
      </w:pPr>
      <w:r w:rsidRPr="000E1EE5">
        <w:rPr>
          <w:i/>
          <w:color w:val="FF0000"/>
        </w:rPr>
        <w:t>Ing Malina: Na most byla pro tyto účely navržena chránička 200/100, která by do budoucna měla požadovanou rezervu poskytnout.</w:t>
      </w:r>
    </w:p>
    <w:p w:rsidR="00132AF8" w:rsidRPr="001549CE" w:rsidRDefault="00132AF8" w:rsidP="00132AF8">
      <w:pPr>
        <w:pStyle w:val="Odstavecseseznamem"/>
        <w:ind w:left="426"/>
        <w:jc w:val="both"/>
        <w:rPr>
          <w:i/>
          <w:color w:val="00B050"/>
        </w:rPr>
      </w:pPr>
      <w:r w:rsidRPr="001549CE">
        <w:rPr>
          <w:i/>
          <w:color w:val="00B050"/>
        </w:rPr>
        <w:t xml:space="preserve">Ing. Kubelka – </w:t>
      </w:r>
      <w:r>
        <w:rPr>
          <w:i/>
          <w:color w:val="00B050"/>
        </w:rPr>
        <w:t xml:space="preserve">Dám vědět panu </w:t>
      </w:r>
      <w:proofErr w:type="spellStart"/>
      <w:r>
        <w:rPr>
          <w:i/>
          <w:color w:val="00B050"/>
        </w:rPr>
        <w:t>Kundratovi</w:t>
      </w:r>
      <w:proofErr w:type="spellEnd"/>
      <w:r>
        <w:rPr>
          <w:i/>
          <w:color w:val="00B050"/>
        </w:rPr>
        <w:t>, v případě připomínky bych se ještě ozval.</w:t>
      </w:r>
    </w:p>
    <w:p w:rsidR="00132AF8" w:rsidRPr="000E1EE5" w:rsidRDefault="00132AF8" w:rsidP="006C5ACF">
      <w:pPr>
        <w:pStyle w:val="Odstavecseseznamem"/>
        <w:ind w:left="426"/>
        <w:jc w:val="both"/>
        <w:rPr>
          <w:i/>
          <w:color w:val="FF0000"/>
        </w:rPr>
      </w:pPr>
    </w:p>
    <w:sectPr w:rsidR="00132AF8" w:rsidRPr="000E1EE5" w:rsidSect="00FC6389">
      <w:headerReference w:type="default" r:id="rId11"/>
      <w:footerReference w:type="default" r:id="rId12"/>
      <w:headerReference w:type="first" r:id="rId13"/>
      <w:footerReference w:type="first" r:id="rId14"/>
      <w:pgSz w:w="11906" w:h="16838" w:code="9"/>
      <w:pgMar w:top="1049" w:right="1134" w:bottom="1474" w:left="2070" w:header="595" w:footer="624"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A6082" w:rsidRDefault="005A6082" w:rsidP="00962258">
      <w:pPr>
        <w:spacing w:after="0" w:line="240" w:lineRule="auto"/>
      </w:pPr>
      <w:r>
        <w:separator/>
      </w:r>
    </w:p>
  </w:endnote>
  <w:endnote w:type="continuationSeparator" w:id="0">
    <w:p w:rsidR="005A6082" w:rsidRDefault="005A6082" w:rsidP="0096225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Mkatabulky"/>
      <w:tblW w:w="10575" w:type="dxa"/>
      <w:tblInd w:w="-1361" w:type="dxa"/>
      <w:tblBorders>
        <w:insideH w:val="none" w:sz="0" w:space="0" w:color="auto"/>
        <w:insideV w:val="none" w:sz="0" w:space="0" w:color="auto"/>
      </w:tblBorders>
      <w:tblCellMar>
        <w:left w:w="0" w:type="dxa"/>
        <w:right w:w="170" w:type="dxa"/>
      </w:tblCellMar>
      <w:tblLook w:val="0600"/>
    </w:tblPr>
    <w:tblGrid>
      <w:gridCol w:w="1361"/>
      <w:gridCol w:w="3458"/>
      <w:gridCol w:w="2835"/>
      <w:gridCol w:w="2921"/>
    </w:tblGrid>
    <w:tr w:rsidR="00F1715C" w:rsidTr="00D831A3">
      <w:tc>
        <w:tcPr>
          <w:tcW w:w="1361" w:type="dxa"/>
          <w:tcMar>
            <w:left w:w="0" w:type="dxa"/>
            <w:right w:w="0" w:type="dxa"/>
          </w:tcMar>
          <w:vAlign w:val="bottom"/>
        </w:tcPr>
        <w:p w:rsidR="00F1715C" w:rsidRPr="00B8518B" w:rsidRDefault="00A2035C" w:rsidP="00B8518B">
          <w:pPr>
            <w:pStyle w:val="Zpat"/>
            <w:rPr>
              <w:rStyle w:val="slostrnky"/>
            </w:rPr>
          </w:pPr>
          <w:r w:rsidRPr="00B8518B">
            <w:rPr>
              <w:rStyle w:val="slostrnky"/>
            </w:rPr>
            <w:fldChar w:fldCharType="begin"/>
          </w:r>
          <w:r w:rsidR="00F1715C" w:rsidRPr="00B8518B">
            <w:rPr>
              <w:rStyle w:val="slostrnky"/>
            </w:rPr>
            <w:instrText>PAGE   \* MERGEFORMAT</w:instrText>
          </w:r>
          <w:r w:rsidRPr="00B8518B">
            <w:rPr>
              <w:rStyle w:val="slostrnky"/>
            </w:rPr>
            <w:fldChar w:fldCharType="separate"/>
          </w:r>
          <w:r w:rsidR="00352251">
            <w:rPr>
              <w:rStyle w:val="slostrnky"/>
              <w:noProof/>
            </w:rPr>
            <w:t>2</w:t>
          </w:r>
          <w:r w:rsidRPr="00B8518B">
            <w:rPr>
              <w:rStyle w:val="slostrnky"/>
            </w:rPr>
            <w:fldChar w:fldCharType="end"/>
          </w:r>
          <w:r w:rsidR="00F1715C" w:rsidRPr="00B8518B">
            <w:rPr>
              <w:rStyle w:val="slostrnky"/>
            </w:rPr>
            <w:t>/</w:t>
          </w:r>
          <w:fldSimple w:instr=" NUMPAGES   \* MERGEFORMAT ">
            <w:r w:rsidR="00352251">
              <w:rPr>
                <w:rStyle w:val="slostrnky"/>
                <w:noProof/>
              </w:rPr>
              <w:t>3</w:t>
            </w:r>
          </w:fldSimple>
        </w:p>
      </w:tc>
      <w:tc>
        <w:tcPr>
          <w:tcW w:w="3458" w:type="dxa"/>
          <w:shd w:val="clear" w:color="auto" w:fill="auto"/>
          <w:tcMar>
            <w:left w:w="0" w:type="dxa"/>
            <w:right w:w="0" w:type="dxa"/>
          </w:tcMar>
        </w:tcPr>
        <w:p w:rsidR="00F1715C" w:rsidRDefault="00F1715C" w:rsidP="00B8518B">
          <w:pPr>
            <w:pStyle w:val="Zpat"/>
          </w:pPr>
        </w:p>
      </w:tc>
      <w:tc>
        <w:tcPr>
          <w:tcW w:w="2835" w:type="dxa"/>
          <w:shd w:val="clear" w:color="auto" w:fill="auto"/>
          <w:tcMar>
            <w:left w:w="0" w:type="dxa"/>
            <w:right w:w="0" w:type="dxa"/>
          </w:tcMar>
        </w:tcPr>
        <w:p w:rsidR="00F1715C" w:rsidRDefault="00F1715C" w:rsidP="00B8518B">
          <w:pPr>
            <w:pStyle w:val="Zpat"/>
          </w:pPr>
        </w:p>
      </w:tc>
      <w:tc>
        <w:tcPr>
          <w:tcW w:w="2921" w:type="dxa"/>
        </w:tcPr>
        <w:p w:rsidR="00F1715C" w:rsidRDefault="00F1715C" w:rsidP="00D831A3">
          <w:pPr>
            <w:pStyle w:val="Zpat"/>
          </w:pPr>
        </w:p>
      </w:tc>
    </w:tr>
  </w:tbl>
  <w:p w:rsidR="00F1715C" w:rsidRPr="00B8518B" w:rsidRDefault="00A2035C" w:rsidP="00B8518B">
    <w:pPr>
      <w:pStyle w:val="Zpat"/>
      <w:rPr>
        <w:sz w:val="2"/>
        <w:szCs w:val="2"/>
      </w:rPr>
    </w:pPr>
    <w:r>
      <w:rPr>
        <w:noProof/>
        <w:sz w:val="2"/>
        <w:szCs w:val="2"/>
        <w:lang w:eastAsia="cs-CZ"/>
      </w:rPr>
      <w:pict>
        <v:line id="Straight Connector 3" o:spid="_x0000_s2052" style="position:absolute;z-index:-251656704;visibility:visible;mso-position-horizontal-relative:page;mso-position-vertical-relative:page;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w:r>
    <w:r>
      <w:rPr>
        <w:noProof/>
        <w:sz w:val="2"/>
        <w:szCs w:val="2"/>
        <w:lang w:eastAsia="cs-CZ"/>
      </w:rPr>
      <w:pict>
        <v:line id="Straight Connector 2" o:spid="_x0000_s2051" style="position:absolute;z-index:-251659776;visibility:visible;mso-position-horizontal-relative:page;mso-position-vertical-relative:page;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Mkatabulky"/>
      <w:tblW w:w="10575" w:type="dxa"/>
      <w:tblInd w:w="-1361" w:type="dxa"/>
      <w:tblBorders>
        <w:insideH w:val="none" w:sz="0" w:space="0" w:color="auto"/>
        <w:insideV w:val="none" w:sz="0" w:space="0" w:color="auto"/>
      </w:tblBorders>
      <w:tblCellMar>
        <w:left w:w="0" w:type="dxa"/>
        <w:right w:w="170" w:type="dxa"/>
      </w:tblCellMar>
      <w:tblLook w:val="0600"/>
    </w:tblPr>
    <w:tblGrid>
      <w:gridCol w:w="1361"/>
      <w:gridCol w:w="3458"/>
      <w:gridCol w:w="2835"/>
      <w:gridCol w:w="2921"/>
    </w:tblGrid>
    <w:tr w:rsidR="00F1715C" w:rsidTr="00F1715C">
      <w:tc>
        <w:tcPr>
          <w:tcW w:w="1361" w:type="dxa"/>
          <w:tcMar>
            <w:left w:w="0" w:type="dxa"/>
            <w:right w:w="0" w:type="dxa"/>
          </w:tcMar>
          <w:vAlign w:val="bottom"/>
        </w:tcPr>
        <w:p w:rsidR="00F1715C" w:rsidRPr="00B8518B" w:rsidRDefault="00A2035C" w:rsidP="00460660">
          <w:pPr>
            <w:pStyle w:val="Zpat"/>
            <w:rPr>
              <w:rStyle w:val="slostrnky"/>
            </w:rPr>
          </w:pPr>
          <w:r w:rsidRPr="00B8518B">
            <w:rPr>
              <w:rStyle w:val="slostrnky"/>
            </w:rPr>
            <w:fldChar w:fldCharType="begin"/>
          </w:r>
          <w:r w:rsidR="00F1715C" w:rsidRPr="00B8518B">
            <w:rPr>
              <w:rStyle w:val="slostrnky"/>
            </w:rPr>
            <w:instrText>PAGE   \* MERGEFORMAT</w:instrText>
          </w:r>
          <w:r w:rsidRPr="00B8518B">
            <w:rPr>
              <w:rStyle w:val="slostrnky"/>
            </w:rPr>
            <w:fldChar w:fldCharType="separate"/>
          </w:r>
          <w:r w:rsidR="00352251">
            <w:rPr>
              <w:rStyle w:val="slostrnky"/>
              <w:noProof/>
            </w:rPr>
            <w:t>1</w:t>
          </w:r>
          <w:r w:rsidRPr="00B8518B">
            <w:rPr>
              <w:rStyle w:val="slostrnky"/>
            </w:rPr>
            <w:fldChar w:fldCharType="end"/>
          </w:r>
          <w:r w:rsidR="00F1715C" w:rsidRPr="00B8518B">
            <w:rPr>
              <w:rStyle w:val="slostrnky"/>
            </w:rPr>
            <w:t>/</w:t>
          </w:r>
          <w:fldSimple w:instr=" NUMPAGES   \* MERGEFORMAT ">
            <w:r w:rsidR="00352251">
              <w:rPr>
                <w:rStyle w:val="slostrnky"/>
                <w:noProof/>
              </w:rPr>
              <w:t>3</w:t>
            </w:r>
          </w:fldSimple>
        </w:p>
      </w:tc>
      <w:tc>
        <w:tcPr>
          <w:tcW w:w="3458" w:type="dxa"/>
          <w:shd w:val="clear" w:color="auto" w:fill="auto"/>
          <w:tcMar>
            <w:left w:w="0" w:type="dxa"/>
            <w:right w:w="0" w:type="dxa"/>
          </w:tcMar>
        </w:tcPr>
        <w:p w:rsidR="00F1715C" w:rsidRDefault="00F1715C" w:rsidP="00460660">
          <w:pPr>
            <w:pStyle w:val="Zpat"/>
          </w:pPr>
          <w:r>
            <w:t>Správa železni</w:t>
          </w:r>
          <w:r w:rsidR="00F5558F">
            <w:t>c</w:t>
          </w:r>
          <w:r>
            <w:t>, státní organizace</w:t>
          </w:r>
        </w:p>
        <w:p w:rsidR="00F1715C" w:rsidRDefault="00F1715C" w:rsidP="00460660">
          <w:pPr>
            <w:pStyle w:val="Zpat"/>
          </w:pPr>
          <w:r>
            <w:t>zapsána v obchodním rejstříku vedeném Městským soudem v Praze, spisová značka A 48384</w:t>
          </w:r>
        </w:p>
      </w:tc>
      <w:tc>
        <w:tcPr>
          <w:tcW w:w="2835" w:type="dxa"/>
          <w:shd w:val="clear" w:color="auto" w:fill="auto"/>
          <w:tcMar>
            <w:left w:w="0" w:type="dxa"/>
            <w:right w:w="0" w:type="dxa"/>
          </w:tcMar>
        </w:tcPr>
        <w:p w:rsidR="00F1715C" w:rsidRDefault="00F1715C" w:rsidP="00460660">
          <w:pPr>
            <w:pStyle w:val="Zpat"/>
          </w:pPr>
          <w:r>
            <w:t>Sídlo: Dlážděná 1003/7, 110 00 Praha 1</w:t>
          </w:r>
        </w:p>
        <w:p w:rsidR="00F1715C" w:rsidRDefault="00F1715C" w:rsidP="00460660">
          <w:pPr>
            <w:pStyle w:val="Zpat"/>
          </w:pPr>
          <w:r>
            <w:t>IČ</w:t>
          </w:r>
          <w:r w:rsidR="00F5558F">
            <w:t>O</w:t>
          </w:r>
          <w:r>
            <w:t>: 709 94 234 DIČ: CZ 709 94 234</w:t>
          </w:r>
        </w:p>
        <w:p w:rsidR="00F1715C" w:rsidRDefault="00F1715C" w:rsidP="00AA184F">
          <w:pPr>
            <w:pStyle w:val="Zpat"/>
          </w:pPr>
          <w:r>
            <w:t>www.</w:t>
          </w:r>
          <w:r w:rsidR="00AA184F">
            <w:t>spravazeleznic.cz</w:t>
          </w:r>
        </w:p>
      </w:tc>
      <w:tc>
        <w:tcPr>
          <w:tcW w:w="2921" w:type="dxa"/>
        </w:tcPr>
        <w:p w:rsidR="00D63118" w:rsidRDefault="00D63118" w:rsidP="00D63118">
          <w:pPr>
            <w:pStyle w:val="Zpat"/>
            <w:rPr>
              <w:b/>
            </w:rPr>
          </w:pPr>
          <w:r>
            <w:rPr>
              <w:b/>
            </w:rPr>
            <w:t>Oblastní ředitelství Olomouc</w:t>
          </w:r>
        </w:p>
        <w:p w:rsidR="00D63118" w:rsidRDefault="00D63118" w:rsidP="00D63118">
          <w:pPr>
            <w:pStyle w:val="Zpat"/>
            <w:rPr>
              <w:b/>
            </w:rPr>
          </w:pPr>
          <w:r>
            <w:rPr>
              <w:b/>
            </w:rPr>
            <w:t>Nerudova 1</w:t>
          </w:r>
        </w:p>
        <w:p w:rsidR="00F1715C" w:rsidRDefault="00D63118" w:rsidP="00D63118">
          <w:pPr>
            <w:pStyle w:val="Zpat"/>
          </w:pPr>
          <w:r>
            <w:rPr>
              <w:b/>
            </w:rPr>
            <w:t>779 00 Olomouc</w:t>
          </w:r>
        </w:p>
      </w:tc>
    </w:tr>
  </w:tbl>
  <w:p w:rsidR="00F1715C" w:rsidRPr="00B8518B" w:rsidRDefault="00A2035C" w:rsidP="00460660">
    <w:pPr>
      <w:pStyle w:val="Zpat"/>
      <w:rPr>
        <w:sz w:val="2"/>
        <w:szCs w:val="2"/>
      </w:rPr>
    </w:pPr>
    <w:r>
      <w:rPr>
        <w:noProof/>
        <w:sz w:val="2"/>
        <w:szCs w:val="2"/>
        <w:lang w:eastAsia="cs-CZ"/>
      </w:rPr>
      <w:pict>
        <v:line id="Straight Connector 7" o:spid="_x0000_s2050" style="position:absolute;z-index:-251657728;visibility:visible;mso-position-horizontal-relative:page;mso-position-vertical-relative:page;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w:r>
    <w:r>
      <w:rPr>
        <w:noProof/>
        <w:sz w:val="2"/>
        <w:szCs w:val="2"/>
        <w:lang w:eastAsia="cs-CZ"/>
      </w:rPr>
      <w:pict>
        <v:line id="Straight Connector 10" o:spid="_x0000_s2049" style="position:absolute;z-index:-251660800;visibility:visible;mso-position-horizontal-relative:page;mso-position-vertical-relative:page;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w:r>
  </w:p>
  <w:p w:rsidR="00F1715C" w:rsidRPr="00460660" w:rsidRDefault="00F1715C">
    <w:pPr>
      <w:pStyle w:val="Zpat"/>
      <w:rPr>
        <w:sz w:val="2"/>
        <w:szCs w:val="2"/>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A6082" w:rsidRDefault="005A6082" w:rsidP="00962258">
      <w:pPr>
        <w:spacing w:after="0" w:line="240" w:lineRule="auto"/>
      </w:pPr>
      <w:r>
        <w:separator/>
      </w:r>
    </w:p>
  </w:footnote>
  <w:footnote w:type="continuationSeparator" w:id="0">
    <w:p w:rsidR="005A6082" w:rsidRDefault="005A6082" w:rsidP="0096225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Mkatabulky"/>
      <w:tblW w:w="10517" w:type="dxa"/>
      <w:tblInd w:w="-1361" w:type="dxa"/>
      <w:tblBorders>
        <w:insideH w:val="none" w:sz="0" w:space="0" w:color="auto"/>
        <w:insideV w:val="none" w:sz="0" w:space="0" w:color="auto"/>
      </w:tblBorders>
      <w:tblCellMar>
        <w:left w:w="0" w:type="dxa"/>
        <w:right w:w="170" w:type="dxa"/>
      </w:tblCellMar>
      <w:tblLook w:val="0600"/>
    </w:tblPr>
    <w:tblGrid>
      <w:gridCol w:w="1361"/>
      <w:gridCol w:w="3458"/>
      <w:gridCol w:w="5698"/>
    </w:tblGrid>
    <w:tr w:rsidR="00F1715C" w:rsidTr="00C02D0A">
      <w:trPr>
        <w:trHeight w:hRule="exact" w:val="454"/>
      </w:trPr>
      <w:tc>
        <w:tcPr>
          <w:tcW w:w="1361" w:type="dxa"/>
          <w:tcMar>
            <w:top w:w="57" w:type="dxa"/>
            <w:left w:w="0" w:type="dxa"/>
            <w:right w:w="0" w:type="dxa"/>
          </w:tcMar>
        </w:tcPr>
        <w:p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rsidR="00F1715C" w:rsidRDefault="00F1715C" w:rsidP="00523EA7">
          <w:pPr>
            <w:pStyle w:val="Zpat"/>
          </w:pPr>
        </w:p>
      </w:tc>
      <w:tc>
        <w:tcPr>
          <w:tcW w:w="5698" w:type="dxa"/>
          <w:shd w:val="clear" w:color="auto" w:fill="auto"/>
          <w:tcMar>
            <w:top w:w="57" w:type="dxa"/>
            <w:left w:w="0" w:type="dxa"/>
            <w:right w:w="0" w:type="dxa"/>
          </w:tcMar>
        </w:tcPr>
        <w:p w:rsidR="00F1715C" w:rsidRPr="00D6163D" w:rsidRDefault="00F1715C" w:rsidP="00D6163D">
          <w:pPr>
            <w:pStyle w:val="Druhdokumentu"/>
          </w:pPr>
        </w:p>
      </w:tc>
    </w:tr>
  </w:tbl>
  <w:p w:rsidR="00F1715C" w:rsidRPr="00D6163D" w:rsidRDefault="00F1715C">
    <w:pPr>
      <w:pStyle w:val="Zhlav"/>
      <w:rPr>
        <w:sz w:val="8"/>
        <w:szCs w:val="8"/>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Mkatabulky"/>
      <w:tblW w:w="10517" w:type="dxa"/>
      <w:tblInd w:w="-1361" w:type="dxa"/>
      <w:tblBorders>
        <w:insideH w:val="none" w:sz="0" w:space="0" w:color="auto"/>
        <w:insideV w:val="none" w:sz="0" w:space="0" w:color="auto"/>
      </w:tblBorders>
      <w:tblCellMar>
        <w:left w:w="0" w:type="dxa"/>
        <w:right w:w="170" w:type="dxa"/>
      </w:tblCellMar>
      <w:tblLook w:val="0600"/>
    </w:tblPr>
    <w:tblGrid>
      <w:gridCol w:w="1361"/>
      <w:gridCol w:w="3458"/>
      <w:gridCol w:w="5698"/>
    </w:tblGrid>
    <w:tr w:rsidR="00F1715C" w:rsidTr="00F1715C">
      <w:trPr>
        <w:trHeight w:hRule="exact" w:val="936"/>
      </w:trPr>
      <w:tc>
        <w:tcPr>
          <w:tcW w:w="1361" w:type="dxa"/>
          <w:tcMar>
            <w:left w:w="0" w:type="dxa"/>
            <w:right w:w="0" w:type="dxa"/>
          </w:tcMar>
        </w:tcPr>
        <w:p w:rsidR="00F1715C" w:rsidRPr="00B8518B" w:rsidRDefault="00F1715C" w:rsidP="00FC6389">
          <w:pPr>
            <w:pStyle w:val="Zpat"/>
            <w:rPr>
              <w:rStyle w:val="slostrnky"/>
            </w:rPr>
          </w:pPr>
        </w:p>
      </w:tc>
      <w:tc>
        <w:tcPr>
          <w:tcW w:w="3458" w:type="dxa"/>
          <w:shd w:val="clear" w:color="auto" w:fill="auto"/>
          <w:tcMar>
            <w:left w:w="0" w:type="dxa"/>
            <w:right w:w="0" w:type="dxa"/>
          </w:tcMar>
        </w:tcPr>
        <w:p w:rsidR="00F1715C" w:rsidRDefault="00F1715C" w:rsidP="00FC6389">
          <w:pPr>
            <w:pStyle w:val="Zpat"/>
          </w:pPr>
        </w:p>
      </w:tc>
      <w:tc>
        <w:tcPr>
          <w:tcW w:w="5698" w:type="dxa"/>
          <w:shd w:val="clear" w:color="auto" w:fill="auto"/>
          <w:tcMar>
            <w:left w:w="0" w:type="dxa"/>
            <w:right w:w="0" w:type="dxa"/>
          </w:tcMar>
        </w:tcPr>
        <w:p w:rsidR="00F1715C" w:rsidRPr="00D6163D" w:rsidRDefault="00F1715C" w:rsidP="00FC6389">
          <w:pPr>
            <w:pStyle w:val="Druhdokumentu"/>
          </w:pPr>
        </w:p>
      </w:tc>
    </w:tr>
    <w:tr w:rsidR="009F392E" w:rsidTr="00895406">
      <w:trPr>
        <w:trHeight w:hRule="exact" w:val="1077"/>
      </w:trPr>
      <w:tc>
        <w:tcPr>
          <w:tcW w:w="1361" w:type="dxa"/>
          <w:tcMar>
            <w:left w:w="0" w:type="dxa"/>
            <w:right w:w="0" w:type="dxa"/>
          </w:tcMar>
        </w:tcPr>
        <w:p w:rsidR="009F392E" w:rsidRPr="00B8518B" w:rsidRDefault="009F392E" w:rsidP="00FC6389">
          <w:pPr>
            <w:pStyle w:val="Zpat"/>
            <w:rPr>
              <w:rStyle w:val="slostrnky"/>
            </w:rPr>
          </w:pPr>
        </w:p>
      </w:tc>
      <w:tc>
        <w:tcPr>
          <w:tcW w:w="3458" w:type="dxa"/>
          <w:shd w:val="clear" w:color="auto" w:fill="auto"/>
          <w:tcMar>
            <w:left w:w="0" w:type="dxa"/>
            <w:right w:w="0" w:type="dxa"/>
          </w:tcMar>
        </w:tcPr>
        <w:p w:rsidR="009F392E" w:rsidRDefault="009F392E" w:rsidP="00FC6389">
          <w:pPr>
            <w:pStyle w:val="Zpat"/>
          </w:pPr>
        </w:p>
      </w:tc>
      <w:tc>
        <w:tcPr>
          <w:tcW w:w="5698" w:type="dxa"/>
          <w:shd w:val="clear" w:color="auto" w:fill="auto"/>
          <w:tcMar>
            <w:left w:w="0" w:type="dxa"/>
            <w:right w:w="0" w:type="dxa"/>
          </w:tcMar>
        </w:tcPr>
        <w:p w:rsidR="009F392E" w:rsidRPr="00D6163D" w:rsidRDefault="009F392E" w:rsidP="00FC6389">
          <w:pPr>
            <w:pStyle w:val="Druhdokumentu"/>
          </w:pPr>
        </w:p>
      </w:tc>
    </w:tr>
  </w:tbl>
  <w:p w:rsidR="00F1715C" w:rsidRPr="00D6163D" w:rsidRDefault="00F5558F" w:rsidP="00FC6389">
    <w:pPr>
      <w:pStyle w:val="Zhlav"/>
      <w:rPr>
        <w:sz w:val="8"/>
        <w:szCs w:val="8"/>
      </w:rPr>
    </w:pPr>
    <w:r>
      <w:rPr>
        <w:noProof/>
        <w:lang w:eastAsia="cs-CZ"/>
      </w:rPr>
      <w:drawing>
        <wp:anchor distT="0" distB="0" distL="114300" distR="114300" simplePos="0" relativeHeight="251657728" behindDoc="0" locked="1" layoutInCell="1" allowOverlap="1">
          <wp:simplePos x="0" y="0"/>
          <wp:positionH relativeFrom="page">
            <wp:posOffset>431321</wp:posOffset>
          </wp:positionH>
          <wp:positionV relativeFrom="page">
            <wp:posOffset>396240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tretch>
                    <a:fillRect/>
                  </a:stretch>
                </pic:blipFill>
                <pic:spPr>
                  <a:xfrm>
                    <a:off x="0" y="0"/>
                    <a:ext cx="1728000" cy="640800"/>
                  </a:xfrm>
                  <a:prstGeom prst="rect">
                    <a:avLst/>
                  </a:prstGeom>
                </pic:spPr>
              </pic:pic>
            </a:graphicData>
          </a:graphic>
        </wp:anchor>
      </w:drawing>
    </w:r>
  </w:p>
  <w:p w:rsidR="00F1715C" w:rsidRPr="00460660" w:rsidRDefault="00F1715C">
    <w:pPr>
      <w:pStyle w:val="Zhlav"/>
      <w:rPr>
        <w:sz w:val="2"/>
        <w:szCs w:val="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6EF2B75C"/>
    <w:lvl w:ilvl="0">
      <w:start w:val="1"/>
      <w:numFmt w:val="bullet"/>
      <w:lvlText w:val=""/>
      <w:lvlJc w:val="left"/>
      <w:pPr>
        <w:tabs>
          <w:tab w:val="num" w:pos="360"/>
        </w:tabs>
        <w:ind w:left="360" w:hanging="360"/>
      </w:pPr>
      <w:rPr>
        <w:rFonts w:ascii="Symbol" w:hAnsi="Symbol" w:hint="default"/>
      </w:rPr>
    </w:lvl>
  </w:abstractNum>
  <w:abstractNum w:abstractNumId="1">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3">
    <w:nsid w:val="1E0F6460"/>
    <w:multiLevelType w:val="hybridMultilevel"/>
    <w:tmpl w:val="05B2D03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2BF76403"/>
    <w:multiLevelType w:val="multilevel"/>
    <w:tmpl w:val="0D34D660"/>
    <w:numStyleLink w:val="ListBulletmultilevel"/>
  </w:abstractNum>
  <w:abstractNum w:abstractNumId="5">
    <w:nsid w:val="338E0FCB"/>
    <w:multiLevelType w:val="hybridMultilevel"/>
    <w:tmpl w:val="09FA40D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344B4C44"/>
    <w:multiLevelType w:val="multilevel"/>
    <w:tmpl w:val="CABE99FC"/>
    <w:numStyleLink w:val="ListNumbermultilevel"/>
  </w:abstractNum>
  <w:abstractNum w:abstractNumId="7">
    <w:nsid w:val="34EE549F"/>
    <w:multiLevelType w:val="multilevel"/>
    <w:tmpl w:val="CABE99FC"/>
    <w:numStyleLink w:val="ListNumbermultilevel"/>
  </w:abstractNum>
  <w:abstractNum w:abstractNumId="8">
    <w:nsid w:val="53BC1590"/>
    <w:multiLevelType w:val="hybridMultilevel"/>
    <w:tmpl w:val="550ACDA6"/>
    <w:lvl w:ilvl="0" w:tplc="B680046E">
      <w:numFmt w:val="bullet"/>
      <w:lvlText w:val="-"/>
      <w:lvlJc w:val="left"/>
      <w:pPr>
        <w:ind w:left="720" w:hanging="360"/>
      </w:pPr>
      <w:rPr>
        <w:rFonts w:ascii="Verdana" w:eastAsiaTheme="minorHAnsi"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nsid w:val="6AAF0A8C"/>
    <w:multiLevelType w:val="multilevel"/>
    <w:tmpl w:val="0D34D660"/>
    <w:numStyleLink w:val="ListBulletmultilevel"/>
  </w:abstractNum>
  <w:abstractNum w:abstractNumId="10">
    <w:nsid w:val="6DDE2E20"/>
    <w:multiLevelType w:val="hybridMultilevel"/>
    <w:tmpl w:val="613A7F04"/>
    <w:lvl w:ilvl="0" w:tplc="0405000F">
      <w:start w:val="1"/>
      <w:numFmt w:val="decimal"/>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74070991"/>
    <w:multiLevelType w:val="multilevel"/>
    <w:tmpl w:val="CABE99FC"/>
    <w:numStyleLink w:val="ListNumbermultilevel"/>
  </w:abstractNum>
  <w:num w:numId="1">
    <w:abstractNumId w:val="2"/>
  </w:num>
  <w:num w:numId="2">
    <w:abstractNumId w:val="1"/>
  </w:num>
  <w:num w:numId="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9"/>
  </w:num>
  <w:num w:numId="5">
    <w:abstractNumId w:val="3"/>
  </w:num>
  <w:num w:numId="6">
    <w:abstractNumId w:val="4"/>
  </w:num>
  <w:num w:numId="7">
    <w:abstractNumId w:val="0"/>
  </w:num>
  <w:num w:numId="8">
    <w:abstractNumId w:val="6"/>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
  </w:num>
  <w:num w:numId="11">
    <w:abstractNumId w:val="1"/>
  </w:num>
  <w:num w:numId="12">
    <w:abstractNumId w:val="4"/>
  </w:num>
  <w:num w:numId="13">
    <w:abstractNumId w:val="4"/>
  </w:num>
  <w:num w:numId="14">
    <w:abstractNumId w:val="4"/>
  </w:num>
  <w:num w:numId="15">
    <w:abstractNumId w:val="4"/>
  </w:num>
  <w:num w:numId="16">
    <w:abstractNumId w:val="11"/>
  </w:num>
  <w:num w:numId="17">
    <w:abstractNumId w:val="2"/>
  </w:num>
  <w:num w:numId="18">
    <w:abstractNumId w:val="11"/>
  </w:num>
  <w:num w:numId="19">
    <w:abstractNumId w:val="11"/>
  </w:num>
  <w:num w:numId="20">
    <w:abstractNumId w:val="11"/>
  </w:num>
  <w:num w:numId="21">
    <w:abstractNumId w:val="11"/>
  </w:num>
  <w:num w:numId="22">
    <w:abstractNumId w:val="4"/>
  </w:num>
  <w:num w:numId="23">
    <w:abstractNumId w:val="1"/>
  </w:num>
  <w:num w:numId="24">
    <w:abstractNumId w:val="4"/>
  </w:num>
  <w:num w:numId="25">
    <w:abstractNumId w:val="4"/>
  </w:num>
  <w:num w:numId="26">
    <w:abstractNumId w:val="4"/>
  </w:num>
  <w:num w:numId="27">
    <w:abstractNumId w:val="4"/>
  </w:num>
  <w:num w:numId="28">
    <w:abstractNumId w:val="11"/>
  </w:num>
  <w:num w:numId="29">
    <w:abstractNumId w:val="2"/>
  </w:num>
  <w:num w:numId="30">
    <w:abstractNumId w:val="11"/>
  </w:num>
  <w:num w:numId="31">
    <w:abstractNumId w:val="11"/>
  </w:num>
  <w:num w:numId="32">
    <w:abstractNumId w:val="11"/>
  </w:num>
  <w:num w:numId="33">
    <w:abstractNumId w:val="11"/>
  </w:num>
  <w:num w:numId="34">
    <w:abstractNumId w:val="8"/>
  </w:num>
  <w:num w:numId="35">
    <w:abstractNumId w:val="5"/>
  </w:num>
  <w:num w:numId="36">
    <w:abstractNumId w:val="10"/>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styleLockTheme/>
  <w:styleLockQFSet/>
  <w:defaultTabStop w:val="708"/>
  <w:hyphenationZone w:val="425"/>
  <w:characterSpacingControl w:val="doNotCompress"/>
  <w:hdrShapeDefaults>
    <o:shapedefaults v:ext="edit" spidmax="4098"/>
    <o:shapelayout v:ext="edit">
      <o:idmap v:ext="edit" data="2"/>
    </o:shapelayout>
  </w:hdrShapeDefaults>
  <w:footnotePr>
    <w:footnote w:id="-1"/>
    <w:footnote w:id="0"/>
  </w:footnotePr>
  <w:endnotePr>
    <w:endnote w:id="-1"/>
    <w:endnote w:id="0"/>
  </w:endnotePr>
  <w:compat/>
  <w:rsids>
    <w:rsidRoot w:val="004F46C7"/>
    <w:rsid w:val="00015AFF"/>
    <w:rsid w:val="00033FB5"/>
    <w:rsid w:val="00072C1E"/>
    <w:rsid w:val="000D2696"/>
    <w:rsid w:val="000E1EE5"/>
    <w:rsid w:val="000E23A7"/>
    <w:rsid w:val="0010693F"/>
    <w:rsid w:val="00114472"/>
    <w:rsid w:val="00132AF8"/>
    <w:rsid w:val="001549CE"/>
    <w:rsid w:val="001550BC"/>
    <w:rsid w:val="001605B9"/>
    <w:rsid w:val="00170EC5"/>
    <w:rsid w:val="001747C1"/>
    <w:rsid w:val="00183C6A"/>
    <w:rsid w:val="00184743"/>
    <w:rsid w:val="001E484D"/>
    <w:rsid w:val="00207DF5"/>
    <w:rsid w:val="002106E2"/>
    <w:rsid w:val="00251CFB"/>
    <w:rsid w:val="00267401"/>
    <w:rsid w:val="00280E07"/>
    <w:rsid w:val="002C2E65"/>
    <w:rsid w:val="002C31BF"/>
    <w:rsid w:val="002D08B1"/>
    <w:rsid w:val="002E0CD7"/>
    <w:rsid w:val="0030675D"/>
    <w:rsid w:val="00307428"/>
    <w:rsid w:val="00315877"/>
    <w:rsid w:val="0032314D"/>
    <w:rsid w:val="00323C9A"/>
    <w:rsid w:val="00331573"/>
    <w:rsid w:val="00341609"/>
    <w:rsid w:val="00341DCF"/>
    <w:rsid w:val="00352251"/>
    <w:rsid w:val="00357BC6"/>
    <w:rsid w:val="003956C6"/>
    <w:rsid w:val="003C7C15"/>
    <w:rsid w:val="00416F02"/>
    <w:rsid w:val="00434097"/>
    <w:rsid w:val="00441430"/>
    <w:rsid w:val="00450F07"/>
    <w:rsid w:val="00453CD3"/>
    <w:rsid w:val="00460660"/>
    <w:rsid w:val="004833CF"/>
    <w:rsid w:val="00486107"/>
    <w:rsid w:val="00491827"/>
    <w:rsid w:val="004A4B6A"/>
    <w:rsid w:val="004A5A87"/>
    <w:rsid w:val="004B348C"/>
    <w:rsid w:val="004C4399"/>
    <w:rsid w:val="004C787C"/>
    <w:rsid w:val="004E143C"/>
    <w:rsid w:val="004E3A53"/>
    <w:rsid w:val="004F20BC"/>
    <w:rsid w:val="004F46C7"/>
    <w:rsid w:val="004F4B9B"/>
    <w:rsid w:val="004F69EA"/>
    <w:rsid w:val="00511AB9"/>
    <w:rsid w:val="00523EA7"/>
    <w:rsid w:val="00550B73"/>
    <w:rsid w:val="00551142"/>
    <w:rsid w:val="00553375"/>
    <w:rsid w:val="00557C28"/>
    <w:rsid w:val="00570BAA"/>
    <w:rsid w:val="00571027"/>
    <w:rsid w:val="005736B7"/>
    <w:rsid w:val="00575E5A"/>
    <w:rsid w:val="005A02D1"/>
    <w:rsid w:val="005A6082"/>
    <w:rsid w:val="005F1404"/>
    <w:rsid w:val="006011AA"/>
    <w:rsid w:val="0061068E"/>
    <w:rsid w:val="00647605"/>
    <w:rsid w:val="00660AD3"/>
    <w:rsid w:val="00677B7F"/>
    <w:rsid w:val="006A5570"/>
    <w:rsid w:val="006A689C"/>
    <w:rsid w:val="006B3D79"/>
    <w:rsid w:val="006C5ACF"/>
    <w:rsid w:val="006C7101"/>
    <w:rsid w:val="006D7AFE"/>
    <w:rsid w:val="006E0578"/>
    <w:rsid w:val="006E314D"/>
    <w:rsid w:val="006F431E"/>
    <w:rsid w:val="00710723"/>
    <w:rsid w:val="00723ED1"/>
    <w:rsid w:val="00741DBE"/>
    <w:rsid w:val="00743525"/>
    <w:rsid w:val="0076286B"/>
    <w:rsid w:val="00766846"/>
    <w:rsid w:val="0077673A"/>
    <w:rsid w:val="007846E1"/>
    <w:rsid w:val="007933B8"/>
    <w:rsid w:val="007B570C"/>
    <w:rsid w:val="007C589B"/>
    <w:rsid w:val="007E4A6E"/>
    <w:rsid w:val="007F56A7"/>
    <w:rsid w:val="007F799D"/>
    <w:rsid w:val="00807DD0"/>
    <w:rsid w:val="008659F3"/>
    <w:rsid w:val="00886D4B"/>
    <w:rsid w:val="00895406"/>
    <w:rsid w:val="008A3568"/>
    <w:rsid w:val="008D03B9"/>
    <w:rsid w:val="008E0EC3"/>
    <w:rsid w:val="008F18D6"/>
    <w:rsid w:val="008F7DC4"/>
    <w:rsid w:val="00904780"/>
    <w:rsid w:val="00922385"/>
    <w:rsid w:val="009223DF"/>
    <w:rsid w:val="00923DE9"/>
    <w:rsid w:val="00936091"/>
    <w:rsid w:val="00940D8A"/>
    <w:rsid w:val="00953F1C"/>
    <w:rsid w:val="00962258"/>
    <w:rsid w:val="009678B7"/>
    <w:rsid w:val="009706DC"/>
    <w:rsid w:val="009833E1"/>
    <w:rsid w:val="00992D9C"/>
    <w:rsid w:val="00996CB8"/>
    <w:rsid w:val="009B14A9"/>
    <w:rsid w:val="009B2E97"/>
    <w:rsid w:val="009D767F"/>
    <w:rsid w:val="009E07F4"/>
    <w:rsid w:val="009F392E"/>
    <w:rsid w:val="00A001C5"/>
    <w:rsid w:val="00A07870"/>
    <w:rsid w:val="00A2035C"/>
    <w:rsid w:val="00A53091"/>
    <w:rsid w:val="00A6177B"/>
    <w:rsid w:val="00A66136"/>
    <w:rsid w:val="00AA184F"/>
    <w:rsid w:val="00AA4CBB"/>
    <w:rsid w:val="00AA65FA"/>
    <w:rsid w:val="00AA7351"/>
    <w:rsid w:val="00AC6D49"/>
    <w:rsid w:val="00AD056F"/>
    <w:rsid w:val="00AD2A1F"/>
    <w:rsid w:val="00AD6731"/>
    <w:rsid w:val="00B03CD5"/>
    <w:rsid w:val="00B121A2"/>
    <w:rsid w:val="00B15D0D"/>
    <w:rsid w:val="00B65A93"/>
    <w:rsid w:val="00B75EE1"/>
    <w:rsid w:val="00B77481"/>
    <w:rsid w:val="00B8518B"/>
    <w:rsid w:val="00BD7E91"/>
    <w:rsid w:val="00BE67B9"/>
    <w:rsid w:val="00BF3ABC"/>
    <w:rsid w:val="00C02D0A"/>
    <w:rsid w:val="00C03A6E"/>
    <w:rsid w:val="00C44431"/>
    <w:rsid w:val="00C44F6A"/>
    <w:rsid w:val="00C47AE3"/>
    <w:rsid w:val="00CD1FC4"/>
    <w:rsid w:val="00D21061"/>
    <w:rsid w:val="00D32C07"/>
    <w:rsid w:val="00D4108E"/>
    <w:rsid w:val="00D558C4"/>
    <w:rsid w:val="00D6163D"/>
    <w:rsid w:val="00D63118"/>
    <w:rsid w:val="00D73D46"/>
    <w:rsid w:val="00D831A3"/>
    <w:rsid w:val="00DB7563"/>
    <w:rsid w:val="00DC75F3"/>
    <w:rsid w:val="00DD46F3"/>
    <w:rsid w:val="00DE56F2"/>
    <w:rsid w:val="00DF116D"/>
    <w:rsid w:val="00E35983"/>
    <w:rsid w:val="00E509C9"/>
    <w:rsid w:val="00E53AE6"/>
    <w:rsid w:val="00EB104F"/>
    <w:rsid w:val="00EB7D74"/>
    <w:rsid w:val="00ED14BD"/>
    <w:rsid w:val="00F0533E"/>
    <w:rsid w:val="00F1048D"/>
    <w:rsid w:val="00F12DEC"/>
    <w:rsid w:val="00F1715C"/>
    <w:rsid w:val="00F310F8"/>
    <w:rsid w:val="00F35939"/>
    <w:rsid w:val="00F45607"/>
    <w:rsid w:val="00F5558F"/>
    <w:rsid w:val="00F659EB"/>
    <w:rsid w:val="00F86BA6"/>
    <w:rsid w:val="00FC6389"/>
    <w:rsid w:val="00FC6DA8"/>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Subtitle" w:semiHidden="0" w:uiPriority="11" w:unhideWhenUsed="0" w:qFormat="1"/>
    <w:lsdException w:name="Strong" w:semiHidden="0" w:uiPriority="2" w:unhideWhenUsed="0" w:qFormat="1"/>
    <w:lsdException w:name="Emphasis" w:semiHidden="0" w:uiPriority="1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95406"/>
  </w:style>
  <w:style w:type="paragraph" w:styleId="Nadpis1">
    <w:name w:val="heading 1"/>
    <w:basedOn w:val="Normln"/>
    <w:next w:val="Normln"/>
    <w:link w:val="Nadpis1Char"/>
    <w:uiPriority w:val="9"/>
    <w:qFormat/>
    <w:rsid w:val="004F69EA"/>
    <w:pPr>
      <w:keepNext/>
      <w:keepLines/>
      <w:suppressAutoHyphens/>
      <w:spacing w:before="320" w:after="8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4F69EA"/>
    <w:pPr>
      <w:keepNext/>
      <w:keepLines/>
      <w:pBdr>
        <w:top w:val="single" w:sz="4" w:space="1" w:color="00A1E0" w:themeColor="accent3"/>
      </w:pBdr>
      <w:spacing w:before="240" w:after="6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4F69EA"/>
    <w:pPr>
      <w:keepNext/>
      <w:keepLines/>
      <w:spacing w:before="240" w:after="6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4F69EA"/>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4F69EA"/>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4F69EA"/>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v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ace">
    <w:name w:val="Quote"/>
    <w:basedOn w:val="Normln"/>
    <w:next w:val="Normln"/>
    <w:link w:val="CitaceChar"/>
    <w:uiPriority w:val="29"/>
    <w:qFormat/>
    <w:rsid w:val="00895406"/>
    <w:pPr>
      <w:spacing w:before="200" w:after="160"/>
    </w:pPr>
    <w:rPr>
      <w:iCs/>
      <w:sz w:val="24"/>
    </w:rPr>
  </w:style>
  <w:style w:type="character" w:customStyle="1" w:styleId="CitaceChar">
    <w:name w:val="Citace Char"/>
    <w:basedOn w:val="Standardnpsmoodstavce"/>
    <w:link w:val="Citace"/>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Ind w:w="0" w:type="dxa"/>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Citaceintenzivn">
    <w:name w:val="Intense Quote"/>
    <w:basedOn w:val="Normln"/>
    <w:next w:val="Normln"/>
    <w:link w:val="Citaceintenzivn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CitaceintenzivnChar">
    <w:name w:val="Citace – intenzivní Char"/>
    <w:basedOn w:val="Standardnpsmoodstavce"/>
    <w:link w:val="Citaceintenzivn"/>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Ind w:w="0" w:type="dxa"/>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27"/>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33"/>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paragraph" w:customStyle="1" w:styleId="mcntmsonormal">
    <w:name w:val="mcntmsonormal"/>
    <w:basedOn w:val="Normln"/>
    <w:rsid w:val="00B121A2"/>
    <w:pPr>
      <w:spacing w:before="100" w:beforeAutospacing="1" w:after="100" w:afterAutospacing="1" w:line="240" w:lineRule="auto"/>
    </w:pPr>
    <w:rPr>
      <w:rFonts w:ascii="Times New Roman" w:eastAsia="Times New Roman" w:hAnsi="Times New Roman" w:cs="Times New Roman"/>
      <w:sz w:val="24"/>
      <w:szCs w:val="24"/>
      <w:lang w:eastAsia="cs-CZ"/>
    </w:rPr>
  </w:style>
</w:styles>
</file>

<file path=word/webSettings.xml><?xml version="1.0" encoding="utf-8"?>
<w:webSettings xmlns:r="http://schemas.openxmlformats.org/officeDocument/2006/relationships" xmlns:w="http://schemas.openxmlformats.org/wordprocessingml/2006/main">
  <w:divs>
    <w:div w:id="476532835">
      <w:bodyDiv w:val="1"/>
      <w:marLeft w:val="0"/>
      <w:marRight w:val="0"/>
      <w:marTop w:val="0"/>
      <w:marBottom w:val="0"/>
      <w:divBdr>
        <w:top w:val="none" w:sz="0" w:space="0" w:color="auto"/>
        <w:left w:val="none" w:sz="0" w:space="0" w:color="auto"/>
        <w:bottom w:val="none" w:sz="0" w:space="0" w:color="auto"/>
        <w:right w:val="none" w:sz="0" w:space="0" w:color="auto"/>
      </w:divBdr>
    </w:div>
    <w:div w:id="758209972">
      <w:bodyDiv w:val="1"/>
      <w:marLeft w:val="0"/>
      <w:marRight w:val="0"/>
      <w:marTop w:val="0"/>
      <w:marBottom w:val="0"/>
      <w:divBdr>
        <w:top w:val="none" w:sz="0" w:space="0" w:color="auto"/>
        <w:left w:val="none" w:sz="0" w:space="0" w:color="auto"/>
        <w:bottom w:val="none" w:sz="0" w:space="0" w:color="auto"/>
        <w:right w:val="none" w:sz="0" w:space="0" w:color="auto"/>
      </w:divBdr>
    </w:div>
    <w:div w:id="774322003">
      <w:bodyDiv w:val="1"/>
      <w:marLeft w:val="0"/>
      <w:marRight w:val="0"/>
      <w:marTop w:val="0"/>
      <w:marBottom w:val="0"/>
      <w:divBdr>
        <w:top w:val="none" w:sz="0" w:space="0" w:color="auto"/>
        <w:left w:val="none" w:sz="0" w:space="0" w:color="auto"/>
        <w:bottom w:val="none" w:sz="0" w:space="0" w:color="auto"/>
        <w:right w:val="none" w:sz="0" w:space="0" w:color="auto"/>
      </w:divBdr>
    </w:div>
    <w:div w:id="1228346117">
      <w:bodyDiv w:val="1"/>
      <w:marLeft w:val="0"/>
      <w:marRight w:val="0"/>
      <w:marTop w:val="0"/>
      <w:marBottom w:val="0"/>
      <w:divBdr>
        <w:top w:val="none" w:sz="0" w:space="0" w:color="auto"/>
        <w:left w:val="none" w:sz="0" w:space="0" w:color="auto"/>
        <w:bottom w:val="none" w:sz="0" w:space="0" w:color="auto"/>
        <w:right w:val="none" w:sz="0" w:space="0" w:color="auto"/>
      </w:divBdr>
    </w:div>
    <w:div w:id="1481463685">
      <w:bodyDiv w:val="1"/>
      <w:marLeft w:val="0"/>
      <w:marRight w:val="0"/>
      <w:marTop w:val="0"/>
      <w:marBottom w:val="0"/>
      <w:divBdr>
        <w:top w:val="none" w:sz="0" w:space="0" w:color="auto"/>
        <w:left w:val="none" w:sz="0" w:space="0" w:color="auto"/>
        <w:bottom w:val="none" w:sz="0" w:space="0" w:color="auto"/>
        <w:right w:val="none" w:sz="0" w:space="0" w:color="auto"/>
      </w:divBdr>
    </w:div>
    <w:div w:id="20222711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G:\01%20-%20R&#193;MCOV&#193;%20DOHODA\TZ%20-%20&#218;dr&#382;ba,%20opravy%20a%20odstra&#328;ov&#225;n&#237;%20z&#225;vad%20u%20SMT%202020.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DAB2258-1D6B-4349-80DE-EE8C5F0AF12E}">
  <ds:schemaRefs>
    <ds:schemaRef ds:uri="http://schemas.microsoft.com/sharepoint/v3/contenttype/forms"/>
  </ds:schemaRefs>
</ds:datastoreItem>
</file>

<file path=customXml/itemProps2.xml><?xml version="1.0" encoding="utf-8"?>
<ds:datastoreItem xmlns:ds="http://schemas.openxmlformats.org/officeDocument/2006/customXml" ds:itemID="{C09C2092-4B67-477F-92B7-531F3BC7ED1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23BEEB0A-FE77-4C52-B98F-7CD3C602ED0D}">
  <ds:schemaRefs>
    <ds:schemaRef ds:uri="http://schemas.microsoft.com/office/2006/metadata/properties"/>
    <ds:schemaRef ds:uri="http://schemas.microsoft.com/sharepoint/v3/fields"/>
    <ds:schemaRef ds:uri="http://schemas.microsoft.com/sharepoint/v3"/>
  </ds:schemaRefs>
</ds:datastoreItem>
</file>

<file path=customXml/itemProps4.xml><?xml version="1.0" encoding="utf-8"?>
<ds:datastoreItem xmlns:ds="http://schemas.openxmlformats.org/officeDocument/2006/customXml" ds:itemID="{B6FAC2E3-5FFC-4E34-9CFF-4D50BA6D65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TZ - Údržba, opravy a odstraňování závad u SMT 2020.dotx</Template>
  <TotalTime>890</TotalTime>
  <Pages>3</Pages>
  <Words>945</Words>
  <Characters>5581</Characters>
  <Application>Microsoft Office Word</Application>
  <DocSecurity>0</DocSecurity>
  <Lines>46</Lines>
  <Paragraphs>13</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Správa železnic</Company>
  <LinksUpToDate>false</LinksUpToDate>
  <CharactersWithSpaces>6513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Kubelka Jan, Ing.</dc:creator>
  <cp:lastModifiedBy>NTB</cp:lastModifiedBy>
  <cp:revision>29</cp:revision>
  <cp:lastPrinted>2017-11-28T17:18:00Z</cp:lastPrinted>
  <dcterms:created xsi:type="dcterms:W3CDTF">2020-01-23T07:57:00Z</dcterms:created>
  <dcterms:modified xsi:type="dcterms:W3CDTF">2020-10-28T20:10:00Z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