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330BEDF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203196" w:rsidRPr="00203196">
        <w:rPr>
          <w:rFonts w:ascii="Verdana" w:hAnsi="Verdana" w:cstheme="minorHAnsi"/>
          <w:b/>
          <w:sz w:val="28"/>
          <w:szCs w:val="28"/>
          <w:u w:val="single"/>
        </w:rPr>
        <w:t>Servis a oprav</w:t>
      </w:r>
      <w:r w:rsidR="00203196">
        <w:rPr>
          <w:rFonts w:ascii="Verdana" w:hAnsi="Verdana" w:cstheme="minorHAnsi"/>
          <w:b/>
          <w:sz w:val="28"/>
          <w:szCs w:val="28"/>
          <w:u w:val="single"/>
        </w:rPr>
        <w:t>u</w:t>
      </w:r>
      <w:r w:rsidR="00203196" w:rsidRPr="00203196">
        <w:rPr>
          <w:rFonts w:ascii="Verdana" w:hAnsi="Verdana" w:cstheme="minorHAnsi"/>
          <w:b/>
          <w:sz w:val="28"/>
          <w:szCs w:val="28"/>
          <w:u w:val="single"/>
        </w:rPr>
        <w:t xml:space="preserve"> dobíječů technologických celků</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3FBAD434" w14:textId="77777777" w:rsidR="00644159" w:rsidRDefault="00B61CCE" w:rsidP="00203196">
      <w:pPr>
        <w:pStyle w:val="acnormal"/>
        <w:spacing w:before="0" w:after="60"/>
        <w:ind w:left="2410" w:hanging="2410"/>
        <w:jc w:val="left"/>
        <w:rPr>
          <w:rFonts w:ascii="Verdana" w:hAnsi="Verdana" w:cstheme="minorHAnsi"/>
          <w:sz w:val="18"/>
        </w:rPr>
      </w:pPr>
      <w:r w:rsidRPr="00F25662">
        <w:rPr>
          <w:rFonts w:ascii="Verdana" w:hAnsi="Verdana" w:cstheme="minorHAnsi"/>
          <w:sz w:val="18"/>
        </w:rPr>
        <w:t xml:space="preserve">Název veřejné zakázky: </w:t>
      </w:r>
    </w:p>
    <w:p w14:paraId="57F05CF3" w14:textId="3D80DAC9" w:rsidR="00B61CCE" w:rsidRPr="00644159" w:rsidRDefault="00203196" w:rsidP="00644159">
      <w:pPr>
        <w:pStyle w:val="acnormal"/>
        <w:ind w:left="2410" w:hanging="2410"/>
        <w:jc w:val="left"/>
        <w:rPr>
          <w:rFonts w:ascii="Verdana" w:hAnsi="Verdana" w:cstheme="minorHAnsi"/>
          <w:b/>
          <w:sz w:val="18"/>
        </w:rPr>
      </w:pPr>
      <w:r w:rsidRPr="00203196">
        <w:rPr>
          <w:rFonts w:ascii="Verdana" w:hAnsi="Verdana" w:cstheme="minorHAnsi"/>
          <w:b/>
          <w:sz w:val="18"/>
        </w:rPr>
        <w:t>„Servis a oprava dobíječů technologických celků OŘ Plzeň 2023-2024</w:t>
      </w:r>
      <w:r>
        <w:rPr>
          <w:rFonts w:ascii="Verdana" w:hAnsi="Verdana" w:cstheme="minorHAnsi"/>
          <w:b/>
          <w:sz w:val="18"/>
        </w:rPr>
        <w:t>“</w:t>
      </w:r>
      <w:r w:rsidR="00B61CCE">
        <w:rPr>
          <w:rFonts w:ascii="Verdana" w:hAnsi="Verdana" w:cstheme="minorHAnsi"/>
          <w:b/>
          <w:sz w:val="18"/>
        </w:rPr>
        <w:t xml:space="preserve"> </w:t>
      </w:r>
    </w:p>
    <w:p w14:paraId="3B2AB1EA" w14:textId="4B4B7561"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 xml:space="preserve">registru </w:t>
      </w:r>
      <w:r w:rsidRPr="00203196">
        <w:rPr>
          <w:rFonts w:ascii="Verdana" w:hAnsi="Verdana" w:cstheme="minorHAnsi"/>
          <w:sz w:val="18"/>
        </w:rPr>
        <w:t xml:space="preserve">VZ: </w:t>
      </w:r>
      <w:r w:rsidR="00644159">
        <w:rPr>
          <w:rFonts w:ascii="Verdana" w:hAnsi="Verdana" w:cstheme="minorHAnsi"/>
          <w:sz w:val="18"/>
        </w:rPr>
        <w:tab/>
      </w:r>
      <w:r w:rsidRPr="00203196">
        <w:rPr>
          <w:rFonts w:ascii="Verdana" w:hAnsi="Verdana" w:cstheme="minorHAnsi"/>
          <w:b/>
          <w:sz w:val="18"/>
        </w:rPr>
        <w:t>6542</w:t>
      </w:r>
      <w:r w:rsidR="00203196" w:rsidRPr="00203196">
        <w:rPr>
          <w:rFonts w:ascii="Verdana" w:hAnsi="Verdana" w:cstheme="minorHAnsi"/>
          <w:b/>
          <w:sz w:val="18"/>
        </w:rPr>
        <w:t>3022</w:t>
      </w:r>
    </w:p>
    <w:p w14:paraId="185065A9" w14:textId="31F9506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644159">
        <w:rPr>
          <w:rFonts w:ascii="Verdana" w:hAnsi="Verdana" w:cstheme="minorHAnsi"/>
          <w:b/>
          <w:sz w:val="22"/>
          <w:u w:val="single"/>
        </w:rPr>
        <w:tab/>
      </w:r>
      <w:r w:rsidRPr="002507FA">
        <w:rPr>
          <w:rFonts w:ascii="Verdana" w:hAnsi="Verdana" w:cstheme="minorHAnsi"/>
          <w:b/>
          <w:sz w:val="22"/>
          <w:highlight w:val="lightGray"/>
          <w:u w:val="single"/>
        </w:rPr>
        <w:t>……………….</w:t>
      </w:r>
    </w:p>
    <w:p w14:paraId="185065AA" w14:textId="343197E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64415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644159">
        <w:rPr>
          <w:rFonts w:ascii="Verdana" w:hAnsi="Verdana" w:cstheme="minorHAnsi"/>
          <w:b/>
          <w:sz w:val="22"/>
          <w:u w:val="single"/>
        </w:rPr>
        <w:tab/>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203196">
        <w:tab/>
      </w:r>
      <w:r w:rsidRPr="00203196">
        <w:tab/>
      </w:r>
      <w:r w:rsidRPr="00203196">
        <w:tab/>
      </w:r>
      <w:r w:rsidRPr="00203196">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0BC8170D"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203196">
        <w:rPr>
          <w:rFonts w:ascii="Verdana" w:hAnsi="Verdana" w:cstheme="minorHAnsi"/>
          <w:sz w:val="18"/>
          <w:szCs w:val="18"/>
        </w:rPr>
        <w:t xml:space="preserve">odpovídající </w:t>
      </w:r>
      <w:r w:rsidR="00C31031" w:rsidRPr="00203196">
        <w:rPr>
          <w:rFonts w:ascii="Verdana" w:hAnsi="Verdana" w:cstheme="minorHAnsi"/>
          <w:sz w:val="18"/>
          <w:szCs w:val="18"/>
        </w:rPr>
        <w:t xml:space="preserve">podlimitní </w:t>
      </w:r>
      <w:r w:rsidRPr="00203196">
        <w:rPr>
          <w:rFonts w:ascii="Verdana" w:hAnsi="Verdana" w:cstheme="minorHAnsi"/>
          <w:sz w:val="18"/>
          <w:szCs w:val="18"/>
        </w:rPr>
        <w:t>sektorové veřejné zakáz</w:t>
      </w:r>
      <w:r w:rsidR="00161E4D" w:rsidRPr="00203196">
        <w:rPr>
          <w:rFonts w:ascii="Verdana" w:hAnsi="Verdana" w:cstheme="minorHAnsi"/>
          <w:sz w:val="18"/>
          <w:szCs w:val="18"/>
        </w:rPr>
        <w:t>ce</w:t>
      </w:r>
      <w:r w:rsidR="00D45DCA" w:rsidRPr="00203196">
        <w:rPr>
          <w:rFonts w:ascii="Verdana" w:hAnsi="Verdana" w:cstheme="minorHAnsi"/>
          <w:sz w:val="18"/>
          <w:szCs w:val="18"/>
        </w:rPr>
        <w:t xml:space="preserve"> </w:t>
      </w:r>
      <w:r w:rsidRPr="00203196">
        <w:rPr>
          <w:rFonts w:ascii="Verdana" w:hAnsi="Verdana" w:cstheme="minorHAnsi"/>
          <w:sz w:val="18"/>
          <w:szCs w:val="18"/>
        </w:rPr>
        <w:t xml:space="preserve">s názvem </w:t>
      </w:r>
      <w:r w:rsidR="00203196" w:rsidRPr="00203196">
        <w:rPr>
          <w:rFonts w:ascii="Verdana" w:hAnsi="Verdana" w:cstheme="minorHAnsi"/>
          <w:b/>
          <w:sz w:val="18"/>
          <w:szCs w:val="18"/>
        </w:rPr>
        <w:t>„Servis a oprava dobíječů technologických celků OŘ Plzeň 2023-2024“</w:t>
      </w:r>
      <w:r w:rsidRPr="00203196">
        <w:rPr>
          <w:rFonts w:ascii="Verdana" w:hAnsi="Verdana" w:cstheme="minorHAnsi"/>
          <w:sz w:val="18"/>
          <w:szCs w:val="18"/>
        </w:rPr>
        <w:t xml:space="preserve">, </w:t>
      </w:r>
      <w:r w:rsidR="006A0D45" w:rsidRPr="00203196">
        <w:rPr>
          <w:rFonts w:ascii="Verdana" w:hAnsi="Verdana" w:cstheme="minorHAnsi"/>
          <w:sz w:val="18"/>
          <w:szCs w:val="18"/>
        </w:rPr>
        <w:t>č.</w:t>
      </w:r>
      <w:r w:rsidR="00C31031" w:rsidRPr="00203196">
        <w:rPr>
          <w:rFonts w:ascii="Verdana" w:hAnsi="Verdana" w:cstheme="minorHAnsi"/>
          <w:sz w:val="18"/>
          <w:szCs w:val="18"/>
        </w:rPr>
        <w:t>j.</w:t>
      </w:r>
      <w:r w:rsidR="006A0D45" w:rsidRPr="00203196">
        <w:rPr>
          <w:rFonts w:ascii="Verdana" w:hAnsi="Verdana" w:cstheme="minorHAnsi"/>
          <w:sz w:val="18"/>
          <w:szCs w:val="18"/>
        </w:rPr>
        <w:t xml:space="preserve">: </w:t>
      </w:r>
      <w:r w:rsidR="00203196" w:rsidRPr="00203196">
        <w:rPr>
          <w:rFonts w:ascii="Verdana" w:hAnsi="Verdana" w:cstheme="minorHAnsi"/>
          <w:sz w:val="18"/>
          <w:szCs w:val="18"/>
        </w:rPr>
        <w:t xml:space="preserve">7415/2023-SŽ-OŘ PLZ-ÚPI </w:t>
      </w:r>
      <w:r w:rsidRPr="00203196">
        <w:rPr>
          <w:rFonts w:ascii="Verdana" w:hAnsi="Verdana" w:cstheme="minorHAnsi"/>
          <w:sz w:val="18"/>
          <w:szCs w:val="18"/>
        </w:rPr>
        <w:t>(dále jen „</w:t>
      </w:r>
      <w:r w:rsidR="00161E4D" w:rsidRPr="00203196">
        <w:rPr>
          <w:rFonts w:ascii="Verdana" w:hAnsi="Verdana" w:cstheme="minorHAnsi"/>
          <w:sz w:val="18"/>
          <w:szCs w:val="18"/>
        </w:rPr>
        <w:t>zadávací řízení</w:t>
      </w:r>
      <w:r w:rsidRPr="00203196">
        <w:rPr>
          <w:rFonts w:ascii="Verdana" w:hAnsi="Verdana" w:cstheme="minorHAnsi"/>
          <w:sz w:val="18"/>
          <w:szCs w:val="18"/>
        </w:rPr>
        <w:t xml:space="preserve">“). Jednotlivá ustanovení této </w:t>
      </w:r>
      <w:r w:rsidR="00BC50EA" w:rsidRPr="00203196">
        <w:rPr>
          <w:rFonts w:ascii="Verdana" w:hAnsi="Verdana" w:cstheme="minorHAnsi"/>
          <w:sz w:val="18"/>
          <w:szCs w:val="18"/>
        </w:rPr>
        <w:t xml:space="preserve">Rámcové </w:t>
      </w:r>
      <w:r w:rsidRPr="00203196">
        <w:rPr>
          <w:rFonts w:ascii="Verdana" w:hAnsi="Verdana" w:cstheme="minorHAnsi"/>
          <w:sz w:val="18"/>
          <w:szCs w:val="18"/>
        </w:rPr>
        <w:t xml:space="preserve">dohody tak budou vykládána v souladu se zadávacími podmínkami </w:t>
      </w:r>
      <w:r w:rsidR="00161E4D" w:rsidRPr="00203196">
        <w:rPr>
          <w:rFonts w:ascii="Verdana" w:hAnsi="Verdana" w:cstheme="minorHAnsi"/>
          <w:sz w:val="18"/>
          <w:szCs w:val="18"/>
        </w:rPr>
        <w:t xml:space="preserve">zadávacího řízení na uzavření </w:t>
      </w:r>
      <w:r w:rsidR="00BC50EA" w:rsidRPr="00203196">
        <w:rPr>
          <w:rFonts w:ascii="Verdana" w:hAnsi="Verdana" w:cstheme="minorHAnsi"/>
          <w:sz w:val="18"/>
          <w:szCs w:val="18"/>
        </w:rPr>
        <w:t>této Rámcové</w:t>
      </w:r>
      <w:r w:rsidR="00BC50EA" w:rsidRPr="002507FA">
        <w:rPr>
          <w:rFonts w:ascii="Verdana" w:hAnsi="Verdana" w:cstheme="minorHAnsi"/>
          <w:sz w:val="18"/>
          <w:szCs w:val="18"/>
        </w:rPr>
        <w:t xml:space="preserve">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14BE72D8"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Pr="00203196">
        <w:rPr>
          <w:rFonts w:ascii="Verdana" w:hAnsi="Verdana" w:cstheme="minorHAnsi"/>
          <w:sz w:val="18"/>
          <w:szCs w:val="18"/>
        </w:rPr>
        <w:t xml:space="preserve">které </w:t>
      </w:r>
      <w:r w:rsidR="00012CB4" w:rsidRPr="00203196">
        <w:rPr>
          <w:rFonts w:ascii="Verdana" w:hAnsi="Verdana" w:cstheme="minorHAnsi"/>
          <w:sz w:val="18"/>
          <w:szCs w:val="18"/>
        </w:rPr>
        <w:t xml:space="preserve">je </w:t>
      </w:r>
      <w:r w:rsidR="0038779C" w:rsidRPr="00203196">
        <w:rPr>
          <w:rFonts w:ascii="Verdana" w:hAnsi="Verdana" w:cstheme="minorHAnsi"/>
          <w:sz w:val="18"/>
          <w:szCs w:val="18"/>
        </w:rPr>
        <w:t xml:space="preserve">obecně </w:t>
      </w:r>
      <w:r w:rsidR="00102827" w:rsidRPr="00203196">
        <w:rPr>
          <w:rFonts w:ascii="Verdana" w:hAnsi="Verdana" w:cstheme="minorHAnsi"/>
          <w:sz w:val="18"/>
          <w:szCs w:val="18"/>
        </w:rPr>
        <w:t>specifikován</w:t>
      </w:r>
      <w:r w:rsidRPr="00203196">
        <w:rPr>
          <w:rFonts w:ascii="Verdana" w:hAnsi="Verdana" w:cstheme="minorHAnsi"/>
          <w:sz w:val="18"/>
          <w:szCs w:val="18"/>
        </w:rPr>
        <w:t>o</w:t>
      </w:r>
      <w:r w:rsidR="00102827" w:rsidRPr="00203196">
        <w:rPr>
          <w:rFonts w:ascii="Verdana" w:hAnsi="Verdana" w:cstheme="minorHAnsi"/>
          <w:sz w:val="18"/>
          <w:szCs w:val="18"/>
        </w:rPr>
        <w:t xml:space="preserve"> v</w:t>
      </w:r>
      <w:r w:rsidR="00203196" w:rsidRPr="00203196">
        <w:rPr>
          <w:rFonts w:ascii="Verdana" w:hAnsi="Verdana" w:cstheme="minorHAnsi"/>
          <w:sz w:val="18"/>
          <w:szCs w:val="18"/>
        </w:rPr>
        <w:t> Technické zprávě</w:t>
      </w:r>
      <w:r w:rsidR="00102827" w:rsidRPr="00203196">
        <w:rPr>
          <w:rFonts w:ascii="Verdana" w:hAnsi="Verdana" w:cstheme="minorHAnsi"/>
          <w:sz w:val="18"/>
          <w:szCs w:val="18"/>
        </w:rPr>
        <w:t>, která je přílohou č</w:t>
      </w:r>
      <w:r w:rsidR="00870DF7" w:rsidRPr="00203196">
        <w:rPr>
          <w:rFonts w:ascii="Verdana" w:hAnsi="Verdana" w:cstheme="minorHAnsi"/>
          <w:sz w:val="18"/>
          <w:szCs w:val="18"/>
        </w:rPr>
        <w:t xml:space="preserve">. </w:t>
      </w:r>
      <w:r w:rsidR="007A2C38" w:rsidRPr="00203196">
        <w:rPr>
          <w:rFonts w:ascii="Verdana" w:hAnsi="Verdana" w:cstheme="minorHAnsi"/>
          <w:sz w:val="18"/>
          <w:szCs w:val="18"/>
        </w:rPr>
        <w:t>2</w:t>
      </w:r>
      <w:r w:rsidR="0085363C" w:rsidRPr="00203196">
        <w:rPr>
          <w:rFonts w:ascii="Verdana" w:hAnsi="Verdana" w:cstheme="minorHAnsi"/>
          <w:sz w:val="18"/>
          <w:szCs w:val="18"/>
        </w:rPr>
        <w:t xml:space="preserve"> </w:t>
      </w:r>
      <w:r w:rsidR="00102827" w:rsidRPr="00203196">
        <w:rPr>
          <w:rFonts w:ascii="Verdana" w:hAnsi="Verdana" w:cstheme="minorHAnsi"/>
          <w:sz w:val="18"/>
          <w:szCs w:val="18"/>
        </w:rPr>
        <w:t xml:space="preserve">této </w:t>
      </w:r>
      <w:r w:rsidR="00BC50EA" w:rsidRPr="00203196">
        <w:rPr>
          <w:rFonts w:ascii="Verdana" w:hAnsi="Verdana" w:cstheme="minorHAnsi"/>
          <w:sz w:val="18"/>
          <w:szCs w:val="18"/>
        </w:rPr>
        <w:t xml:space="preserve">Rámcové </w:t>
      </w:r>
      <w:r w:rsidR="00102827" w:rsidRPr="00203196">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E2F88CC" w14:textId="64A099E8" w:rsidR="00B61CCE" w:rsidRPr="00203196" w:rsidRDefault="00B61CCE" w:rsidP="00203196">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203196"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03196">
        <w:rPr>
          <w:rFonts w:ascii="Verdana" w:hAnsi="Verdana" w:cstheme="minorHAnsi"/>
          <w:sz w:val="18"/>
          <w:szCs w:val="18"/>
        </w:rPr>
        <w:t xml:space="preserve">cenu za plnění dílčí smlouvy vypočtenou dle jednotkových cen v příloze č. </w:t>
      </w:r>
      <w:r w:rsidR="0085363C" w:rsidRPr="00203196">
        <w:rPr>
          <w:rFonts w:ascii="Verdana" w:hAnsi="Verdana" w:cstheme="minorHAnsi"/>
          <w:sz w:val="18"/>
          <w:szCs w:val="18"/>
        </w:rPr>
        <w:t xml:space="preserve">3 </w:t>
      </w:r>
      <w:r w:rsidR="00E413C5" w:rsidRPr="00203196">
        <w:rPr>
          <w:rFonts w:ascii="Verdana" w:hAnsi="Verdana" w:cstheme="minorHAnsi"/>
          <w:sz w:val="18"/>
          <w:szCs w:val="18"/>
        </w:rPr>
        <w:t xml:space="preserve">této </w:t>
      </w:r>
      <w:r w:rsidR="00AD2EC8" w:rsidRPr="00203196">
        <w:rPr>
          <w:rFonts w:ascii="Verdana" w:hAnsi="Verdana" w:cstheme="minorHAnsi"/>
          <w:sz w:val="18"/>
          <w:szCs w:val="18"/>
        </w:rPr>
        <w:t xml:space="preserve">Rámcové </w:t>
      </w:r>
      <w:r w:rsidR="00E413C5" w:rsidRPr="00203196">
        <w:rPr>
          <w:rFonts w:ascii="Verdana" w:hAnsi="Verdana" w:cstheme="minorHAnsi"/>
          <w:sz w:val="18"/>
          <w:szCs w:val="18"/>
        </w:rPr>
        <w:t>dohody</w:t>
      </w:r>
      <w:r w:rsidRPr="00203196">
        <w:rPr>
          <w:rFonts w:ascii="Verdana" w:hAnsi="Verdana" w:cstheme="minorHAnsi"/>
          <w:sz w:val="18"/>
          <w:szCs w:val="18"/>
        </w:rPr>
        <w:t xml:space="preserve">, pokud je možné s ohledem na </w:t>
      </w:r>
      <w:r w:rsidR="00E413C5" w:rsidRPr="00203196">
        <w:rPr>
          <w:rFonts w:ascii="Verdana" w:hAnsi="Verdana" w:cstheme="minorHAnsi"/>
          <w:sz w:val="18"/>
          <w:szCs w:val="18"/>
        </w:rPr>
        <w:t xml:space="preserve">povahu </w:t>
      </w:r>
      <w:r w:rsidR="00AD2EC8" w:rsidRPr="00203196">
        <w:rPr>
          <w:rFonts w:ascii="Verdana" w:hAnsi="Verdana" w:cstheme="minorHAnsi"/>
          <w:sz w:val="18"/>
          <w:szCs w:val="18"/>
        </w:rPr>
        <w:t xml:space="preserve">Díla </w:t>
      </w:r>
      <w:r w:rsidR="00E413C5" w:rsidRPr="00203196">
        <w:rPr>
          <w:rFonts w:ascii="Verdana" w:hAnsi="Verdana" w:cstheme="minorHAnsi"/>
          <w:sz w:val="18"/>
          <w:szCs w:val="18"/>
        </w:rPr>
        <w:t xml:space="preserve">a obsah přílohy č. </w:t>
      </w:r>
      <w:r w:rsidR="0085363C" w:rsidRPr="00203196">
        <w:rPr>
          <w:rFonts w:ascii="Verdana" w:hAnsi="Verdana" w:cstheme="minorHAnsi"/>
          <w:sz w:val="18"/>
          <w:szCs w:val="18"/>
        </w:rPr>
        <w:t xml:space="preserve">3 </w:t>
      </w:r>
      <w:r w:rsidR="00E413C5" w:rsidRPr="00203196">
        <w:rPr>
          <w:rFonts w:ascii="Verdana" w:hAnsi="Verdana" w:cstheme="minorHAnsi"/>
          <w:sz w:val="18"/>
          <w:szCs w:val="18"/>
        </w:rPr>
        <w:t xml:space="preserve">této </w:t>
      </w:r>
      <w:r w:rsidR="00AD2EC8" w:rsidRPr="00203196">
        <w:rPr>
          <w:rFonts w:ascii="Verdana" w:hAnsi="Verdana" w:cstheme="minorHAnsi"/>
          <w:sz w:val="18"/>
          <w:szCs w:val="18"/>
        </w:rPr>
        <w:t xml:space="preserve">Rámcové </w:t>
      </w:r>
      <w:r w:rsidR="00E413C5" w:rsidRPr="00203196">
        <w:rPr>
          <w:rFonts w:ascii="Verdana" w:hAnsi="Verdana" w:cstheme="minorHAnsi"/>
          <w:sz w:val="18"/>
          <w:szCs w:val="18"/>
        </w:rPr>
        <w:t xml:space="preserve">dohody cenu za zhotovení </w:t>
      </w:r>
      <w:r w:rsidR="00AD2EC8" w:rsidRPr="00203196">
        <w:rPr>
          <w:rFonts w:ascii="Verdana" w:hAnsi="Verdana" w:cstheme="minorHAnsi"/>
          <w:sz w:val="18"/>
          <w:szCs w:val="18"/>
        </w:rPr>
        <w:t xml:space="preserve">Díla </w:t>
      </w:r>
      <w:r w:rsidR="00E413C5" w:rsidRPr="00203196">
        <w:rPr>
          <w:rFonts w:ascii="Verdana" w:hAnsi="Verdana" w:cstheme="minorHAnsi"/>
          <w:sz w:val="18"/>
          <w:szCs w:val="18"/>
        </w:rPr>
        <w:t xml:space="preserve">předem v </w:t>
      </w:r>
      <w:r w:rsidRPr="00203196">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07A5E24F" w:rsidR="00B61CCE" w:rsidRPr="00B85998"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je povinen na </w:t>
      </w:r>
      <w:r w:rsidRPr="00644159">
        <w:rPr>
          <w:rFonts w:ascii="Verdana" w:hAnsi="Verdana" w:cstheme="minorHAnsi"/>
          <w:sz w:val="18"/>
          <w:szCs w:val="18"/>
        </w:rPr>
        <w:t>objednávku Objednatele reagovat písemně na e</w:t>
      </w:r>
      <w:r w:rsidR="00B61CCE" w:rsidRPr="00644159">
        <w:rPr>
          <w:rFonts w:ascii="Verdana" w:hAnsi="Verdana" w:cstheme="minorHAnsi"/>
          <w:sz w:val="18"/>
          <w:szCs w:val="18"/>
        </w:rPr>
        <w:t>-</w:t>
      </w:r>
      <w:r w:rsidRPr="00644159">
        <w:rPr>
          <w:rFonts w:ascii="Verdana" w:hAnsi="Verdana" w:cstheme="minorHAnsi"/>
          <w:sz w:val="18"/>
          <w:szCs w:val="18"/>
        </w:rPr>
        <w:t xml:space="preserve">mailovou adresu Objednatele </w:t>
      </w:r>
      <w:r w:rsidR="004A0D5B" w:rsidRPr="00644159">
        <w:rPr>
          <w:rFonts w:ascii="Verdana" w:hAnsi="Verdana" w:cstheme="minorHAnsi"/>
          <w:sz w:val="18"/>
          <w:szCs w:val="18"/>
        </w:rPr>
        <w:t>uvedenou v odstavci 2 tohoto článku</w:t>
      </w:r>
      <w:r w:rsidRPr="00644159">
        <w:rPr>
          <w:rFonts w:ascii="Verdana" w:hAnsi="Verdana" w:cstheme="minorHAnsi"/>
          <w:sz w:val="18"/>
          <w:szCs w:val="18"/>
        </w:rPr>
        <w:t xml:space="preserve"> nejpozději do </w:t>
      </w:r>
      <w:r w:rsidR="00203196" w:rsidRPr="00644159">
        <w:rPr>
          <w:rFonts w:ascii="Verdana" w:hAnsi="Verdana" w:cstheme="minorHAnsi"/>
          <w:sz w:val="18"/>
          <w:szCs w:val="18"/>
        </w:rPr>
        <w:t>5</w:t>
      </w:r>
      <w:r w:rsidR="00562B90" w:rsidRPr="00644159">
        <w:rPr>
          <w:rFonts w:ascii="Verdana" w:hAnsi="Verdana" w:cstheme="minorHAnsi"/>
          <w:sz w:val="18"/>
          <w:szCs w:val="18"/>
        </w:rPr>
        <w:t xml:space="preserve"> </w:t>
      </w:r>
      <w:r w:rsidRPr="00644159">
        <w:rPr>
          <w:rFonts w:ascii="Verdana" w:hAnsi="Verdana" w:cstheme="minorHAnsi"/>
          <w:sz w:val="18"/>
          <w:szCs w:val="18"/>
        </w:rPr>
        <w:t>pracovních dní od jejího doručení</w:t>
      </w:r>
      <w:r w:rsidR="00562B90" w:rsidRPr="00644159">
        <w:rPr>
          <w:rFonts w:ascii="Verdana" w:hAnsi="Verdana" w:cstheme="minorHAnsi"/>
          <w:sz w:val="18"/>
          <w:szCs w:val="18"/>
        </w:rPr>
        <w:t xml:space="preserve"> anebo ve lhůtě uvedené Objednatelem v objednávce</w:t>
      </w:r>
      <w:r w:rsidRPr="00644159">
        <w:rPr>
          <w:rFonts w:ascii="Verdana" w:hAnsi="Verdana" w:cstheme="minorHAnsi"/>
          <w:sz w:val="18"/>
          <w:szCs w:val="18"/>
        </w:rPr>
        <w:t>. Písemnou akceptací objednávky ze strany Zhotovitele je uzavřena mezi Zhotovitelem a Objednatelem dílčí smlouva na plnění dílčí veřejné zakázky, která se sestává z objednávky Objednatele a její akceptace</w:t>
      </w:r>
      <w:r w:rsidRPr="002507FA">
        <w:rPr>
          <w:rFonts w:ascii="Verdana" w:hAnsi="Verdana" w:cstheme="minorHAnsi"/>
          <w:sz w:val="18"/>
          <w:szCs w:val="18"/>
        </w:rPr>
        <w:t xml:space="preserv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5065DF" w14:textId="2A67A8E8" w:rsidR="00E413C5" w:rsidRPr="00203196" w:rsidRDefault="00D85996" w:rsidP="00B85998">
      <w:pPr>
        <w:pStyle w:val="Odstavecseseznamem"/>
        <w:numPr>
          <w:ilvl w:val="0"/>
          <w:numId w:val="5"/>
        </w:numPr>
        <w:spacing w:after="120"/>
        <w:contextualSpacing w:val="0"/>
        <w:jc w:val="both"/>
        <w:rPr>
          <w:rFonts w:ascii="Verdana" w:hAnsi="Verdana" w:cstheme="minorHAnsi"/>
          <w:sz w:val="18"/>
          <w:szCs w:val="18"/>
        </w:rPr>
      </w:pPr>
      <w:r w:rsidRPr="00203196">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w:t>
      </w:r>
      <w:r w:rsidRPr="00644159">
        <w:rPr>
          <w:rFonts w:ascii="Verdana" w:hAnsi="Verdana" w:cstheme="minorHAnsi"/>
          <w:sz w:val="18"/>
          <w:szCs w:val="18"/>
        </w:rPr>
        <w:t xml:space="preserve">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03196" w:rsidRPr="00644159">
        <w:rPr>
          <w:rFonts w:ascii="Verdana" w:hAnsi="Verdana" w:cstheme="minorHAnsi"/>
          <w:sz w:val="18"/>
          <w:szCs w:val="18"/>
        </w:rPr>
        <w:t>5</w:t>
      </w:r>
      <w:r w:rsidRPr="0064415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w:t>
      </w:r>
      <w:r w:rsidRPr="00203196">
        <w:rPr>
          <w:rFonts w:ascii="Verdana" w:hAnsi="Verdana" w:cstheme="minorHAnsi"/>
          <w:sz w:val="18"/>
          <w:szCs w:val="18"/>
        </w:rPr>
        <w:t xml:space="preserve"> 171 obchodních podmínek se uplatní i v tomto případě.</w:t>
      </w:r>
      <w:r w:rsidR="00E413C5" w:rsidRPr="00203196">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27771E2" w14:textId="7980A897" w:rsidR="00775F37" w:rsidRPr="002507FA" w:rsidRDefault="00775F37" w:rsidP="00775F37">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w:t>
      </w:r>
      <w:r w:rsidRPr="007001B8">
        <w:rPr>
          <w:rFonts w:ascii="Verdana" w:eastAsiaTheme="majorEastAsia" w:hAnsi="Verdana" w:cstheme="minorHAnsi"/>
          <w:bCs/>
          <w:sz w:val="18"/>
          <w:szCs w:val="18"/>
        </w:rPr>
        <w:t>uzavírána na dobu od nabytí její účinnosti</w:t>
      </w:r>
      <w:r w:rsidR="007001B8" w:rsidRPr="007001B8">
        <w:rPr>
          <w:rFonts w:ascii="Verdana" w:eastAsiaTheme="majorEastAsia" w:hAnsi="Verdana" w:cstheme="minorHAnsi"/>
          <w:bCs/>
          <w:sz w:val="18"/>
          <w:szCs w:val="18"/>
        </w:rPr>
        <w:t xml:space="preserve"> do 31.12.202</w:t>
      </w:r>
      <w:r w:rsidR="0046562B">
        <w:rPr>
          <w:rFonts w:ascii="Verdana" w:eastAsiaTheme="majorEastAsia" w:hAnsi="Verdana" w:cstheme="minorHAnsi"/>
          <w:bCs/>
          <w:sz w:val="18"/>
          <w:szCs w:val="18"/>
        </w:rPr>
        <w:t>4</w:t>
      </w:r>
      <w:r w:rsidRPr="007001B8">
        <w:rPr>
          <w:rFonts w:ascii="Verdana" w:eastAsiaTheme="majorEastAsia" w:hAnsi="Verdana" w:cstheme="minorHAnsi"/>
          <w:bCs/>
          <w:sz w:val="18"/>
          <w:szCs w:val="18"/>
        </w:rPr>
        <w:t xml:space="preserve">, </w:t>
      </w:r>
      <w:r w:rsidRPr="007001B8">
        <w:rPr>
          <w:rFonts w:ascii="Verdana" w:hAnsi="Verdana" w:cstheme="minorHAnsi"/>
          <w:sz w:val="18"/>
          <w:szCs w:val="18"/>
        </w:rPr>
        <w:t>anebo</w:t>
      </w:r>
      <w:r w:rsidRPr="00B7657C">
        <w:rPr>
          <w:rFonts w:ascii="Verdana" w:hAnsi="Verdana" w:cstheme="minorHAnsi"/>
          <w:sz w:val="18"/>
          <w:szCs w:val="18"/>
        </w:rPr>
        <w:t xml:space="preserve"> do doby uzavření dílčí smlouvy, na </w:t>
      </w:r>
      <w:proofErr w:type="gramStart"/>
      <w:r w:rsidRPr="00B7657C">
        <w:rPr>
          <w:rFonts w:ascii="Verdana" w:hAnsi="Verdana" w:cstheme="minorHAnsi"/>
          <w:sz w:val="18"/>
          <w:szCs w:val="18"/>
        </w:rPr>
        <w:t>základě</w:t>
      </w:r>
      <w:proofErr w:type="gramEnd"/>
      <w:r w:rsidRPr="00B7657C">
        <w:rPr>
          <w:rFonts w:ascii="Verdana" w:hAnsi="Verdana" w:cstheme="minorHAnsi"/>
          <w:sz w:val="18"/>
          <w:szCs w:val="18"/>
        </w:rPr>
        <w:t xml:space="preserve"> které dojde k objednání díla dle této Rámcové dohody </w:t>
      </w:r>
      <w:r w:rsidRPr="00B7657C">
        <w:rPr>
          <w:rFonts w:ascii="Verdana" w:hAnsi="Verdana" w:cstheme="minorHAnsi"/>
          <w:sz w:val="18"/>
          <w:szCs w:val="18"/>
        </w:rPr>
        <w:lastRenderedPageBreak/>
        <w:t xml:space="preserve">(v součtu všech dílčích </w:t>
      </w:r>
      <w:r w:rsidRPr="001E2974">
        <w:rPr>
          <w:rFonts w:ascii="Verdana" w:hAnsi="Verdana" w:cstheme="minorHAnsi"/>
          <w:sz w:val="18"/>
          <w:szCs w:val="18"/>
        </w:rPr>
        <w:t xml:space="preserve">smluv) v částce převyšující </w:t>
      </w:r>
      <w:r w:rsidR="00FD0FE1">
        <w:rPr>
          <w:rFonts w:ascii="Verdana" w:hAnsi="Verdana" w:cstheme="minorHAnsi"/>
          <w:sz w:val="18"/>
          <w:szCs w:val="18"/>
        </w:rPr>
        <w:t>7</w:t>
      </w:r>
      <w:r w:rsidR="001E2974" w:rsidRPr="001E2974">
        <w:rPr>
          <w:rFonts w:ascii="Verdana" w:hAnsi="Verdana" w:cstheme="minorHAnsi"/>
          <w:sz w:val="18"/>
          <w:szCs w:val="18"/>
        </w:rPr>
        <w:t xml:space="preserve"> </w:t>
      </w:r>
      <w:r w:rsidR="00FD0FE1">
        <w:rPr>
          <w:rFonts w:ascii="Verdana" w:hAnsi="Verdana" w:cstheme="minorHAnsi"/>
          <w:sz w:val="18"/>
          <w:szCs w:val="18"/>
        </w:rPr>
        <w:t>3</w:t>
      </w:r>
      <w:r w:rsidR="001E2974" w:rsidRPr="001E2974">
        <w:rPr>
          <w:rFonts w:ascii="Verdana" w:hAnsi="Verdana" w:cstheme="minorHAnsi"/>
          <w:sz w:val="18"/>
          <w:szCs w:val="18"/>
        </w:rPr>
        <w:t>50 000</w:t>
      </w:r>
      <w:r w:rsidRPr="001E2974">
        <w:rPr>
          <w:rFonts w:ascii="Verdana" w:hAnsi="Verdana" w:cstheme="minorHAnsi"/>
          <w:sz w:val="18"/>
          <w:szCs w:val="18"/>
        </w:rPr>
        <w:t xml:space="preserve"> Kč</w:t>
      </w:r>
      <w:r w:rsidRPr="001E2974">
        <w:rPr>
          <w:rFonts w:ascii="Verdana" w:hAnsi="Verdana" w:cstheme="minorHAnsi"/>
          <w:b/>
          <w:sz w:val="18"/>
          <w:szCs w:val="18"/>
        </w:rPr>
        <w:t xml:space="preserve"> </w:t>
      </w:r>
      <w:r w:rsidRPr="001E2974">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1E2974" w:rsidRPr="001E2974">
        <w:rPr>
          <w:rFonts w:ascii="Verdana" w:hAnsi="Verdana" w:cstheme="minorHAnsi"/>
          <w:sz w:val="18"/>
          <w:szCs w:val="18"/>
        </w:rPr>
        <w:t>7 </w:t>
      </w:r>
      <w:r w:rsidR="00FD0FE1">
        <w:rPr>
          <w:rFonts w:ascii="Verdana" w:hAnsi="Verdana" w:cstheme="minorHAnsi"/>
          <w:sz w:val="18"/>
          <w:szCs w:val="18"/>
        </w:rPr>
        <w:t>5</w:t>
      </w:r>
      <w:r w:rsidR="001E2974" w:rsidRPr="001E2974">
        <w:rPr>
          <w:rFonts w:ascii="Verdana" w:hAnsi="Verdana" w:cstheme="minorHAnsi"/>
          <w:sz w:val="18"/>
          <w:szCs w:val="18"/>
        </w:rPr>
        <w:t>00 000</w:t>
      </w:r>
      <w:r w:rsidRPr="001E2974">
        <w:rPr>
          <w:rFonts w:ascii="Verdana" w:hAnsi="Verdana" w:cstheme="minorHAnsi"/>
          <w:sz w:val="18"/>
          <w:szCs w:val="18"/>
        </w:rPr>
        <w:t xml:space="preserve"> Kč</w:t>
      </w:r>
      <w:r w:rsidRPr="001E2974">
        <w:rPr>
          <w:rFonts w:ascii="Verdana" w:hAnsi="Verdana" w:cstheme="minorHAnsi"/>
          <w:b/>
          <w:sz w:val="18"/>
          <w:szCs w:val="18"/>
        </w:rPr>
        <w:t xml:space="preserve"> </w:t>
      </w:r>
      <w:r w:rsidRPr="001E2974">
        <w:rPr>
          <w:rFonts w:ascii="Verdana" w:hAnsi="Verdana" w:cstheme="minorHAnsi"/>
          <w:sz w:val="18"/>
          <w:szCs w:val="18"/>
        </w:rPr>
        <w:t>bez DPH</w:t>
      </w:r>
      <w:r w:rsidRPr="001E2974">
        <w:rPr>
          <w:rFonts w:ascii="Verdana" w:eastAsiaTheme="majorEastAsia" w:hAnsi="Verdana" w:cstheme="minorHAnsi"/>
          <w:bCs/>
          <w:sz w:val="18"/>
          <w:szCs w:val="18"/>
        </w:rPr>
        <w:t>.</w:t>
      </w:r>
    </w:p>
    <w:p w14:paraId="185065E3" w14:textId="77777777" w:rsidR="00235018" w:rsidRPr="001E2974" w:rsidRDefault="009C5F7B" w:rsidP="00B85998">
      <w:pPr>
        <w:pStyle w:val="acnormalbulleted"/>
        <w:spacing w:before="0"/>
        <w:ind w:left="357" w:hanging="357"/>
        <w:rPr>
          <w:rFonts w:ascii="Verdana" w:hAnsi="Verdana" w:cstheme="minorHAnsi"/>
          <w:sz w:val="18"/>
          <w:szCs w:val="18"/>
        </w:rPr>
      </w:pPr>
      <w:r w:rsidRPr="001E2974">
        <w:rPr>
          <w:rFonts w:ascii="Verdana" w:hAnsi="Verdana" w:cstheme="minorHAnsi"/>
          <w:sz w:val="18"/>
          <w:szCs w:val="18"/>
        </w:rPr>
        <w:t>Míst</w:t>
      </w:r>
      <w:r w:rsidR="0085363C" w:rsidRPr="001E2974">
        <w:rPr>
          <w:rFonts w:ascii="Verdana" w:hAnsi="Verdana" w:cstheme="minorHAnsi"/>
          <w:sz w:val="18"/>
          <w:szCs w:val="18"/>
        </w:rPr>
        <w:t>o</w:t>
      </w:r>
      <w:r w:rsidRPr="001E2974">
        <w:rPr>
          <w:rFonts w:ascii="Verdana" w:hAnsi="Verdana" w:cstheme="minorHAnsi"/>
          <w:sz w:val="18"/>
          <w:szCs w:val="18"/>
        </w:rPr>
        <w:t xml:space="preserve"> plnění </w:t>
      </w:r>
      <w:r w:rsidR="00EA41F0" w:rsidRPr="001E2974">
        <w:rPr>
          <w:rFonts w:ascii="Verdana" w:hAnsi="Verdana" w:cstheme="minorHAnsi"/>
          <w:sz w:val="18"/>
          <w:szCs w:val="18"/>
        </w:rPr>
        <w:t>dílčích smluv</w:t>
      </w:r>
      <w:r w:rsidRPr="001E2974">
        <w:rPr>
          <w:rFonts w:ascii="Verdana" w:hAnsi="Verdana" w:cstheme="minorHAnsi"/>
          <w:sz w:val="18"/>
          <w:szCs w:val="18"/>
        </w:rPr>
        <w:t xml:space="preserve"> je </w:t>
      </w:r>
      <w:r w:rsidR="00EA41F0" w:rsidRPr="001E2974">
        <w:rPr>
          <w:rFonts w:ascii="Verdana" w:hAnsi="Verdana" w:cstheme="minorHAnsi"/>
          <w:sz w:val="18"/>
          <w:szCs w:val="18"/>
        </w:rPr>
        <w:t xml:space="preserve">zpravidla uvedeno v dílčí smlouvě. </w:t>
      </w:r>
      <w:r w:rsidR="00F93851" w:rsidRPr="001E2974">
        <w:rPr>
          <w:rFonts w:ascii="Verdana" w:hAnsi="Verdana" w:cstheme="minorHAnsi"/>
          <w:sz w:val="18"/>
          <w:szCs w:val="18"/>
        </w:rPr>
        <w:t xml:space="preserve">Dopravu do a </w:t>
      </w:r>
      <w:r w:rsidR="002C4982" w:rsidRPr="001E2974">
        <w:rPr>
          <w:rFonts w:ascii="Verdana" w:hAnsi="Verdana" w:cstheme="minorHAnsi"/>
          <w:sz w:val="18"/>
          <w:szCs w:val="18"/>
        </w:rPr>
        <w:t xml:space="preserve">z místa plnění zajišťuje </w:t>
      </w:r>
      <w:r w:rsidR="003276C2" w:rsidRPr="001E2974">
        <w:rPr>
          <w:rFonts w:ascii="Verdana" w:hAnsi="Verdana" w:cstheme="minorHAnsi"/>
          <w:sz w:val="18"/>
          <w:szCs w:val="18"/>
        </w:rPr>
        <w:t>Z</w:t>
      </w:r>
      <w:r w:rsidR="006D2F28" w:rsidRPr="001E2974">
        <w:rPr>
          <w:rFonts w:ascii="Verdana" w:hAnsi="Verdana" w:cstheme="minorHAnsi"/>
          <w:sz w:val="18"/>
          <w:szCs w:val="18"/>
        </w:rPr>
        <w:t>hotovitel</w:t>
      </w:r>
      <w:r w:rsidR="002C4982" w:rsidRPr="001E2974">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08856B22" w:rsidR="00BD7195" w:rsidRPr="00644159"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644159">
        <w:rPr>
          <w:rFonts w:ascii="Verdana" w:hAnsi="Verdana" w:cstheme="minorHAnsi"/>
          <w:sz w:val="18"/>
          <w:szCs w:val="18"/>
        </w:rPr>
        <w:t>jako „kontaktní osob</w:t>
      </w:r>
      <w:r w:rsidR="0006027E" w:rsidRPr="00644159">
        <w:rPr>
          <w:rFonts w:ascii="Verdana" w:hAnsi="Verdana" w:cstheme="minorHAnsi"/>
          <w:sz w:val="18"/>
          <w:szCs w:val="18"/>
        </w:rPr>
        <w:t>a</w:t>
      </w:r>
      <w:r w:rsidR="00780CF7" w:rsidRPr="00644159">
        <w:rPr>
          <w:rFonts w:ascii="Verdana" w:hAnsi="Verdana" w:cstheme="minorHAnsi"/>
          <w:sz w:val="18"/>
          <w:szCs w:val="18"/>
        </w:rPr>
        <w:t>“ o datu a době dokončení a převzetí</w:t>
      </w:r>
      <w:r w:rsidR="00DD2D34" w:rsidRPr="00644159">
        <w:rPr>
          <w:rFonts w:ascii="Verdana" w:hAnsi="Verdana" w:cstheme="minorHAnsi"/>
          <w:sz w:val="18"/>
          <w:szCs w:val="18"/>
        </w:rPr>
        <w:t xml:space="preserve"> </w:t>
      </w:r>
      <w:r w:rsidR="00780CF7" w:rsidRPr="00644159">
        <w:rPr>
          <w:rFonts w:ascii="Verdana" w:hAnsi="Verdana" w:cstheme="minorHAnsi"/>
          <w:sz w:val="18"/>
          <w:szCs w:val="18"/>
        </w:rPr>
        <w:t>předmětu Díla</w:t>
      </w:r>
      <w:r w:rsidR="00CB6B7E" w:rsidRPr="00644159">
        <w:rPr>
          <w:rFonts w:ascii="Verdana" w:hAnsi="Verdana" w:cstheme="minorHAnsi"/>
          <w:sz w:val="18"/>
          <w:szCs w:val="18"/>
        </w:rPr>
        <w:t xml:space="preserve"> </w:t>
      </w:r>
      <w:r w:rsidR="00780CF7" w:rsidRPr="00644159">
        <w:rPr>
          <w:rFonts w:ascii="Verdana" w:hAnsi="Verdana" w:cstheme="minorHAnsi"/>
          <w:sz w:val="18"/>
          <w:szCs w:val="18"/>
        </w:rPr>
        <w:t xml:space="preserve">(v pracovní dny v čase </w:t>
      </w:r>
      <w:r w:rsidR="001E2974" w:rsidRPr="00644159">
        <w:rPr>
          <w:rFonts w:ascii="Verdana" w:hAnsi="Verdana" w:cstheme="minorHAnsi"/>
          <w:sz w:val="18"/>
          <w:szCs w:val="18"/>
        </w:rPr>
        <w:t>6:00</w:t>
      </w:r>
      <w:r w:rsidR="00780CF7" w:rsidRPr="00644159">
        <w:rPr>
          <w:rFonts w:ascii="Verdana" w:hAnsi="Verdana" w:cstheme="minorHAnsi"/>
          <w:sz w:val="18"/>
          <w:szCs w:val="18"/>
        </w:rPr>
        <w:t xml:space="preserve"> – </w:t>
      </w:r>
      <w:r w:rsidR="001E2974" w:rsidRPr="00644159">
        <w:rPr>
          <w:rFonts w:ascii="Verdana" w:hAnsi="Verdana" w:cstheme="minorHAnsi"/>
          <w:sz w:val="18"/>
          <w:szCs w:val="18"/>
        </w:rPr>
        <w:t>14:00</w:t>
      </w:r>
      <w:r w:rsidR="00780CF7" w:rsidRPr="00644159">
        <w:rPr>
          <w:rFonts w:ascii="Verdana" w:hAnsi="Verdana" w:cstheme="minorHAnsi"/>
          <w:sz w:val="18"/>
          <w:szCs w:val="18"/>
        </w:rPr>
        <w:t xml:space="preserve"> hod.). </w:t>
      </w:r>
      <w:r w:rsidR="00DD2D34" w:rsidRPr="00644159">
        <w:rPr>
          <w:rFonts w:ascii="Verdana" w:hAnsi="Verdana" w:cstheme="minorHAnsi"/>
          <w:sz w:val="18"/>
          <w:szCs w:val="18"/>
        </w:rPr>
        <w:t>Převzetí plnění</w:t>
      </w:r>
      <w:r w:rsidR="0040600D" w:rsidRPr="00644159">
        <w:rPr>
          <w:rFonts w:ascii="Verdana" w:hAnsi="Verdana" w:cstheme="minorHAnsi"/>
          <w:sz w:val="18"/>
          <w:szCs w:val="18"/>
        </w:rPr>
        <w:t xml:space="preserve"> </w:t>
      </w:r>
      <w:r w:rsidR="00CC5257" w:rsidRPr="00644159">
        <w:rPr>
          <w:rFonts w:ascii="Verdana" w:hAnsi="Verdana" w:cstheme="minorHAnsi"/>
          <w:sz w:val="18"/>
          <w:szCs w:val="18"/>
        </w:rPr>
        <w:t xml:space="preserve">potvrdí </w:t>
      </w:r>
      <w:r w:rsidR="00986E6F" w:rsidRPr="00644159">
        <w:rPr>
          <w:rFonts w:ascii="Verdana" w:hAnsi="Verdana" w:cstheme="minorHAnsi"/>
          <w:sz w:val="18"/>
          <w:szCs w:val="18"/>
        </w:rPr>
        <w:t>Obj</w:t>
      </w:r>
      <w:r w:rsidR="00D97787" w:rsidRPr="00644159">
        <w:rPr>
          <w:rFonts w:ascii="Verdana" w:hAnsi="Verdana" w:cstheme="minorHAnsi"/>
          <w:sz w:val="18"/>
          <w:szCs w:val="18"/>
        </w:rPr>
        <w:t>ednatel</w:t>
      </w:r>
      <w:r w:rsidR="00B37744" w:rsidRPr="00644159">
        <w:rPr>
          <w:rFonts w:ascii="Verdana" w:hAnsi="Verdana" w:cstheme="minorHAnsi"/>
          <w:sz w:val="18"/>
          <w:szCs w:val="18"/>
        </w:rPr>
        <w:t xml:space="preserve"> </w:t>
      </w:r>
      <w:r w:rsidR="00780CF7" w:rsidRPr="00644159">
        <w:rPr>
          <w:rFonts w:ascii="Verdana" w:hAnsi="Verdana" w:cstheme="minorHAnsi"/>
          <w:sz w:val="18"/>
          <w:szCs w:val="18"/>
        </w:rPr>
        <w:t>v Předávacím protokolu</w:t>
      </w:r>
      <w:r w:rsidR="00CC5257" w:rsidRPr="00644159">
        <w:rPr>
          <w:rFonts w:ascii="Verdana" w:hAnsi="Verdana" w:cstheme="minorHAnsi"/>
          <w:sz w:val="18"/>
          <w:szCs w:val="18"/>
        </w:rPr>
        <w:t xml:space="preserve">. Pověřený zaměstnanec </w:t>
      </w:r>
      <w:r w:rsidR="00986E6F" w:rsidRPr="00644159">
        <w:rPr>
          <w:rFonts w:ascii="Verdana" w:hAnsi="Verdana" w:cstheme="minorHAnsi"/>
          <w:sz w:val="18"/>
          <w:szCs w:val="18"/>
        </w:rPr>
        <w:t>Obj</w:t>
      </w:r>
      <w:r w:rsidR="00D97787" w:rsidRPr="00644159">
        <w:rPr>
          <w:rFonts w:ascii="Verdana" w:hAnsi="Verdana" w:cstheme="minorHAnsi"/>
          <w:sz w:val="18"/>
          <w:szCs w:val="18"/>
        </w:rPr>
        <w:t>ednatele</w:t>
      </w:r>
      <w:r w:rsidR="002906C0" w:rsidRPr="00644159">
        <w:rPr>
          <w:rFonts w:ascii="Verdana" w:hAnsi="Verdana" w:cstheme="minorHAnsi"/>
          <w:sz w:val="18"/>
          <w:szCs w:val="18"/>
        </w:rPr>
        <w:t xml:space="preserve"> uvede své jméno a </w:t>
      </w:r>
      <w:r w:rsidR="00CC5257" w:rsidRPr="00644159">
        <w:rPr>
          <w:rFonts w:ascii="Verdana" w:hAnsi="Verdana" w:cstheme="minorHAnsi"/>
          <w:sz w:val="18"/>
          <w:szCs w:val="18"/>
        </w:rPr>
        <w:t xml:space="preserve">podpis, v případě zjištěných nedostatků uvede i tuto skutečnost s konkrétním vymezením zjištěných vad </w:t>
      </w:r>
      <w:r w:rsidR="00DD2D34" w:rsidRPr="00644159">
        <w:rPr>
          <w:rFonts w:ascii="Verdana" w:hAnsi="Verdana" w:cstheme="minorHAnsi"/>
          <w:sz w:val="18"/>
          <w:szCs w:val="18"/>
        </w:rPr>
        <w:t>předaného plnění</w:t>
      </w:r>
      <w:r w:rsidR="00CC5257" w:rsidRPr="00644159">
        <w:rPr>
          <w:rFonts w:ascii="Verdana" w:hAnsi="Verdana" w:cstheme="minorHAnsi"/>
          <w:sz w:val="18"/>
          <w:szCs w:val="18"/>
        </w:rPr>
        <w:t xml:space="preserve">. </w:t>
      </w:r>
    </w:p>
    <w:p w14:paraId="185065E6" w14:textId="77777777" w:rsidR="00CC5257" w:rsidRPr="00644159" w:rsidRDefault="002507FA" w:rsidP="00B85998">
      <w:pPr>
        <w:pStyle w:val="acnormal"/>
        <w:numPr>
          <w:ilvl w:val="0"/>
          <w:numId w:val="9"/>
        </w:numPr>
        <w:spacing w:before="240" w:after="240"/>
        <w:ind w:left="714" w:hanging="357"/>
        <w:jc w:val="left"/>
        <w:rPr>
          <w:rFonts w:ascii="Verdana" w:hAnsi="Verdana" w:cstheme="minorHAnsi"/>
          <w:b/>
          <w:sz w:val="22"/>
        </w:rPr>
      </w:pPr>
      <w:r w:rsidRPr="00644159">
        <w:rPr>
          <w:rFonts w:ascii="Verdana" w:hAnsi="Verdana" w:cstheme="minorHAnsi"/>
          <w:b/>
          <w:sz w:val="22"/>
        </w:rPr>
        <w:t>CENA DÍLA A PLATEBNÍ PODMÍNKY</w:t>
      </w:r>
    </w:p>
    <w:p w14:paraId="185065E7" w14:textId="77777777" w:rsidR="00DC4AD5" w:rsidRPr="00644159"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64415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44159">
        <w:rPr>
          <w:rFonts w:ascii="Verdana" w:hAnsi="Verdana" w:cstheme="minorHAnsi"/>
          <w:sz w:val="18"/>
          <w:szCs w:val="18"/>
        </w:rPr>
        <w:t xml:space="preserve">3 </w:t>
      </w:r>
      <w:r w:rsidRPr="00644159">
        <w:rPr>
          <w:rFonts w:ascii="Verdana" w:hAnsi="Verdana" w:cstheme="minorHAnsi"/>
          <w:sz w:val="18"/>
          <w:szCs w:val="18"/>
        </w:rPr>
        <w:t xml:space="preserve">této </w:t>
      </w:r>
      <w:r w:rsidR="00AD2EC8" w:rsidRPr="00644159">
        <w:rPr>
          <w:rFonts w:ascii="Verdana" w:hAnsi="Verdana" w:cstheme="minorHAnsi"/>
          <w:sz w:val="18"/>
          <w:szCs w:val="18"/>
        </w:rPr>
        <w:t xml:space="preserve">Rámcové </w:t>
      </w:r>
      <w:r w:rsidRPr="00644159">
        <w:rPr>
          <w:rFonts w:ascii="Verdana" w:hAnsi="Verdana" w:cstheme="minorHAnsi"/>
          <w:sz w:val="18"/>
          <w:szCs w:val="18"/>
        </w:rPr>
        <w:t xml:space="preserve">dohody a množství skutečně realizovaných jednotkových položek v příloze č. </w:t>
      </w:r>
      <w:r w:rsidR="00F17B92" w:rsidRPr="00644159">
        <w:rPr>
          <w:rFonts w:ascii="Verdana" w:hAnsi="Verdana" w:cstheme="minorHAnsi"/>
          <w:sz w:val="18"/>
          <w:szCs w:val="18"/>
        </w:rPr>
        <w:t xml:space="preserve">3 </w:t>
      </w:r>
      <w:r w:rsidRPr="00644159">
        <w:rPr>
          <w:rFonts w:ascii="Verdana" w:hAnsi="Verdana" w:cstheme="minorHAnsi"/>
          <w:sz w:val="18"/>
          <w:szCs w:val="18"/>
        </w:rPr>
        <w:t xml:space="preserve">této </w:t>
      </w:r>
      <w:r w:rsidR="00AD2EC8" w:rsidRPr="00644159">
        <w:rPr>
          <w:rFonts w:ascii="Verdana" w:hAnsi="Verdana" w:cstheme="minorHAnsi"/>
          <w:sz w:val="18"/>
          <w:szCs w:val="18"/>
        </w:rPr>
        <w:t xml:space="preserve">Rámcové </w:t>
      </w:r>
      <w:r w:rsidRPr="00644159">
        <w:rPr>
          <w:rFonts w:ascii="Verdana" w:hAnsi="Verdana" w:cstheme="minorHAnsi"/>
          <w:sz w:val="18"/>
          <w:szCs w:val="18"/>
        </w:rPr>
        <w:t xml:space="preserve">dohody Zhotovitelem při zhotovení díla odsouhlasených Objednatelem na základě Zhotovitelem předloženého </w:t>
      </w:r>
      <w:r w:rsidR="00002574" w:rsidRPr="00644159">
        <w:rPr>
          <w:rFonts w:ascii="Verdana" w:hAnsi="Verdana" w:cstheme="minorHAnsi"/>
          <w:sz w:val="18"/>
          <w:szCs w:val="18"/>
        </w:rPr>
        <w:t>Předávacího protokolu</w:t>
      </w:r>
      <w:r w:rsidRPr="00644159">
        <w:rPr>
          <w:rFonts w:ascii="Verdana" w:hAnsi="Verdana" w:cstheme="minorHAnsi"/>
          <w:sz w:val="18"/>
          <w:szCs w:val="18"/>
        </w:rPr>
        <w:t>.</w:t>
      </w:r>
      <w:r w:rsidR="00276548" w:rsidRPr="00644159">
        <w:rPr>
          <w:rFonts w:ascii="Verdana" w:hAnsi="Verdana" w:cstheme="minorHAnsi"/>
          <w:sz w:val="18"/>
          <w:szCs w:val="18"/>
        </w:rPr>
        <w:t xml:space="preserve"> </w:t>
      </w:r>
    </w:p>
    <w:p w14:paraId="185065E8" w14:textId="0EFC8A0F" w:rsidR="00CC5257" w:rsidRPr="00644159" w:rsidRDefault="00963B12"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644159">
        <w:rPr>
          <w:rFonts w:ascii="Verdana" w:hAnsi="Verdana" w:cstheme="minorHAnsi"/>
          <w:sz w:val="18"/>
          <w:szCs w:val="18"/>
        </w:rPr>
        <w:t>Uvedená cena</w:t>
      </w:r>
      <w:r w:rsidR="00DC4AD5" w:rsidRPr="00644159">
        <w:rPr>
          <w:rFonts w:ascii="Verdana" w:hAnsi="Verdana" w:cstheme="minorHAnsi"/>
          <w:sz w:val="18"/>
          <w:szCs w:val="18"/>
        </w:rPr>
        <w:t xml:space="preserve"> </w:t>
      </w:r>
      <w:r w:rsidR="00704284" w:rsidRPr="00644159">
        <w:rPr>
          <w:rFonts w:ascii="Verdana" w:hAnsi="Verdana" w:cstheme="minorHAnsi"/>
          <w:sz w:val="18"/>
          <w:szCs w:val="18"/>
        </w:rPr>
        <w:t xml:space="preserve">v bodu 1 tohoto článku </w:t>
      </w:r>
      <w:r w:rsidR="00AD2EC8" w:rsidRPr="00644159">
        <w:rPr>
          <w:rFonts w:ascii="Verdana" w:hAnsi="Verdana" w:cstheme="minorHAnsi"/>
          <w:sz w:val="18"/>
          <w:szCs w:val="18"/>
        </w:rPr>
        <w:t xml:space="preserve">této Rámcové </w:t>
      </w:r>
      <w:r w:rsidR="00704284" w:rsidRPr="00644159">
        <w:rPr>
          <w:rFonts w:ascii="Verdana" w:hAnsi="Verdana" w:cstheme="minorHAnsi"/>
          <w:sz w:val="18"/>
          <w:szCs w:val="18"/>
        </w:rPr>
        <w:t xml:space="preserve">dohody </w:t>
      </w:r>
      <w:r w:rsidR="00DC4AD5" w:rsidRPr="00644159">
        <w:rPr>
          <w:rFonts w:ascii="Verdana" w:hAnsi="Verdana" w:cstheme="minorHAnsi"/>
          <w:sz w:val="18"/>
          <w:szCs w:val="18"/>
        </w:rPr>
        <w:t xml:space="preserve">je cenou konečnou, </w:t>
      </w:r>
      <w:r w:rsidR="00704284" w:rsidRPr="00644159">
        <w:rPr>
          <w:rFonts w:ascii="Verdana" w:hAnsi="Verdana" w:cstheme="minorHAnsi"/>
          <w:sz w:val="18"/>
          <w:szCs w:val="18"/>
        </w:rPr>
        <w:t xml:space="preserve">zahrnující </w:t>
      </w:r>
      <w:r w:rsidR="00DC4AD5" w:rsidRPr="00644159">
        <w:rPr>
          <w:rFonts w:ascii="Verdana" w:hAnsi="Verdana" w:cstheme="minorHAnsi"/>
          <w:sz w:val="18"/>
          <w:szCs w:val="18"/>
        </w:rPr>
        <w:t xml:space="preserve">veškeré související náklady </w:t>
      </w:r>
      <w:r w:rsidR="00276548" w:rsidRPr="00644159">
        <w:rPr>
          <w:rFonts w:ascii="Verdana" w:hAnsi="Verdana" w:cstheme="minorHAnsi"/>
          <w:sz w:val="18"/>
          <w:szCs w:val="18"/>
        </w:rPr>
        <w:t>Z</w:t>
      </w:r>
      <w:r w:rsidR="006D2F28" w:rsidRPr="00644159">
        <w:rPr>
          <w:rFonts w:ascii="Verdana" w:hAnsi="Verdana" w:cstheme="minorHAnsi"/>
          <w:sz w:val="18"/>
          <w:szCs w:val="18"/>
        </w:rPr>
        <w:t>hotovitel</w:t>
      </w:r>
      <w:r w:rsidRPr="00644159">
        <w:rPr>
          <w:rFonts w:ascii="Verdana" w:hAnsi="Verdana" w:cstheme="minorHAnsi"/>
          <w:sz w:val="18"/>
          <w:szCs w:val="18"/>
        </w:rPr>
        <w:t xml:space="preserve">e, včetně nákladů na dopravu apod. </w:t>
      </w:r>
      <w:r w:rsidR="006D2F28" w:rsidRPr="00644159">
        <w:rPr>
          <w:rFonts w:ascii="Verdana" w:hAnsi="Verdana" w:cstheme="minorHAnsi"/>
          <w:sz w:val="18"/>
          <w:szCs w:val="18"/>
        </w:rPr>
        <w:t>Zhotovitel</w:t>
      </w:r>
      <w:r w:rsidRPr="00644159">
        <w:rPr>
          <w:rFonts w:ascii="Verdana" w:hAnsi="Verdana" w:cstheme="minorHAnsi"/>
          <w:sz w:val="18"/>
          <w:szCs w:val="18"/>
        </w:rPr>
        <w:t xml:space="preserve"> je touto cenou vázán po dobu plnění z této </w:t>
      </w:r>
      <w:r w:rsidR="00AD2EC8" w:rsidRPr="00644159">
        <w:rPr>
          <w:rFonts w:ascii="Verdana" w:hAnsi="Verdana" w:cstheme="minorHAnsi"/>
          <w:sz w:val="18"/>
          <w:szCs w:val="18"/>
        </w:rPr>
        <w:t xml:space="preserve">Rámcové </w:t>
      </w:r>
      <w:r w:rsidRPr="00644159">
        <w:rPr>
          <w:rFonts w:ascii="Verdana" w:hAnsi="Verdana" w:cstheme="minorHAnsi"/>
          <w:sz w:val="18"/>
          <w:szCs w:val="18"/>
        </w:rPr>
        <w:t>dohody</w:t>
      </w:r>
      <w:r w:rsidR="00860ADA" w:rsidRPr="00644159">
        <w:rPr>
          <w:rFonts w:ascii="Verdana" w:hAnsi="Verdana" w:cstheme="minorHAnsi"/>
          <w:sz w:val="18"/>
          <w:szCs w:val="18"/>
        </w:rPr>
        <w:t>.</w:t>
      </w:r>
    </w:p>
    <w:p w14:paraId="185065E9" w14:textId="77777777" w:rsidR="00276548" w:rsidRPr="00644159" w:rsidRDefault="00870DF7" w:rsidP="00B85998">
      <w:pPr>
        <w:pStyle w:val="Odstavecseseznamem"/>
        <w:numPr>
          <w:ilvl w:val="0"/>
          <w:numId w:val="2"/>
        </w:numPr>
        <w:spacing w:after="120"/>
        <w:contextualSpacing w:val="0"/>
        <w:jc w:val="both"/>
        <w:rPr>
          <w:rFonts w:ascii="Verdana" w:hAnsi="Verdana" w:cstheme="minorHAnsi"/>
          <w:sz w:val="18"/>
          <w:szCs w:val="18"/>
        </w:rPr>
      </w:pPr>
      <w:r w:rsidRPr="00644159">
        <w:rPr>
          <w:rFonts w:ascii="Verdana" w:hAnsi="Verdana" w:cstheme="minorHAnsi"/>
          <w:sz w:val="18"/>
          <w:szCs w:val="18"/>
        </w:rPr>
        <w:t xml:space="preserve">Jednotkové ceny za plnění </w:t>
      </w:r>
      <w:r w:rsidR="00322F6C" w:rsidRPr="00644159">
        <w:rPr>
          <w:rFonts w:ascii="Verdana" w:hAnsi="Verdana" w:cstheme="minorHAnsi"/>
          <w:sz w:val="18"/>
          <w:szCs w:val="18"/>
        </w:rPr>
        <w:t xml:space="preserve">Díla </w:t>
      </w:r>
      <w:r w:rsidRPr="00644159">
        <w:rPr>
          <w:rFonts w:ascii="Verdana" w:hAnsi="Verdana" w:cstheme="minorHAnsi"/>
          <w:sz w:val="18"/>
          <w:szCs w:val="18"/>
        </w:rPr>
        <w:t>jsou sjednány smluvními stranami v</w:t>
      </w:r>
      <w:r w:rsidR="00276548" w:rsidRPr="00644159">
        <w:rPr>
          <w:rFonts w:ascii="Verdana" w:hAnsi="Verdana" w:cstheme="minorHAnsi"/>
          <w:sz w:val="18"/>
          <w:szCs w:val="18"/>
        </w:rPr>
        <w:t xml:space="preserve"> přílo</w:t>
      </w:r>
      <w:r w:rsidRPr="00644159">
        <w:rPr>
          <w:rFonts w:ascii="Verdana" w:hAnsi="Verdana" w:cstheme="minorHAnsi"/>
          <w:sz w:val="18"/>
          <w:szCs w:val="18"/>
        </w:rPr>
        <w:t>ze</w:t>
      </w:r>
      <w:r w:rsidR="00276548" w:rsidRPr="00644159">
        <w:rPr>
          <w:rFonts w:ascii="Verdana" w:hAnsi="Verdana" w:cstheme="minorHAnsi"/>
          <w:sz w:val="18"/>
          <w:szCs w:val="18"/>
        </w:rPr>
        <w:t xml:space="preserve"> č</w:t>
      </w:r>
      <w:r w:rsidR="00F17B92" w:rsidRPr="00644159">
        <w:rPr>
          <w:rFonts w:ascii="Verdana" w:hAnsi="Verdana" w:cstheme="minorHAnsi"/>
          <w:sz w:val="18"/>
          <w:szCs w:val="18"/>
        </w:rPr>
        <w:t xml:space="preserve">. 3 </w:t>
      </w:r>
      <w:r w:rsidR="00276548" w:rsidRPr="00644159">
        <w:rPr>
          <w:rFonts w:ascii="Verdana" w:hAnsi="Verdana" w:cstheme="minorHAnsi"/>
          <w:sz w:val="18"/>
          <w:szCs w:val="18"/>
        </w:rPr>
        <w:t xml:space="preserve">této </w:t>
      </w:r>
      <w:r w:rsidR="00322F6C" w:rsidRPr="00644159">
        <w:rPr>
          <w:rFonts w:ascii="Verdana" w:hAnsi="Verdana" w:cstheme="minorHAnsi"/>
          <w:sz w:val="18"/>
          <w:szCs w:val="18"/>
        </w:rPr>
        <w:t xml:space="preserve">Rámcové </w:t>
      </w:r>
      <w:r w:rsidR="00276548" w:rsidRPr="00644159">
        <w:rPr>
          <w:rFonts w:ascii="Verdana" w:hAnsi="Verdana" w:cstheme="minorHAnsi"/>
          <w:sz w:val="18"/>
          <w:szCs w:val="18"/>
        </w:rPr>
        <w:t>dohody.</w:t>
      </w:r>
    </w:p>
    <w:p w14:paraId="185065EA" w14:textId="77777777" w:rsidR="00EF7E80" w:rsidRPr="00644159" w:rsidRDefault="00FA2398" w:rsidP="00B85998">
      <w:pPr>
        <w:pStyle w:val="Odstavecseseznamem"/>
        <w:numPr>
          <w:ilvl w:val="0"/>
          <w:numId w:val="2"/>
        </w:numPr>
        <w:spacing w:after="120"/>
        <w:contextualSpacing w:val="0"/>
        <w:jc w:val="both"/>
        <w:rPr>
          <w:rFonts w:ascii="Verdana" w:hAnsi="Verdana" w:cstheme="minorHAnsi"/>
          <w:sz w:val="18"/>
          <w:szCs w:val="18"/>
        </w:rPr>
      </w:pPr>
      <w:r w:rsidRPr="00644159">
        <w:rPr>
          <w:rFonts w:ascii="Verdana" w:hAnsi="Verdana" w:cstheme="minorHAnsi"/>
          <w:sz w:val="18"/>
          <w:szCs w:val="18"/>
        </w:rPr>
        <w:t xml:space="preserve">Faktura musí mít náležitosti daňového dokladu, její přílohou musí být stejnopis schváleného </w:t>
      </w:r>
      <w:r w:rsidR="00276548" w:rsidRPr="00644159">
        <w:rPr>
          <w:rFonts w:ascii="Verdana" w:hAnsi="Verdana" w:cstheme="minorHAnsi"/>
          <w:sz w:val="18"/>
          <w:szCs w:val="18"/>
        </w:rPr>
        <w:t>Předávacího protokolu</w:t>
      </w:r>
      <w:r w:rsidRPr="00644159">
        <w:rPr>
          <w:rFonts w:ascii="Verdana" w:hAnsi="Verdana" w:cstheme="minorHAnsi"/>
          <w:sz w:val="18"/>
          <w:szCs w:val="18"/>
        </w:rPr>
        <w:t xml:space="preserve"> s potvrzením převzetí plnění bez jakýchkoliv výhrad/vad </w:t>
      </w:r>
      <w:r w:rsidR="00986E6F" w:rsidRPr="00644159">
        <w:rPr>
          <w:rFonts w:ascii="Verdana" w:hAnsi="Verdana" w:cstheme="minorHAnsi"/>
          <w:sz w:val="18"/>
          <w:szCs w:val="18"/>
        </w:rPr>
        <w:t>Obj</w:t>
      </w:r>
      <w:r w:rsidRPr="00644159">
        <w:rPr>
          <w:rFonts w:ascii="Verdana" w:hAnsi="Verdana" w:cstheme="minorHAnsi"/>
          <w:sz w:val="18"/>
          <w:szCs w:val="18"/>
        </w:rPr>
        <w:t>ednatelem</w:t>
      </w:r>
      <w:r w:rsidR="002C46D1" w:rsidRPr="00644159">
        <w:rPr>
          <w:rFonts w:ascii="Verdana" w:hAnsi="Verdana" w:cstheme="minorHAnsi"/>
          <w:sz w:val="18"/>
          <w:szCs w:val="18"/>
        </w:rPr>
        <w:t>. V záhlaví faktury je nutno taktéž uvést číslo objednávky</w:t>
      </w:r>
      <w:r w:rsidR="00276548" w:rsidRPr="00644159">
        <w:rPr>
          <w:rFonts w:ascii="Verdana" w:hAnsi="Verdana" w:cstheme="minorHAnsi"/>
          <w:sz w:val="18"/>
          <w:szCs w:val="18"/>
        </w:rPr>
        <w:t xml:space="preserve"> a této </w:t>
      </w:r>
      <w:r w:rsidR="00322F6C" w:rsidRPr="00644159">
        <w:rPr>
          <w:rFonts w:ascii="Verdana" w:hAnsi="Verdana" w:cstheme="minorHAnsi"/>
          <w:sz w:val="18"/>
          <w:szCs w:val="18"/>
        </w:rPr>
        <w:t xml:space="preserve">Rámcové </w:t>
      </w:r>
      <w:r w:rsidR="00276548" w:rsidRPr="00644159">
        <w:rPr>
          <w:rFonts w:ascii="Verdana" w:hAnsi="Verdana" w:cstheme="minorHAnsi"/>
          <w:sz w:val="18"/>
          <w:szCs w:val="18"/>
        </w:rPr>
        <w:t>dohody</w:t>
      </w:r>
      <w:r w:rsidR="002C46D1" w:rsidRPr="00644159">
        <w:rPr>
          <w:rFonts w:ascii="Verdana" w:hAnsi="Verdana" w:cstheme="minorHAnsi"/>
          <w:sz w:val="18"/>
          <w:szCs w:val="18"/>
        </w:rPr>
        <w:t>.</w:t>
      </w:r>
    </w:p>
    <w:p w14:paraId="0B800B6B" w14:textId="77777777" w:rsidR="00751233" w:rsidRPr="00644159" w:rsidRDefault="00751233" w:rsidP="00B85998">
      <w:pPr>
        <w:pStyle w:val="Odstavecseseznamem"/>
        <w:numPr>
          <w:ilvl w:val="0"/>
          <w:numId w:val="2"/>
        </w:numPr>
        <w:spacing w:after="120"/>
        <w:contextualSpacing w:val="0"/>
        <w:jc w:val="both"/>
        <w:rPr>
          <w:rFonts w:ascii="Verdana" w:hAnsi="Verdana" w:cstheme="minorHAnsi"/>
          <w:sz w:val="18"/>
          <w:szCs w:val="18"/>
        </w:rPr>
      </w:pPr>
      <w:r w:rsidRPr="00644159">
        <w:rPr>
          <w:rFonts w:ascii="Verdana" w:hAnsi="Verdana" w:cstheme="minorHAnsi"/>
          <w:sz w:val="18"/>
          <w:szCs w:val="18"/>
        </w:rPr>
        <w:t>Daňové doklady, vč. všech příloh, budou zasílány následovně:</w:t>
      </w:r>
    </w:p>
    <w:p w14:paraId="4A42C324" w14:textId="77777777" w:rsidR="00751233" w:rsidRPr="001E2974"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644159">
        <w:rPr>
          <w:rFonts w:ascii="Verdana" w:hAnsi="Verdana" w:cstheme="minorHAnsi"/>
          <w:sz w:val="18"/>
          <w:szCs w:val="18"/>
        </w:rPr>
        <w:t>v digitální podobě</w:t>
      </w:r>
      <w:r w:rsidRPr="001E2974">
        <w:rPr>
          <w:rFonts w:ascii="Verdana" w:hAnsi="Verdana" w:cstheme="minorHAnsi"/>
          <w:sz w:val="18"/>
          <w:szCs w:val="18"/>
        </w:rPr>
        <w:t xml:space="preserve"> na e-mailovou adresu </w:t>
      </w:r>
      <w:hyperlink r:id="rId13" w:history="1">
        <w:r w:rsidRPr="001E2974">
          <w:rPr>
            <w:rStyle w:val="Hypertextovodkaz"/>
            <w:rFonts w:ascii="Verdana" w:hAnsi="Verdana" w:cstheme="minorHAnsi"/>
            <w:sz w:val="18"/>
            <w:szCs w:val="18"/>
          </w:rPr>
          <w:t>ePodatelnaCFU@spravazeleznic.cz</w:t>
        </w:r>
      </w:hyperlink>
      <w:r w:rsidRPr="001E2974">
        <w:rPr>
          <w:rFonts w:ascii="Verdana" w:hAnsi="Verdana" w:cstheme="minorHAnsi"/>
          <w:sz w:val="18"/>
          <w:szCs w:val="18"/>
        </w:rPr>
        <w:t>, nebo</w:t>
      </w:r>
    </w:p>
    <w:p w14:paraId="7E45098D" w14:textId="77777777" w:rsidR="00751233" w:rsidRPr="001E2974"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1E2974">
        <w:rPr>
          <w:rFonts w:ascii="Verdana" w:hAnsi="Verdana" w:cstheme="minorHAnsi"/>
          <w:sz w:val="18"/>
          <w:szCs w:val="18"/>
        </w:rPr>
        <w:t xml:space="preserve">v digitální podobě do datové schránky s identifikátorem </w:t>
      </w:r>
      <w:proofErr w:type="spellStart"/>
      <w:r w:rsidRPr="001E2974">
        <w:rPr>
          <w:rFonts w:ascii="Verdana" w:hAnsi="Verdana" w:cstheme="minorHAnsi"/>
          <w:sz w:val="18"/>
          <w:szCs w:val="18"/>
        </w:rPr>
        <w:t>Uccchjm</w:t>
      </w:r>
      <w:proofErr w:type="spellEnd"/>
      <w:r w:rsidRPr="001E2974">
        <w:rPr>
          <w:rFonts w:ascii="Verdana" w:hAnsi="Verdana" w:cstheme="minorHAnsi"/>
          <w:sz w:val="18"/>
          <w:szCs w:val="18"/>
        </w:rPr>
        <w:t>, nebo</w:t>
      </w:r>
    </w:p>
    <w:p w14:paraId="398C5F62" w14:textId="77777777" w:rsidR="00751233" w:rsidRPr="001E2974"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1E297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1E2974">
        <w:rPr>
          <w:rFonts w:ascii="Verdana" w:hAnsi="Verdana" w:cstheme="minorHAnsi"/>
          <w:sz w:val="18"/>
          <w:szCs w:val="18"/>
        </w:rPr>
        <w:t>Pernera</w:t>
      </w:r>
      <w:proofErr w:type="spellEnd"/>
      <w:r w:rsidRPr="001E2974">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1E2974">
        <w:rPr>
          <w:rFonts w:ascii="Verdana" w:hAnsi="Verdana" w:cstheme="minorHAnsi"/>
          <w:sz w:val="18"/>
          <w:szCs w:val="18"/>
        </w:rPr>
        <w:t>Objednatel upřednostňuje příjem těchto daňových dokladů v digitální podobě ve formátu PDF/A, ISO 19005, min. verze PDF/A-</w:t>
      </w:r>
      <w:proofErr w:type="gramStart"/>
      <w:r w:rsidRPr="001E2974">
        <w:rPr>
          <w:rFonts w:ascii="Verdana" w:hAnsi="Verdana" w:cstheme="minorHAnsi"/>
          <w:sz w:val="18"/>
          <w:szCs w:val="18"/>
        </w:rPr>
        <w:t>2b</w:t>
      </w:r>
      <w:proofErr w:type="gramEnd"/>
      <w:r w:rsidRPr="001E2974">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1E2974">
      <w:pPr>
        <w:pStyle w:val="acnormal"/>
        <w:keepNext/>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3" w14:textId="0AEBC969" w:rsidR="00CD0FED" w:rsidRPr="001E2974" w:rsidRDefault="00CD0FED" w:rsidP="001E2974">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73ACB6B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w:t>
      </w:r>
      <w:r w:rsidRPr="001E2974">
        <w:rPr>
          <w:rFonts w:ascii="Verdana" w:hAnsi="Verdana" w:cstheme="minorHAnsi"/>
          <w:sz w:val="18"/>
          <w:szCs w:val="18"/>
        </w:rPr>
        <w:t xml:space="preserve">tného minimálně </w:t>
      </w:r>
      <w:r w:rsidR="001E2974" w:rsidRPr="001E2974">
        <w:rPr>
          <w:rFonts w:ascii="Verdana" w:hAnsi="Verdana" w:cstheme="minorHAnsi"/>
          <w:sz w:val="18"/>
          <w:szCs w:val="18"/>
        </w:rPr>
        <w:t>2</w:t>
      </w:r>
      <w:r w:rsidRPr="001E2974">
        <w:rPr>
          <w:rFonts w:ascii="Verdana" w:hAnsi="Verdana" w:cstheme="minorHAnsi"/>
          <w:sz w:val="18"/>
          <w:szCs w:val="18"/>
        </w:rPr>
        <w:t xml:space="preserve"> mil. Kč na jednu pojistnou událost a </w:t>
      </w:r>
      <w:r w:rsidR="001E2974" w:rsidRPr="001E2974">
        <w:rPr>
          <w:rFonts w:ascii="Verdana" w:hAnsi="Verdana" w:cstheme="minorHAnsi"/>
          <w:sz w:val="18"/>
          <w:szCs w:val="18"/>
        </w:rPr>
        <w:t>5</w:t>
      </w:r>
      <w:r w:rsidRPr="001E2974">
        <w:rPr>
          <w:rFonts w:ascii="Verdana" w:hAnsi="Verdana" w:cstheme="minorHAnsi"/>
          <w:sz w:val="18"/>
          <w:szCs w:val="18"/>
        </w:rPr>
        <w:t xml:space="preserve"> mil.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1E2974" w:rsidRDefault="005345B6" w:rsidP="00B85998">
      <w:pPr>
        <w:pStyle w:val="acnormal"/>
        <w:numPr>
          <w:ilvl w:val="0"/>
          <w:numId w:val="9"/>
        </w:numPr>
        <w:spacing w:before="240" w:after="240"/>
        <w:ind w:left="714" w:hanging="357"/>
        <w:jc w:val="left"/>
        <w:rPr>
          <w:rFonts w:ascii="Verdana" w:hAnsi="Verdana" w:cstheme="minorHAnsi"/>
          <w:b/>
          <w:sz w:val="22"/>
        </w:rPr>
      </w:pPr>
      <w:r w:rsidRPr="001E2974">
        <w:rPr>
          <w:rFonts w:ascii="Verdana" w:hAnsi="Verdana" w:cstheme="minorHAnsi"/>
          <w:b/>
          <w:sz w:val="22"/>
        </w:rPr>
        <w:t>ODPOVĚDNÉ ZADÁVÁNÍ</w:t>
      </w:r>
    </w:p>
    <w:p w14:paraId="185065FE" w14:textId="3E287F22" w:rsidR="005345B6" w:rsidRDefault="005345B6" w:rsidP="00B85998">
      <w:pPr>
        <w:pStyle w:val="acnormal"/>
        <w:numPr>
          <w:ilvl w:val="0"/>
          <w:numId w:val="55"/>
        </w:numPr>
        <w:ind w:hanging="357"/>
        <w:rPr>
          <w:rFonts w:ascii="Verdana" w:hAnsi="Verdana" w:cstheme="minorHAnsi"/>
          <w:sz w:val="18"/>
          <w:szCs w:val="18"/>
        </w:rPr>
      </w:pPr>
      <w:r w:rsidRPr="001E297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1E2974">
        <w:rPr>
          <w:rFonts w:ascii="Verdana" w:hAnsi="Verdana" w:cstheme="minorHAnsi"/>
          <w:sz w:val="18"/>
          <w:szCs w:val="18"/>
        </w:rPr>
        <w:t>inovací</w:t>
      </w:r>
      <w:proofErr w:type="gramEnd"/>
      <w:r w:rsidRPr="001E2974">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2A206CE" w14:textId="62E129C4" w:rsidR="00FD0FE1" w:rsidRPr="00FD0FE1" w:rsidRDefault="00FD0FE1" w:rsidP="00FD0FE1">
      <w:pPr>
        <w:pStyle w:val="acnormal"/>
        <w:numPr>
          <w:ilvl w:val="0"/>
          <w:numId w:val="55"/>
        </w:numPr>
        <w:ind w:hanging="357"/>
        <w:rPr>
          <w:rFonts w:ascii="Verdana" w:hAnsi="Verdana"/>
          <w:sz w:val="18"/>
          <w:szCs w:val="18"/>
        </w:rPr>
      </w:pPr>
      <w:r w:rsidRPr="00F5155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449088B" w14:textId="77777777" w:rsidR="000A1E5A" w:rsidRPr="001E2974" w:rsidRDefault="000A1E5A" w:rsidP="00B85998">
      <w:pPr>
        <w:pStyle w:val="acnormal"/>
        <w:numPr>
          <w:ilvl w:val="0"/>
          <w:numId w:val="55"/>
        </w:numPr>
        <w:ind w:hanging="357"/>
        <w:rPr>
          <w:rFonts w:ascii="Verdana" w:hAnsi="Verdana" w:cstheme="minorHAnsi"/>
          <w:sz w:val="18"/>
          <w:szCs w:val="18"/>
        </w:rPr>
      </w:pPr>
      <w:r w:rsidRPr="001E2974">
        <w:rPr>
          <w:rFonts w:ascii="Verdana" w:hAnsi="Verdana" w:cstheme="minorHAnsi"/>
          <w:sz w:val="18"/>
          <w:szCs w:val="18"/>
        </w:rPr>
        <w:t>Objednatel požaduje, aby Zhotovitel při realizaci dílčích smluv uzavřených na základě této rámcové dohody pro Objednatele</w:t>
      </w:r>
      <w:r w:rsidRPr="001E2974">
        <w:t xml:space="preserve"> </w:t>
      </w:r>
      <w:r w:rsidRPr="001E2974">
        <w:rPr>
          <w:rFonts w:ascii="Verdana" w:hAnsi="Verdana" w:cstheme="minorHAnsi"/>
          <w:sz w:val="18"/>
          <w:szCs w:val="18"/>
        </w:rPr>
        <w:t>zajistil rovnocenné platební podmínky, jako má sjednány Zhotovitel s Objednatelem, a to následovně:</w:t>
      </w:r>
    </w:p>
    <w:p w14:paraId="30D9C2FE" w14:textId="77777777" w:rsidR="000A1E5A" w:rsidRPr="001E2974" w:rsidRDefault="000A1E5A" w:rsidP="00B85998">
      <w:pPr>
        <w:pStyle w:val="acnormal"/>
        <w:numPr>
          <w:ilvl w:val="1"/>
          <w:numId w:val="55"/>
        </w:numPr>
        <w:spacing w:after="60"/>
        <w:ind w:left="1077" w:hanging="357"/>
        <w:rPr>
          <w:rFonts w:ascii="Verdana" w:hAnsi="Verdana" w:cstheme="minorHAnsi"/>
          <w:sz w:val="18"/>
          <w:szCs w:val="18"/>
        </w:rPr>
      </w:pPr>
      <w:r w:rsidRPr="001E2974">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1E2974">
        <w:rPr>
          <w:rFonts w:ascii="Verdana" w:hAnsi="Verdana" w:cstheme="minorHAnsi"/>
          <w:sz w:val="18"/>
          <w:szCs w:val="18"/>
        </w:rPr>
        <w:lastRenderedPageBreak/>
        <w:t>smluvních partnerů Zhotovitele; musí z ní však vždy být zřejmé splnění povinnosti Zhotovitele dle tohoto odstavce rámcové dohody.</w:t>
      </w:r>
    </w:p>
    <w:p w14:paraId="27A452D1" w14:textId="3D8AC8A6" w:rsidR="000A1E5A" w:rsidRPr="001E2974" w:rsidRDefault="000A1E5A" w:rsidP="00B85998">
      <w:pPr>
        <w:pStyle w:val="acnormal"/>
        <w:numPr>
          <w:ilvl w:val="1"/>
          <w:numId w:val="55"/>
        </w:numPr>
        <w:ind w:hanging="357"/>
        <w:rPr>
          <w:rFonts w:ascii="Verdana" w:hAnsi="Verdana" w:cstheme="minorHAnsi"/>
          <w:sz w:val="18"/>
          <w:szCs w:val="18"/>
        </w:rPr>
      </w:pPr>
      <w:r w:rsidRPr="001E2974">
        <w:rPr>
          <w:rFonts w:ascii="Verdana" w:hAnsi="Verdana" w:cstheme="minorHAnsi"/>
          <w:sz w:val="18"/>
          <w:szCs w:val="18"/>
        </w:rPr>
        <w:t xml:space="preserve">Zhotovitel se zavazuje uhradit smluvní pokutu ve výši 10.000 Kč za </w:t>
      </w:r>
      <w:proofErr w:type="gramStart"/>
      <w:r w:rsidRPr="001E2974">
        <w:rPr>
          <w:rFonts w:ascii="Verdana" w:hAnsi="Verdana" w:cstheme="minorHAnsi"/>
          <w:sz w:val="18"/>
          <w:szCs w:val="18"/>
        </w:rPr>
        <w:t>každý</w:t>
      </w:r>
      <w:proofErr w:type="gramEnd"/>
      <w:r w:rsidRPr="001E2974">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1E2974">
        <w:rPr>
          <w:rFonts w:ascii="Verdana" w:hAnsi="Verdana" w:cstheme="minorHAnsi"/>
          <w:sz w:val="18"/>
          <w:szCs w:val="18"/>
        </w:rPr>
        <w:t>každý</w:t>
      </w:r>
      <w:proofErr w:type="gramEnd"/>
      <w:r w:rsidRPr="001E2974">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 xml:space="preserve">STŘET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2504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628389D1" w14:textId="661371A8" w:rsidR="00106006" w:rsidRPr="00B85998"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1E2974">
        <w:rPr>
          <w:rFonts w:ascii="Verdana" w:hAnsi="Verdana" w:cstheme="minorHAnsi"/>
          <w:sz w:val="18"/>
          <w:szCs w:val="18"/>
        </w:rPr>
        <w:t xml:space="preserve">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w:t>
      </w:r>
      <w:r w:rsidRPr="001E2974">
        <w:rPr>
          <w:rFonts w:ascii="Verdana" w:hAnsi="Verdana" w:cstheme="minorHAnsi"/>
          <w:sz w:val="18"/>
          <w:szCs w:val="18"/>
        </w:rPr>
        <w:lastRenderedPageBreak/>
        <w:t>povinností dle věty první tohoto odstavce smluvní pokutu ve výši 300.000,-Kč.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 xml:space="preserve">Tato dohoda se řídí Obchodními podmínkami uvedenými v příloze </w:t>
      </w:r>
      <w:r w:rsidRPr="001E2974">
        <w:rPr>
          <w:rFonts w:ascii="Verdana" w:hAnsi="Verdana" w:cstheme="minorHAnsi"/>
          <w:sz w:val="18"/>
          <w:szCs w:val="18"/>
        </w:rPr>
        <w:t>č. 1 této Rámcové dohody (dále jen „Obchodní podmínky“). Odchylná ujednání v této Rámcové</w:t>
      </w:r>
      <w:r w:rsidRPr="002E5172">
        <w:rPr>
          <w:rFonts w:ascii="Verdana" w:hAnsi="Verdana" w:cstheme="minorHAnsi"/>
          <w:sz w:val="18"/>
          <w:szCs w:val="18"/>
        </w:rPr>
        <w:t xml:space="preserve"> dohodě a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015E44">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1E2974">
      <w:pPr>
        <w:pStyle w:val="Zkladntext21"/>
        <w:keepNext/>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1E2974" w:rsidRDefault="007A2C38" w:rsidP="007A2C38">
      <w:pPr>
        <w:pStyle w:val="Zkladntext21"/>
        <w:spacing w:line="276" w:lineRule="auto"/>
        <w:ind w:right="-22"/>
        <w:jc w:val="left"/>
        <w:rPr>
          <w:rFonts w:ascii="Verdana" w:hAnsi="Verdana" w:cstheme="minorHAnsi"/>
          <w:sz w:val="18"/>
          <w:szCs w:val="18"/>
        </w:rPr>
      </w:pPr>
      <w:r w:rsidRPr="001E2974">
        <w:rPr>
          <w:rFonts w:ascii="Verdana" w:hAnsi="Verdana" w:cstheme="minorHAnsi"/>
          <w:sz w:val="18"/>
          <w:szCs w:val="18"/>
        </w:rPr>
        <w:t>Příloha č. 1 – Obchodní podmínky</w:t>
      </w:r>
    </w:p>
    <w:p w14:paraId="1850660F" w14:textId="67C1EDD6" w:rsidR="0045754A" w:rsidRPr="001E2974" w:rsidRDefault="00C16FD1" w:rsidP="003F0F9F">
      <w:pPr>
        <w:pStyle w:val="Zkladntext21"/>
        <w:spacing w:line="276" w:lineRule="auto"/>
        <w:ind w:right="-22"/>
        <w:jc w:val="left"/>
        <w:rPr>
          <w:rFonts w:ascii="Verdana" w:hAnsi="Verdana" w:cstheme="minorHAnsi"/>
          <w:sz w:val="18"/>
          <w:szCs w:val="18"/>
        </w:rPr>
      </w:pPr>
      <w:r w:rsidRPr="001E2974">
        <w:rPr>
          <w:rFonts w:ascii="Verdana" w:hAnsi="Verdana" w:cstheme="minorHAnsi"/>
          <w:sz w:val="18"/>
          <w:szCs w:val="18"/>
        </w:rPr>
        <w:t xml:space="preserve">Příloha č. </w:t>
      </w:r>
      <w:r w:rsidR="007A2C38" w:rsidRPr="001E2974">
        <w:rPr>
          <w:rFonts w:ascii="Verdana" w:hAnsi="Verdana" w:cstheme="minorHAnsi"/>
          <w:sz w:val="18"/>
          <w:szCs w:val="18"/>
        </w:rPr>
        <w:t>2</w:t>
      </w:r>
      <w:r w:rsidR="0045754A" w:rsidRPr="001E2974">
        <w:rPr>
          <w:rFonts w:ascii="Verdana" w:hAnsi="Verdana" w:cstheme="minorHAnsi"/>
          <w:sz w:val="18"/>
          <w:szCs w:val="18"/>
        </w:rPr>
        <w:t xml:space="preserve"> – </w:t>
      </w:r>
      <w:r w:rsidR="001E2974" w:rsidRPr="001E2974">
        <w:rPr>
          <w:rFonts w:ascii="Verdana" w:hAnsi="Verdana" w:cstheme="minorHAnsi"/>
          <w:sz w:val="18"/>
          <w:szCs w:val="18"/>
        </w:rPr>
        <w:t>Technická zpráva</w:t>
      </w:r>
    </w:p>
    <w:p w14:paraId="18506610" w14:textId="1C1FA789" w:rsidR="00F06B6C" w:rsidRPr="001E2974" w:rsidRDefault="00F06B6C" w:rsidP="00F06B6C">
      <w:pPr>
        <w:pStyle w:val="Zkladntext21"/>
        <w:spacing w:line="276" w:lineRule="auto"/>
        <w:ind w:right="-22"/>
        <w:jc w:val="left"/>
        <w:rPr>
          <w:rFonts w:ascii="Verdana" w:hAnsi="Verdana" w:cstheme="minorHAnsi"/>
          <w:sz w:val="18"/>
          <w:szCs w:val="18"/>
        </w:rPr>
      </w:pPr>
      <w:r w:rsidRPr="001E2974">
        <w:rPr>
          <w:rFonts w:ascii="Verdana" w:hAnsi="Verdana" w:cstheme="minorHAnsi"/>
          <w:sz w:val="18"/>
          <w:szCs w:val="18"/>
        </w:rPr>
        <w:t xml:space="preserve">Příloha č. 3 – </w:t>
      </w:r>
      <w:r w:rsidR="001E2974" w:rsidRPr="001E2974">
        <w:rPr>
          <w:rFonts w:ascii="Verdana" w:hAnsi="Verdana" w:cstheme="minorHAnsi"/>
          <w:sz w:val="18"/>
          <w:szCs w:val="18"/>
        </w:rPr>
        <w:t>Ceník poskytovaných služeb</w:t>
      </w:r>
    </w:p>
    <w:p w14:paraId="18506611" w14:textId="77777777" w:rsidR="00002574" w:rsidRPr="001E2974" w:rsidRDefault="00002574" w:rsidP="00002574">
      <w:pPr>
        <w:pStyle w:val="Zkladntext21"/>
        <w:spacing w:line="276" w:lineRule="auto"/>
        <w:ind w:right="-22"/>
        <w:jc w:val="left"/>
        <w:rPr>
          <w:rFonts w:ascii="Verdana" w:hAnsi="Verdana" w:cstheme="minorHAnsi"/>
          <w:sz w:val="18"/>
          <w:szCs w:val="18"/>
        </w:rPr>
      </w:pPr>
      <w:r w:rsidRPr="001E2974">
        <w:rPr>
          <w:rFonts w:ascii="Verdana" w:hAnsi="Verdana" w:cstheme="minorHAnsi"/>
          <w:sz w:val="18"/>
          <w:szCs w:val="18"/>
        </w:rPr>
        <w:t>Příloha č. 4 – Seznam poddodavatelů</w:t>
      </w:r>
    </w:p>
    <w:p w14:paraId="18506612" w14:textId="0D205885" w:rsidR="0090270E" w:rsidRPr="002507FA" w:rsidRDefault="00631D56" w:rsidP="00002574">
      <w:pPr>
        <w:pStyle w:val="Zkladntext21"/>
        <w:spacing w:line="276" w:lineRule="auto"/>
        <w:ind w:right="-22"/>
        <w:jc w:val="left"/>
        <w:rPr>
          <w:rFonts w:ascii="Verdana" w:hAnsi="Verdana" w:cstheme="minorHAnsi"/>
          <w:sz w:val="18"/>
          <w:szCs w:val="18"/>
        </w:rPr>
      </w:pPr>
      <w:r w:rsidRPr="001E2974">
        <w:rPr>
          <w:rFonts w:ascii="Verdana" w:hAnsi="Verdana" w:cstheme="minorHAnsi"/>
          <w:sz w:val="18"/>
          <w:szCs w:val="18"/>
        </w:rPr>
        <w:t xml:space="preserve">Příloha č. 5 </w:t>
      </w:r>
      <w:r w:rsidR="00412747">
        <w:rPr>
          <w:rFonts w:ascii="Verdana" w:hAnsi="Verdana" w:cstheme="minorHAnsi"/>
          <w:sz w:val="18"/>
          <w:szCs w:val="18"/>
        </w:rPr>
        <w:t>–</w:t>
      </w:r>
      <w:r w:rsidRPr="001E2974">
        <w:rPr>
          <w:rFonts w:ascii="Verdana" w:hAnsi="Verdana" w:cstheme="minorHAnsi"/>
          <w:sz w:val="18"/>
          <w:szCs w:val="18"/>
        </w:rPr>
        <w:t xml:space="preserve"> </w:t>
      </w:r>
      <w:r w:rsidR="0090270E" w:rsidRPr="001E2974">
        <w:rPr>
          <w:rFonts w:ascii="Verdana" w:hAnsi="Verdana" w:cstheme="minorHAnsi"/>
          <w:sz w:val="18"/>
          <w:szCs w:val="18"/>
        </w:rPr>
        <w:t>Oprávněné</w:t>
      </w:r>
      <w:r w:rsidR="00412747">
        <w:rPr>
          <w:rFonts w:ascii="Verdana" w:hAnsi="Verdana" w:cstheme="minorHAnsi"/>
          <w:sz w:val="18"/>
          <w:szCs w:val="18"/>
        </w:rPr>
        <w:t xml:space="preserve"> </w:t>
      </w:r>
      <w:r w:rsidR="0090270E" w:rsidRPr="001E2974">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0433FB9C"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8E5BE3">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8E5BE3">
        <w:rPr>
          <w:rFonts w:ascii="Verdana" w:hAnsi="Verdana" w:cstheme="minorHAnsi"/>
          <w:b w:val="0"/>
          <w:sz w:val="18"/>
          <w:szCs w:val="18"/>
        </w:rPr>
        <w:t>,</w:t>
      </w:r>
      <w:r w:rsidR="002507FA">
        <w:rPr>
          <w:rFonts w:ascii="Verdana" w:hAnsi="Verdana" w:cstheme="minorHAnsi"/>
          <w:b w:val="0"/>
          <w:sz w:val="18"/>
          <w:szCs w:val="18"/>
        </w:rPr>
        <w:t xml:space="preserve"> dne:</w:t>
      </w:r>
      <w:r w:rsidR="001E2974">
        <w:rPr>
          <w:rFonts w:ascii="Verdana" w:hAnsi="Verdana" w:cstheme="minorHAnsi"/>
          <w:b w:val="0"/>
          <w:sz w:val="18"/>
          <w:szCs w:val="18"/>
        </w:rPr>
        <w:t xml:space="preserve"> </w:t>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320F5371" w:rsidR="00631D56" w:rsidRDefault="00631D56" w:rsidP="00631D56">
      <w:pPr>
        <w:pStyle w:val="acnormal"/>
      </w:pPr>
    </w:p>
    <w:p w14:paraId="1100DFDC" w14:textId="7ABDB168" w:rsidR="001E2974" w:rsidRDefault="001E2974" w:rsidP="00631D56">
      <w:pPr>
        <w:pStyle w:val="acnormal"/>
      </w:pPr>
    </w:p>
    <w:p w14:paraId="5A4BD173" w14:textId="5BA8C445" w:rsidR="001E2974" w:rsidRDefault="001E2974" w:rsidP="00631D56">
      <w:pPr>
        <w:pStyle w:val="acnormal"/>
      </w:pPr>
    </w:p>
    <w:p w14:paraId="747E7B3B" w14:textId="77777777" w:rsidR="001E2974" w:rsidRDefault="001E2974"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5F1118">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36671F29" w:rsidR="00C339C6" w:rsidRPr="001E2974" w:rsidRDefault="00C339C6" w:rsidP="00C339C6">
      <w:pPr>
        <w:pStyle w:val="acnormal"/>
        <w:spacing w:after="0"/>
        <w:rPr>
          <w:rFonts w:ascii="Verdana" w:hAnsi="Verdana"/>
          <w:b/>
          <w:sz w:val="18"/>
          <w:szCs w:val="18"/>
        </w:rPr>
      </w:pPr>
      <w:r w:rsidRPr="001E2974">
        <w:rPr>
          <w:rFonts w:ascii="Verdana" w:hAnsi="Verdana"/>
          <w:b/>
          <w:sz w:val="18"/>
          <w:szCs w:val="18"/>
        </w:rPr>
        <w:t>Technická zpráva</w:t>
      </w:r>
    </w:p>
    <w:p w14:paraId="368C22C5" w14:textId="77777777" w:rsidR="00C339C6" w:rsidRPr="001E2974" w:rsidRDefault="00C339C6" w:rsidP="00C339C6">
      <w:pPr>
        <w:pStyle w:val="acnormal"/>
        <w:jc w:val="left"/>
        <w:rPr>
          <w:rFonts w:ascii="Verdana" w:hAnsi="Verdana"/>
          <w:sz w:val="18"/>
          <w:szCs w:val="18"/>
        </w:rPr>
      </w:pPr>
      <w:r w:rsidRPr="001E2974">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1E2974">
          <w:rPr>
            <w:rStyle w:val="Hypertextovodkaz"/>
            <w:rFonts w:ascii="Verdana" w:hAnsi="Verdana"/>
            <w:color w:val="0070C0"/>
            <w:sz w:val="18"/>
            <w:szCs w:val="18"/>
          </w:rPr>
          <w:t>https://zakazky.spravazeleznic.cz/</w:t>
        </w:r>
      </w:hyperlink>
      <w:r w:rsidRPr="001E2974">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1E2974">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BA46236" w:rsidR="00C339C6" w:rsidRPr="001E2974" w:rsidRDefault="001E2974" w:rsidP="00C339C6">
      <w:pPr>
        <w:pStyle w:val="acnormal"/>
        <w:rPr>
          <w:rFonts w:ascii="Verdana" w:hAnsi="Verdana"/>
          <w:b/>
          <w:sz w:val="18"/>
          <w:szCs w:val="18"/>
        </w:rPr>
      </w:pPr>
      <w:r w:rsidRPr="001E2974">
        <w:rPr>
          <w:rFonts w:ascii="Verdana" w:hAnsi="Verdana"/>
          <w:b/>
          <w:sz w:val="18"/>
          <w:szCs w:val="18"/>
        </w:rPr>
        <w:t>Ceník poskytovaných služeb</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5" w14:textId="0BBBE5F1" w:rsidR="0090270E" w:rsidRPr="001E2974" w:rsidRDefault="0090270E" w:rsidP="001E2974">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1E2974" w:rsidRDefault="0090270E" w:rsidP="00644159">
      <w:pPr>
        <w:keepNext/>
        <w:spacing w:before="240" w:after="240"/>
        <w:rPr>
          <w:rFonts w:ascii="Verdana" w:hAnsi="Verdana" w:cstheme="minorHAnsi"/>
          <w:b/>
          <w:bCs/>
          <w:sz w:val="18"/>
          <w:szCs w:val="18"/>
        </w:rPr>
      </w:pPr>
      <w:r w:rsidRPr="001E2974">
        <w:rPr>
          <w:rFonts w:ascii="Verdana" w:hAnsi="Verdana" w:cstheme="minorHAnsi"/>
          <w:b/>
          <w:bCs/>
          <w:sz w:val="18"/>
          <w:szCs w:val="18"/>
        </w:rPr>
        <w:t>Za Objednatele:</w:t>
      </w:r>
    </w:p>
    <w:p w14:paraId="18506627" w14:textId="00E29C60" w:rsidR="0090270E" w:rsidRPr="001E2974" w:rsidRDefault="0090270E" w:rsidP="00644159">
      <w:pPr>
        <w:pStyle w:val="Nadpis9"/>
        <w:keepNext w:val="0"/>
        <w:keepLines w:val="0"/>
        <w:numPr>
          <w:ilvl w:val="0"/>
          <w:numId w:val="51"/>
        </w:numPr>
        <w:tabs>
          <w:tab w:val="clear" w:pos="357"/>
          <w:tab w:val="num" w:pos="426"/>
          <w:tab w:val="left" w:pos="4395"/>
        </w:tabs>
        <w:spacing w:before="240" w:after="240" w:line="280" w:lineRule="atLeast"/>
        <w:ind w:left="4395" w:hanging="4395"/>
        <w:jc w:val="both"/>
        <w:rPr>
          <w:rFonts w:ascii="Verdana" w:hAnsi="Verdana" w:cstheme="minorHAnsi"/>
          <w:b/>
          <w:bCs/>
          <w:i w:val="0"/>
          <w:iCs w:val="0"/>
          <w:sz w:val="18"/>
          <w:szCs w:val="18"/>
        </w:rPr>
      </w:pPr>
      <w:r w:rsidRPr="001E2974">
        <w:rPr>
          <w:rFonts w:ascii="Verdana" w:hAnsi="Verdana" w:cstheme="minorHAnsi"/>
          <w:i w:val="0"/>
          <w:iCs w:val="0"/>
          <w:sz w:val="18"/>
          <w:szCs w:val="18"/>
        </w:rPr>
        <w:t>ve věcech smluvních a obchodních</w:t>
      </w:r>
      <w:r w:rsidR="00A136A4" w:rsidRPr="001E2974">
        <w:rPr>
          <w:rFonts w:ascii="Verdana" w:hAnsi="Verdana" w:cstheme="minorHAnsi"/>
          <w:i w:val="0"/>
          <w:iCs w:val="0"/>
          <w:sz w:val="18"/>
          <w:szCs w:val="18"/>
        </w:rPr>
        <w:t xml:space="preserve"> (mimo podpisu této Rámcové dohody)</w:t>
      </w:r>
      <w:r w:rsidRPr="001E2974">
        <w:rPr>
          <w:rFonts w:ascii="Verdana" w:hAnsi="Verdana" w:cstheme="minorHAnsi"/>
          <w:i w:val="0"/>
          <w:iCs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1E2974" w14:paraId="1850662A" w14:textId="77777777" w:rsidTr="004F3A2A">
        <w:tc>
          <w:tcPr>
            <w:tcW w:w="2206" w:type="dxa"/>
            <w:vAlign w:val="center"/>
          </w:tcPr>
          <w:p w14:paraId="18506628"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Jméno a příjmení</w:t>
            </w:r>
          </w:p>
        </w:tc>
        <w:tc>
          <w:tcPr>
            <w:tcW w:w="6343" w:type="dxa"/>
            <w:vAlign w:val="center"/>
          </w:tcPr>
          <w:p w14:paraId="18506629" w14:textId="77777777" w:rsidR="0090270E" w:rsidRPr="001E2974" w:rsidRDefault="0090270E" w:rsidP="004F3A2A">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90270E" w:rsidRPr="001E2974" w14:paraId="1850662D" w14:textId="77777777" w:rsidTr="004F3A2A">
        <w:tc>
          <w:tcPr>
            <w:tcW w:w="2206" w:type="dxa"/>
            <w:vAlign w:val="center"/>
          </w:tcPr>
          <w:p w14:paraId="1850662B"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E-mail</w:t>
            </w:r>
          </w:p>
        </w:tc>
        <w:tc>
          <w:tcPr>
            <w:tcW w:w="6343" w:type="dxa"/>
            <w:vAlign w:val="center"/>
          </w:tcPr>
          <w:p w14:paraId="1850662C" w14:textId="77777777" w:rsidR="0090270E" w:rsidRPr="001E2974" w:rsidRDefault="0090270E" w:rsidP="004F3A2A">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90270E" w:rsidRPr="001E2974" w14:paraId="18506630" w14:textId="77777777" w:rsidTr="004F3A2A">
        <w:tc>
          <w:tcPr>
            <w:tcW w:w="2206" w:type="dxa"/>
            <w:vAlign w:val="center"/>
          </w:tcPr>
          <w:p w14:paraId="1850662E"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Telefon</w:t>
            </w:r>
          </w:p>
        </w:tc>
        <w:tc>
          <w:tcPr>
            <w:tcW w:w="6343" w:type="dxa"/>
            <w:vAlign w:val="center"/>
          </w:tcPr>
          <w:p w14:paraId="1850662F" w14:textId="77777777" w:rsidR="0090270E" w:rsidRPr="001E2974" w:rsidRDefault="0090270E" w:rsidP="004F3A2A">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bl>
    <w:p w14:paraId="79EA948F" w14:textId="2B063670" w:rsidR="001E2974" w:rsidRPr="001E2974" w:rsidRDefault="001E2974" w:rsidP="00644159">
      <w:pPr>
        <w:pStyle w:val="Nadpis9"/>
        <w:keepNext w:val="0"/>
        <w:keepLines w:val="0"/>
        <w:numPr>
          <w:ilvl w:val="0"/>
          <w:numId w:val="51"/>
        </w:numPr>
        <w:tabs>
          <w:tab w:val="clear" w:pos="357"/>
          <w:tab w:val="num" w:pos="426"/>
        </w:tabs>
        <w:spacing w:before="240" w:line="280" w:lineRule="atLeast"/>
        <w:ind w:left="425" w:hanging="425"/>
        <w:rPr>
          <w:rFonts w:ascii="Verdana" w:hAnsi="Verdana" w:cstheme="minorHAnsi"/>
          <w:b/>
          <w:bCs/>
          <w:i w:val="0"/>
          <w:iCs w:val="0"/>
          <w:sz w:val="18"/>
          <w:szCs w:val="18"/>
        </w:rPr>
      </w:pPr>
      <w:r w:rsidRPr="001E2974">
        <w:rPr>
          <w:rFonts w:ascii="Verdana" w:hAnsi="Verdana" w:cstheme="minorHAnsi"/>
          <w:i w:val="0"/>
          <w:iCs w:val="0"/>
          <w:sz w:val="18"/>
          <w:szCs w:val="18"/>
        </w:rPr>
        <w:t>ve věcech smluvních a obchodních (</w:t>
      </w:r>
      <w:r>
        <w:rPr>
          <w:rFonts w:ascii="Verdana" w:hAnsi="Verdana" w:cstheme="minorHAnsi"/>
          <w:i w:val="0"/>
          <w:iCs w:val="0"/>
          <w:sz w:val="18"/>
          <w:szCs w:val="18"/>
        </w:rPr>
        <w:t>uzavírání dílčích smluv</w:t>
      </w:r>
      <w:r w:rsidRPr="001E2974">
        <w:rPr>
          <w:rFonts w:ascii="Verdana" w:hAnsi="Verdana" w:cstheme="minorHAnsi"/>
          <w:i w:val="0"/>
          <w:iCs w:val="0"/>
          <w:sz w:val="18"/>
          <w:szCs w:val="18"/>
        </w:rPr>
        <w:t>)</w:t>
      </w:r>
      <w:r w:rsidR="00250414">
        <w:rPr>
          <w:rFonts w:ascii="Verdana" w:hAnsi="Verdana" w:cstheme="minorHAnsi"/>
          <w:i w:val="0"/>
          <w:iCs w:val="0"/>
          <w:sz w:val="18"/>
          <w:szCs w:val="18"/>
        </w:rPr>
        <w:t>;</w:t>
      </w:r>
      <w:r>
        <w:rPr>
          <w:rFonts w:ascii="Verdana" w:hAnsi="Verdana" w:cstheme="minorHAnsi"/>
          <w:i w:val="0"/>
          <w:iCs w:val="0"/>
          <w:sz w:val="18"/>
          <w:szCs w:val="18"/>
        </w:rPr>
        <w:t xml:space="preserve"> </w:t>
      </w:r>
    </w:p>
    <w:p w14:paraId="152296E7" w14:textId="157AAC93" w:rsidR="001E2974" w:rsidRPr="001E2974" w:rsidRDefault="001E2974" w:rsidP="00644159">
      <w:pPr>
        <w:pStyle w:val="Nadpis9"/>
        <w:keepNext w:val="0"/>
        <w:keepLines w:val="0"/>
        <w:spacing w:before="0" w:after="240" w:line="280" w:lineRule="atLeast"/>
        <w:ind w:left="425"/>
        <w:rPr>
          <w:rFonts w:ascii="Verdana" w:hAnsi="Verdana" w:cstheme="minorHAnsi"/>
          <w:b/>
          <w:bCs/>
          <w:i w:val="0"/>
          <w:iCs w:val="0"/>
          <w:sz w:val="18"/>
          <w:szCs w:val="18"/>
        </w:rPr>
      </w:pPr>
      <w:r>
        <w:rPr>
          <w:rFonts w:ascii="Verdana" w:hAnsi="Verdana" w:cstheme="minorHAnsi"/>
          <w:i w:val="0"/>
          <w:iCs w:val="0"/>
          <w:sz w:val="18"/>
          <w:szCs w:val="18"/>
        </w:rPr>
        <w:t>ve věcech technických, kontaktní osoba</w:t>
      </w:r>
      <w:r w:rsidR="00250414">
        <w:rPr>
          <w:rFonts w:ascii="Verdana" w:hAnsi="Verdana" w:cstheme="minorHAnsi"/>
          <w:i w:val="0"/>
          <w:iCs w:val="0"/>
          <w:sz w:val="18"/>
          <w:szCs w:val="18"/>
        </w:rPr>
        <w:t xml:space="preserve"> SSZT České Budějovice</w:t>
      </w:r>
      <w:bookmarkStart w:id="0" w:name="_GoBack"/>
      <w:bookmarkEnd w:id="0"/>
      <w:r w:rsidRPr="001E2974">
        <w:rPr>
          <w:rFonts w:ascii="Verdana" w:hAnsi="Verdana" w:cstheme="minorHAnsi"/>
          <w:i w:val="0"/>
          <w:iCs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E2974" w:rsidRPr="001E2974" w14:paraId="5584448B" w14:textId="77777777" w:rsidTr="001E7E25">
        <w:tc>
          <w:tcPr>
            <w:tcW w:w="2206" w:type="dxa"/>
            <w:vAlign w:val="center"/>
          </w:tcPr>
          <w:p w14:paraId="6B03CDD1" w14:textId="77777777" w:rsidR="001E2974" w:rsidRPr="001E2974" w:rsidRDefault="001E2974" w:rsidP="001E7E25">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Jméno a příjmení</w:t>
            </w:r>
          </w:p>
        </w:tc>
        <w:tc>
          <w:tcPr>
            <w:tcW w:w="6343" w:type="dxa"/>
            <w:vAlign w:val="center"/>
          </w:tcPr>
          <w:p w14:paraId="0BFBCA15" w14:textId="77777777" w:rsidR="001E2974" w:rsidRPr="001E2974" w:rsidRDefault="001E2974" w:rsidP="001E7E25">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1E2974" w:rsidRPr="001E2974" w14:paraId="6ABFF4AC" w14:textId="77777777" w:rsidTr="001E7E25">
        <w:tc>
          <w:tcPr>
            <w:tcW w:w="2206" w:type="dxa"/>
            <w:vAlign w:val="center"/>
          </w:tcPr>
          <w:p w14:paraId="4E467C2F" w14:textId="77777777" w:rsidR="001E2974" w:rsidRPr="001E2974" w:rsidRDefault="001E2974" w:rsidP="001E7E25">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E-mail</w:t>
            </w:r>
          </w:p>
        </w:tc>
        <w:tc>
          <w:tcPr>
            <w:tcW w:w="6343" w:type="dxa"/>
            <w:vAlign w:val="center"/>
          </w:tcPr>
          <w:p w14:paraId="0117024D" w14:textId="77777777" w:rsidR="001E2974" w:rsidRPr="001E2974" w:rsidRDefault="001E2974" w:rsidP="001E7E25">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1E2974" w:rsidRPr="001E2974" w14:paraId="44B81D8F" w14:textId="77777777" w:rsidTr="001E7E25">
        <w:tc>
          <w:tcPr>
            <w:tcW w:w="2206" w:type="dxa"/>
            <w:vAlign w:val="center"/>
          </w:tcPr>
          <w:p w14:paraId="611A6D3C" w14:textId="77777777" w:rsidR="001E2974" w:rsidRPr="001E2974" w:rsidRDefault="001E2974" w:rsidP="001E7E25">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Telefon</w:t>
            </w:r>
          </w:p>
        </w:tc>
        <w:tc>
          <w:tcPr>
            <w:tcW w:w="6343" w:type="dxa"/>
            <w:vAlign w:val="center"/>
          </w:tcPr>
          <w:p w14:paraId="4DDD7AAD" w14:textId="77777777" w:rsidR="001E2974" w:rsidRPr="001E2974" w:rsidRDefault="001E2974" w:rsidP="001E7E25">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bl>
    <w:p w14:paraId="18506632" w14:textId="41C29F10" w:rsidR="0090270E" w:rsidRPr="001E2974" w:rsidRDefault="0090270E" w:rsidP="00644159">
      <w:pPr>
        <w:pStyle w:val="Nadpis9"/>
        <w:keepNext w:val="0"/>
        <w:keepLines w:val="0"/>
        <w:numPr>
          <w:ilvl w:val="0"/>
          <w:numId w:val="51"/>
        </w:numPr>
        <w:tabs>
          <w:tab w:val="clear" w:pos="357"/>
          <w:tab w:val="num" w:pos="426"/>
          <w:tab w:val="left" w:pos="4395"/>
        </w:tabs>
        <w:spacing w:before="240" w:after="240" w:line="280" w:lineRule="atLeast"/>
        <w:ind w:left="4395" w:hanging="4395"/>
        <w:jc w:val="both"/>
        <w:rPr>
          <w:rFonts w:ascii="Verdana" w:hAnsi="Verdana" w:cstheme="minorHAnsi"/>
          <w:b/>
          <w:bCs/>
          <w:i w:val="0"/>
          <w:iCs w:val="0"/>
          <w:sz w:val="18"/>
          <w:szCs w:val="18"/>
        </w:rPr>
      </w:pPr>
      <w:r w:rsidRPr="001E2974">
        <w:rPr>
          <w:rFonts w:ascii="Verdana" w:hAnsi="Verdana" w:cstheme="minorHAnsi"/>
          <w:i w:val="0"/>
          <w:iCs w:val="0"/>
          <w:sz w:val="18"/>
          <w:szCs w:val="18"/>
        </w:rPr>
        <w:t xml:space="preserve">ve věcech </w:t>
      </w:r>
      <w:r w:rsidR="001E2974" w:rsidRPr="001E2974">
        <w:rPr>
          <w:rFonts w:ascii="Verdana" w:hAnsi="Verdana" w:cstheme="minorHAnsi"/>
          <w:i w:val="0"/>
          <w:iCs w:val="0"/>
          <w:sz w:val="18"/>
          <w:szCs w:val="18"/>
        </w:rPr>
        <w:t>smluvních a obchodních (</w:t>
      </w:r>
      <w:r w:rsidR="001E2974">
        <w:rPr>
          <w:rFonts w:ascii="Verdana" w:hAnsi="Verdana" w:cstheme="minorHAnsi"/>
          <w:i w:val="0"/>
          <w:iCs w:val="0"/>
          <w:sz w:val="18"/>
          <w:szCs w:val="18"/>
        </w:rPr>
        <w:t xml:space="preserve">uzavírání dílčích smluv </w:t>
      </w:r>
      <w:r w:rsidR="00644159">
        <w:rPr>
          <w:rFonts w:ascii="Verdana" w:hAnsi="Verdana" w:cstheme="minorHAnsi"/>
          <w:i w:val="0"/>
          <w:iCs w:val="0"/>
          <w:sz w:val="18"/>
          <w:szCs w:val="18"/>
        </w:rPr>
        <w:t>–</w:t>
      </w:r>
      <w:r w:rsidR="001E2974">
        <w:rPr>
          <w:rFonts w:ascii="Verdana" w:hAnsi="Verdana" w:cstheme="minorHAnsi"/>
          <w:i w:val="0"/>
          <w:iCs w:val="0"/>
          <w:sz w:val="18"/>
          <w:szCs w:val="18"/>
        </w:rPr>
        <w:t xml:space="preserve"> zástupce</w:t>
      </w:r>
      <w:r w:rsidR="00250414">
        <w:rPr>
          <w:rFonts w:ascii="Verdana" w:hAnsi="Verdana" w:cstheme="minorHAnsi"/>
          <w:i w:val="0"/>
          <w:iCs w:val="0"/>
          <w:sz w:val="18"/>
          <w:szCs w:val="18"/>
        </w:rPr>
        <w:t xml:space="preserve"> SSZT České Budějovice</w:t>
      </w:r>
      <w:r w:rsidR="001E2974" w:rsidRPr="001E2974">
        <w:rPr>
          <w:rFonts w:ascii="Verdana" w:hAnsi="Verdana" w:cstheme="minorHAnsi"/>
          <w:i w:val="0"/>
          <w:iCs w:val="0"/>
          <w:sz w:val="18"/>
          <w:szCs w:val="18"/>
        </w:rPr>
        <w:t>)</w:t>
      </w:r>
      <w:r w:rsidRPr="001E2974">
        <w:rPr>
          <w:rFonts w:ascii="Verdana" w:hAnsi="Verdana" w:cstheme="minorHAnsi"/>
          <w:i w:val="0"/>
          <w:iCs w:val="0"/>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1E2974" w14:paraId="18506635" w14:textId="77777777" w:rsidTr="00644159">
        <w:tc>
          <w:tcPr>
            <w:tcW w:w="2206" w:type="dxa"/>
            <w:vAlign w:val="center"/>
          </w:tcPr>
          <w:p w14:paraId="18506633"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Jméno a příjmení</w:t>
            </w:r>
          </w:p>
        </w:tc>
        <w:tc>
          <w:tcPr>
            <w:tcW w:w="6124" w:type="dxa"/>
            <w:vAlign w:val="center"/>
          </w:tcPr>
          <w:p w14:paraId="18506634" w14:textId="77777777" w:rsidR="0090270E" w:rsidRPr="001E2974" w:rsidRDefault="0090270E" w:rsidP="004F3A2A">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90270E" w:rsidRPr="001E2974" w14:paraId="18506638" w14:textId="77777777" w:rsidTr="00644159">
        <w:tc>
          <w:tcPr>
            <w:tcW w:w="2206" w:type="dxa"/>
            <w:vAlign w:val="center"/>
          </w:tcPr>
          <w:p w14:paraId="18506636"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E-mail</w:t>
            </w:r>
          </w:p>
        </w:tc>
        <w:tc>
          <w:tcPr>
            <w:tcW w:w="6124" w:type="dxa"/>
            <w:vAlign w:val="center"/>
          </w:tcPr>
          <w:p w14:paraId="18506637" w14:textId="77777777" w:rsidR="0090270E" w:rsidRPr="001E2974" w:rsidRDefault="0090270E" w:rsidP="004F3A2A">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90270E" w:rsidRPr="001E2974" w14:paraId="1850663B" w14:textId="77777777" w:rsidTr="00644159">
        <w:tc>
          <w:tcPr>
            <w:tcW w:w="2206" w:type="dxa"/>
            <w:vAlign w:val="center"/>
          </w:tcPr>
          <w:p w14:paraId="18506639"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Telefon</w:t>
            </w:r>
          </w:p>
        </w:tc>
        <w:tc>
          <w:tcPr>
            <w:tcW w:w="6124" w:type="dxa"/>
            <w:vAlign w:val="center"/>
          </w:tcPr>
          <w:p w14:paraId="1850663A" w14:textId="77777777" w:rsidR="0090270E" w:rsidRPr="001E2974" w:rsidRDefault="0090270E" w:rsidP="004F3A2A">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bl>
    <w:p w14:paraId="223D021D" w14:textId="4BEDAE0F" w:rsidR="00250414" w:rsidRPr="001E2974" w:rsidRDefault="00250414" w:rsidP="00250414">
      <w:pPr>
        <w:pStyle w:val="Nadpis9"/>
        <w:keepNext w:val="0"/>
        <w:keepLines w:val="0"/>
        <w:numPr>
          <w:ilvl w:val="0"/>
          <w:numId w:val="51"/>
        </w:numPr>
        <w:tabs>
          <w:tab w:val="clear" w:pos="357"/>
          <w:tab w:val="num" w:pos="426"/>
          <w:tab w:val="left" w:pos="4395"/>
        </w:tabs>
        <w:spacing w:before="240" w:after="240" w:line="280" w:lineRule="atLeast"/>
        <w:ind w:left="4395" w:hanging="4395"/>
        <w:jc w:val="both"/>
        <w:rPr>
          <w:rFonts w:ascii="Verdana" w:hAnsi="Verdana" w:cstheme="minorHAnsi"/>
          <w:b/>
          <w:bCs/>
          <w:i w:val="0"/>
          <w:iCs w:val="0"/>
          <w:sz w:val="18"/>
          <w:szCs w:val="18"/>
        </w:rPr>
      </w:pPr>
      <w:r w:rsidRPr="001E2974">
        <w:rPr>
          <w:rFonts w:ascii="Verdana" w:hAnsi="Verdana" w:cstheme="minorHAnsi"/>
          <w:i w:val="0"/>
          <w:iCs w:val="0"/>
          <w:sz w:val="18"/>
          <w:szCs w:val="18"/>
        </w:rPr>
        <w:t>ve věcech smluvních a obchodních (</w:t>
      </w:r>
      <w:r>
        <w:rPr>
          <w:rFonts w:ascii="Verdana" w:hAnsi="Verdana" w:cstheme="minorHAnsi"/>
          <w:i w:val="0"/>
          <w:iCs w:val="0"/>
          <w:sz w:val="18"/>
          <w:szCs w:val="18"/>
        </w:rPr>
        <w:t>uzavírání dílčích smluv – zástupce</w:t>
      </w:r>
      <w:r>
        <w:rPr>
          <w:rFonts w:ascii="Verdana" w:hAnsi="Verdana" w:cstheme="minorHAnsi"/>
          <w:i w:val="0"/>
          <w:iCs w:val="0"/>
          <w:sz w:val="18"/>
          <w:szCs w:val="18"/>
        </w:rPr>
        <w:t xml:space="preserve"> SEE Plzeň</w:t>
      </w:r>
      <w:r w:rsidRPr="001E2974">
        <w:rPr>
          <w:rFonts w:ascii="Verdana" w:hAnsi="Verdana" w:cstheme="minorHAnsi"/>
          <w:i w:val="0"/>
          <w:iCs w:val="0"/>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50414" w:rsidRPr="001E2974" w14:paraId="2990C6A2" w14:textId="77777777" w:rsidTr="00A213CB">
        <w:tc>
          <w:tcPr>
            <w:tcW w:w="2206" w:type="dxa"/>
            <w:vAlign w:val="center"/>
          </w:tcPr>
          <w:p w14:paraId="1986DBAB" w14:textId="77777777" w:rsidR="00250414" w:rsidRPr="001E2974" w:rsidRDefault="00250414" w:rsidP="00A213CB">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Jméno a příjmení</w:t>
            </w:r>
          </w:p>
        </w:tc>
        <w:tc>
          <w:tcPr>
            <w:tcW w:w="6124" w:type="dxa"/>
            <w:vAlign w:val="center"/>
          </w:tcPr>
          <w:p w14:paraId="65A5ED62" w14:textId="77777777" w:rsidR="00250414" w:rsidRPr="001E2974" w:rsidRDefault="00250414" w:rsidP="00A213CB">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250414" w:rsidRPr="001E2974" w14:paraId="0D0701BF" w14:textId="77777777" w:rsidTr="00A213CB">
        <w:tc>
          <w:tcPr>
            <w:tcW w:w="2206" w:type="dxa"/>
            <w:vAlign w:val="center"/>
          </w:tcPr>
          <w:p w14:paraId="3220FC42" w14:textId="77777777" w:rsidR="00250414" w:rsidRPr="001E2974" w:rsidRDefault="00250414" w:rsidP="00A213CB">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E-mail</w:t>
            </w:r>
          </w:p>
        </w:tc>
        <w:tc>
          <w:tcPr>
            <w:tcW w:w="6124" w:type="dxa"/>
            <w:vAlign w:val="center"/>
          </w:tcPr>
          <w:p w14:paraId="367A4DCA" w14:textId="77777777" w:rsidR="00250414" w:rsidRPr="001E2974" w:rsidRDefault="00250414" w:rsidP="00A213CB">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250414" w:rsidRPr="001E2974" w14:paraId="67CA3FE2" w14:textId="77777777" w:rsidTr="00A213CB">
        <w:tc>
          <w:tcPr>
            <w:tcW w:w="2206" w:type="dxa"/>
            <w:vAlign w:val="center"/>
          </w:tcPr>
          <w:p w14:paraId="60DABB2D" w14:textId="77777777" w:rsidR="00250414" w:rsidRPr="001E2974" w:rsidRDefault="00250414" w:rsidP="00A213CB">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Telefon</w:t>
            </w:r>
          </w:p>
        </w:tc>
        <w:tc>
          <w:tcPr>
            <w:tcW w:w="6124" w:type="dxa"/>
            <w:vAlign w:val="center"/>
          </w:tcPr>
          <w:p w14:paraId="424B8F6E" w14:textId="77777777" w:rsidR="00250414" w:rsidRPr="001E2974" w:rsidRDefault="00250414" w:rsidP="00A213CB">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bl>
    <w:p w14:paraId="5AEF253D" w14:textId="7D3EB9CC" w:rsidR="00250414" w:rsidRPr="001E2974" w:rsidRDefault="00250414" w:rsidP="00250414">
      <w:pPr>
        <w:pStyle w:val="Nadpis9"/>
        <w:keepNext w:val="0"/>
        <w:keepLines w:val="0"/>
        <w:numPr>
          <w:ilvl w:val="0"/>
          <w:numId w:val="51"/>
        </w:numPr>
        <w:tabs>
          <w:tab w:val="clear" w:pos="357"/>
          <w:tab w:val="num" w:pos="426"/>
          <w:tab w:val="left" w:pos="4395"/>
        </w:tabs>
        <w:spacing w:before="240" w:after="240" w:line="280" w:lineRule="atLeast"/>
        <w:ind w:left="4395" w:hanging="4395"/>
        <w:jc w:val="both"/>
        <w:rPr>
          <w:rFonts w:ascii="Verdana" w:hAnsi="Verdana" w:cstheme="minorHAnsi"/>
          <w:b/>
          <w:bCs/>
          <w:i w:val="0"/>
          <w:iCs w:val="0"/>
          <w:sz w:val="18"/>
          <w:szCs w:val="18"/>
        </w:rPr>
      </w:pPr>
      <w:r w:rsidRPr="001E2974">
        <w:rPr>
          <w:rFonts w:ascii="Verdana" w:hAnsi="Verdana" w:cstheme="minorHAnsi"/>
          <w:i w:val="0"/>
          <w:iCs w:val="0"/>
          <w:sz w:val="18"/>
          <w:szCs w:val="18"/>
        </w:rPr>
        <w:t>ve věcech</w:t>
      </w:r>
      <w:r>
        <w:rPr>
          <w:rFonts w:ascii="Verdana" w:hAnsi="Verdana" w:cstheme="minorHAnsi"/>
          <w:i w:val="0"/>
          <w:iCs w:val="0"/>
          <w:sz w:val="18"/>
          <w:szCs w:val="18"/>
        </w:rPr>
        <w:t xml:space="preserve"> technických</w:t>
      </w:r>
      <w:r w:rsidRPr="001E2974">
        <w:rPr>
          <w:rFonts w:ascii="Verdana" w:hAnsi="Verdana" w:cstheme="minorHAnsi"/>
          <w:i w:val="0"/>
          <w:iCs w:val="0"/>
          <w:sz w:val="18"/>
          <w:szCs w:val="18"/>
        </w:rPr>
        <w:t xml:space="preserve"> </w:t>
      </w:r>
      <w:r>
        <w:rPr>
          <w:rFonts w:ascii="Verdana" w:hAnsi="Verdana" w:cstheme="minorHAnsi"/>
          <w:i w:val="0"/>
          <w:iCs w:val="0"/>
          <w:sz w:val="18"/>
          <w:szCs w:val="18"/>
        </w:rPr>
        <w:t>/ kontaktní osoba SEE Plzeň</w:t>
      </w:r>
      <w:r w:rsidRPr="001E2974">
        <w:rPr>
          <w:rFonts w:ascii="Verdana" w:hAnsi="Verdana" w:cstheme="minorHAnsi"/>
          <w:i w:val="0"/>
          <w:iCs w:val="0"/>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50414" w:rsidRPr="001E2974" w14:paraId="35EDECDD" w14:textId="77777777" w:rsidTr="00A213CB">
        <w:tc>
          <w:tcPr>
            <w:tcW w:w="2206" w:type="dxa"/>
            <w:vAlign w:val="center"/>
          </w:tcPr>
          <w:p w14:paraId="237477EB" w14:textId="77777777" w:rsidR="00250414" w:rsidRPr="001E2974" w:rsidRDefault="00250414" w:rsidP="00A213CB">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Jméno a příjmení</w:t>
            </w:r>
          </w:p>
        </w:tc>
        <w:tc>
          <w:tcPr>
            <w:tcW w:w="6124" w:type="dxa"/>
            <w:vAlign w:val="center"/>
          </w:tcPr>
          <w:p w14:paraId="46293548" w14:textId="77777777" w:rsidR="00250414" w:rsidRPr="001E2974" w:rsidRDefault="00250414" w:rsidP="00A213CB">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250414" w:rsidRPr="001E2974" w14:paraId="4B33D1DF" w14:textId="77777777" w:rsidTr="00A213CB">
        <w:tc>
          <w:tcPr>
            <w:tcW w:w="2206" w:type="dxa"/>
            <w:vAlign w:val="center"/>
          </w:tcPr>
          <w:p w14:paraId="03A4AEBC" w14:textId="77777777" w:rsidR="00250414" w:rsidRPr="001E2974" w:rsidRDefault="00250414" w:rsidP="00A213CB">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E-mail</w:t>
            </w:r>
          </w:p>
        </w:tc>
        <w:tc>
          <w:tcPr>
            <w:tcW w:w="6124" w:type="dxa"/>
            <w:vAlign w:val="center"/>
          </w:tcPr>
          <w:p w14:paraId="5FD00A9B" w14:textId="77777777" w:rsidR="00250414" w:rsidRPr="001E2974" w:rsidRDefault="00250414" w:rsidP="00A213CB">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r w:rsidR="00250414" w:rsidRPr="001E2974" w14:paraId="621B655D" w14:textId="77777777" w:rsidTr="00A213CB">
        <w:tc>
          <w:tcPr>
            <w:tcW w:w="2206" w:type="dxa"/>
            <w:vAlign w:val="center"/>
          </w:tcPr>
          <w:p w14:paraId="1E0731A1" w14:textId="77777777" w:rsidR="00250414" w:rsidRPr="001E2974" w:rsidRDefault="00250414" w:rsidP="00A213CB">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Telefon</w:t>
            </w:r>
          </w:p>
        </w:tc>
        <w:tc>
          <w:tcPr>
            <w:tcW w:w="6124" w:type="dxa"/>
            <w:vAlign w:val="center"/>
          </w:tcPr>
          <w:p w14:paraId="1507AA42" w14:textId="77777777" w:rsidR="00250414" w:rsidRPr="001E2974" w:rsidRDefault="00250414" w:rsidP="00A213CB">
            <w:pPr>
              <w:pStyle w:val="RLTextlnkuslovan"/>
              <w:numPr>
                <w:ilvl w:val="0"/>
                <w:numId w:val="0"/>
              </w:numPr>
              <w:jc w:val="left"/>
              <w:rPr>
                <w:rFonts w:ascii="Verdana" w:hAnsi="Verdana" w:cstheme="minorHAnsi"/>
                <w:sz w:val="18"/>
                <w:szCs w:val="18"/>
                <w:highlight w:val="green"/>
              </w:rPr>
            </w:pPr>
            <w:r w:rsidRPr="001E2974">
              <w:rPr>
                <w:rFonts w:ascii="Verdana" w:hAnsi="Verdana" w:cstheme="minorHAnsi"/>
                <w:sz w:val="18"/>
                <w:szCs w:val="18"/>
                <w:highlight w:val="green"/>
              </w:rPr>
              <w:fldChar w:fldCharType="begin"/>
            </w:r>
            <w:r w:rsidRPr="001E2974">
              <w:rPr>
                <w:rFonts w:ascii="Verdana" w:hAnsi="Verdana" w:cstheme="minorHAnsi"/>
                <w:sz w:val="18"/>
                <w:szCs w:val="18"/>
                <w:highlight w:val="green"/>
              </w:rPr>
              <w:instrText xml:space="preserve"> MACROBUTTON  VložitŠirokouMezeru "[VLOŽÍ OBJEDNATEL]" </w:instrText>
            </w:r>
            <w:r w:rsidRPr="001E2974">
              <w:rPr>
                <w:rFonts w:ascii="Verdana" w:hAnsi="Verdana" w:cstheme="minorHAnsi"/>
                <w:sz w:val="18"/>
                <w:szCs w:val="18"/>
                <w:highlight w:val="green"/>
              </w:rPr>
              <w:fldChar w:fldCharType="end"/>
            </w:r>
          </w:p>
        </w:tc>
      </w:tr>
    </w:tbl>
    <w:p w14:paraId="5698A289" w14:textId="22A1CED7" w:rsidR="00644159" w:rsidRDefault="00644159" w:rsidP="0090270E">
      <w:pPr>
        <w:keepNext/>
        <w:spacing w:before="480" w:after="240"/>
        <w:rPr>
          <w:rFonts w:ascii="Verdana" w:hAnsi="Verdana" w:cstheme="minorHAnsi"/>
          <w:b/>
          <w:bCs/>
          <w:sz w:val="18"/>
          <w:szCs w:val="18"/>
        </w:rPr>
      </w:pPr>
    </w:p>
    <w:p w14:paraId="3488C2B5" w14:textId="77777777" w:rsidR="00644159" w:rsidRDefault="00644159">
      <w:pPr>
        <w:rPr>
          <w:rFonts w:ascii="Verdana" w:hAnsi="Verdana" w:cstheme="minorHAnsi"/>
          <w:b/>
          <w:bCs/>
          <w:sz w:val="18"/>
          <w:szCs w:val="18"/>
        </w:rPr>
      </w:pPr>
      <w:r>
        <w:rPr>
          <w:rFonts w:ascii="Verdana" w:hAnsi="Verdana" w:cstheme="minorHAnsi"/>
          <w:b/>
          <w:bCs/>
          <w:sz w:val="18"/>
          <w:szCs w:val="18"/>
        </w:rPr>
        <w:br w:type="page"/>
      </w:r>
    </w:p>
    <w:p w14:paraId="1850663D" w14:textId="4630BB92" w:rsidR="0090270E" w:rsidRPr="001E2974" w:rsidRDefault="0090270E" w:rsidP="0090270E">
      <w:pPr>
        <w:keepNext/>
        <w:spacing w:before="480" w:after="240"/>
        <w:rPr>
          <w:rFonts w:ascii="Verdana" w:hAnsi="Verdana" w:cstheme="minorHAnsi"/>
          <w:b/>
          <w:bCs/>
          <w:sz w:val="18"/>
          <w:szCs w:val="18"/>
        </w:rPr>
      </w:pPr>
      <w:r w:rsidRPr="001E2974">
        <w:rPr>
          <w:rFonts w:ascii="Verdana" w:hAnsi="Verdana" w:cstheme="minorHAnsi"/>
          <w:b/>
          <w:bCs/>
          <w:sz w:val="18"/>
          <w:szCs w:val="18"/>
        </w:rPr>
        <w:lastRenderedPageBreak/>
        <w:t>Za Zhotovitele:</w:t>
      </w:r>
    </w:p>
    <w:p w14:paraId="1850663E" w14:textId="77777777" w:rsidR="0090270E" w:rsidRPr="001E2974" w:rsidRDefault="0090270E" w:rsidP="00644159">
      <w:pPr>
        <w:numPr>
          <w:ilvl w:val="0"/>
          <w:numId w:val="52"/>
        </w:numPr>
        <w:spacing w:before="240" w:after="240" w:line="300" w:lineRule="exact"/>
        <w:ind w:left="425" w:hanging="357"/>
        <w:jc w:val="both"/>
        <w:rPr>
          <w:rFonts w:ascii="Verdana" w:hAnsi="Verdana" w:cstheme="minorHAnsi"/>
          <w:sz w:val="18"/>
          <w:szCs w:val="18"/>
        </w:rPr>
      </w:pPr>
      <w:r w:rsidRPr="001E2974">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1E2974" w14:paraId="18506641" w14:textId="77777777" w:rsidTr="00644159">
        <w:tc>
          <w:tcPr>
            <w:tcW w:w="2152" w:type="dxa"/>
            <w:vAlign w:val="center"/>
          </w:tcPr>
          <w:p w14:paraId="1850663F"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Jméno a příjmení</w:t>
            </w:r>
          </w:p>
        </w:tc>
        <w:tc>
          <w:tcPr>
            <w:tcW w:w="6173" w:type="dxa"/>
            <w:vAlign w:val="center"/>
          </w:tcPr>
          <w:p w14:paraId="18506640" w14:textId="77777777" w:rsidR="0090270E" w:rsidRPr="001E2974" w:rsidRDefault="0090270E" w:rsidP="004F3A2A">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r w:rsidR="0090270E" w:rsidRPr="001E2974" w14:paraId="18506644" w14:textId="77777777" w:rsidTr="00644159">
        <w:tc>
          <w:tcPr>
            <w:tcW w:w="2152" w:type="dxa"/>
            <w:vAlign w:val="center"/>
          </w:tcPr>
          <w:p w14:paraId="18506642"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Adresa</w:t>
            </w:r>
          </w:p>
        </w:tc>
        <w:tc>
          <w:tcPr>
            <w:tcW w:w="6173" w:type="dxa"/>
            <w:vAlign w:val="center"/>
          </w:tcPr>
          <w:p w14:paraId="18506643" w14:textId="77777777" w:rsidR="0090270E" w:rsidRPr="001E2974" w:rsidRDefault="0090270E" w:rsidP="004F3A2A">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r w:rsidR="0090270E" w:rsidRPr="001E2974" w14:paraId="18506647" w14:textId="77777777" w:rsidTr="00644159">
        <w:tc>
          <w:tcPr>
            <w:tcW w:w="2152" w:type="dxa"/>
            <w:vAlign w:val="center"/>
          </w:tcPr>
          <w:p w14:paraId="18506645"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E-mail</w:t>
            </w:r>
          </w:p>
        </w:tc>
        <w:tc>
          <w:tcPr>
            <w:tcW w:w="6173" w:type="dxa"/>
            <w:vAlign w:val="center"/>
          </w:tcPr>
          <w:p w14:paraId="18506646" w14:textId="77777777" w:rsidR="0090270E" w:rsidRPr="001E2974" w:rsidRDefault="0090270E" w:rsidP="004F3A2A">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r w:rsidR="0090270E" w:rsidRPr="001E2974" w14:paraId="1850664A" w14:textId="77777777" w:rsidTr="00644159">
        <w:tc>
          <w:tcPr>
            <w:tcW w:w="2152" w:type="dxa"/>
            <w:vAlign w:val="center"/>
          </w:tcPr>
          <w:p w14:paraId="18506648"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Telefon</w:t>
            </w:r>
          </w:p>
        </w:tc>
        <w:tc>
          <w:tcPr>
            <w:tcW w:w="6173" w:type="dxa"/>
            <w:vAlign w:val="center"/>
          </w:tcPr>
          <w:p w14:paraId="18506649" w14:textId="77777777" w:rsidR="0090270E" w:rsidRPr="001E2974" w:rsidRDefault="0090270E" w:rsidP="004F3A2A">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bl>
    <w:p w14:paraId="286860F1" w14:textId="026CBD8C" w:rsidR="00644159" w:rsidRPr="001E2974" w:rsidRDefault="00644159" w:rsidP="00644159">
      <w:pPr>
        <w:numPr>
          <w:ilvl w:val="0"/>
          <w:numId w:val="52"/>
        </w:numPr>
        <w:spacing w:before="240" w:after="240" w:line="300" w:lineRule="exact"/>
        <w:ind w:left="425" w:hanging="357"/>
        <w:jc w:val="both"/>
        <w:rPr>
          <w:rFonts w:ascii="Verdana" w:hAnsi="Verdana" w:cstheme="minorHAnsi"/>
          <w:sz w:val="18"/>
          <w:szCs w:val="18"/>
        </w:rPr>
      </w:pPr>
      <w:r w:rsidRPr="001E2974">
        <w:rPr>
          <w:rFonts w:ascii="Verdana" w:hAnsi="Verdana" w:cstheme="minorHAnsi"/>
          <w:sz w:val="18"/>
          <w:szCs w:val="18"/>
        </w:rPr>
        <w:t xml:space="preserve">ve věcech smluvních </w:t>
      </w:r>
      <w:r>
        <w:rPr>
          <w:rFonts w:ascii="Verdana" w:hAnsi="Verdana" w:cstheme="minorHAnsi"/>
          <w:sz w:val="18"/>
          <w:szCs w:val="18"/>
        </w:rPr>
        <w:t>(uzavírání dílčích smluv)</w:t>
      </w:r>
      <w:r w:rsidRPr="001E2974">
        <w:rPr>
          <w:rFonts w:ascii="Verdana" w:hAnsi="Verdana" w:cstheme="minorHAnsi"/>
          <w:sz w:val="18"/>
          <w:szCs w:val="18"/>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644159" w:rsidRPr="001E2974" w14:paraId="294A88E0" w14:textId="77777777" w:rsidTr="001E7E25">
        <w:tc>
          <w:tcPr>
            <w:tcW w:w="2206" w:type="dxa"/>
            <w:vAlign w:val="center"/>
          </w:tcPr>
          <w:p w14:paraId="475BD451" w14:textId="77777777" w:rsidR="00644159" w:rsidRPr="001E2974" w:rsidRDefault="00644159" w:rsidP="001E7E25">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Jméno a příjmení</w:t>
            </w:r>
          </w:p>
        </w:tc>
        <w:tc>
          <w:tcPr>
            <w:tcW w:w="6343" w:type="dxa"/>
            <w:vAlign w:val="center"/>
          </w:tcPr>
          <w:p w14:paraId="28ED0E4E" w14:textId="77777777" w:rsidR="00644159" w:rsidRPr="001E2974" w:rsidRDefault="00644159" w:rsidP="001E7E25">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r w:rsidR="00644159" w:rsidRPr="001E2974" w14:paraId="1127156C" w14:textId="77777777" w:rsidTr="001E7E25">
        <w:tc>
          <w:tcPr>
            <w:tcW w:w="2206" w:type="dxa"/>
            <w:vAlign w:val="center"/>
          </w:tcPr>
          <w:p w14:paraId="2B71B83E" w14:textId="77777777" w:rsidR="00644159" w:rsidRPr="001E2974" w:rsidRDefault="00644159" w:rsidP="001E7E25">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Adresa</w:t>
            </w:r>
          </w:p>
        </w:tc>
        <w:tc>
          <w:tcPr>
            <w:tcW w:w="6343" w:type="dxa"/>
            <w:vAlign w:val="center"/>
          </w:tcPr>
          <w:p w14:paraId="44B5E536" w14:textId="77777777" w:rsidR="00644159" w:rsidRPr="001E2974" w:rsidRDefault="00644159" w:rsidP="001E7E25">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r w:rsidR="00644159" w:rsidRPr="001E2974" w14:paraId="636CCC9A" w14:textId="77777777" w:rsidTr="001E7E25">
        <w:tc>
          <w:tcPr>
            <w:tcW w:w="2206" w:type="dxa"/>
            <w:vAlign w:val="center"/>
          </w:tcPr>
          <w:p w14:paraId="236D8AAE" w14:textId="77777777" w:rsidR="00644159" w:rsidRPr="001E2974" w:rsidRDefault="00644159" w:rsidP="001E7E25">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E-mail</w:t>
            </w:r>
          </w:p>
        </w:tc>
        <w:tc>
          <w:tcPr>
            <w:tcW w:w="6343" w:type="dxa"/>
            <w:vAlign w:val="center"/>
          </w:tcPr>
          <w:p w14:paraId="3C6E02C3" w14:textId="77777777" w:rsidR="00644159" w:rsidRPr="001E2974" w:rsidRDefault="00644159" w:rsidP="001E7E25">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r w:rsidR="00644159" w:rsidRPr="001E2974" w14:paraId="1F52DACC" w14:textId="77777777" w:rsidTr="001E7E25">
        <w:tc>
          <w:tcPr>
            <w:tcW w:w="2206" w:type="dxa"/>
            <w:vAlign w:val="center"/>
          </w:tcPr>
          <w:p w14:paraId="5FF22103" w14:textId="77777777" w:rsidR="00644159" w:rsidRPr="001E2974" w:rsidRDefault="00644159" w:rsidP="001E7E25">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Telefon</w:t>
            </w:r>
          </w:p>
        </w:tc>
        <w:tc>
          <w:tcPr>
            <w:tcW w:w="6343" w:type="dxa"/>
            <w:vAlign w:val="center"/>
          </w:tcPr>
          <w:p w14:paraId="66E94D99" w14:textId="77777777" w:rsidR="00644159" w:rsidRPr="001E2974" w:rsidRDefault="00644159" w:rsidP="001E7E25">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bl>
    <w:p w14:paraId="1850664B" w14:textId="0C961A7B" w:rsidR="0090270E" w:rsidRPr="001E2974" w:rsidRDefault="0090270E" w:rsidP="00644159">
      <w:pPr>
        <w:keepNext/>
        <w:numPr>
          <w:ilvl w:val="0"/>
          <w:numId w:val="53"/>
        </w:numPr>
        <w:spacing w:before="240" w:after="240" w:line="300" w:lineRule="exact"/>
        <w:ind w:left="425" w:hanging="357"/>
        <w:jc w:val="both"/>
        <w:rPr>
          <w:rFonts w:ascii="Verdana" w:hAnsi="Verdana" w:cstheme="minorHAnsi"/>
          <w:sz w:val="18"/>
          <w:szCs w:val="18"/>
        </w:rPr>
      </w:pPr>
      <w:r w:rsidRPr="001E2974">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1E2974" w14:paraId="1850664E" w14:textId="77777777" w:rsidTr="004F3A2A">
        <w:tc>
          <w:tcPr>
            <w:tcW w:w="2206" w:type="dxa"/>
            <w:vAlign w:val="center"/>
          </w:tcPr>
          <w:p w14:paraId="1850664C"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Jméno a příjmení</w:t>
            </w:r>
          </w:p>
        </w:tc>
        <w:tc>
          <w:tcPr>
            <w:tcW w:w="6343" w:type="dxa"/>
            <w:vAlign w:val="center"/>
          </w:tcPr>
          <w:p w14:paraId="1850664D" w14:textId="77777777" w:rsidR="0090270E" w:rsidRPr="001E2974" w:rsidRDefault="0090270E" w:rsidP="004F3A2A">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r w:rsidR="0090270E" w:rsidRPr="001E2974" w14:paraId="18506651" w14:textId="77777777" w:rsidTr="004F3A2A">
        <w:tc>
          <w:tcPr>
            <w:tcW w:w="2206" w:type="dxa"/>
            <w:vAlign w:val="center"/>
          </w:tcPr>
          <w:p w14:paraId="1850664F"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Adresa</w:t>
            </w:r>
          </w:p>
        </w:tc>
        <w:tc>
          <w:tcPr>
            <w:tcW w:w="6343" w:type="dxa"/>
            <w:vAlign w:val="center"/>
          </w:tcPr>
          <w:p w14:paraId="18506650" w14:textId="77777777" w:rsidR="0090270E" w:rsidRPr="001E2974" w:rsidRDefault="0090270E" w:rsidP="004F3A2A">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r w:rsidR="0090270E" w:rsidRPr="001E2974" w14:paraId="18506654" w14:textId="77777777" w:rsidTr="004F3A2A">
        <w:tc>
          <w:tcPr>
            <w:tcW w:w="2206" w:type="dxa"/>
            <w:vAlign w:val="center"/>
          </w:tcPr>
          <w:p w14:paraId="18506652"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E-mail</w:t>
            </w:r>
          </w:p>
        </w:tc>
        <w:tc>
          <w:tcPr>
            <w:tcW w:w="6343" w:type="dxa"/>
            <w:vAlign w:val="center"/>
          </w:tcPr>
          <w:p w14:paraId="18506653" w14:textId="77777777" w:rsidR="0090270E" w:rsidRPr="001E2974" w:rsidRDefault="0090270E" w:rsidP="004F3A2A">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r w:rsidR="0090270E" w:rsidRPr="001E2974" w14:paraId="18506657" w14:textId="77777777" w:rsidTr="004F3A2A">
        <w:tc>
          <w:tcPr>
            <w:tcW w:w="2206" w:type="dxa"/>
            <w:vAlign w:val="center"/>
          </w:tcPr>
          <w:p w14:paraId="18506655" w14:textId="77777777" w:rsidR="0090270E" w:rsidRPr="001E2974" w:rsidRDefault="0090270E" w:rsidP="004F3A2A">
            <w:pPr>
              <w:pStyle w:val="RLTextlnkuslovan"/>
              <w:numPr>
                <w:ilvl w:val="0"/>
                <w:numId w:val="0"/>
              </w:numPr>
              <w:jc w:val="left"/>
              <w:rPr>
                <w:rFonts w:ascii="Verdana" w:hAnsi="Verdana" w:cstheme="minorHAnsi"/>
                <w:sz w:val="18"/>
                <w:szCs w:val="18"/>
              </w:rPr>
            </w:pPr>
            <w:r w:rsidRPr="001E2974">
              <w:rPr>
                <w:rFonts w:ascii="Verdana" w:hAnsi="Verdana" w:cstheme="minorHAnsi"/>
                <w:sz w:val="18"/>
                <w:szCs w:val="18"/>
              </w:rPr>
              <w:t>Telefon</w:t>
            </w:r>
          </w:p>
        </w:tc>
        <w:tc>
          <w:tcPr>
            <w:tcW w:w="6343" w:type="dxa"/>
            <w:vAlign w:val="center"/>
          </w:tcPr>
          <w:p w14:paraId="18506656" w14:textId="77777777" w:rsidR="0090270E" w:rsidRPr="001E2974" w:rsidRDefault="0090270E" w:rsidP="004F3A2A">
            <w:pPr>
              <w:pStyle w:val="doplnuchaze"/>
              <w:jc w:val="left"/>
              <w:rPr>
                <w:rFonts w:ascii="Verdana" w:hAnsi="Verdana" w:cstheme="minorHAnsi"/>
                <w:b w:val="0"/>
                <w:bCs w:val="0"/>
                <w:sz w:val="18"/>
                <w:szCs w:val="18"/>
                <w:highlight w:val="yellow"/>
              </w:rPr>
            </w:pPr>
            <w:r w:rsidRPr="001E2974">
              <w:rPr>
                <w:rFonts w:ascii="Verdana" w:hAnsi="Verdana" w:cstheme="minorHAnsi"/>
                <w:b w:val="0"/>
                <w:bCs w:val="0"/>
                <w:sz w:val="18"/>
                <w:szCs w:val="18"/>
                <w:highlight w:val="yellow"/>
              </w:rPr>
              <w:fldChar w:fldCharType="begin"/>
            </w:r>
            <w:r w:rsidRPr="001E2974">
              <w:rPr>
                <w:rFonts w:ascii="Verdana" w:hAnsi="Verdana" w:cstheme="minorHAnsi"/>
                <w:b w:val="0"/>
                <w:bCs w:val="0"/>
                <w:sz w:val="18"/>
                <w:szCs w:val="18"/>
                <w:highlight w:val="yellow"/>
              </w:rPr>
              <w:instrText xml:space="preserve"> MACROBUTTON  VložitŠirokouMezeru "[VLOŽÍ ZHOTOVITEL]" </w:instrText>
            </w:r>
            <w:r w:rsidRPr="001E2974">
              <w:rPr>
                <w:rFonts w:ascii="Verdana" w:hAnsi="Verdana" w:cstheme="minorHAnsi"/>
                <w:b w:val="0"/>
                <w:bCs w:val="0"/>
                <w:sz w:val="18"/>
                <w:szCs w:val="18"/>
                <w:highlight w:val="yellow"/>
              </w:rPr>
              <w:fldChar w:fldCharType="end"/>
            </w:r>
          </w:p>
        </w:tc>
      </w:tr>
    </w:tbl>
    <w:p w14:paraId="18506658" w14:textId="77777777" w:rsidR="0090270E" w:rsidRPr="001E2974" w:rsidRDefault="0090270E" w:rsidP="00644159">
      <w:pPr>
        <w:rPr>
          <w:rFonts w:ascii="Verdana" w:hAnsi="Verdana" w:cstheme="minorHAnsi"/>
          <w:sz w:val="18"/>
          <w:szCs w:val="18"/>
        </w:rPr>
      </w:pPr>
    </w:p>
    <w:p w14:paraId="18506659" w14:textId="77777777" w:rsidR="0090270E" w:rsidRPr="001E2974" w:rsidRDefault="0090270E" w:rsidP="0090270E">
      <w:pPr>
        <w:spacing w:before="360" w:after="0"/>
        <w:ind w:left="426"/>
        <w:jc w:val="both"/>
        <w:rPr>
          <w:rFonts w:ascii="Verdana" w:hAnsi="Verdana" w:cstheme="minorHAnsi"/>
          <w:sz w:val="18"/>
          <w:szCs w:val="18"/>
        </w:rPr>
      </w:pPr>
      <w:r w:rsidRPr="001E2974">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1E2974" w:rsidRDefault="0090270E" w:rsidP="0090270E">
      <w:pPr>
        <w:spacing w:before="120"/>
        <w:ind w:left="425"/>
        <w:jc w:val="both"/>
        <w:rPr>
          <w:rFonts w:ascii="Verdana" w:hAnsi="Verdana" w:cstheme="minorHAnsi"/>
          <w:sz w:val="18"/>
          <w:szCs w:val="18"/>
        </w:rPr>
      </w:pPr>
      <w:r w:rsidRPr="001E2974">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1E2974" w:rsidRDefault="0090270E" w:rsidP="0090270E">
      <w:pPr>
        <w:pStyle w:val="acnormal"/>
        <w:rPr>
          <w:rFonts w:ascii="Verdana" w:hAnsi="Verdana" w:cstheme="minorHAnsi"/>
          <w:b/>
          <w:sz w:val="18"/>
          <w:szCs w:val="18"/>
        </w:rPr>
      </w:pPr>
    </w:p>
    <w:p w14:paraId="1850665C" w14:textId="77777777" w:rsidR="0090270E" w:rsidRPr="001E2974" w:rsidRDefault="0090270E" w:rsidP="00521D9E">
      <w:pPr>
        <w:pStyle w:val="acnormal"/>
        <w:rPr>
          <w:rFonts w:ascii="Verdana" w:hAnsi="Verdana" w:cstheme="minorHAnsi"/>
          <w:b/>
          <w:sz w:val="18"/>
          <w:szCs w:val="18"/>
        </w:rPr>
      </w:pPr>
    </w:p>
    <w:sectPr w:rsidR="0090270E" w:rsidRPr="001E2974"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1" w14:textId="7399666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250414">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81101" w14:textId="1B92C10B"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50414">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39"/>
  </w:num>
  <w:num w:numId="5">
    <w:abstractNumId w:val="29"/>
  </w:num>
  <w:num w:numId="6">
    <w:abstractNumId w:val="36"/>
  </w:num>
  <w:num w:numId="7">
    <w:abstractNumId w:val="34"/>
  </w:num>
  <w:num w:numId="8">
    <w:abstractNumId w:val="35"/>
  </w:num>
  <w:num w:numId="9">
    <w:abstractNumId w:val="3"/>
  </w:num>
  <w:num w:numId="10">
    <w:abstractNumId w:val="41"/>
  </w:num>
  <w:num w:numId="11">
    <w:abstractNumId w:val="25"/>
  </w:num>
  <w:num w:numId="12">
    <w:abstractNumId w:val="28"/>
  </w:num>
  <w:num w:numId="13">
    <w:abstractNumId w:val="14"/>
  </w:num>
  <w:num w:numId="14">
    <w:abstractNumId w:val="36"/>
  </w:num>
  <w:num w:numId="15">
    <w:abstractNumId w:val="36"/>
  </w:num>
  <w:num w:numId="16">
    <w:abstractNumId w:val="46"/>
  </w:num>
  <w:num w:numId="17">
    <w:abstractNumId w:val="30"/>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8"/>
  </w:num>
  <w:num w:numId="33">
    <w:abstractNumId w:val="42"/>
  </w:num>
  <w:num w:numId="34">
    <w:abstractNumId w:val="6"/>
  </w:num>
  <w:num w:numId="35">
    <w:abstractNumId w:val="20"/>
  </w:num>
  <w:num w:numId="36">
    <w:abstractNumId w:val="33"/>
  </w:num>
  <w:num w:numId="37">
    <w:abstractNumId w:val="36"/>
  </w:num>
  <w:num w:numId="38">
    <w:abstractNumId w:val="13"/>
  </w:num>
  <w:num w:numId="39">
    <w:abstractNumId w:val="12"/>
  </w:num>
  <w:num w:numId="40">
    <w:abstractNumId w:val="50"/>
  </w:num>
  <w:num w:numId="41">
    <w:abstractNumId w:val="11"/>
  </w:num>
  <w:num w:numId="42">
    <w:abstractNumId w:val="36"/>
  </w:num>
  <w:num w:numId="43">
    <w:abstractNumId w:val="5"/>
  </w:num>
  <w:num w:numId="44">
    <w:abstractNumId w:val="24"/>
  </w:num>
  <w:num w:numId="45">
    <w:abstractNumId w:val="36"/>
  </w:num>
  <w:num w:numId="46">
    <w:abstractNumId w:val="36"/>
  </w:num>
  <w:num w:numId="47">
    <w:abstractNumId w:val="36"/>
  </w:num>
  <w:num w:numId="48">
    <w:abstractNumId w:val="40"/>
  </w:num>
  <w:num w:numId="49">
    <w:abstractNumId w:val="1"/>
  </w:num>
  <w:num w:numId="50">
    <w:abstractNumId w:val="21"/>
  </w:num>
  <w:num w:numId="51">
    <w:abstractNumId w:val="43"/>
  </w:num>
  <w:num w:numId="52">
    <w:abstractNumId w:val="23"/>
  </w:num>
  <w:num w:numId="53">
    <w:abstractNumId w:val="0"/>
  </w:num>
  <w:num w:numId="54">
    <w:abstractNumId w:val="27"/>
  </w:num>
  <w:num w:numId="55">
    <w:abstractNumId w:val="8"/>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7"/>
  </w:num>
  <w:num w:numId="59">
    <w:abstractNumId w:val="15"/>
  </w:num>
  <w:num w:numId="60">
    <w:abstractNumId w:val="10"/>
  </w:num>
  <w:num w:numId="61">
    <w:abstractNumId w:val="32"/>
  </w:num>
  <w:num w:numId="62">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2974"/>
    <w:rsid w:val="001E4EEF"/>
    <w:rsid w:val="001F39B2"/>
    <w:rsid w:val="00203196"/>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414"/>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3637A"/>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12747"/>
    <w:rsid w:val="00421F68"/>
    <w:rsid w:val="00425B66"/>
    <w:rsid w:val="00436367"/>
    <w:rsid w:val="00436E7C"/>
    <w:rsid w:val="0044630D"/>
    <w:rsid w:val="00454B2D"/>
    <w:rsid w:val="0045586A"/>
    <w:rsid w:val="00456711"/>
    <w:rsid w:val="0045754A"/>
    <w:rsid w:val="0046562B"/>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1118"/>
    <w:rsid w:val="005F6869"/>
    <w:rsid w:val="00606BB7"/>
    <w:rsid w:val="00607237"/>
    <w:rsid w:val="006073B6"/>
    <w:rsid w:val="00613B66"/>
    <w:rsid w:val="00616498"/>
    <w:rsid w:val="00631D56"/>
    <w:rsid w:val="006343DA"/>
    <w:rsid w:val="00634660"/>
    <w:rsid w:val="00643CE5"/>
    <w:rsid w:val="00644159"/>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01B8"/>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E5BE3"/>
    <w:rsid w:val="008F0734"/>
    <w:rsid w:val="008F0D1F"/>
    <w:rsid w:val="008F0E4A"/>
    <w:rsid w:val="008F1BAF"/>
    <w:rsid w:val="008F1C8F"/>
    <w:rsid w:val="008F3F4E"/>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0FE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90F0C305-C303-496E-95DA-D8AC8459C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15</Pages>
  <Words>4556</Words>
  <Characters>26885</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47</cp:revision>
  <cp:lastPrinted>2018-11-08T08:22:00Z</cp:lastPrinted>
  <dcterms:created xsi:type="dcterms:W3CDTF">2021-06-30T07:31:00Z</dcterms:created>
  <dcterms:modified xsi:type="dcterms:W3CDTF">2023-03-16T14:19:00Z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