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E82B6E">
        <w:t xml:space="preserve">Příloha č. 2 </w:t>
      </w:r>
      <w:r w:rsidR="00230BC4" w:rsidRPr="00E82B6E">
        <w:t>b</w:t>
      </w:r>
      <w:r w:rsidRPr="00E82B6E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b/>
          <w:sz w:val="28"/>
          <w:szCs w:val="28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3D7466E9" w:rsidR="00BF54FE" w:rsidRPr="00D61BB3" w:rsidRDefault="00E82B6E" w:rsidP="00E82B6E">
          <w:pPr>
            <w:pStyle w:val="Tituldatum"/>
            <w:rPr>
              <w:rStyle w:val="Nzevakce"/>
            </w:rPr>
          </w:pPr>
          <w:r w:rsidRPr="00E82B6E">
            <w:rPr>
              <w:b/>
              <w:sz w:val="28"/>
              <w:szCs w:val="28"/>
            </w:rPr>
            <w:t>„Odstranění postradatelných objektů za hranicí životnosti - sklad a rampa Praha Dejvice</w:t>
          </w:r>
          <w:r>
            <w:rPr>
              <w:b/>
              <w:sz w:val="28"/>
              <w:szCs w:val="28"/>
            </w:rPr>
            <w:t>“</w:t>
          </w:r>
          <w:r w:rsidRPr="00E82B6E">
            <w:rPr>
              <w:b/>
              <w:sz w:val="28"/>
              <w:szCs w:val="28"/>
            </w:rPr>
            <w:t xml:space="preserve"> 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08118B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6B609C">
        <w:t>02.03.2023</w:t>
      </w:r>
      <w:proofErr w:type="gramEnd"/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903648D" w14:textId="77C7695C" w:rsidR="00B40AA5" w:rsidRPr="00754E2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8031698" w:history="1">
        <w:r w:rsidR="00B40AA5" w:rsidRPr="00754E24">
          <w:rPr>
            <w:rStyle w:val="Hypertextovodkaz"/>
          </w:rPr>
          <w:t>SEZNAM ZKRATEK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_Toc128031698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2</w:t>
        </w:r>
        <w:r w:rsidR="00B40AA5" w:rsidRPr="00754E24">
          <w:rPr>
            <w:noProof/>
            <w:webHidden/>
          </w:rPr>
          <w:fldChar w:fldCharType="end"/>
        </w:r>
      </w:hyperlink>
    </w:p>
    <w:p w14:paraId="623527F3" w14:textId="371745C0" w:rsidR="00B40AA5" w:rsidRPr="00754E24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699" w:history="1">
        <w:r w:rsidR="00B40AA5" w:rsidRPr="00754E24">
          <w:rPr>
            <w:rStyle w:val="Hypertextovodkaz"/>
          </w:rPr>
          <w:t>Pojmy a definice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_Toc128031699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3</w:t>
        </w:r>
        <w:r w:rsidR="00B40AA5" w:rsidRPr="00754E24">
          <w:rPr>
            <w:noProof/>
            <w:webHidden/>
          </w:rPr>
          <w:fldChar w:fldCharType="end"/>
        </w:r>
      </w:hyperlink>
    </w:p>
    <w:p w14:paraId="2C4A6DFE" w14:textId="11FE119B" w:rsidR="00B40AA5" w:rsidRPr="00754E24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00" w:history="1">
        <w:r w:rsidR="00B40AA5" w:rsidRPr="00754E24">
          <w:rPr>
            <w:rStyle w:val="Hypertextovodkaz"/>
          </w:rPr>
          <w:t>1.</w:t>
        </w:r>
        <w:r w:rsidR="00B40AA5" w:rsidRPr="00754E2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SPECIFIKACE PŘEDMĚTU DÍLA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_Toc128031700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3E6A8583" w14:textId="25900D08" w:rsidR="00B40AA5" w:rsidRPr="00754E24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1" w:history="1">
        <w:r w:rsidR="00B40AA5" w:rsidRPr="00754E24">
          <w:rPr>
            <w:rStyle w:val="Hypertextovodkaz"/>
            <w:rFonts w:asciiTheme="majorHAnsi" w:hAnsiTheme="majorHAnsi"/>
          </w:rPr>
          <w:t>1.1</w:t>
        </w:r>
        <w:r w:rsidR="00B40AA5" w:rsidRPr="00754E2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Účel a rozsah předmětu Díla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_Toc128031701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1790BD12" w14:textId="634A0950" w:rsidR="00B40AA5" w:rsidRPr="00754E24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2" w:history="1">
        <w:r w:rsidR="00B40AA5" w:rsidRPr="00754E24">
          <w:rPr>
            <w:rStyle w:val="Hypertextovodkaz"/>
            <w:rFonts w:asciiTheme="majorHAnsi" w:hAnsiTheme="majorHAnsi"/>
          </w:rPr>
          <w:t>1.2</w:t>
        </w:r>
        <w:r w:rsidR="00B40AA5" w:rsidRPr="00754E2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Umístění stavby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_Toc128031702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26B22425" w14:textId="08A95D11" w:rsidR="00B40AA5" w:rsidRPr="00754E24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03" w:history="1">
        <w:r w:rsidR="00B40AA5" w:rsidRPr="00754E24">
          <w:rPr>
            <w:rStyle w:val="Hypertextovodkaz"/>
          </w:rPr>
          <w:t>2.</w:t>
        </w:r>
        <w:r w:rsidR="00B40AA5" w:rsidRPr="00754E2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PŘEHLED VÝCHOZÍCH PODKLADŮ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_Toc128031703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1B2179A8" w14:textId="11C2842E" w:rsidR="00B40AA5" w:rsidRPr="00754E24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4" w:history="1">
        <w:r w:rsidR="00B40AA5" w:rsidRPr="00754E24">
          <w:rPr>
            <w:rStyle w:val="Hypertextovodkaz"/>
            <w:rFonts w:asciiTheme="majorHAnsi" w:hAnsiTheme="majorHAnsi"/>
          </w:rPr>
          <w:t>2.1</w:t>
        </w:r>
        <w:r w:rsidR="00B40AA5" w:rsidRPr="00754E2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Projektová dokumentace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_Toc128031704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6E44F02E" w14:textId="7229016F" w:rsidR="00B40AA5" w:rsidRPr="00754E24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5" w:history="1">
        <w:r w:rsidR="00B40AA5" w:rsidRPr="00754E24">
          <w:rPr>
            <w:rStyle w:val="Hypertextovodkaz"/>
            <w:rFonts w:asciiTheme="majorHAnsi" w:hAnsiTheme="majorHAnsi"/>
          </w:rPr>
          <w:t>2.2</w:t>
        </w:r>
        <w:r w:rsidR="00B40AA5" w:rsidRPr="00754E2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Související dokumentace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_Toc128031705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65BEFFDB" w14:textId="3C2F7FEA" w:rsidR="00B40AA5" w:rsidRPr="00754E24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06" w:history="1">
        <w:r w:rsidR="00B40AA5" w:rsidRPr="00754E24">
          <w:rPr>
            <w:rStyle w:val="Hypertextovodkaz"/>
          </w:rPr>
          <w:t>3.</w:t>
        </w:r>
        <w:r w:rsidR="00B40AA5" w:rsidRPr="00754E2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KOORDINACE S JINÝMI STAVBAMI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_Toc128031706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4</w:t>
        </w:r>
        <w:r w:rsidR="00B40AA5" w:rsidRPr="00754E24">
          <w:rPr>
            <w:noProof/>
            <w:webHidden/>
          </w:rPr>
          <w:fldChar w:fldCharType="end"/>
        </w:r>
      </w:hyperlink>
    </w:p>
    <w:p w14:paraId="6B6A6B2B" w14:textId="3FC114BC" w:rsidR="00B40AA5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07" w:history="1">
        <w:r w:rsidR="00B40AA5" w:rsidRPr="00754E24">
          <w:rPr>
            <w:rStyle w:val="Hypertextovodkaz"/>
          </w:rPr>
          <w:t>4.</w:t>
        </w:r>
        <w:r w:rsidR="00B40AA5" w:rsidRPr="00754E2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754E24">
          <w:rPr>
            <w:rStyle w:val="Hypertextovodkaz"/>
          </w:rPr>
          <w:t>Zvláštní TECHNICKÉ podmímky a požadavky na PROVEDENÍ DÍLA</w:t>
        </w:r>
        <w:r w:rsidR="00B40AA5" w:rsidRPr="00754E24">
          <w:rPr>
            <w:noProof/>
            <w:webHidden/>
          </w:rPr>
          <w:tab/>
        </w:r>
        <w:r w:rsidR="00B40AA5" w:rsidRPr="00754E24">
          <w:rPr>
            <w:noProof/>
            <w:webHidden/>
          </w:rPr>
          <w:fldChar w:fldCharType="begin"/>
        </w:r>
        <w:r w:rsidR="00B40AA5" w:rsidRPr="00754E24">
          <w:rPr>
            <w:noProof/>
            <w:webHidden/>
          </w:rPr>
          <w:instrText xml:space="preserve"> PAGEREF _Toc128031707 \h </w:instrText>
        </w:r>
        <w:r w:rsidR="00B40AA5" w:rsidRPr="00754E24">
          <w:rPr>
            <w:noProof/>
            <w:webHidden/>
          </w:rPr>
        </w:r>
        <w:r w:rsidR="00B40AA5" w:rsidRPr="00754E24">
          <w:rPr>
            <w:noProof/>
            <w:webHidden/>
          </w:rPr>
          <w:fldChar w:fldCharType="separate"/>
        </w:r>
        <w:r w:rsidR="00B40AA5" w:rsidRPr="00754E24">
          <w:rPr>
            <w:noProof/>
            <w:webHidden/>
          </w:rPr>
          <w:t>5</w:t>
        </w:r>
        <w:r w:rsidR="00B40AA5" w:rsidRPr="00754E24">
          <w:rPr>
            <w:noProof/>
            <w:webHidden/>
          </w:rPr>
          <w:fldChar w:fldCharType="end"/>
        </w:r>
      </w:hyperlink>
    </w:p>
    <w:p w14:paraId="6C9E3F10" w14:textId="55EC4C7A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8" w:history="1">
        <w:r w:rsidR="00B40AA5" w:rsidRPr="0087488D">
          <w:rPr>
            <w:rStyle w:val="Hypertextovodkaz"/>
            <w:rFonts w:asciiTheme="majorHAnsi" w:hAnsiTheme="majorHAnsi"/>
          </w:rPr>
          <w:t>4.1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Všeobecně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_Toc128031708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5</w:t>
        </w:r>
        <w:r w:rsidR="00B40AA5">
          <w:rPr>
            <w:noProof/>
            <w:webHidden/>
          </w:rPr>
          <w:fldChar w:fldCharType="end"/>
        </w:r>
      </w:hyperlink>
    </w:p>
    <w:p w14:paraId="0DE63F21" w14:textId="211E4A7D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09" w:history="1">
        <w:r w:rsidR="00B40AA5" w:rsidRPr="0087488D">
          <w:rPr>
            <w:rStyle w:val="Hypertextovodkaz"/>
            <w:rFonts w:asciiTheme="majorHAnsi" w:hAnsiTheme="majorHAnsi"/>
          </w:rPr>
          <w:t>4.2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Zeměměřická činnost zhotovitele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_Toc128031709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14</w:t>
        </w:r>
        <w:r w:rsidR="00B40AA5">
          <w:rPr>
            <w:noProof/>
            <w:webHidden/>
          </w:rPr>
          <w:fldChar w:fldCharType="end"/>
        </w:r>
      </w:hyperlink>
    </w:p>
    <w:p w14:paraId="55108145" w14:textId="5105CEE8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10" w:history="1">
        <w:r w:rsidR="00B40AA5" w:rsidRPr="0087488D">
          <w:rPr>
            <w:rStyle w:val="Hypertextovodkaz"/>
            <w:rFonts w:asciiTheme="majorHAnsi" w:hAnsiTheme="majorHAnsi"/>
          </w:rPr>
          <w:t>4.3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Doklady překládané zhotovitelem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_Toc128031710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16</w:t>
        </w:r>
        <w:r w:rsidR="00B40AA5">
          <w:rPr>
            <w:noProof/>
            <w:webHidden/>
          </w:rPr>
          <w:fldChar w:fldCharType="end"/>
        </w:r>
      </w:hyperlink>
    </w:p>
    <w:p w14:paraId="753C1B51" w14:textId="29D39A3B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11" w:history="1">
        <w:r w:rsidR="00B40AA5" w:rsidRPr="0087488D">
          <w:rPr>
            <w:rStyle w:val="Hypertextovodkaz"/>
            <w:rFonts w:asciiTheme="majorHAnsi" w:hAnsiTheme="majorHAnsi"/>
          </w:rPr>
          <w:t>4.4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Dokumentace zhotovitele pro stavbu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_Toc128031711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16</w:t>
        </w:r>
        <w:r w:rsidR="00B40AA5">
          <w:rPr>
            <w:noProof/>
            <w:webHidden/>
          </w:rPr>
          <w:fldChar w:fldCharType="end"/>
        </w:r>
      </w:hyperlink>
    </w:p>
    <w:p w14:paraId="1DF0D7CE" w14:textId="07E5DC8A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12" w:history="1">
        <w:r w:rsidR="00B40AA5" w:rsidRPr="0087488D">
          <w:rPr>
            <w:rStyle w:val="Hypertextovodkaz"/>
            <w:rFonts w:asciiTheme="majorHAnsi" w:hAnsiTheme="majorHAnsi"/>
          </w:rPr>
          <w:t>4.5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Dokumentace skutečného provedení stavby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_Toc128031712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16</w:t>
        </w:r>
        <w:r w:rsidR="00B40AA5">
          <w:rPr>
            <w:noProof/>
            <w:webHidden/>
          </w:rPr>
          <w:fldChar w:fldCharType="end"/>
        </w:r>
      </w:hyperlink>
    </w:p>
    <w:p w14:paraId="3B93CA89" w14:textId="26BDCC65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13" w:history="1">
        <w:r w:rsidR="00B40AA5" w:rsidRPr="003F0051">
          <w:rPr>
            <w:rStyle w:val="Hypertextovodkaz"/>
            <w:rFonts w:asciiTheme="majorHAnsi" w:hAnsiTheme="majorHAnsi"/>
          </w:rPr>
          <w:t>4.6</w:t>
        </w:r>
        <w:r w:rsidR="00B40AA5" w:rsidRPr="003F005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3F0051">
          <w:rPr>
            <w:rStyle w:val="Hypertextovodkaz"/>
          </w:rPr>
          <w:t>Vyzískaný materiál</w:t>
        </w:r>
        <w:r w:rsidR="00B40AA5" w:rsidRPr="003F0051">
          <w:rPr>
            <w:noProof/>
            <w:webHidden/>
          </w:rPr>
          <w:tab/>
        </w:r>
        <w:r w:rsidR="00B40AA5" w:rsidRPr="003F0051">
          <w:rPr>
            <w:noProof/>
            <w:webHidden/>
          </w:rPr>
          <w:fldChar w:fldCharType="begin"/>
        </w:r>
        <w:r w:rsidR="00B40AA5" w:rsidRPr="003F0051">
          <w:rPr>
            <w:noProof/>
            <w:webHidden/>
          </w:rPr>
          <w:instrText xml:space="preserve"> PAGEREF _Toc128031713 \h </w:instrText>
        </w:r>
        <w:r w:rsidR="00B40AA5" w:rsidRPr="003F0051">
          <w:rPr>
            <w:noProof/>
            <w:webHidden/>
          </w:rPr>
        </w:r>
        <w:r w:rsidR="00B40AA5" w:rsidRPr="003F0051">
          <w:rPr>
            <w:noProof/>
            <w:webHidden/>
          </w:rPr>
          <w:fldChar w:fldCharType="separate"/>
        </w:r>
        <w:r w:rsidR="00B40AA5" w:rsidRPr="003F0051">
          <w:rPr>
            <w:noProof/>
            <w:webHidden/>
          </w:rPr>
          <w:t>17</w:t>
        </w:r>
        <w:r w:rsidR="00B40AA5" w:rsidRPr="003F0051">
          <w:rPr>
            <w:noProof/>
            <w:webHidden/>
          </w:rPr>
          <w:fldChar w:fldCharType="end"/>
        </w:r>
      </w:hyperlink>
    </w:p>
    <w:p w14:paraId="2FCDB54C" w14:textId="7797A68B" w:rsidR="00B40AA5" w:rsidRDefault="008459A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8031714" w:history="1">
        <w:r w:rsidR="00B40AA5" w:rsidRPr="0087488D">
          <w:rPr>
            <w:rStyle w:val="Hypertextovodkaz"/>
            <w:rFonts w:asciiTheme="majorHAnsi" w:hAnsiTheme="majorHAnsi"/>
          </w:rPr>
          <w:t>4.7</w:t>
        </w:r>
        <w:r w:rsidR="00B40AA5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Životní prostředí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_Toc128031714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18</w:t>
        </w:r>
        <w:r w:rsidR="00B40AA5">
          <w:rPr>
            <w:noProof/>
            <w:webHidden/>
          </w:rPr>
          <w:fldChar w:fldCharType="end"/>
        </w:r>
      </w:hyperlink>
    </w:p>
    <w:p w14:paraId="01B1020D" w14:textId="3DE849CB" w:rsidR="00B40AA5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15" w:history="1">
        <w:r w:rsidR="00B40AA5" w:rsidRPr="0087488D">
          <w:rPr>
            <w:rStyle w:val="Hypertextovodkaz"/>
          </w:rPr>
          <w:t>5.</w:t>
        </w:r>
        <w:r w:rsidR="00B40A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ORGANIZACE VÝSTAVBY, VÝLUKY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_Toc128031715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19</w:t>
        </w:r>
        <w:r w:rsidR="00B40AA5">
          <w:rPr>
            <w:noProof/>
            <w:webHidden/>
          </w:rPr>
          <w:fldChar w:fldCharType="end"/>
        </w:r>
      </w:hyperlink>
    </w:p>
    <w:p w14:paraId="7EA84D3D" w14:textId="0F7A5EB3" w:rsidR="00B40AA5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16" w:history="1">
        <w:r w:rsidR="00B40AA5" w:rsidRPr="0087488D">
          <w:rPr>
            <w:rStyle w:val="Hypertextovodkaz"/>
          </w:rPr>
          <w:t>6.</w:t>
        </w:r>
        <w:r w:rsidR="00B40A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SOUVISEJÍCÍ DOKUMENTY A PŘEDPISY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_Toc128031716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20</w:t>
        </w:r>
        <w:r w:rsidR="00B40AA5">
          <w:rPr>
            <w:noProof/>
            <w:webHidden/>
          </w:rPr>
          <w:fldChar w:fldCharType="end"/>
        </w:r>
      </w:hyperlink>
    </w:p>
    <w:p w14:paraId="19A816EC" w14:textId="002092A3" w:rsidR="00B40AA5" w:rsidRDefault="008459A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8031717" w:history="1">
        <w:r w:rsidR="00B40AA5" w:rsidRPr="0087488D">
          <w:rPr>
            <w:rStyle w:val="Hypertextovodkaz"/>
          </w:rPr>
          <w:t>7.</w:t>
        </w:r>
        <w:r w:rsidR="00B40AA5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40AA5" w:rsidRPr="0087488D">
          <w:rPr>
            <w:rStyle w:val="Hypertextovodkaz"/>
          </w:rPr>
          <w:t>PŘÍLOHY</w:t>
        </w:r>
        <w:r w:rsidR="00B40AA5">
          <w:rPr>
            <w:noProof/>
            <w:webHidden/>
          </w:rPr>
          <w:tab/>
        </w:r>
        <w:r w:rsidR="00B40AA5">
          <w:rPr>
            <w:noProof/>
            <w:webHidden/>
          </w:rPr>
          <w:fldChar w:fldCharType="begin"/>
        </w:r>
        <w:r w:rsidR="00B40AA5">
          <w:rPr>
            <w:noProof/>
            <w:webHidden/>
          </w:rPr>
          <w:instrText xml:space="preserve"> PAGEREF _Toc128031717 \h </w:instrText>
        </w:r>
        <w:r w:rsidR="00B40AA5">
          <w:rPr>
            <w:noProof/>
            <w:webHidden/>
          </w:rPr>
        </w:r>
        <w:r w:rsidR="00B40AA5">
          <w:rPr>
            <w:noProof/>
            <w:webHidden/>
          </w:rPr>
          <w:fldChar w:fldCharType="separate"/>
        </w:r>
        <w:r w:rsidR="00B40AA5">
          <w:rPr>
            <w:noProof/>
            <w:webHidden/>
          </w:rPr>
          <w:t>20</w:t>
        </w:r>
        <w:r w:rsidR="00B40AA5">
          <w:rPr>
            <w:noProof/>
            <w:webHidden/>
          </w:rPr>
          <w:fldChar w:fldCharType="end"/>
        </w:r>
      </w:hyperlink>
    </w:p>
    <w:p w14:paraId="30D8D7FD" w14:textId="43FE2CA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803169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>OUA ……</w:t>
            </w:r>
            <w:proofErr w:type="gramStart"/>
            <w:r>
              <w:t>…...</w:t>
            </w:r>
            <w:proofErr w:type="gramEnd"/>
            <w:r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8031699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proofErr w:type="gramStart"/>
      <w:r w:rsidRPr="00F92E3A">
        <w:rPr>
          <w:sz w:val="18"/>
          <w:szCs w:val="18"/>
        </w:rPr>
        <w:t>se</w:t>
      </w:r>
      <w:proofErr w:type="gramEnd"/>
      <w:r w:rsidRPr="00F92E3A">
        <w:rPr>
          <w:sz w:val="18"/>
          <w:szCs w:val="18"/>
        </w:rPr>
        <w:t xml:space="preserve">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2803170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8031701"/>
      <w:r>
        <w:t>Účel a rozsah předmětu Díla</w:t>
      </w:r>
      <w:bookmarkEnd w:id="10"/>
      <w:bookmarkEnd w:id="11"/>
    </w:p>
    <w:p w14:paraId="144B4FC2" w14:textId="315672EF" w:rsidR="00DF7BAA" w:rsidRPr="00A16611" w:rsidRDefault="00DF7BAA" w:rsidP="006A0895">
      <w:pPr>
        <w:pStyle w:val="Text2-1"/>
      </w:pPr>
      <w:r w:rsidRPr="00A16611">
        <w:t xml:space="preserve">Předmětem díla </w:t>
      </w:r>
      <w:r w:rsidR="006A0895" w:rsidRPr="006A0895">
        <w:t>„Odstranění postradatelných objektů za hranicí životnosti - sklad a rampa Praha Dejvice“</w:t>
      </w:r>
      <w:r w:rsidR="006A0895" w:rsidRPr="00A16611">
        <w:t xml:space="preserve">, </w:t>
      </w:r>
      <w:r w:rsidRPr="00A16611">
        <w:t xml:space="preserve">je </w:t>
      </w:r>
      <w:r w:rsidR="006A0895">
        <w:t xml:space="preserve">odstranění zbytných objektů, které jsou </w:t>
      </w:r>
      <w:r w:rsidR="00C662BC">
        <w:t>v havarijním</w:t>
      </w:r>
      <w:r w:rsidR="006A0895">
        <w:t xml:space="preserve"> stavu</w:t>
      </w:r>
      <w:r w:rsidR="00EC4FA5" w:rsidRPr="00A16611">
        <w:t>,</w:t>
      </w:r>
      <w:r w:rsidRPr="00A16611">
        <w:t xml:space="preserve"> jejímž cílem </w:t>
      </w:r>
      <w:r w:rsidR="00AD6A9D">
        <w:t>je</w:t>
      </w:r>
      <w:r w:rsidR="006A0895">
        <w:t xml:space="preserve"> zvýšit bezpečnost drážní</w:t>
      </w:r>
      <w:r w:rsidR="00C662BC">
        <w:t xml:space="preserve"> dopravy.</w:t>
      </w:r>
    </w:p>
    <w:p w14:paraId="0E1DC478" w14:textId="4ACB3D06" w:rsidR="0043059B" w:rsidRDefault="00A16611" w:rsidP="0043059B">
      <w:pPr>
        <w:pStyle w:val="Text2-1"/>
        <w:numPr>
          <w:ilvl w:val="0"/>
          <w:numId w:val="0"/>
        </w:numPr>
        <w:spacing w:after="0"/>
        <w:ind w:left="737"/>
        <w:rPr>
          <w:rFonts w:cs="Arial"/>
        </w:rPr>
      </w:pPr>
      <w:r w:rsidRPr="00A16611">
        <w:t>R</w:t>
      </w:r>
      <w:r w:rsidRPr="0043059B">
        <w:rPr>
          <w:i/>
        </w:rPr>
        <w:t>ozsa</w:t>
      </w:r>
      <w:r w:rsidRPr="00A16611">
        <w:t xml:space="preserve">h </w:t>
      </w:r>
      <w:r w:rsidRPr="0043059B">
        <w:t>Díla „</w:t>
      </w:r>
      <w:r w:rsidR="0043059B" w:rsidRPr="0043059B">
        <w:t>Odstranění postradatelných objektů za hranicí životnosti - sklad a rampa Praha Dejvice</w:t>
      </w:r>
      <w:r w:rsidRPr="0043059B">
        <w:t>“</w:t>
      </w:r>
      <w:r w:rsidRPr="00A16611">
        <w:t xml:space="preserve"> je </w:t>
      </w:r>
      <w:r w:rsidR="0043059B">
        <w:t xml:space="preserve">demolice </w:t>
      </w:r>
      <w:r w:rsidR="0043059B" w:rsidRPr="0043059B">
        <w:rPr>
          <w:rFonts w:cs="Arial"/>
        </w:rPr>
        <w:t>skladiště IC 5000140328 a přilehlé rampy, odvoz suti a její likvidace, zpětné zaštěrkování, obnovení oplocení a zajištění vzrostlých dřevin.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8031702"/>
      <w:r>
        <w:t>Umístění stavby</w:t>
      </w:r>
      <w:bookmarkEnd w:id="12"/>
      <w:bookmarkEnd w:id="13"/>
    </w:p>
    <w:p w14:paraId="378EDFC2" w14:textId="77777777" w:rsidR="004D101B" w:rsidRDefault="00DF7BAA" w:rsidP="005A6C0C">
      <w:pPr>
        <w:pStyle w:val="Text2-1"/>
      </w:pPr>
      <w:r>
        <w:t xml:space="preserve">Stavba bude probíhat na </w:t>
      </w:r>
      <w:r w:rsidR="004D101B">
        <w:t>pozemku:</w:t>
      </w:r>
    </w:p>
    <w:tbl>
      <w:tblPr>
        <w:tblW w:w="9651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61"/>
        <w:gridCol w:w="6383"/>
        <w:gridCol w:w="7"/>
      </w:tblGrid>
      <w:tr w:rsidR="004D101B" w:rsidRPr="004D101B" w14:paraId="2F127669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shd w:val="clear" w:color="auto" w:fill="auto"/>
            <w:vAlign w:val="center"/>
            <w:hideMark/>
          </w:tcPr>
          <w:p w14:paraId="485AFDA0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highlight w:val="cyan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Parcelní číslo:</w:t>
            </w:r>
          </w:p>
        </w:tc>
        <w:tc>
          <w:tcPr>
            <w:tcW w:w="6383" w:type="dxa"/>
            <w:vAlign w:val="center"/>
            <w:hideMark/>
          </w:tcPr>
          <w:p w14:paraId="65C0C355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b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b/>
                <w:sz w:val="18"/>
                <w:szCs w:val="18"/>
              </w:rPr>
              <w:t>4292/29</w:t>
            </w:r>
          </w:p>
        </w:tc>
      </w:tr>
      <w:tr w:rsidR="004D101B" w:rsidRPr="004D101B" w14:paraId="347D77CA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72556E83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Obec:</w:t>
            </w:r>
          </w:p>
        </w:tc>
        <w:tc>
          <w:tcPr>
            <w:tcW w:w="6383" w:type="dxa"/>
            <w:vAlign w:val="center"/>
            <w:hideMark/>
          </w:tcPr>
          <w:p w14:paraId="527D85A9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Praha (554782)</w:t>
            </w:r>
          </w:p>
        </w:tc>
      </w:tr>
      <w:tr w:rsidR="004D101B" w:rsidRPr="004D101B" w14:paraId="2710A156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4C696097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Katastrální území:</w:t>
            </w:r>
          </w:p>
        </w:tc>
        <w:tc>
          <w:tcPr>
            <w:tcW w:w="6383" w:type="dxa"/>
            <w:shd w:val="clear" w:color="auto" w:fill="auto"/>
            <w:vAlign w:val="center"/>
            <w:hideMark/>
          </w:tcPr>
          <w:p w14:paraId="01AB6364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Dejvice (729272)</w:t>
            </w:r>
          </w:p>
        </w:tc>
      </w:tr>
      <w:tr w:rsidR="004D101B" w:rsidRPr="004D101B" w14:paraId="524B071E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440A27F3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Číslo LV:</w:t>
            </w:r>
          </w:p>
        </w:tc>
        <w:tc>
          <w:tcPr>
            <w:tcW w:w="6383" w:type="dxa"/>
            <w:vAlign w:val="center"/>
            <w:hideMark/>
          </w:tcPr>
          <w:p w14:paraId="54AB7F9A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5660</w:t>
            </w:r>
          </w:p>
        </w:tc>
      </w:tr>
      <w:tr w:rsidR="004D101B" w:rsidRPr="004D101B" w14:paraId="2EF82D5F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235CF160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Výměra [m</w:t>
            </w:r>
            <w:r w:rsidRPr="004D101B">
              <w:rPr>
                <w:rFonts w:asciiTheme="majorHAnsi" w:eastAsia="Times New Roman" w:hAnsiTheme="majorHAnsi"/>
                <w:sz w:val="18"/>
                <w:szCs w:val="18"/>
                <w:vertAlign w:val="superscript"/>
                <w:lang w:eastAsia="cs-CZ"/>
              </w:rPr>
              <w:t>2</w:t>
            </w: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]:</w:t>
            </w:r>
          </w:p>
        </w:tc>
        <w:tc>
          <w:tcPr>
            <w:tcW w:w="6383" w:type="dxa"/>
            <w:vAlign w:val="center"/>
            <w:hideMark/>
          </w:tcPr>
          <w:p w14:paraId="3FA4C3CC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6153</w:t>
            </w:r>
          </w:p>
        </w:tc>
      </w:tr>
      <w:tr w:rsidR="004D101B" w:rsidRPr="004D101B" w14:paraId="11C327F4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01F15B33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Typ parcely:</w:t>
            </w:r>
          </w:p>
        </w:tc>
        <w:tc>
          <w:tcPr>
            <w:tcW w:w="6383" w:type="dxa"/>
            <w:vAlign w:val="center"/>
            <w:hideMark/>
          </w:tcPr>
          <w:p w14:paraId="23446428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Parcela katastru nemovitostí</w:t>
            </w:r>
          </w:p>
        </w:tc>
      </w:tr>
      <w:tr w:rsidR="004D101B" w:rsidRPr="004D101B" w14:paraId="2BCED1ED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06E088D2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Druh pozemku:</w:t>
            </w:r>
          </w:p>
        </w:tc>
        <w:tc>
          <w:tcPr>
            <w:tcW w:w="6383" w:type="dxa"/>
            <w:vAlign w:val="center"/>
            <w:hideMark/>
          </w:tcPr>
          <w:p w14:paraId="6EED9735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Ostatní plocha, dráha</w:t>
            </w:r>
          </w:p>
        </w:tc>
      </w:tr>
      <w:tr w:rsidR="004D101B" w:rsidRPr="004D101B" w14:paraId="29C69940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38584CBC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</w:p>
          <w:p w14:paraId="2E84A7C2" w14:textId="0781EC52" w:rsidR="004D101B" w:rsidRPr="004D101B" w:rsidRDefault="004D101B" w:rsidP="004D101B">
            <w:pPr>
              <w:spacing w:after="240" w:line="264" w:lineRule="auto"/>
              <w:ind w:left="694"/>
              <w:rPr>
                <w:rFonts w:asciiTheme="majorHAnsi" w:hAnsiTheme="majorHAnsi"/>
                <w:sz w:val="18"/>
                <w:szCs w:val="18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Součástí je stavba:</w:t>
            </w:r>
          </w:p>
          <w:p w14:paraId="322480B0" w14:textId="2A92E801" w:rsidR="004D101B" w:rsidRPr="004D101B" w:rsidRDefault="004D101B" w:rsidP="004D101B">
            <w:pPr>
              <w:spacing w:after="0" w:line="240" w:lineRule="auto"/>
              <w:ind w:left="694" w:right="-716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 xml:space="preserve">Budova bez čísla popisného nebo </w:t>
            </w:r>
            <w:proofErr w:type="spellStart"/>
            <w:r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nebo</w:t>
            </w:r>
            <w:proofErr w:type="spellEnd"/>
            <w:r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 xml:space="preserve"> </w:t>
            </w: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evidenčního:</w:t>
            </w:r>
          </w:p>
        </w:tc>
        <w:tc>
          <w:tcPr>
            <w:tcW w:w="6383" w:type="dxa"/>
            <w:vAlign w:val="center"/>
            <w:hideMark/>
          </w:tcPr>
          <w:p w14:paraId="3D69B728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</w:p>
          <w:p w14:paraId="1BA43D7E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hAnsiTheme="majorHAnsi"/>
                <w:sz w:val="18"/>
                <w:szCs w:val="18"/>
              </w:rPr>
            </w:pPr>
          </w:p>
          <w:p w14:paraId="06D7DAF3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hAnsiTheme="majorHAnsi"/>
                <w:sz w:val="18"/>
                <w:szCs w:val="18"/>
              </w:rPr>
            </w:pPr>
          </w:p>
          <w:p w14:paraId="21F75D64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Nezapsaná v KN</w:t>
            </w:r>
          </w:p>
        </w:tc>
      </w:tr>
      <w:tr w:rsidR="004D101B" w:rsidRPr="004D101B" w14:paraId="034C2F6D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42F1F083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Stavba stojí na pozemku:</w:t>
            </w:r>
          </w:p>
        </w:tc>
        <w:tc>
          <w:tcPr>
            <w:tcW w:w="6383" w:type="dxa"/>
            <w:vAlign w:val="center"/>
            <w:hideMark/>
          </w:tcPr>
          <w:p w14:paraId="56A49746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4292/29</w:t>
            </w:r>
          </w:p>
        </w:tc>
      </w:tr>
      <w:tr w:rsidR="004D101B" w:rsidRPr="004D101B" w14:paraId="1B7B4E40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shd w:val="clear" w:color="auto" w:fill="auto"/>
            <w:vAlign w:val="center"/>
            <w:hideMark/>
          </w:tcPr>
          <w:p w14:paraId="1CC417A8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Stavební objekt:</w:t>
            </w:r>
          </w:p>
        </w:tc>
        <w:tc>
          <w:tcPr>
            <w:tcW w:w="6383" w:type="dxa"/>
            <w:shd w:val="clear" w:color="auto" w:fill="auto"/>
            <w:vAlign w:val="center"/>
            <w:hideMark/>
          </w:tcPr>
          <w:p w14:paraId="29CC3E35" w14:textId="1171CBAD" w:rsidR="004D101B" w:rsidRPr="004D101B" w:rsidRDefault="008459AE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hyperlink r:id="rId11" w:tgtFrame="vdp" w:tooltip="Informace o objektu z RÚIAN, externí odkaz" w:history="1">
              <w:r w:rsidR="004D101B" w:rsidRPr="004D101B">
                <w:rPr>
                  <w:rFonts w:asciiTheme="majorHAnsi" w:eastAsia="Times New Roman" w:hAnsiTheme="majorHAnsi"/>
                  <w:sz w:val="18"/>
                  <w:szCs w:val="18"/>
                  <w:lang w:eastAsia="cs-CZ"/>
                </w:rPr>
                <w:t>bez</w:t>
              </w:r>
            </w:hyperlink>
            <w:r w:rsid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 xml:space="preserve"> čp/č</w:t>
            </w:r>
            <w:r w:rsidR="004D101B"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, nezapsaný v KN</w:t>
            </w:r>
          </w:p>
        </w:tc>
      </w:tr>
      <w:tr w:rsidR="004D101B" w:rsidRPr="004D101B" w14:paraId="3064A95D" w14:textId="77777777" w:rsidTr="00915788">
        <w:trPr>
          <w:gridAfter w:val="1"/>
          <w:wAfter w:w="7" w:type="dxa"/>
          <w:tblCellSpacing w:w="0" w:type="dxa"/>
        </w:trPr>
        <w:tc>
          <w:tcPr>
            <w:tcW w:w="3261" w:type="dxa"/>
            <w:vAlign w:val="center"/>
            <w:hideMark/>
          </w:tcPr>
          <w:p w14:paraId="64759C4E" w14:textId="77777777" w:rsidR="004D101B" w:rsidRPr="004D101B" w:rsidRDefault="004D101B" w:rsidP="004D101B">
            <w:pPr>
              <w:spacing w:after="0" w:line="240" w:lineRule="auto"/>
              <w:ind w:left="69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  <w:t>Ulice:</w:t>
            </w:r>
          </w:p>
        </w:tc>
        <w:tc>
          <w:tcPr>
            <w:tcW w:w="6383" w:type="dxa"/>
            <w:vAlign w:val="center"/>
            <w:hideMark/>
          </w:tcPr>
          <w:p w14:paraId="0EFA38E0" w14:textId="77777777" w:rsidR="004D101B" w:rsidRPr="004D101B" w:rsidRDefault="004D101B" w:rsidP="00915788">
            <w:pPr>
              <w:spacing w:after="0" w:line="240" w:lineRule="auto"/>
              <w:ind w:left="274"/>
              <w:rPr>
                <w:rFonts w:asciiTheme="majorHAnsi" w:eastAsia="Times New Roman" w:hAnsiTheme="majorHAnsi"/>
                <w:sz w:val="18"/>
                <w:szCs w:val="18"/>
                <w:lang w:eastAsia="cs-CZ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>Dejvická</w:t>
            </w:r>
          </w:p>
        </w:tc>
      </w:tr>
      <w:tr w:rsidR="004D101B" w:rsidRPr="004D101B" w14:paraId="0924EDB9" w14:textId="77777777" w:rsidTr="004D101B">
        <w:trPr>
          <w:tblCellSpacing w:w="0" w:type="dxa"/>
        </w:trPr>
        <w:tc>
          <w:tcPr>
            <w:tcW w:w="9651" w:type="dxa"/>
            <w:gridSpan w:val="3"/>
            <w:vAlign w:val="center"/>
            <w:hideMark/>
          </w:tcPr>
          <w:p w14:paraId="20C23346" w14:textId="5578995E" w:rsidR="004D101B" w:rsidRPr="004D101B" w:rsidRDefault="004D101B" w:rsidP="00915788">
            <w:pPr>
              <w:spacing w:after="0" w:line="240" w:lineRule="auto"/>
              <w:ind w:left="3529" w:hanging="2835"/>
              <w:rPr>
                <w:rFonts w:asciiTheme="majorHAnsi" w:hAnsiTheme="majorHAnsi"/>
                <w:sz w:val="18"/>
                <w:szCs w:val="18"/>
              </w:rPr>
            </w:pPr>
            <w:r w:rsidRPr="004D101B">
              <w:rPr>
                <w:rFonts w:asciiTheme="majorHAnsi" w:eastAsia="Times New Roman" w:hAnsiTheme="majorHAnsi"/>
                <w:bCs/>
                <w:sz w:val="18"/>
                <w:szCs w:val="18"/>
                <w:lang w:eastAsia="cs-CZ"/>
              </w:rPr>
              <w:t>Vlast</w:t>
            </w:r>
            <w:r>
              <w:rPr>
                <w:rFonts w:asciiTheme="majorHAnsi" w:eastAsia="Times New Roman" w:hAnsiTheme="majorHAnsi"/>
                <w:bCs/>
                <w:sz w:val="18"/>
                <w:szCs w:val="18"/>
                <w:lang w:eastAsia="cs-CZ"/>
              </w:rPr>
              <w:t xml:space="preserve">nické právo:           </w:t>
            </w:r>
            <w:r w:rsidR="00915788">
              <w:rPr>
                <w:rFonts w:asciiTheme="majorHAnsi" w:eastAsia="Times New Roman" w:hAnsiTheme="majorHAnsi"/>
                <w:bCs/>
                <w:sz w:val="18"/>
                <w:szCs w:val="18"/>
                <w:lang w:eastAsia="cs-CZ"/>
              </w:rPr>
              <w:t xml:space="preserve">         </w:t>
            </w:r>
            <w:r w:rsidRPr="004D101B">
              <w:rPr>
                <w:rFonts w:asciiTheme="majorHAnsi" w:hAnsiTheme="majorHAnsi"/>
                <w:sz w:val="18"/>
                <w:szCs w:val="18"/>
              </w:rPr>
              <w:t>ČR, Správa</w:t>
            </w:r>
            <w:r w:rsidRPr="00915788">
              <w:rPr>
                <w:rFonts w:asciiTheme="majorHAnsi" w:hAnsiTheme="majorHAnsi"/>
                <w:sz w:val="18"/>
                <w:szCs w:val="18"/>
              </w:rPr>
              <w:t xml:space="preserve"> železni</w:t>
            </w:r>
            <w:r w:rsidRPr="004D101B">
              <w:rPr>
                <w:rFonts w:asciiTheme="majorHAnsi" w:hAnsiTheme="majorHAnsi"/>
                <w:sz w:val="18"/>
                <w:szCs w:val="18"/>
              </w:rPr>
              <w:t xml:space="preserve">c, státní organizace, </w:t>
            </w:r>
          </w:p>
          <w:p w14:paraId="5535B9C7" w14:textId="793D3AA8" w:rsidR="004D101B" w:rsidRPr="004D101B" w:rsidRDefault="004D101B" w:rsidP="00915788">
            <w:pPr>
              <w:spacing w:after="0" w:line="240" w:lineRule="auto"/>
              <w:ind w:left="1261"/>
              <w:rPr>
                <w:rFonts w:asciiTheme="majorHAnsi" w:hAnsiTheme="majorHAnsi"/>
                <w:color w:val="000000"/>
                <w:sz w:val="18"/>
                <w:szCs w:val="18"/>
              </w:rPr>
            </w:pPr>
            <w:r w:rsidRPr="004D101B">
              <w:rPr>
                <w:rFonts w:asciiTheme="majorHAnsi" w:hAnsiTheme="majorHAnsi"/>
                <w:sz w:val="18"/>
                <w:szCs w:val="18"/>
              </w:rPr>
              <w:t xml:space="preserve">                  </w:t>
            </w:r>
            <w:r w:rsidRPr="00915788">
              <w:rPr>
                <w:rFonts w:asciiTheme="majorHAnsi" w:hAnsiTheme="majorHAnsi"/>
                <w:sz w:val="18"/>
                <w:szCs w:val="18"/>
              </w:rPr>
              <w:t xml:space="preserve">                  </w:t>
            </w:r>
            <w:r w:rsidRPr="004D101B">
              <w:rPr>
                <w:rFonts w:asciiTheme="majorHAnsi" w:hAnsiTheme="majorHAnsi"/>
                <w:sz w:val="18"/>
                <w:szCs w:val="18"/>
              </w:rPr>
              <w:t>Dlážděná 1003/7, Nové Město, 110 00 Praha 1</w:t>
            </w:r>
          </w:p>
        </w:tc>
      </w:tr>
    </w:tbl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8031703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8031704"/>
      <w:r>
        <w:t>Projektová dokumentace</w:t>
      </w:r>
      <w:bookmarkEnd w:id="16"/>
      <w:bookmarkEnd w:id="17"/>
    </w:p>
    <w:p w14:paraId="4D6E8FBD" w14:textId="5EBB33B2" w:rsidR="00230BC4" w:rsidRPr="0038343D" w:rsidRDefault="00230BC4" w:rsidP="0091201F">
      <w:pPr>
        <w:pStyle w:val="Text2-1"/>
      </w:pPr>
      <w:r w:rsidRPr="0038343D">
        <w:t>Projektová dokumentace na stavbu „</w:t>
      </w:r>
      <w:r w:rsidR="0038343D" w:rsidRPr="0038343D">
        <w:t>Odstranění postradatelných objektů za hranicí životnosti - sklad a rampa Praha Dejvice</w:t>
      </w:r>
      <w:r w:rsidRPr="0038343D">
        <w:t xml:space="preserve">“, není vyhotovena. Její obsah nahrazuje </w:t>
      </w:r>
      <w:r w:rsidR="00E80B66">
        <w:t>D</w:t>
      </w:r>
      <w:r w:rsidRPr="0038343D">
        <w:t xml:space="preserve">íl 3 Zadávací </w:t>
      </w:r>
      <w:r w:rsidR="0038343D" w:rsidRPr="0038343D">
        <w:t xml:space="preserve">dokumentace – </w:t>
      </w:r>
      <w:r w:rsidR="00E80B66">
        <w:t>„</w:t>
      </w:r>
      <w:r w:rsidR="0038343D" w:rsidRPr="0038343D">
        <w:t>Technická zpráva</w:t>
      </w:r>
      <w:r w:rsidR="00E80B66">
        <w:t>“</w:t>
      </w:r>
      <w:r w:rsidR="00DC2AD1">
        <w:t>,</w:t>
      </w:r>
      <w:r w:rsidR="0038343D" w:rsidRPr="0038343D">
        <w:t xml:space="preserve"> </w:t>
      </w:r>
      <w:r w:rsidR="00E80B66">
        <w:t>„</w:t>
      </w:r>
      <w:r w:rsidR="0038343D" w:rsidRPr="0038343D">
        <w:rPr>
          <w:rFonts w:cs="Arial"/>
        </w:rPr>
        <w:t>Plán prací odstraňování materiálů obsahujících azbest ze stavby</w:t>
      </w:r>
      <w:r w:rsidR="00E80B66">
        <w:rPr>
          <w:rFonts w:cs="Arial"/>
        </w:rPr>
        <w:t>“</w:t>
      </w:r>
      <w:r w:rsidRPr="0038343D">
        <w:t xml:space="preserve"> </w:t>
      </w:r>
      <w:r w:rsidR="0038343D">
        <w:t xml:space="preserve">a </w:t>
      </w:r>
      <w:r w:rsidRPr="0038343D">
        <w:t xml:space="preserve">Díl 4 </w:t>
      </w:r>
      <w:r w:rsidR="00E80B66">
        <w:t>„</w:t>
      </w:r>
      <w:r w:rsidRPr="0038343D">
        <w:t>Položkový soupis prací s výkazem výměr</w:t>
      </w:r>
      <w:r w:rsidR="00E80B66">
        <w:t>“</w:t>
      </w:r>
      <w:r w:rsidR="0038343D">
        <w:t>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8031705"/>
      <w:r>
        <w:t>Související dokumentace</w:t>
      </w:r>
      <w:bookmarkEnd w:id="18"/>
      <w:bookmarkEnd w:id="19"/>
    </w:p>
    <w:p w14:paraId="5AF08EDB" w14:textId="33DC7991" w:rsidR="00EA2C1A" w:rsidRPr="00DC2AD1" w:rsidRDefault="00DC2AD1" w:rsidP="00EA2C1A">
      <w:pPr>
        <w:pStyle w:val="Text2-1"/>
      </w:pPr>
      <w:r w:rsidRPr="00DC2AD1">
        <w:rPr>
          <w:rFonts w:cs="Arial"/>
        </w:rPr>
        <w:t>Vyjádření dotčených orgánů k demolici stavby</w:t>
      </w:r>
      <w:r w:rsidR="00EA2C1A" w:rsidRPr="00DC2AD1">
        <w:t xml:space="preserve"> </w:t>
      </w:r>
    </w:p>
    <w:p w14:paraId="68275920" w14:textId="6304D513" w:rsidR="00DF7BAA" w:rsidRPr="00DC2AD1" w:rsidRDefault="00DF7BAA" w:rsidP="00DF7BAA">
      <w:pPr>
        <w:pStyle w:val="Nadpis2-1"/>
      </w:pPr>
      <w:bookmarkStart w:id="20" w:name="_Toc6410435"/>
      <w:bookmarkStart w:id="21" w:name="_Toc128031706"/>
      <w:r w:rsidRPr="00DC2AD1">
        <w:t>KOORDINACE S JINÝMI STAVBAMI</w:t>
      </w:r>
      <w:bookmarkEnd w:id="20"/>
      <w:bookmarkEnd w:id="21"/>
      <w:r w:rsidRPr="00DC2AD1">
        <w:t xml:space="preserve"> </w:t>
      </w:r>
    </w:p>
    <w:p w14:paraId="76BB2726" w14:textId="77777777" w:rsidR="00A10D37" w:rsidRPr="00DC2AD1" w:rsidRDefault="00A10D37" w:rsidP="00A10D37">
      <w:pPr>
        <w:pStyle w:val="Text2-1"/>
      </w:pPr>
      <w:r w:rsidRPr="00DC2AD1">
        <w:t xml:space="preserve">U této </w:t>
      </w:r>
      <w:r w:rsidR="00234F48" w:rsidRPr="00DC2AD1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2803170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28031708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</w:t>
      </w:r>
      <w:r w:rsidRPr="003B0494">
        <w:lastRenderedPageBreak/>
        <w:t>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</w:t>
      </w:r>
      <w:proofErr w:type="gramStart"/>
      <w:r w:rsidRPr="003B0494">
        <w:t>…“,vypouští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</w:t>
      </w:r>
      <w:proofErr w:type="gramStart"/>
      <w:r w:rsidRPr="00F23487">
        <w:t>odst.1 se</w:t>
      </w:r>
      <w:proofErr w:type="gramEnd"/>
      <w:r w:rsidRPr="00F23487">
        <w:t xml:space="preserve">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6B18BD2F" w:rsidR="001A001A" w:rsidRPr="001A001A" w:rsidRDefault="001A001A" w:rsidP="002E5B84">
      <w:pPr>
        <w:pStyle w:val="Text2-2"/>
      </w:pPr>
      <w:r w:rsidRPr="001A001A">
        <w:t>Čl. 1.9.4 TKP, odst.</w:t>
      </w:r>
      <w:r w:rsidR="00A124D9">
        <w:t xml:space="preserve"> </w:t>
      </w:r>
      <w:r w:rsidRPr="001A001A">
        <w:t>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lastRenderedPageBreak/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084EFF70" w:rsidR="00DF7856" w:rsidRPr="00DF7856" w:rsidRDefault="00DF7856" w:rsidP="00DF7856">
      <w:pPr>
        <w:pStyle w:val="Text2-2"/>
      </w:pPr>
      <w:r w:rsidRPr="00DF7856">
        <w:t>V čl. 1.11.3 TKP, odst. 5, se mění lhůta z</w:t>
      </w:r>
      <w:r w:rsidR="00A124D9">
        <w:t>e</w:t>
      </w:r>
      <w:r w:rsidRPr="00DF7856">
        <w:t>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3" w:name="_Hlk115869021"/>
      <w:r w:rsidRPr="00DF7856">
        <w:t>„…</w:t>
      </w:r>
      <w:bookmarkEnd w:id="33"/>
      <w:r w:rsidRPr="00DF7856">
        <w:t>a v podrobnostech směrnice SŽ SM011“</w:t>
      </w:r>
    </w:p>
    <w:p w14:paraId="5ABBE8F9" w14:textId="77777777" w:rsidR="00DF7856" w:rsidRPr="00230BC4" w:rsidRDefault="00DF7856" w:rsidP="00DF7856">
      <w:pPr>
        <w:pStyle w:val="Text2-2"/>
      </w:pPr>
      <w:r w:rsidRPr="00230BC4">
        <w:t>Čl. 1.11.5.1 TKP, odst. 3 se mění takto:</w:t>
      </w:r>
    </w:p>
    <w:p w14:paraId="00647606" w14:textId="504D0A85" w:rsidR="001F776B" w:rsidRPr="00230BC4" w:rsidRDefault="001F776B" w:rsidP="004C1240">
      <w:pPr>
        <w:pStyle w:val="Text2-2"/>
        <w:numPr>
          <w:ilvl w:val="0"/>
          <w:numId w:val="0"/>
        </w:numPr>
        <w:ind w:left="1701"/>
      </w:pPr>
      <w:r w:rsidRPr="00A124D9">
        <w:t>Vyhotovení Dokumentace skutečného provedení stavby není požadováno.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3DF85E15" w14:textId="10207483" w:rsidR="004C1240" w:rsidRPr="00A124D9" w:rsidRDefault="004C1240" w:rsidP="00A124D9">
      <w:pPr>
        <w:pStyle w:val="Text2-2"/>
      </w:pPr>
      <w:r w:rsidRPr="004C1240">
        <w:t>Čl. 1.11</w:t>
      </w:r>
      <w:r w:rsidR="00A124D9">
        <w:t>.5.1 TKP, odst. 5 se ruší.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41589634" w:rsidR="00735F5B" w:rsidRPr="008D1303" w:rsidRDefault="00735F5B" w:rsidP="00735F5B">
      <w:pPr>
        <w:pStyle w:val="Text2-2"/>
      </w:pPr>
      <w:r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</w:t>
      </w:r>
      <w:r w:rsidR="006B609C">
        <w:t>2</w:t>
      </w:r>
      <w:r w:rsidR="008A19E2" w:rsidRPr="008D1303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4E9A530D" w:rsidR="00F24C42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747BDB55" w14:textId="31AB5BD1" w:rsidR="00735F5B" w:rsidRPr="00F24C42" w:rsidRDefault="00F24C42" w:rsidP="00F24C42">
      <w:pPr>
        <w:spacing w:after="240" w:line="264" w:lineRule="auto"/>
        <w:rPr>
          <w:sz w:val="18"/>
          <w:szCs w:val="18"/>
        </w:rPr>
      </w:pPr>
      <w:r>
        <w:br w:type="page"/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lastRenderedPageBreak/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lastRenderedPageBreak/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 xml:space="preserve">RFID </w:t>
      </w:r>
      <w:proofErr w:type="spellStart"/>
      <w:r w:rsidRPr="008D2FE0">
        <w:rPr>
          <w:b/>
          <w:bCs/>
        </w:rPr>
        <w:t>markery</w:t>
      </w:r>
      <w:proofErr w:type="spellEnd"/>
      <w:r w:rsidRPr="008D2FE0">
        <w:t xml:space="preserve">. Mohou se používat pouze </w:t>
      </w:r>
      <w:proofErr w:type="spellStart"/>
      <w:r w:rsidRPr="008D2FE0">
        <w:t>markery</w:t>
      </w:r>
      <w:proofErr w:type="spellEnd"/>
      <w:r w:rsidRPr="008D2FE0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D2FE0">
        <w:t>markerů</w:t>
      </w:r>
      <w:proofErr w:type="spellEnd"/>
      <w:r w:rsidRPr="008D2FE0">
        <w:t xml:space="preserve">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 xml:space="preserve">červený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 xml:space="preserve">Sdělovací zařízení a kabely – oranžový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[101,4 kHz] - trasy kabelů sdělovacích optických a HDPE (v případě požadavku umístění po cca 50 m a na lomové body); uložení kabelových metalických spojek; anomálie na kabelové trase </w:t>
      </w:r>
      <w:r w:rsidRPr="008D2FE0">
        <w:lastRenderedPageBreak/>
        <w:t>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 xml:space="preserve">Zabezpečovací zařízení – fialový </w:t>
      </w:r>
      <w:proofErr w:type="spellStart"/>
      <w:r w:rsidRPr="008D2FE0">
        <w:rPr>
          <w:b/>
          <w:sz w:val="18"/>
          <w:szCs w:val="18"/>
        </w:rPr>
        <w:t>marker</w:t>
      </w:r>
      <w:proofErr w:type="spellEnd"/>
      <w:r w:rsidRPr="008D2FE0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proofErr w:type="gramStart"/>
      <w:r w:rsidRPr="008D2FE0">
        <w:rPr>
          <w:sz w:val="18"/>
          <w:szCs w:val="18"/>
        </w:rPr>
        <w:t>markeru</w:t>
      </w:r>
      <w:proofErr w:type="spellEnd"/>
      <w:r w:rsidRPr="008D2FE0">
        <w:rPr>
          <w:sz w:val="18"/>
          <w:szCs w:val="18"/>
        </w:rPr>
        <w:t xml:space="preserve">  po</w:t>
      </w:r>
      <w:proofErr w:type="gramEnd"/>
      <w:r w:rsidRPr="008D2FE0">
        <w:rPr>
          <w:sz w:val="18"/>
          <w:szCs w:val="18"/>
        </w:rPr>
        <w:t xml:space="preserve">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</w:t>
      </w:r>
      <w:proofErr w:type="spellStart"/>
      <w:r w:rsidRPr="008D2FE0">
        <w:rPr>
          <w:b/>
        </w:rPr>
        <w:t>marker</w:t>
      </w:r>
      <w:proofErr w:type="spellEnd"/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 xml:space="preserve">U sdělovacích a zabezpečovacích kabelů OŘ se bude informace o </w:t>
      </w:r>
      <w:proofErr w:type="spellStart"/>
      <w:r w:rsidRPr="000226E6">
        <w:t>markerech</w:t>
      </w:r>
      <w:proofErr w:type="spellEnd"/>
      <w:r w:rsidRPr="000226E6">
        <w:t xml:space="preserve">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 xml:space="preserve">Informace o použití </w:t>
      </w:r>
      <w:proofErr w:type="spellStart"/>
      <w:r w:rsidRPr="00496F03">
        <w:t>markerů</w:t>
      </w:r>
      <w:proofErr w:type="spellEnd"/>
      <w:r w:rsidRPr="00496F03">
        <w:t xml:space="preserve">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 xml:space="preserve">Do digitální dokumentace se budou zaznamenávat </w:t>
      </w:r>
      <w:proofErr w:type="spellStart"/>
      <w:r w:rsidRPr="00496F03">
        <w:t>markery</w:t>
      </w:r>
      <w:proofErr w:type="spellEnd"/>
      <w:r w:rsidRPr="00496F03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496F03">
        <w:t>markeru</w:t>
      </w:r>
      <w:proofErr w:type="spellEnd"/>
      <w:r w:rsidRPr="00496F03">
        <w:t>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496F03">
        <w:t>markerů</w:t>
      </w:r>
      <w:proofErr w:type="spellEnd"/>
      <w:r w:rsidRPr="00496F03">
        <w:t xml:space="preserve"> k lokalizaci podzemních inženýrských sítí v majetku SŽ.</w:t>
      </w:r>
    </w:p>
    <w:p w14:paraId="04652063" w14:textId="77777777" w:rsidR="000C3375" w:rsidRPr="00004DE9" w:rsidRDefault="000C3375" w:rsidP="00F21EDB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 xml:space="preserve">, včetně evidence o jejich uskladnění, využití nebo odstranění, a to </w:t>
      </w:r>
      <w:r w:rsidRPr="006F687F">
        <w:lastRenderedPageBreak/>
        <w:t>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</w:t>
      </w:r>
      <w:proofErr w:type="gramStart"/>
      <w:r w:rsidRPr="006F687F">
        <w:t>Příloze B.1 směrnice</w:t>
      </w:r>
      <w:proofErr w:type="gramEnd"/>
      <w:r w:rsidRPr="006F687F">
        <w:t xml:space="preserve">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279BEF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 xml:space="preserve">V případě provádění prací na železničních přejezdech, jejichž zabezpečovací zařízení je vypnuté a dochází k pohybu sledu drážních vozidel, je zhotovitel, který provádí dané opravné práce, povinen zabezpečit fyzické střežení přejezdu v momentě pohybu sledu drážních vozidel. </w:t>
      </w:r>
    </w:p>
    <w:p w14:paraId="2A6A2380" w14:textId="77777777" w:rsidR="00DA0EA0" w:rsidRPr="00DA0EA0" w:rsidRDefault="00DA0EA0" w:rsidP="00DA0EA0">
      <w:pPr>
        <w:pStyle w:val="Text2-2"/>
        <w:rPr>
          <w:b/>
        </w:rPr>
      </w:pPr>
      <w:r w:rsidRPr="00DA0EA0">
        <w:rPr>
          <w:b/>
        </w:rPr>
        <w:t>Přejezdy, které jsou osazeny zabezpečovacím zařízením, které v době provádění opravných prací bude vypnuté, budou pro silniční provoz osazeny upozorněním na tuto skutečnost.</w:t>
      </w:r>
    </w:p>
    <w:p w14:paraId="16992FDC" w14:textId="6174D9B8" w:rsidR="00DA0EA0" w:rsidRDefault="001B18BD" w:rsidP="001B18BD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16426AE8" w14:textId="77777777" w:rsidR="00DF7BAA" w:rsidRDefault="00DF7BAA" w:rsidP="00DF7BAA">
      <w:pPr>
        <w:pStyle w:val="Nadpis2-2"/>
      </w:pPr>
      <w:bookmarkStart w:id="34" w:name="_Toc128031709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2081E5F1" w14:textId="029D2859" w:rsidR="00DC55C8" w:rsidRPr="004C09D3" w:rsidRDefault="006B609C" w:rsidP="006B609C">
      <w:pPr>
        <w:pStyle w:val="Text2-1"/>
        <w:numPr>
          <w:ilvl w:val="0"/>
          <w:numId w:val="0"/>
        </w:numPr>
        <w:ind w:left="737"/>
      </w:pPr>
      <w:r>
        <w:t>Neobsazeno</w:t>
      </w:r>
    </w:p>
    <w:p w14:paraId="4F09C53C" w14:textId="77777777" w:rsidR="00DF7BAA" w:rsidRPr="00385B6E" w:rsidRDefault="00DF7BAA" w:rsidP="00DF7BAA">
      <w:pPr>
        <w:pStyle w:val="Nadpis2-2"/>
      </w:pPr>
      <w:bookmarkStart w:id="35" w:name="_Toc6410438"/>
      <w:bookmarkStart w:id="36" w:name="_Toc128031710"/>
      <w:r w:rsidRPr="00385B6E">
        <w:t>Doklady překládané zhotovitelem</w:t>
      </w:r>
      <w:bookmarkEnd w:id="35"/>
      <w:bookmarkEnd w:id="36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37" w:name="_Toc6410439"/>
      <w:bookmarkStart w:id="38" w:name="_Toc128031711"/>
      <w:r>
        <w:t>Dokumentace zhotovitele pro stavbu</w:t>
      </w:r>
      <w:bookmarkEnd w:id="37"/>
      <w:bookmarkEnd w:id="38"/>
    </w:p>
    <w:p w14:paraId="3DF224A4" w14:textId="0317EE32" w:rsidR="007B7E0E" w:rsidRPr="00A6234C" w:rsidRDefault="007B7E0E" w:rsidP="00F21EDB">
      <w:pPr>
        <w:pStyle w:val="Text2-1"/>
      </w:pPr>
      <w:r w:rsidRPr="00A6234C">
        <w:t>Vyhotovení Realizační dokumentace stavby není požadováno.</w:t>
      </w:r>
    </w:p>
    <w:p w14:paraId="19F38ADB" w14:textId="77777777" w:rsidR="00B53E41" w:rsidRDefault="00DF7BAA" w:rsidP="0060019A">
      <w:pPr>
        <w:pStyle w:val="Nadpis2-2"/>
      </w:pPr>
      <w:bookmarkStart w:id="39" w:name="_Toc6410440"/>
      <w:bookmarkStart w:id="40" w:name="_Toc128031712"/>
      <w:r>
        <w:t>Dokumentace skutečného provedení stavby</w:t>
      </w:r>
      <w:bookmarkEnd w:id="39"/>
      <w:bookmarkEnd w:id="40"/>
    </w:p>
    <w:p w14:paraId="43064EA8" w14:textId="01D5F3B0" w:rsidR="00396284" w:rsidRPr="00A6234C" w:rsidRDefault="00396284" w:rsidP="00396284">
      <w:pPr>
        <w:pStyle w:val="Text2-1"/>
      </w:pPr>
      <w:bookmarkStart w:id="41" w:name="_Ref62136016"/>
      <w:r>
        <w:t>Vyhotovení D</w:t>
      </w:r>
      <w:r w:rsidRPr="00A6234C">
        <w:t>okumentace</w:t>
      </w:r>
      <w:r>
        <w:t xml:space="preserve"> skutečného provedení</w:t>
      </w:r>
      <w:r w:rsidRPr="00A6234C">
        <w:t xml:space="preserve"> stavby není požadováno.</w:t>
      </w:r>
    </w:p>
    <w:p w14:paraId="7221C3A4" w14:textId="77777777" w:rsidR="007B7E0E" w:rsidRPr="00855E58" w:rsidRDefault="007B7E0E" w:rsidP="007B7E0E">
      <w:pPr>
        <w:pStyle w:val="Nadpis2-2"/>
      </w:pPr>
      <w:bookmarkStart w:id="42" w:name="_Toc128031713"/>
      <w:bookmarkEnd w:id="41"/>
      <w:r w:rsidRPr="00855E58">
        <w:lastRenderedPageBreak/>
        <w:t>Vyzískaný materiál</w:t>
      </w:r>
      <w:bookmarkEnd w:id="42"/>
    </w:p>
    <w:p w14:paraId="145B652A" w14:textId="137E819A" w:rsidR="007B7E0E" w:rsidRPr="00855E58" w:rsidRDefault="007B7E0E" w:rsidP="0099413E">
      <w:pPr>
        <w:pStyle w:val="Text2-1"/>
        <w:jc w:val="left"/>
      </w:pPr>
      <w:r w:rsidRPr="00855E58">
        <w:t xml:space="preserve">Veškerý kovový </w:t>
      </w:r>
      <w:r w:rsidR="00855E58" w:rsidRPr="00855E58">
        <w:t>materiál je v majetku objednatele. Hospodaření s</w:t>
      </w:r>
      <w:r w:rsidR="0099413E">
        <w:t> </w:t>
      </w:r>
      <w:r w:rsidR="00855E58" w:rsidRPr="00855E58">
        <w:t>vyzíska</w:t>
      </w:r>
      <w:r w:rsidR="0099413E">
        <w:t xml:space="preserve">ným </w:t>
      </w:r>
      <w:r w:rsidR="00855E58" w:rsidRPr="00855E58">
        <w:t xml:space="preserve">materiálem (mimo odpad) bude prováděno v souladu se Směrnicí SŽDC č. </w:t>
      </w:r>
      <w:r w:rsidR="0099413E">
        <w:t xml:space="preserve">42 </w:t>
      </w:r>
      <w:proofErr w:type="gramStart"/>
      <w:r w:rsidR="0099413E">
        <w:t xml:space="preserve">ze  </w:t>
      </w:r>
      <w:r w:rsidR="00855E58" w:rsidRPr="00855E58">
        <w:t>dne</w:t>
      </w:r>
      <w:proofErr w:type="gramEnd"/>
      <w:r w:rsidR="00855E58" w:rsidRPr="00855E58">
        <w:t xml:space="preserve"> 7.</w:t>
      </w:r>
      <w:r w:rsidR="0099413E">
        <w:t xml:space="preserve"> </w:t>
      </w:r>
      <w:r w:rsidR="00855E58" w:rsidRPr="00855E58">
        <w:t>1.</w:t>
      </w:r>
      <w:r w:rsidR="0099413E">
        <w:t xml:space="preserve"> </w:t>
      </w:r>
      <w:r w:rsidR="00855E58" w:rsidRPr="00855E58">
        <w:t>2013.</w:t>
      </w:r>
    </w:p>
    <w:p w14:paraId="3B67C881" w14:textId="77777777" w:rsidR="00DF7BAA" w:rsidRDefault="00DF7BAA" w:rsidP="00DF7BAA">
      <w:pPr>
        <w:pStyle w:val="Nadpis2-2"/>
      </w:pPr>
      <w:bookmarkStart w:id="43" w:name="_Toc128031714"/>
      <w:bookmarkStart w:id="44" w:name="_Toc6410458"/>
      <w:r>
        <w:t>Životní prostředí</w:t>
      </w:r>
      <w:bookmarkEnd w:id="43"/>
      <w:r>
        <w:t xml:space="preserve"> </w:t>
      </w:r>
      <w:bookmarkEnd w:id="44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 xml:space="preserve">směrnice SŽ SM096, Směrnice pro nakládání s odpady). Vzorkování bude probíhat dle Metodického návodu Správy železnic k problematice vzorkování stavebních a demoličních odpadů v rámci přípravy a realizace staveb, který je </w:t>
      </w:r>
      <w:proofErr w:type="gramStart"/>
      <w:r w:rsidRPr="00067FA3">
        <w:rPr>
          <w:rStyle w:val="Tun"/>
          <w:b w:val="0"/>
        </w:rPr>
        <w:t>přílohou B.3 směrnice</w:t>
      </w:r>
      <w:proofErr w:type="gramEnd"/>
      <w:r w:rsidRPr="00067FA3">
        <w:rPr>
          <w:rStyle w:val="Tun"/>
          <w:b w:val="0"/>
        </w:rPr>
        <w:t xml:space="preserve">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57B58D5" w14:textId="77777777" w:rsidR="009667B1" w:rsidRPr="00734DFA" w:rsidRDefault="009667B1" w:rsidP="009667B1">
      <w:pPr>
        <w:pStyle w:val="Text2-2"/>
        <w:rPr>
          <w:rStyle w:val="Tun"/>
          <w:b w:val="0"/>
        </w:rPr>
      </w:pPr>
      <w:r w:rsidRPr="00734DFA">
        <w:rPr>
          <w:rStyle w:val="Tun"/>
          <w:b w:val="0"/>
        </w:rPr>
        <w:t xml:space="preserve">Vzhledem k výskytu azbestu v rámci demolovaných staveb je Zhotovitel povinen </w:t>
      </w:r>
      <w:r w:rsidRPr="00734DFA">
        <w:rPr>
          <w:rStyle w:val="Tun"/>
        </w:rPr>
        <w:t>práce spojené s expozicí azbestu ohlásit příslušnému orgánu ochrany veřejného zdraví</w:t>
      </w:r>
      <w:r w:rsidRPr="00734DFA">
        <w:rPr>
          <w:rStyle w:val="Tun"/>
          <w:b w:val="0"/>
        </w:rPr>
        <w:t xml:space="preserve"> takové práce, při nichž jsou nebo mohou být 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734DFA" w:rsidRDefault="009667B1" w:rsidP="009667B1">
      <w:pPr>
        <w:pStyle w:val="Text2-2"/>
        <w:rPr>
          <w:rStyle w:val="Tun"/>
          <w:b w:val="0"/>
        </w:rPr>
      </w:pPr>
      <w:r w:rsidRPr="00734DFA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734DFA" w:rsidRDefault="009667B1" w:rsidP="009667B1">
      <w:pPr>
        <w:pStyle w:val="Text2-2"/>
        <w:rPr>
          <w:rStyle w:val="Tun"/>
          <w:b w:val="0"/>
        </w:rPr>
      </w:pPr>
      <w:r w:rsidRPr="00734DFA">
        <w:rPr>
          <w:rStyle w:val="Tun"/>
        </w:rPr>
        <w:t xml:space="preserve">Nad rámec Projektové dokumentace bude Zhotovitel stavební a demoliční odpad </w:t>
      </w:r>
      <w:r w:rsidRPr="00734DFA">
        <w:rPr>
          <w:rStyle w:val="Tun"/>
          <w:b w:val="0"/>
        </w:rPr>
        <w:t>(skupina katalogu odpadů č. 17)</w:t>
      </w:r>
      <w:r w:rsidRPr="00734DFA">
        <w:rPr>
          <w:rStyle w:val="Tun"/>
        </w:rPr>
        <w:t xml:space="preserve"> v co největší možné míře recyklovat.</w:t>
      </w:r>
      <w:r w:rsidRPr="00734DFA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734DFA">
        <w:rPr>
          <w:rStyle w:val="Tun"/>
        </w:rPr>
        <w:t>Zhotovitel bude se stavebním a demoličním odpadem</w:t>
      </w:r>
      <w:r w:rsidRPr="00734DFA">
        <w:rPr>
          <w:rStyle w:val="Tun"/>
          <w:b w:val="0"/>
        </w:rPr>
        <w:t xml:space="preserve"> </w:t>
      </w:r>
      <w:r w:rsidRPr="00734DFA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734DFA">
        <w:rPr>
          <w:rStyle w:val="Tun"/>
          <w:b w:val="0"/>
        </w:rPr>
        <w:t xml:space="preserve"> </w:t>
      </w:r>
      <w:r w:rsidRPr="00734DFA">
        <w:rPr>
          <w:rStyle w:val="Tun"/>
        </w:rPr>
        <w:t>nakládat jako s odpadem vhodným k dalšímu zpracování, resp. k recyklaci.</w:t>
      </w:r>
      <w:r w:rsidRPr="00734DFA">
        <w:t xml:space="preserve"> </w:t>
      </w:r>
      <w:r w:rsidRPr="00734DFA">
        <w:lastRenderedPageBreak/>
        <w:t xml:space="preserve">Tento </w:t>
      </w:r>
      <w:r w:rsidRPr="00734DFA">
        <w:rPr>
          <w:rStyle w:val="Tun"/>
          <w:b w:val="0"/>
        </w:rPr>
        <w:t xml:space="preserve">stavební a demoliční odpad, považovaný za vhodný k recyklaci </w:t>
      </w:r>
      <w:r w:rsidRPr="00734DFA">
        <w:rPr>
          <w:rStyle w:val="Tun"/>
        </w:rPr>
        <w:t>nebude odvážen na skládky odpadu</w:t>
      </w:r>
      <w:r w:rsidRPr="00734DFA">
        <w:rPr>
          <w:rStyle w:val="Tun"/>
          <w:b w:val="0"/>
        </w:rPr>
        <w:t xml:space="preserve">, nýbrž v případě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734DFA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734DFA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734DFA" w:rsidRDefault="009667B1" w:rsidP="009667B1">
      <w:pPr>
        <w:pStyle w:val="Text2-2"/>
        <w:rPr>
          <w:rStyle w:val="Tun"/>
          <w:b w:val="0"/>
        </w:rPr>
      </w:pPr>
      <w:r w:rsidRPr="00734DFA">
        <w:rPr>
          <w:rStyle w:val="Tun"/>
          <w:b w:val="0"/>
        </w:rPr>
        <w:t xml:space="preserve">Demolice budou realizovány v souladu </w:t>
      </w:r>
      <w:r w:rsidRPr="00734DFA">
        <w:rPr>
          <w:rStyle w:val="Tun"/>
        </w:rPr>
        <w:t>s Metodickým návodem odboru odpadů MŽP při řízení vzniku stavebních a demoličních odpadů a pro nakládání s nimi</w:t>
      </w:r>
      <w:r w:rsidRPr="00734DFA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5" w:name="_Toc6410460"/>
      <w:bookmarkStart w:id="46" w:name="_Toc128031715"/>
      <w:r w:rsidRPr="00EC2E51">
        <w:t>ORGANIZACE</w:t>
      </w:r>
      <w:r>
        <w:t xml:space="preserve"> VÝSTAVBY, VÝLUKY</w:t>
      </w:r>
      <w:bookmarkEnd w:id="45"/>
      <w:bookmarkEnd w:id="46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A56011" w:rsidRDefault="00DF7BAA" w:rsidP="00A56011">
      <w:pPr>
        <w:pStyle w:val="Odrka1-1"/>
        <w:numPr>
          <w:ilvl w:val="0"/>
          <w:numId w:val="4"/>
        </w:numPr>
        <w:spacing w:after="120"/>
      </w:pPr>
      <w:r w:rsidRPr="00A56011">
        <w:t>termín zahájení a ukončení stavby</w:t>
      </w:r>
    </w:p>
    <w:p w14:paraId="0587D65B" w14:textId="74A54954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>hotovitele jsou termíny, které jsou uvedeny v následující tabulce:</w:t>
      </w:r>
    </w:p>
    <w:tbl>
      <w:tblPr>
        <w:tblStyle w:val="Tabulka10"/>
        <w:tblW w:w="5037" w:type="dxa"/>
        <w:tblInd w:w="737" w:type="dxa"/>
        <w:tblLook w:val="04A0" w:firstRow="1" w:lastRow="0" w:firstColumn="1" w:lastColumn="0" w:noHBand="0" w:noVBand="1"/>
      </w:tblPr>
      <w:tblGrid>
        <w:gridCol w:w="3073"/>
        <w:gridCol w:w="1964"/>
      </w:tblGrid>
      <w:tr w:rsidR="00A56011" w:rsidRPr="0002279D" w14:paraId="4E72ED87" w14:textId="77777777" w:rsidTr="00A560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</w:tcPr>
          <w:p w14:paraId="1A565737" w14:textId="77777777" w:rsidR="00A56011" w:rsidRPr="00A56011" w:rsidRDefault="00A56011" w:rsidP="0002279D">
            <w:pPr>
              <w:pStyle w:val="Tabulka-7"/>
              <w:rPr>
                <w:b/>
              </w:rPr>
            </w:pPr>
            <w:r w:rsidRPr="00A56011">
              <w:rPr>
                <w:b/>
              </w:rPr>
              <w:t>Činnosti</w:t>
            </w:r>
          </w:p>
        </w:tc>
        <w:tc>
          <w:tcPr>
            <w:tcW w:w="1964" w:type="dxa"/>
          </w:tcPr>
          <w:p w14:paraId="656AD4CF" w14:textId="77777777" w:rsidR="00A56011" w:rsidRPr="00A56011" w:rsidRDefault="00A56011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6011">
              <w:rPr>
                <w:b/>
              </w:rPr>
              <w:t>Doba pro dokončení</w:t>
            </w:r>
          </w:p>
        </w:tc>
      </w:tr>
      <w:tr w:rsidR="00A56011" w:rsidRPr="00404F88" w14:paraId="4F2C142A" w14:textId="77777777" w:rsidTr="00A560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</w:tcPr>
          <w:p w14:paraId="249F1A6C" w14:textId="618CC507" w:rsidR="00A56011" w:rsidRPr="00A56011" w:rsidRDefault="00A56011" w:rsidP="00A56011">
            <w:pPr>
              <w:pStyle w:val="Tabulka-7"/>
            </w:pPr>
            <w:r w:rsidRPr="00A56011">
              <w:t>Zahájení díla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48DE532C" w:rsidR="00A56011" w:rsidRPr="00A56011" w:rsidRDefault="00577181" w:rsidP="00577181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Uveřejněním smlouvy v registru smluv</w:t>
            </w:r>
          </w:p>
        </w:tc>
      </w:tr>
      <w:tr w:rsidR="00A56011" w:rsidRPr="00404F88" w14:paraId="5885C96E" w14:textId="77777777" w:rsidTr="00A560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3" w:type="dxa"/>
          </w:tcPr>
          <w:p w14:paraId="65395B6F" w14:textId="39EA70D2" w:rsidR="00A56011" w:rsidRPr="00A56011" w:rsidRDefault="00A56011" w:rsidP="00A56011">
            <w:pPr>
              <w:pStyle w:val="Tabulka-7"/>
            </w:pPr>
            <w:r w:rsidRPr="00A56011">
              <w:t>Dokončení díla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0D17790D" w:rsidR="00A56011" w:rsidRPr="00A56011" w:rsidRDefault="006B609C" w:rsidP="006B609C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Do 3. měsíců od uveřejnění smlouvy</w:t>
            </w:r>
          </w:p>
        </w:tc>
      </w:tr>
    </w:tbl>
    <w:p w14:paraId="1F8D5F13" w14:textId="77777777" w:rsidR="009D623F" w:rsidRPr="008264E6" w:rsidRDefault="009D623F" w:rsidP="00DF7BAA">
      <w:pPr>
        <w:pStyle w:val="Textbezslovn"/>
      </w:pPr>
    </w:p>
    <w:p w14:paraId="3433DF18" w14:textId="77777777" w:rsidR="00DF7BAA" w:rsidRDefault="00DF7BAA" w:rsidP="00DF7BAA">
      <w:pPr>
        <w:pStyle w:val="Nadpis2-1"/>
      </w:pPr>
      <w:bookmarkStart w:id="47" w:name="_Toc6410461"/>
      <w:bookmarkStart w:id="48" w:name="_Toc128031716"/>
      <w:bookmarkStart w:id="49" w:name="_GoBack"/>
      <w:bookmarkEnd w:id="49"/>
      <w:r w:rsidRPr="00EC2E51">
        <w:t>SOUVISEJÍCÍ</w:t>
      </w:r>
      <w:r>
        <w:t xml:space="preserve"> DOKUMENTY A PŘEDPISY</w:t>
      </w:r>
      <w:bookmarkEnd w:id="47"/>
      <w:bookmarkEnd w:id="48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lastRenderedPageBreak/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3C65D0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01E2B" w14:textId="77777777" w:rsidR="0043059B" w:rsidRDefault="0043059B" w:rsidP="00962258">
      <w:pPr>
        <w:spacing w:after="0" w:line="240" w:lineRule="auto"/>
      </w:pPr>
      <w:r>
        <w:separator/>
      </w:r>
    </w:p>
  </w:endnote>
  <w:endnote w:type="continuationSeparator" w:id="0">
    <w:p w14:paraId="2583189B" w14:textId="77777777" w:rsidR="0043059B" w:rsidRDefault="004305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3059B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2AA8A43" w:rsidR="0043059B" w:rsidRPr="00B8518B" w:rsidRDefault="0043059B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59AE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59A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24DBC126" w14:textId="6B686C44" w:rsidR="003C65D0" w:rsidRPr="003C65D0" w:rsidRDefault="003C65D0" w:rsidP="003C65D0">
          <w:pPr>
            <w:tabs>
              <w:tab w:val="left" w:pos="1418"/>
            </w:tabs>
            <w:spacing w:before="60" w:after="0"/>
            <w:ind w:right="765"/>
            <w:contextualSpacing/>
            <w:rPr>
              <w:rFonts w:cs="Arial"/>
              <w:sz w:val="12"/>
              <w:szCs w:val="12"/>
            </w:rPr>
          </w:pPr>
          <w:r w:rsidRPr="003C65D0">
            <w:rPr>
              <w:noProof/>
              <w:sz w:val="12"/>
              <w:szCs w:val="12"/>
            </w:rPr>
            <w:t>“</w:t>
          </w:r>
          <w:r w:rsidRPr="003C65D0">
            <w:rPr>
              <w:rFonts w:cs="Arial"/>
              <w:sz w:val="12"/>
              <w:szCs w:val="12"/>
            </w:rPr>
            <w:t>Odstranění postradatelných objektů za hranicí životnosti - sklad a rampa Praha Dejvice</w:t>
          </w:r>
          <w:r w:rsidRPr="003C65D0">
            <w:rPr>
              <w:rFonts w:eastAsia="Times New Roman" w:cs="Times New Roman"/>
              <w:sz w:val="12"/>
              <w:szCs w:val="12"/>
              <w:lang w:eastAsia="cs-CZ"/>
            </w:rPr>
            <w:t>“</w:t>
          </w:r>
        </w:p>
        <w:p w14:paraId="7FFFE8AC" w14:textId="17B20E50" w:rsidR="0043059B" w:rsidRDefault="0043059B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77777777" w:rsidR="0043059B" w:rsidRPr="003462EB" w:rsidRDefault="0043059B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43059B" w:rsidRPr="00614E71" w:rsidRDefault="0043059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3059B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792BE1A" w:rsidR="0043059B" w:rsidRDefault="003C65D0" w:rsidP="003C65D0">
          <w:pPr>
            <w:pStyle w:val="Zpatvpravo"/>
            <w:tabs>
              <w:tab w:val="left" w:pos="4875"/>
            </w:tabs>
          </w:pPr>
          <w:r w:rsidRPr="003C65D0">
            <w:rPr>
              <w:noProof/>
              <w:szCs w:val="12"/>
            </w:rPr>
            <w:t>“</w:t>
          </w:r>
          <w:r w:rsidRPr="003C65D0">
            <w:rPr>
              <w:rFonts w:cs="Arial"/>
              <w:szCs w:val="12"/>
            </w:rPr>
            <w:t>Odstranění postradatelných objektů za hranicí životnosti - sklad a rampa Praha Dejvice</w:t>
          </w:r>
          <w:r w:rsidRPr="003C65D0">
            <w:rPr>
              <w:rFonts w:eastAsia="Times New Roman" w:cs="Times New Roman"/>
              <w:szCs w:val="12"/>
              <w:lang w:eastAsia="cs-CZ"/>
            </w:rPr>
            <w:t>“</w:t>
          </w:r>
          <w:fldSimple w:instr=" STYLEREF  _Název_akce  \* MERGEFORMAT ">
            <w:r w:rsidR="008459AE">
              <w:rPr>
                <w:noProof/>
              </w:rPr>
              <w:cr/>
            </w:r>
          </w:fldSimple>
          <w:r w:rsidR="0043059B">
            <w:t>Příloha č. 2 c)</w:t>
          </w:r>
        </w:p>
        <w:p w14:paraId="5D9BD160" w14:textId="77777777" w:rsidR="0043059B" w:rsidRPr="003462EB" w:rsidRDefault="0043059B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7C10F7FF" w:rsidR="0043059B" w:rsidRPr="009E09BE" w:rsidRDefault="0043059B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59AE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59AE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43059B" w:rsidRPr="00B8518B" w:rsidRDefault="0043059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43059B" w:rsidRPr="00B8518B" w:rsidRDefault="0043059B" w:rsidP="00460660">
    <w:pPr>
      <w:pStyle w:val="Zpat"/>
      <w:rPr>
        <w:sz w:val="2"/>
        <w:szCs w:val="2"/>
      </w:rPr>
    </w:pPr>
  </w:p>
  <w:p w14:paraId="53F277EE" w14:textId="77777777" w:rsidR="0043059B" w:rsidRDefault="0043059B" w:rsidP="00757290">
    <w:pPr>
      <w:pStyle w:val="Zpatvlevo"/>
      <w:rPr>
        <w:rFonts w:cs="Calibri"/>
        <w:szCs w:val="12"/>
      </w:rPr>
    </w:pPr>
  </w:p>
  <w:p w14:paraId="17EFC080" w14:textId="77777777" w:rsidR="0043059B" w:rsidRPr="00460660" w:rsidRDefault="0043059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4B880" w14:textId="77777777" w:rsidR="0043059B" w:rsidRDefault="0043059B" w:rsidP="00962258">
      <w:pPr>
        <w:spacing w:after="0" w:line="240" w:lineRule="auto"/>
      </w:pPr>
      <w:r>
        <w:separator/>
      </w:r>
    </w:p>
  </w:footnote>
  <w:footnote w:type="continuationSeparator" w:id="0">
    <w:p w14:paraId="58AE743C" w14:textId="77777777" w:rsidR="0043059B" w:rsidRDefault="004305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059B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43059B" w:rsidRPr="00B8518B" w:rsidRDefault="004305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43059B" w:rsidRDefault="0043059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6" name="Obrázek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43059B" w:rsidRPr="00D6163D" w:rsidRDefault="0043059B" w:rsidP="00FC6389">
          <w:pPr>
            <w:pStyle w:val="Druhdokumentu"/>
          </w:pPr>
        </w:p>
      </w:tc>
    </w:tr>
    <w:tr w:rsidR="0043059B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43059B" w:rsidRPr="00B8518B" w:rsidRDefault="0043059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43059B" w:rsidRDefault="0043059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43059B" w:rsidRPr="00D6163D" w:rsidRDefault="0043059B" w:rsidP="00FC6389">
          <w:pPr>
            <w:pStyle w:val="Druhdokumentu"/>
          </w:pPr>
        </w:p>
      </w:tc>
    </w:tr>
  </w:tbl>
  <w:p w14:paraId="53E85CAA" w14:textId="77777777" w:rsidR="0043059B" w:rsidRPr="00D6163D" w:rsidRDefault="0043059B" w:rsidP="00FC6389">
    <w:pPr>
      <w:pStyle w:val="Zhlav"/>
      <w:rPr>
        <w:sz w:val="8"/>
        <w:szCs w:val="8"/>
      </w:rPr>
    </w:pPr>
  </w:p>
  <w:p w14:paraId="1437D3AE" w14:textId="77777777" w:rsidR="0043059B" w:rsidRPr="00460660" w:rsidRDefault="0043059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3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 w:numId="25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24A4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B74DB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343D"/>
    <w:rsid w:val="00385B6E"/>
    <w:rsid w:val="00386FF1"/>
    <w:rsid w:val="00392EB6"/>
    <w:rsid w:val="00394893"/>
    <w:rsid w:val="003956C6"/>
    <w:rsid w:val="00396284"/>
    <w:rsid w:val="00397056"/>
    <w:rsid w:val="003A72CE"/>
    <w:rsid w:val="003B0494"/>
    <w:rsid w:val="003B111D"/>
    <w:rsid w:val="003B2407"/>
    <w:rsid w:val="003B47D6"/>
    <w:rsid w:val="003B7D96"/>
    <w:rsid w:val="003C33F2"/>
    <w:rsid w:val="003C65D0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0051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059B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101B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77181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895"/>
    <w:rsid w:val="006A5570"/>
    <w:rsid w:val="006A689C"/>
    <w:rsid w:val="006A747D"/>
    <w:rsid w:val="006B13A8"/>
    <w:rsid w:val="006B2318"/>
    <w:rsid w:val="006B2436"/>
    <w:rsid w:val="006B3D79"/>
    <w:rsid w:val="006B3E78"/>
    <w:rsid w:val="006B609C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DFA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FC9"/>
    <w:rsid w:val="00753357"/>
    <w:rsid w:val="00753F2C"/>
    <w:rsid w:val="007541A2"/>
    <w:rsid w:val="00754C65"/>
    <w:rsid w:val="00754E24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C6E7B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59AE"/>
    <w:rsid w:val="00846789"/>
    <w:rsid w:val="00854B3C"/>
    <w:rsid w:val="00855188"/>
    <w:rsid w:val="00855E5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201F"/>
    <w:rsid w:val="00914F81"/>
    <w:rsid w:val="00915788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413E"/>
    <w:rsid w:val="00996298"/>
    <w:rsid w:val="00996CB8"/>
    <w:rsid w:val="009A2B1A"/>
    <w:rsid w:val="009A404E"/>
    <w:rsid w:val="009A6299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24D9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011"/>
    <w:rsid w:val="00A568D2"/>
    <w:rsid w:val="00A6177B"/>
    <w:rsid w:val="00A620B8"/>
    <w:rsid w:val="00A6234C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6A9D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0AA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662BC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BAA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2AD1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0B66"/>
    <w:rsid w:val="00E82B6E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24C42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dp.cuzk.cz/vdp/ruian/stavebniobjekty/620271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1304CF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673CD"/>
    <w:rsid w:val="00553D37"/>
    <w:rsid w:val="005A544F"/>
    <w:rsid w:val="005A5A36"/>
    <w:rsid w:val="005B1DD6"/>
    <w:rsid w:val="005C446F"/>
    <w:rsid w:val="00641106"/>
    <w:rsid w:val="006900DD"/>
    <w:rsid w:val="007263AB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807E19-57A8-41AF-AEA0-B7599DBB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334</TotalTime>
  <Pages>13</Pages>
  <Words>5188</Words>
  <Characters>30614</Characters>
  <Application>Microsoft Office Word</Application>
  <DocSecurity>0</DocSecurity>
  <Lines>255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Kalinová Jitka</cp:lastModifiedBy>
  <cp:revision>33</cp:revision>
  <cp:lastPrinted>2023-02-21T14:09:00Z</cp:lastPrinted>
  <dcterms:created xsi:type="dcterms:W3CDTF">2023-01-17T14:50:00Z</dcterms:created>
  <dcterms:modified xsi:type="dcterms:W3CDTF">2023-03-08T10:28:00Z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