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1180" w:rsidRPr="00FE1D1F" w:rsidRDefault="00E91180" w:rsidP="00E91180">
      <w:pPr>
        <w:overflowPunct/>
        <w:autoSpaceDE/>
        <w:autoSpaceDN/>
        <w:adjustRightInd/>
        <w:spacing w:after="200" w:line="276" w:lineRule="auto"/>
        <w:jc w:val="center"/>
        <w:textAlignment w:val="auto"/>
        <w:rPr>
          <w:rFonts w:ascii="Arial" w:eastAsia="Calibri" w:hAnsi="Arial"/>
          <w:b/>
          <w:sz w:val="28"/>
          <w:szCs w:val="28"/>
          <w:u w:val="single"/>
          <w:lang w:eastAsia="en-US"/>
        </w:rPr>
      </w:pPr>
      <w:r w:rsidRPr="00FE1D1F">
        <w:rPr>
          <w:rFonts w:ascii="Arial" w:eastAsia="Calibri" w:hAnsi="Arial"/>
          <w:b/>
          <w:sz w:val="28"/>
          <w:szCs w:val="28"/>
          <w:u w:val="single"/>
          <w:lang w:eastAsia="en-US"/>
        </w:rPr>
        <w:t>Technická specifikace zakázky</w:t>
      </w:r>
    </w:p>
    <w:p w:rsidR="00E91180" w:rsidRDefault="00E91180" w:rsidP="00E91180">
      <w:pPr>
        <w:jc w:val="center"/>
        <w:rPr>
          <w:rFonts w:ascii="Arial" w:hAnsi="Arial" w:cs="Arial"/>
          <w:b/>
          <w:color w:val="000000"/>
          <w:sz w:val="28"/>
          <w:szCs w:val="28"/>
          <w:u w:val="single"/>
        </w:rPr>
      </w:pPr>
      <w:r w:rsidRPr="00F17BD9">
        <w:rPr>
          <w:rFonts w:ascii="Arial" w:hAnsi="Arial" w:cs="Arial"/>
          <w:b/>
          <w:color w:val="000000"/>
          <w:sz w:val="28"/>
          <w:szCs w:val="28"/>
          <w:u w:val="single"/>
        </w:rPr>
        <w:t xml:space="preserve">Oprava mostních objektů v úseku </w:t>
      </w:r>
      <w:r w:rsidR="00D639C0">
        <w:rPr>
          <w:rFonts w:ascii="Arial" w:hAnsi="Arial" w:cs="Arial"/>
          <w:b/>
          <w:color w:val="000000"/>
          <w:sz w:val="28"/>
          <w:szCs w:val="28"/>
          <w:u w:val="single"/>
        </w:rPr>
        <w:t>Kunčice nad Labem – Hostinné</w:t>
      </w:r>
    </w:p>
    <w:p w:rsidR="00D639C0" w:rsidRDefault="00D639C0" w:rsidP="00E91180">
      <w:pPr>
        <w:jc w:val="center"/>
        <w:rPr>
          <w:rFonts w:ascii="Arial" w:hAnsi="Arial" w:cs="Arial"/>
          <w:b/>
          <w:color w:val="000000"/>
          <w:sz w:val="28"/>
          <w:szCs w:val="28"/>
          <w:u w:val="single"/>
        </w:rPr>
      </w:pPr>
    </w:p>
    <w:tbl>
      <w:tblPr>
        <w:tblW w:w="125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4"/>
        <w:gridCol w:w="8589"/>
        <w:gridCol w:w="53"/>
        <w:gridCol w:w="3313"/>
      </w:tblGrid>
      <w:tr w:rsidR="00E91180" w:rsidRPr="00BB2B2B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337946" w:rsidRDefault="00E91180" w:rsidP="00F27B6F">
            <w:pPr>
              <w:rPr>
                <w:rFonts w:ascii="Arial" w:hAnsi="Arial" w:cs="Arial"/>
                <w:b/>
                <w:bCs/>
                <w:color w:val="003366"/>
                <w:sz w:val="22"/>
              </w:rPr>
            </w:pPr>
            <w:r>
              <w:rPr>
                <w:rFonts w:ascii="Arial" w:hAnsi="Arial" w:cs="Arial"/>
                <w:b/>
                <w:bCs/>
                <w:color w:val="003366"/>
                <w:sz w:val="22"/>
              </w:rPr>
              <w:t>SO 01</w:t>
            </w:r>
            <w:r w:rsidR="00117D0A">
              <w:rPr>
                <w:rFonts w:ascii="Arial" w:hAnsi="Arial" w:cs="Arial"/>
                <w:b/>
                <w:bCs/>
                <w:color w:val="003366"/>
                <w:sz w:val="22"/>
              </w:rPr>
              <w:t xml:space="preserve"> – Most v km </w:t>
            </w:r>
            <w:r w:rsidR="00F27B6F">
              <w:rPr>
                <w:rFonts w:ascii="Arial" w:hAnsi="Arial" w:cs="Arial"/>
                <w:b/>
                <w:bCs/>
                <w:color w:val="003366"/>
                <w:sz w:val="22"/>
              </w:rPr>
              <w:t>100,174</w:t>
            </w:r>
          </w:p>
          <w:p w:rsidR="007419F8" w:rsidRPr="00BB2B2B" w:rsidRDefault="007419F8" w:rsidP="00F27B6F">
            <w:pPr>
              <w:rPr>
                <w:rFonts w:ascii="Arial" w:hAnsi="Arial" w:cs="Arial"/>
                <w:b/>
                <w:bCs/>
                <w:color w:val="003366"/>
                <w:sz w:val="22"/>
              </w:rPr>
            </w:pPr>
          </w:p>
        </w:tc>
      </w:tr>
      <w:tr w:rsidR="00E91180" w:rsidRPr="00BB2B2B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91180" w:rsidRPr="00BB2B2B" w:rsidRDefault="00337946" w:rsidP="005E3E16">
            <w:pPr>
              <w:jc w:val="center"/>
              <w:rPr>
                <w:rFonts w:ascii="Arial" w:hAnsi="Arial" w:cs="Arial"/>
                <w:b/>
                <w:bCs/>
                <w:color w:val="003366"/>
              </w:rPr>
            </w:pPr>
            <w:r>
              <w:rPr>
                <w:rFonts w:ascii="Arial" w:hAnsi="Arial" w:cs="Arial"/>
                <w:b/>
                <w:bCs/>
                <w:noProof/>
                <w:color w:val="003366"/>
              </w:rPr>
              <w:drawing>
                <wp:inline distT="0" distB="0" distL="0" distR="0">
                  <wp:extent cx="5760720" cy="4320540"/>
                  <wp:effectExtent l="0" t="0" r="0" b="381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110_229_foto_pohled_zprava_2022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1180" w:rsidRPr="0096198A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91180" w:rsidRPr="00D27B2F" w:rsidRDefault="00E91180" w:rsidP="005E3E16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</w:p>
          <w:p w:rsidR="00E91180" w:rsidRPr="00FE1D1F" w:rsidRDefault="00E91180" w:rsidP="005E3E16">
            <w:pPr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</w:pPr>
            <w:r w:rsidRPr="00FE1D1F"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  <w:t>Základní údaje o mostním objektu</w:t>
            </w:r>
          </w:p>
          <w:p w:rsidR="00E91180" w:rsidRPr="00B40A7D" w:rsidRDefault="00E91180" w:rsidP="005E3E16">
            <w:pPr>
              <w:overflowPunct/>
              <w:autoSpaceDE/>
              <w:autoSpaceDN/>
              <w:adjustRightInd/>
              <w:spacing w:line="360" w:lineRule="auto"/>
              <w:ind w:left="70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>Objekt:</w:t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="00013B9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Most </w:t>
            </w:r>
            <w:r w:rsidR="00A554E2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ocelový plnostěnný </w:t>
            </w:r>
            <w:r w:rsidR="00F27B6F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s dolní mostovkou</w:t>
            </w:r>
          </w:p>
          <w:p w:rsidR="008B653F" w:rsidRPr="00B40A7D" w:rsidRDefault="00F27B6F" w:rsidP="008B653F">
            <w:pPr>
              <w:overflowPunct/>
              <w:autoSpaceDE/>
              <w:autoSpaceDN/>
              <w:adjustRightInd/>
              <w:spacing w:line="360" w:lineRule="auto"/>
              <w:ind w:left="70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Stavební stav</w:t>
            </w:r>
            <w:r w:rsidR="00E91180"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:</w:t>
            </w:r>
            <w:r w:rsidR="00E91180"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="00E91180"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3/2</w:t>
            </w:r>
          </w:p>
          <w:p w:rsidR="00E91180" w:rsidRDefault="00E91180" w:rsidP="005E3E16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Traťový úsek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: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Pr="00F17BD9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TÚ</w:t>
            </w:r>
            <w:r w:rsidR="00013B9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="008B653F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1401</w:t>
            </w:r>
            <w:r w:rsidR="007D7EB8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 </w:t>
            </w:r>
            <w:r w:rsidR="00A554E2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Chlumec nad Cidlinou </w:t>
            </w:r>
            <w:r w:rsidR="00F27B6F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–</w:t>
            </w:r>
            <w:r w:rsidR="00A554E2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 Trutnov</w:t>
            </w:r>
          </w:p>
          <w:p w:rsidR="00F27B6F" w:rsidRPr="00DA33B8" w:rsidRDefault="00F27B6F" w:rsidP="005E3E16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Definiční úsek</w:t>
            </w:r>
            <w:r w:rsidRPr="00F27B6F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                 DÚ 24 Kunčice nad Labem - Hostinné</w:t>
            </w:r>
          </w:p>
          <w:p w:rsidR="00E91180" w:rsidRPr="004217C6" w:rsidRDefault="00E91180" w:rsidP="005E3E16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GPS souřadnice:</w:t>
            </w: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 xml:space="preserve">            </w:t>
            </w: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50°3</w:t>
            </w:r>
            <w:r w:rsidR="00572151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</w:t>
            </w:r>
            <w:r w:rsidR="00572151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53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.</w:t>
            </w:r>
            <w:r w:rsidR="00572151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762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''N, 15°</w:t>
            </w:r>
            <w:r w:rsidR="00572151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39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</w:t>
            </w:r>
            <w:r w:rsidR="00572151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13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.</w:t>
            </w:r>
            <w:r w:rsidR="00572151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685</w:t>
            </w:r>
            <w:r w:rsidR="00337946"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''E</w:t>
            </w:r>
          </w:p>
          <w:p w:rsidR="00E91180" w:rsidRPr="0096198A" w:rsidRDefault="00E91180" w:rsidP="005E3E16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 w:cs="Arial"/>
                <w:sz w:val="20"/>
              </w:rPr>
            </w:pPr>
            <w:r w:rsidRPr="004217C6">
              <w:rPr>
                <w:rFonts w:ascii="Arial" w:hAnsi="Arial" w:cs="Arial"/>
                <w:b/>
                <w:bCs/>
                <w:i/>
                <w:vanish/>
                <w:color w:val="000000"/>
                <w:sz w:val="20"/>
              </w:rPr>
              <w:t>50.7131161N, 14.5269517E</w:t>
            </w:r>
          </w:p>
          <w:p w:rsidR="00A554E2" w:rsidRPr="001F0B6B" w:rsidRDefault="00E91180" w:rsidP="005E3E16">
            <w:pPr>
              <w:pStyle w:val="Odstavecseseznamem"/>
              <w:ind w:left="0"/>
              <w:rPr>
                <w:rFonts w:cs="Arial"/>
                <w:b/>
                <w:szCs w:val="24"/>
                <w:lang w:val="en-US"/>
              </w:rPr>
            </w:pPr>
            <w:r>
              <w:rPr>
                <w:rFonts w:cs="Arial"/>
                <w:b/>
                <w:szCs w:val="24"/>
                <w:lang w:val="en-US"/>
              </w:rPr>
              <w:t xml:space="preserve">2.     </w:t>
            </w:r>
            <w:r w:rsidRPr="000A1555">
              <w:rPr>
                <w:rFonts w:ascii="Arial" w:hAnsi="Arial"/>
                <w:b/>
                <w:sz w:val="18"/>
                <w:szCs w:val="18"/>
                <w:u w:val="single"/>
              </w:rPr>
              <w:t>Po</w:t>
            </w:r>
            <w:r>
              <w:rPr>
                <w:rFonts w:ascii="Arial" w:hAnsi="Arial"/>
                <w:b/>
                <w:sz w:val="18"/>
                <w:szCs w:val="18"/>
                <w:u w:val="single"/>
              </w:rPr>
              <w:t>pis opravy</w:t>
            </w:r>
          </w:p>
          <w:p w:rsidR="00A554E2" w:rsidRPr="00A554E2" w:rsidRDefault="007419F8" w:rsidP="00B91C73">
            <w:pPr>
              <w:overflowPunct/>
              <w:autoSpaceDE/>
              <w:autoSpaceDN/>
              <w:adjustRightInd/>
              <w:ind w:left="360"/>
              <w:jc w:val="both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               </w:t>
            </w:r>
            <w:r w:rsidR="00A554E2" w:rsidRPr="00A554E2">
              <w:rPr>
                <w:rFonts w:ascii="Arial" w:hAnsi="Arial" w:cs="Arial"/>
                <w:color w:val="000000"/>
                <w:sz w:val="18"/>
                <w:szCs w:val="18"/>
              </w:rPr>
              <w:t xml:space="preserve">výřez, </w:t>
            </w:r>
            <w:r w:rsidR="00F27B6F">
              <w:rPr>
                <w:rFonts w:ascii="Arial" w:hAnsi="Arial" w:cs="Arial"/>
                <w:color w:val="000000"/>
                <w:sz w:val="18"/>
                <w:szCs w:val="18"/>
              </w:rPr>
              <w:t>výměna mostnic 30+2, PKO OK, středových podlah a zábradlí v otvoru mostu</w:t>
            </w:r>
            <w:r w:rsidR="00572151">
              <w:rPr>
                <w:rFonts w:ascii="Arial" w:hAnsi="Arial" w:cs="Arial"/>
                <w:color w:val="000000"/>
                <w:sz w:val="18"/>
                <w:szCs w:val="18"/>
              </w:rPr>
              <w:t xml:space="preserve"> (1x úhelník zábradlí vyměnit)</w:t>
            </w:r>
            <w:r w:rsidR="00F27B6F">
              <w:rPr>
                <w:rFonts w:ascii="Arial" w:hAnsi="Arial" w:cs="Arial"/>
                <w:color w:val="000000"/>
                <w:sz w:val="18"/>
                <w:szCs w:val="18"/>
              </w:rPr>
              <w:t xml:space="preserve">, </w:t>
            </w:r>
            <w:proofErr w:type="spellStart"/>
            <w:r w:rsidR="00572151">
              <w:rPr>
                <w:rFonts w:ascii="Arial" w:hAnsi="Arial" w:cs="Arial"/>
                <w:color w:val="000000"/>
                <w:sz w:val="18"/>
                <w:szCs w:val="18"/>
              </w:rPr>
              <w:t>otryskání</w:t>
            </w:r>
            <w:proofErr w:type="spellEnd"/>
            <w:r w:rsidR="00572151">
              <w:rPr>
                <w:rFonts w:ascii="Arial" w:hAnsi="Arial" w:cs="Arial"/>
                <w:color w:val="000000"/>
                <w:sz w:val="18"/>
                <w:szCs w:val="18"/>
              </w:rPr>
              <w:t xml:space="preserve"> spodní stavby, </w:t>
            </w:r>
            <w:r w:rsidR="00F27B6F">
              <w:rPr>
                <w:rFonts w:ascii="Arial" w:hAnsi="Arial" w:cs="Arial"/>
                <w:color w:val="000000"/>
                <w:sz w:val="18"/>
                <w:szCs w:val="18"/>
              </w:rPr>
              <w:t xml:space="preserve">spárování včetně závěrných zdí, nové kompozitní chodníkové podlahy, středové podlahy ponechat, </w:t>
            </w:r>
            <w:r w:rsidR="00572151">
              <w:rPr>
                <w:rFonts w:ascii="Arial" w:hAnsi="Arial" w:cs="Arial"/>
                <w:color w:val="000000"/>
                <w:sz w:val="18"/>
                <w:szCs w:val="18"/>
              </w:rPr>
              <w:t>oprava trhliny mezi koncem křídla a návodního zdiva, oprava tmelů na výběhových zídkách, 4x nové zábradlí na výbězích, mazání ložisek, nové obetonování (konstrukce zapřená), svaření do bezstykové koleje, úpravu GPK provede ST v rámci své akce</w:t>
            </w:r>
            <w:r w:rsidR="00B91C73">
              <w:rPr>
                <w:rFonts w:ascii="Arial" w:hAnsi="Arial" w:cs="Arial"/>
                <w:color w:val="000000"/>
                <w:sz w:val="18"/>
                <w:szCs w:val="18"/>
              </w:rPr>
              <w:t>, dodržení podmínek jednotlivých správ.</w:t>
            </w:r>
          </w:p>
          <w:p w:rsidR="00E91180" w:rsidRDefault="00E91180" w:rsidP="005E3E16">
            <w:pPr>
              <w:ind w:left="720"/>
              <w:jc w:val="both"/>
              <w:rPr>
                <w:szCs w:val="24"/>
              </w:rPr>
            </w:pPr>
          </w:p>
          <w:p w:rsidR="00E91180" w:rsidRDefault="00E91180" w:rsidP="005E3E16">
            <w:pPr>
              <w:ind w:left="720"/>
              <w:jc w:val="both"/>
              <w:rPr>
                <w:szCs w:val="24"/>
              </w:rPr>
            </w:pPr>
          </w:p>
          <w:p w:rsidR="00E91180" w:rsidRDefault="00E91180" w:rsidP="005E3E16">
            <w:pPr>
              <w:ind w:left="720"/>
              <w:jc w:val="both"/>
              <w:rPr>
                <w:szCs w:val="24"/>
              </w:rPr>
            </w:pPr>
          </w:p>
          <w:p w:rsidR="00E91180" w:rsidRDefault="00E91180" w:rsidP="005E3E16">
            <w:pPr>
              <w:jc w:val="both"/>
              <w:rPr>
                <w:szCs w:val="24"/>
              </w:rPr>
            </w:pPr>
          </w:p>
          <w:p w:rsidR="00DB1A7F" w:rsidRPr="0096198A" w:rsidRDefault="00DB1A7F" w:rsidP="00013B95">
            <w:pPr>
              <w:jc w:val="both"/>
              <w:rPr>
                <w:szCs w:val="24"/>
              </w:rPr>
            </w:pPr>
          </w:p>
        </w:tc>
      </w:tr>
      <w:tr w:rsidR="00E91180" w:rsidRPr="00BB2B2B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91180" w:rsidRPr="00CA46C2" w:rsidRDefault="00E91180" w:rsidP="00572151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color w:val="1F497D" w:themeColor="text2"/>
                <w:sz w:val="20"/>
                <w:lang w:eastAsia="en-US"/>
              </w:rPr>
            </w:pPr>
            <w:r w:rsidRPr="00CA46C2"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lastRenderedPageBreak/>
              <w:t xml:space="preserve">SO 02 – </w:t>
            </w:r>
            <w:r w:rsidR="00117D0A"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 xml:space="preserve">Most v km </w:t>
            </w:r>
            <w:r w:rsidR="00572151"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>100,468</w:t>
            </w:r>
          </w:p>
        </w:tc>
      </w:tr>
      <w:tr w:rsidR="00E91180" w:rsidRPr="00BB2B2B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91180" w:rsidRPr="00E91180" w:rsidRDefault="00247C0A" w:rsidP="00E91180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  <w:r>
              <w:rPr>
                <w:rFonts w:ascii="Arial" w:eastAsia="Calibri" w:hAnsi="Arial"/>
                <w:b/>
                <w:noProof/>
                <w:sz w:val="20"/>
              </w:rPr>
              <w:drawing>
                <wp:inline distT="0" distB="0" distL="0" distR="0">
                  <wp:extent cx="5760720" cy="4320540"/>
                  <wp:effectExtent l="0" t="0" r="0" b="381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14_222_foto_pohled_zprava_202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1180" w:rsidRPr="0010608F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91180" w:rsidRPr="00D27B2F" w:rsidRDefault="00E91180" w:rsidP="005E3E16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</w:p>
          <w:p w:rsidR="00CA46C2" w:rsidRPr="00FE1D1F" w:rsidRDefault="00CA46C2" w:rsidP="00CA46C2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</w:pPr>
            <w:r>
              <w:rPr>
                <w:rFonts w:ascii="Calibri" w:eastAsia="Calibri" w:hAnsi="Calibri" w:cs="Arial"/>
                <w:szCs w:val="24"/>
                <w:lang w:val="en-US" w:eastAsia="en-US"/>
              </w:rPr>
              <w:t>1</w:t>
            </w:r>
            <w:r w:rsidRPr="0096198A">
              <w:rPr>
                <w:rFonts w:ascii="Calibri" w:eastAsia="Calibri" w:hAnsi="Calibri" w:cs="Arial"/>
                <w:b/>
                <w:szCs w:val="24"/>
                <w:lang w:val="en-US" w:eastAsia="en-US"/>
              </w:rPr>
              <w:t>.</w:t>
            </w:r>
            <w:r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 xml:space="preserve">      </w:t>
            </w:r>
            <w:r w:rsidRPr="00FE1D1F"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  <w:t>Základní údaje o mostním objektu</w:t>
            </w:r>
          </w:p>
          <w:p w:rsidR="00572151" w:rsidRPr="00B40A7D" w:rsidRDefault="00572151" w:rsidP="00572151">
            <w:pPr>
              <w:overflowPunct/>
              <w:autoSpaceDE/>
              <w:autoSpaceDN/>
              <w:adjustRightInd/>
              <w:spacing w:line="360" w:lineRule="auto"/>
              <w:ind w:left="70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>Objekt:</w:t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Most ocelový plnostěnný s</w:t>
            </w:r>
            <w:r w:rsidR="0001383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e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 </w:t>
            </w:r>
            <w:r w:rsidR="0001383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zapuštěnou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 mostovkou</w:t>
            </w:r>
          </w:p>
          <w:p w:rsidR="00572151" w:rsidRPr="00B40A7D" w:rsidRDefault="00572151" w:rsidP="00572151">
            <w:pPr>
              <w:overflowPunct/>
              <w:autoSpaceDE/>
              <w:autoSpaceDN/>
              <w:adjustRightInd/>
              <w:spacing w:line="360" w:lineRule="auto"/>
              <w:ind w:left="70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Stavební stav</w:t>
            </w:r>
            <w:r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:</w:t>
            </w:r>
            <w:r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="0001383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2/1</w:t>
            </w:r>
          </w:p>
          <w:p w:rsidR="00572151" w:rsidRDefault="00572151" w:rsidP="00572151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Traťový úsek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: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Pr="00F17BD9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TÚ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 1401 Chlumec nad Cidlinou – Trutnov</w:t>
            </w:r>
          </w:p>
          <w:p w:rsidR="00572151" w:rsidRPr="00DA33B8" w:rsidRDefault="00572151" w:rsidP="00572151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Definiční úsek</w:t>
            </w:r>
            <w:r w:rsidRPr="00F27B6F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                 DÚ 24 Kunčice nad Labem - Hostinné</w:t>
            </w:r>
          </w:p>
          <w:p w:rsidR="00572151" w:rsidRPr="004217C6" w:rsidRDefault="00572151" w:rsidP="00572151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GPS souřadnice:</w:t>
            </w: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 xml:space="preserve">            </w:t>
            </w: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50°3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53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.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762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''N, 15°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39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13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.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685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''E</w:t>
            </w:r>
          </w:p>
          <w:p w:rsidR="00CA46C2" w:rsidRPr="00B97D6D" w:rsidRDefault="00CA46C2" w:rsidP="00CA46C2">
            <w:pP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</w:p>
          <w:p w:rsidR="00CA46C2" w:rsidRDefault="00CA46C2" w:rsidP="00CA46C2">
            <w:pPr>
              <w:rPr>
                <w:rFonts w:ascii="Arial" w:hAnsi="Arial" w:cs="Arial"/>
                <w:b/>
                <w:bCs/>
                <w:color w:val="003366"/>
              </w:rPr>
            </w:pPr>
          </w:p>
          <w:p w:rsidR="00CA46C2" w:rsidRPr="001F0B6B" w:rsidRDefault="00CA46C2" w:rsidP="00CA46C2">
            <w:pPr>
              <w:pStyle w:val="Odstavecseseznamem"/>
              <w:ind w:left="0"/>
              <w:rPr>
                <w:rFonts w:cs="Arial"/>
                <w:b/>
                <w:szCs w:val="24"/>
                <w:lang w:val="en-US"/>
              </w:rPr>
            </w:pPr>
            <w:r>
              <w:rPr>
                <w:rFonts w:cs="Arial"/>
                <w:b/>
                <w:szCs w:val="24"/>
                <w:lang w:val="en-US"/>
              </w:rPr>
              <w:t xml:space="preserve">2.     </w:t>
            </w:r>
            <w:r w:rsidRPr="000A1555">
              <w:rPr>
                <w:rFonts w:ascii="Arial" w:hAnsi="Arial"/>
                <w:b/>
                <w:sz w:val="18"/>
                <w:szCs w:val="18"/>
                <w:u w:val="single"/>
              </w:rPr>
              <w:t>Po</w:t>
            </w:r>
            <w:r>
              <w:rPr>
                <w:rFonts w:ascii="Arial" w:hAnsi="Arial"/>
                <w:b/>
                <w:sz w:val="18"/>
                <w:szCs w:val="18"/>
                <w:u w:val="single"/>
              </w:rPr>
              <w:t>pis opravy</w:t>
            </w:r>
          </w:p>
          <w:p w:rsidR="00B91C73" w:rsidRPr="00A554E2" w:rsidRDefault="00DB1A7F" w:rsidP="00B91C73">
            <w:pPr>
              <w:overflowPunct/>
              <w:autoSpaceDE/>
              <w:autoSpaceDN/>
              <w:adjustRightInd/>
              <w:ind w:left="360"/>
              <w:jc w:val="both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szCs w:val="24"/>
              </w:rPr>
              <w:t xml:space="preserve">              </w:t>
            </w:r>
            <w:r w:rsidR="009B40D0">
              <w:rPr>
                <w:rFonts w:ascii="Arial" w:hAnsi="Arial" w:cs="Arial"/>
                <w:color w:val="000000"/>
                <w:sz w:val="18"/>
                <w:szCs w:val="18"/>
              </w:rPr>
              <w:t xml:space="preserve">výřez, výměna mostnic 9+2, PKO OK, </w:t>
            </w:r>
            <w:proofErr w:type="spellStart"/>
            <w:r w:rsidR="009B40D0">
              <w:rPr>
                <w:rFonts w:ascii="Arial" w:hAnsi="Arial" w:cs="Arial"/>
                <w:color w:val="000000"/>
                <w:sz w:val="18"/>
                <w:szCs w:val="18"/>
              </w:rPr>
              <w:t>otryskání</w:t>
            </w:r>
            <w:proofErr w:type="spellEnd"/>
            <w:r w:rsidR="009B40D0">
              <w:rPr>
                <w:rFonts w:ascii="Arial" w:hAnsi="Arial" w:cs="Arial"/>
                <w:color w:val="000000"/>
                <w:sz w:val="18"/>
                <w:szCs w:val="18"/>
              </w:rPr>
              <w:t xml:space="preserve"> spodní stavby, nové kompozitní chodníkové a středové podlahy, podlahy po hlavách mostnic nedávat zpět, přezdění návodního zdiva mazání ložisek, nové obetonování, svaření do bezstykové koleje, výměna 2x lis – dodá ST, výměna pražců v předpolí 4ks beton za beton, 8ks dřevo za beton, výměna 2x25m kolejnic – dodá ST, úpravu GPK provede ST v rámci své akce, dodržení podmínek jednotlivých správ.</w:t>
            </w:r>
          </w:p>
          <w:p w:rsidR="00E91180" w:rsidRPr="008A5411" w:rsidRDefault="00E91180" w:rsidP="00367156">
            <w:p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8A5411" w:rsidRPr="0010608F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A5411" w:rsidRDefault="008A5411" w:rsidP="005E3E16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</w:p>
          <w:p w:rsidR="00B91C73" w:rsidRDefault="00B91C73" w:rsidP="005E3E16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</w:p>
          <w:p w:rsidR="00B91C73" w:rsidRPr="00D27B2F" w:rsidRDefault="00B91C73" w:rsidP="00B91C73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  <w:r w:rsidRPr="00CA46C2"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>SO 0</w:t>
            </w:r>
            <w:r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>3</w:t>
            </w:r>
            <w:r w:rsidRPr="00CA46C2"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 xml:space="preserve"> – </w:t>
            </w:r>
            <w:r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>Propustek v km</w:t>
            </w:r>
            <w:bookmarkStart w:id="0" w:name="_GoBack"/>
            <w:bookmarkEnd w:id="0"/>
            <w:r>
              <w:rPr>
                <w:rFonts w:ascii="Arial" w:eastAsia="Calibri" w:hAnsi="Arial"/>
                <w:b/>
                <w:color w:val="1F497D" w:themeColor="text2"/>
                <w:sz w:val="22"/>
                <w:lang w:eastAsia="en-US"/>
              </w:rPr>
              <w:t xml:space="preserve"> 97,762</w:t>
            </w:r>
          </w:p>
        </w:tc>
      </w:tr>
      <w:tr w:rsidR="008A5411" w:rsidRPr="0010608F" w:rsidTr="002F3A08">
        <w:trPr>
          <w:gridAfter w:val="1"/>
          <w:wAfter w:w="5931" w:type="dxa"/>
          <w:trHeight w:val="156"/>
        </w:trPr>
        <w:tc>
          <w:tcPr>
            <w:tcW w:w="659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8A5411" w:rsidRPr="00D27B2F" w:rsidRDefault="008A5411" w:rsidP="005E3E16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</w:p>
        </w:tc>
      </w:tr>
      <w:tr w:rsidR="00E91180" w:rsidRPr="00BB2B2B" w:rsidTr="002F3A08">
        <w:trPr>
          <w:gridBefore w:val="1"/>
          <w:wBefore w:w="578" w:type="dxa"/>
          <w:trHeight w:val="165"/>
        </w:trPr>
        <w:tc>
          <w:tcPr>
            <w:tcW w:w="1195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91180" w:rsidRPr="00BB2B2B" w:rsidRDefault="00B91C73" w:rsidP="00247C0A">
            <w:pPr>
              <w:rPr>
                <w:rFonts w:ascii="Arial" w:hAnsi="Arial" w:cs="Arial"/>
                <w:b/>
                <w:bCs/>
                <w:color w:val="003366"/>
                <w:sz w:val="22"/>
              </w:rPr>
            </w:pPr>
            <w:r>
              <w:rPr>
                <w:rFonts w:ascii="Arial" w:eastAsia="Calibri" w:hAnsi="Arial"/>
                <w:b/>
                <w:noProof/>
                <w:sz w:val="20"/>
              </w:rPr>
              <w:drawing>
                <wp:inline distT="0" distB="0" distL="0" distR="0" wp14:anchorId="26564487" wp14:editId="568FAAFC">
                  <wp:extent cx="5760720" cy="4320540"/>
                  <wp:effectExtent l="0" t="0" r="0" b="381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14_222_foto_pohled_zprava_2022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1180" w:rsidRPr="00BB2B2B" w:rsidTr="002F3A08">
        <w:trPr>
          <w:gridBefore w:val="1"/>
          <w:gridAfter w:val="2"/>
          <w:wBefore w:w="578" w:type="dxa"/>
          <w:wAfter w:w="5980" w:type="dxa"/>
          <w:trHeight w:val="156"/>
        </w:trPr>
        <w:tc>
          <w:tcPr>
            <w:tcW w:w="5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B91C73" w:rsidRDefault="00B91C73" w:rsidP="00B91C73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Calibri" w:eastAsia="Calibri" w:hAnsi="Calibri" w:cs="Arial"/>
                <w:szCs w:val="24"/>
                <w:lang w:val="en-US" w:eastAsia="en-US"/>
              </w:rPr>
            </w:pPr>
          </w:p>
          <w:p w:rsidR="00B91C73" w:rsidRPr="00FE1D1F" w:rsidRDefault="00B91C73" w:rsidP="00B91C73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</w:pPr>
            <w:r>
              <w:rPr>
                <w:rFonts w:ascii="Calibri" w:eastAsia="Calibri" w:hAnsi="Calibri" w:cs="Arial"/>
                <w:szCs w:val="24"/>
                <w:lang w:val="en-US" w:eastAsia="en-US"/>
              </w:rPr>
              <w:t>1</w:t>
            </w:r>
            <w:r w:rsidRPr="0096198A">
              <w:rPr>
                <w:rFonts w:ascii="Calibri" w:eastAsia="Calibri" w:hAnsi="Calibri" w:cs="Arial"/>
                <w:b/>
                <w:szCs w:val="24"/>
                <w:lang w:val="en-US" w:eastAsia="en-US"/>
              </w:rPr>
              <w:t>.</w:t>
            </w:r>
            <w:r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 xml:space="preserve">      </w:t>
            </w:r>
            <w:r w:rsidRPr="00FE1D1F"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  <w:t xml:space="preserve">Základní údaje o </w:t>
            </w:r>
            <w:r>
              <w:rPr>
                <w:rFonts w:ascii="Arial" w:eastAsia="Calibri" w:hAnsi="Arial"/>
                <w:b/>
                <w:sz w:val="18"/>
                <w:szCs w:val="18"/>
                <w:u w:val="single"/>
                <w:lang w:eastAsia="en-US"/>
              </w:rPr>
              <w:t>propustku</w:t>
            </w:r>
          </w:p>
          <w:p w:rsidR="00B91C73" w:rsidRPr="00B40A7D" w:rsidRDefault="00B91C73" w:rsidP="00B91C73">
            <w:pPr>
              <w:overflowPunct/>
              <w:autoSpaceDE/>
              <w:autoSpaceDN/>
              <w:adjustRightInd/>
              <w:spacing w:line="360" w:lineRule="auto"/>
              <w:ind w:left="70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>Objekt:</w:t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Pr="00FE1D1F">
              <w:rPr>
                <w:rFonts w:ascii="Arial" w:eastAsia="Calibri" w:hAnsi="Arial"/>
                <w:b/>
                <w:sz w:val="18"/>
                <w:szCs w:val="18"/>
                <w:lang w:eastAsia="en-US"/>
              </w:rPr>
              <w:tab/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železobetonový deskový propustek</w:t>
            </w:r>
          </w:p>
          <w:p w:rsidR="00B91C73" w:rsidRPr="00B40A7D" w:rsidRDefault="00B91C73" w:rsidP="00B91C73">
            <w:pPr>
              <w:overflowPunct/>
              <w:autoSpaceDE/>
              <w:autoSpaceDN/>
              <w:adjustRightInd/>
              <w:spacing w:line="360" w:lineRule="auto"/>
              <w:ind w:left="70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Stavební stav</w:t>
            </w:r>
            <w:r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:</w:t>
            </w:r>
            <w:r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Pr="00B40A7D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</w:t>
            </w:r>
          </w:p>
          <w:p w:rsidR="00B91C73" w:rsidRDefault="00B91C73" w:rsidP="00B91C73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Traťový úsek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: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ab/>
            </w:r>
            <w:r w:rsidRPr="00F17BD9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TÚ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 xml:space="preserve"> 1401 Chlumec nad Cidlinou – Trutnov</w:t>
            </w:r>
          </w:p>
          <w:p w:rsidR="00B91C73" w:rsidRPr="00DA33B8" w:rsidRDefault="00B91C73" w:rsidP="00B91C73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Definiční úsek</w:t>
            </w:r>
            <w:r w:rsidRPr="00F27B6F">
              <w:rPr>
                <w:rFonts w:ascii="Arial" w:hAnsi="Arial" w:cs="Arial"/>
                <w:bCs/>
                <w:sz w:val="18"/>
                <w:szCs w:val="18"/>
              </w:rPr>
              <w:t>: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                DÚ 24 Kunčice nad Labem - Hostinné</w:t>
            </w:r>
          </w:p>
          <w:p w:rsidR="00B91C73" w:rsidRPr="004217C6" w:rsidRDefault="00B91C73" w:rsidP="00B91C73">
            <w:pPr>
              <w:overflowPunct/>
              <w:spacing w:line="360" w:lineRule="auto"/>
              <w:ind w:left="2836" w:hanging="2128"/>
              <w:textAlignment w:val="auto"/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>GPS souřadnice:</w:t>
            </w:r>
            <w:r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 xml:space="preserve">            </w:t>
            </w:r>
            <w:r w:rsidRPr="00B40A7D">
              <w:rPr>
                <w:rFonts w:ascii="Arial" w:eastAsia="Calibri" w:hAnsi="Arial"/>
                <w:b/>
                <w:color w:val="000000"/>
                <w:sz w:val="18"/>
                <w:szCs w:val="18"/>
                <w:lang w:eastAsia="en-US"/>
              </w:rPr>
              <w:t xml:space="preserve"> 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50°3</w:t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4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</w:t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48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.</w:t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790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''N, 15°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3</w:t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7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</w:t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49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.</w:t>
            </w:r>
            <w: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6</w:t>
            </w:r>
            <w:r w:rsidR="00067365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72</w:t>
            </w:r>
            <w:r w:rsidRPr="00337946"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  <w:t>''E</w:t>
            </w:r>
          </w:p>
          <w:p w:rsidR="00B91C73" w:rsidRPr="00B97D6D" w:rsidRDefault="00B91C73" w:rsidP="00B91C73">
            <w:pPr>
              <w:rPr>
                <w:rFonts w:ascii="Arial" w:eastAsia="Calibri" w:hAnsi="Arial"/>
                <w:color w:val="000000"/>
                <w:sz w:val="18"/>
                <w:szCs w:val="18"/>
                <w:lang w:eastAsia="en-US"/>
              </w:rPr>
            </w:pPr>
          </w:p>
          <w:p w:rsidR="00B91C73" w:rsidRDefault="00B91C73" w:rsidP="00B91C73">
            <w:pPr>
              <w:rPr>
                <w:rFonts w:ascii="Arial" w:hAnsi="Arial" w:cs="Arial"/>
                <w:b/>
                <w:bCs/>
                <w:color w:val="003366"/>
              </w:rPr>
            </w:pPr>
          </w:p>
          <w:p w:rsidR="00B91C73" w:rsidRPr="001F0B6B" w:rsidRDefault="00B91C73" w:rsidP="00B91C73">
            <w:pPr>
              <w:pStyle w:val="Odstavecseseznamem"/>
              <w:ind w:left="0"/>
              <w:rPr>
                <w:rFonts w:cs="Arial"/>
                <w:b/>
                <w:szCs w:val="24"/>
                <w:lang w:val="en-US"/>
              </w:rPr>
            </w:pPr>
            <w:r>
              <w:rPr>
                <w:rFonts w:cs="Arial"/>
                <w:b/>
                <w:szCs w:val="24"/>
                <w:lang w:val="en-US"/>
              </w:rPr>
              <w:t xml:space="preserve">2.     </w:t>
            </w:r>
            <w:r w:rsidRPr="000A1555">
              <w:rPr>
                <w:rFonts w:ascii="Arial" w:hAnsi="Arial"/>
                <w:b/>
                <w:sz w:val="18"/>
                <w:szCs w:val="18"/>
                <w:u w:val="single"/>
              </w:rPr>
              <w:t>Po</w:t>
            </w:r>
            <w:r>
              <w:rPr>
                <w:rFonts w:ascii="Arial" w:hAnsi="Arial"/>
                <w:b/>
                <w:sz w:val="18"/>
                <w:szCs w:val="18"/>
                <w:u w:val="single"/>
              </w:rPr>
              <w:t>pis opravy</w:t>
            </w:r>
          </w:p>
          <w:p w:rsidR="00B91C73" w:rsidRPr="00A554E2" w:rsidRDefault="00B91C73" w:rsidP="00B91C73">
            <w:pPr>
              <w:overflowPunct/>
              <w:autoSpaceDE/>
              <w:autoSpaceDN/>
              <w:adjustRightInd/>
              <w:ind w:left="360"/>
              <w:jc w:val="both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szCs w:val="24"/>
              </w:rPr>
              <w:t xml:space="preserve">              </w:t>
            </w:r>
            <w:r w:rsidR="00067365">
              <w:rPr>
                <w:rFonts w:ascii="Arial" w:hAnsi="Arial" w:cs="Arial"/>
                <w:color w:val="000000"/>
                <w:sz w:val="18"/>
                <w:szCs w:val="18"/>
              </w:rPr>
              <w:t>o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dstranění propustku a náhrada za nový </w:t>
            </w:r>
            <w:r w:rsidR="00067365">
              <w:rPr>
                <w:rFonts w:ascii="Arial" w:hAnsi="Arial" w:cs="Arial"/>
                <w:color w:val="000000"/>
                <w:sz w:val="18"/>
                <w:szCs w:val="18"/>
              </w:rPr>
              <w:t>propustek z flexibilní ocelové konstrukce.</w:t>
            </w:r>
          </w:p>
          <w:p w:rsidR="00E91180" w:rsidRPr="00BB2B2B" w:rsidRDefault="00E91180" w:rsidP="005E3E16">
            <w:pPr>
              <w:jc w:val="center"/>
              <w:rPr>
                <w:rFonts w:ascii="Arial" w:hAnsi="Arial" w:cs="Arial"/>
                <w:b/>
                <w:bCs/>
                <w:color w:val="003366"/>
              </w:rPr>
            </w:pPr>
          </w:p>
        </w:tc>
      </w:tr>
      <w:tr w:rsidR="00E91180" w:rsidRPr="0010608F" w:rsidTr="002F3A08">
        <w:trPr>
          <w:gridBefore w:val="1"/>
          <w:gridAfter w:val="2"/>
          <w:wBefore w:w="578" w:type="dxa"/>
          <w:wAfter w:w="5980" w:type="dxa"/>
          <w:trHeight w:val="1045"/>
        </w:trPr>
        <w:tc>
          <w:tcPr>
            <w:tcW w:w="5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91180" w:rsidRPr="00D27B2F" w:rsidRDefault="00E91180" w:rsidP="005E3E16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ascii="Arial" w:eastAsia="Calibri" w:hAnsi="Arial"/>
                <w:b/>
                <w:sz w:val="20"/>
                <w:lang w:eastAsia="en-US"/>
              </w:rPr>
            </w:pPr>
          </w:p>
          <w:p w:rsidR="00E91180" w:rsidRPr="00DB1A7F" w:rsidRDefault="00E91180" w:rsidP="00A554E2">
            <w:pPr>
              <w:overflowPunct/>
              <w:autoSpaceDE/>
              <w:autoSpaceDN/>
              <w:adjustRightInd/>
              <w:spacing w:after="200" w:line="276" w:lineRule="auto"/>
              <w:textAlignment w:val="auto"/>
              <w:rPr>
                <w:rFonts w:cs="Arial"/>
                <w:b/>
                <w:szCs w:val="24"/>
                <w:lang w:val="en-US"/>
              </w:rPr>
            </w:pPr>
          </w:p>
        </w:tc>
      </w:tr>
    </w:tbl>
    <w:p w:rsidR="00E91180" w:rsidRDefault="00E91180"/>
    <w:p w:rsidR="00715BE2" w:rsidRDefault="00715BE2"/>
    <w:sectPr w:rsidR="00715BE2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0010" w:rsidRDefault="002C0010" w:rsidP="00E91180">
      <w:r>
        <w:separator/>
      </w:r>
    </w:p>
  </w:endnote>
  <w:endnote w:type="continuationSeparator" w:id="0">
    <w:p w:rsidR="002C0010" w:rsidRDefault="002C0010" w:rsidP="00E91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1115" w:type="dxa"/>
      <w:tblInd w:w="-1361" w:type="dxa"/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4492"/>
      <w:gridCol w:w="3262"/>
      <w:gridCol w:w="3361"/>
    </w:tblGrid>
    <w:tr w:rsidR="00E91180" w:rsidRPr="0026269A" w:rsidTr="005E3E16">
      <w:trPr>
        <w:trHeight w:val="279"/>
      </w:trPr>
      <w:tc>
        <w:tcPr>
          <w:tcW w:w="4492" w:type="dxa"/>
          <w:shd w:val="clear" w:color="auto" w:fill="auto"/>
          <w:tcMar>
            <w:left w:w="0" w:type="dxa"/>
            <w:right w:w="0" w:type="dxa"/>
          </w:tcMar>
        </w:tcPr>
        <w:p w:rsidR="00E91180" w:rsidRPr="0026269A" w:rsidRDefault="00E91180" w:rsidP="00E91180">
          <w:pPr>
            <w:pStyle w:val="Zpat"/>
            <w:jc w:val="center"/>
            <w:rPr>
              <w:sz w:val="12"/>
              <w:szCs w:val="12"/>
            </w:rPr>
          </w:pPr>
          <w:r w:rsidRPr="0026269A">
            <w:rPr>
              <w:sz w:val="12"/>
              <w:szCs w:val="12"/>
            </w:rPr>
            <w:t xml:space="preserve">        Správa železniční dopravní cesty, státní organizace</w:t>
          </w:r>
        </w:p>
        <w:p w:rsidR="00E91180" w:rsidRPr="0026269A" w:rsidRDefault="00E91180" w:rsidP="00E91180">
          <w:pPr>
            <w:pStyle w:val="Zpat"/>
            <w:ind w:left="368"/>
            <w:jc w:val="center"/>
            <w:rPr>
              <w:sz w:val="12"/>
              <w:szCs w:val="12"/>
            </w:rPr>
          </w:pPr>
          <w:r w:rsidRPr="0026269A">
            <w:rPr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3262" w:type="dxa"/>
          <w:shd w:val="clear" w:color="auto" w:fill="auto"/>
          <w:tcMar>
            <w:left w:w="0" w:type="dxa"/>
            <w:right w:w="0" w:type="dxa"/>
          </w:tcMar>
        </w:tcPr>
        <w:p w:rsidR="00E91180" w:rsidRPr="0026269A" w:rsidRDefault="00E91180" w:rsidP="00E91180">
          <w:pPr>
            <w:pStyle w:val="Zpat"/>
            <w:ind w:left="1503" w:hanging="1220"/>
            <w:jc w:val="center"/>
            <w:rPr>
              <w:sz w:val="12"/>
              <w:szCs w:val="12"/>
            </w:rPr>
          </w:pPr>
          <w:r w:rsidRPr="0026269A">
            <w:rPr>
              <w:sz w:val="12"/>
              <w:szCs w:val="12"/>
            </w:rPr>
            <w:t xml:space="preserve">        </w:t>
          </w:r>
          <w:r>
            <w:rPr>
              <w:sz w:val="12"/>
              <w:szCs w:val="12"/>
            </w:rPr>
            <w:t xml:space="preserve">       Sídlo: Dlážděná 1003/7,</w:t>
          </w:r>
          <w:r w:rsidRPr="0026269A">
            <w:rPr>
              <w:sz w:val="12"/>
              <w:szCs w:val="12"/>
            </w:rPr>
            <w:t>110 00 Praha 1</w:t>
          </w:r>
        </w:p>
        <w:p w:rsidR="00E91180" w:rsidRPr="0026269A" w:rsidRDefault="00E91180" w:rsidP="00E91180">
          <w:pPr>
            <w:pStyle w:val="Zpat"/>
            <w:ind w:left="1276" w:hanging="1276"/>
            <w:jc w:val="center"/>
            <w:rPr>
              <w:sz w:val="12"/>
              <w:szCs w:val="12"/>
            </w:rPr>
          </w:pPr>
          <w:r w:rsidRPr="0026269A">
            <w:rPr>
              <w:sz w:val="12"/>
              <w:szCs w:val="12"/>
            </w:rPr>
            <w:t xml:space="preserve">                 </w:t>
          </w:r>
          <w:r>
            <w:rPr>
              <w:sz w:val="12"/>
              <w:szCs w:val="12"/>
            </w:rPr>
            <w:t xml:space="preserve">          IČ: 709 94 234 </w:t>
          </w:r>
          <w:r w:rsidRPr="0026269A">
            <w:rPr>
              <w:sz w:val="12"/>
              <w:szCs w:val="12"/>
            </w:rPr>
            <w:t>DIČ: CZ 709 94 234</w:t>
          </w:r>
        </w:p>
        <w:p w:rsidR="00E91180" w:rsidRPr="0026269A" w:rsidRDefault="00E91180" w:rsidP="00E91180">
          <w:pPr>
            <w:pStyle w:val="Zpat"/>
            <w:ind w:left="1417" w:hanging="1417"/>
            <w:jc w:val="center"/>
            <w:rPr>
              <w:sz w:val="12"/>
              <w:szCs w:val="12"/>
            </w:rPr>
          </w:pPr>
          <w:r w:rsidRPr="0026269A">
            <w:rPr>
              <w:sz w:val="12"/>
              <w:szCs w:val="12"/>
            </w:rPr>
            <w:t xml:space="preserve">                    www.szdc.cz</w:t>
          </w:r>
        </w:p>
      </w:tc>
      <w:tc>
        <w:tcPr>
          <w:tcW w:w="3361" w:type="dxa"/>
          <w:shd w:val="clear" w:color="auto" w:fill="auto"/>
        </w:tcPr>
        <w:p w:rsidR="00E91180" w:rsidRPr="0026269A" w:rsidRDefault="00E91180" w:rsidP="00E91180">
          <w:pPr>
            <w:pStyle w:val="Zpat"/>
            <w:rPr>
              <w:sz w:val="12"/>
              <w:szCs w:val="12"/>
            </w:rPr>
          </w:pPr>
          <w:r>
            <w:rPr>
              <w:sz w:val="12"/>
              <w:szCs w:val="12"/>
            </w:rPr>
            <w:t xml:space="preserve">                               </w:t>
          </w:r>
          <w:r w:rsidRPr="0026269A">
            <w:rPr>
              <w:sz w:val="12"/>
              <w:szCs w:val="12"/>
            </w:rPr>
            <w:t>Oblastní ředitelství Hradec Králové</w:t>
          </w:r>
        </w:p>
        <w:p w:rsidR="00E91180" w:rsidRPr="0026269A" w:rsidRDefault="00E91180" w:rsidP="00E91180">
          <w:pPr>
            <w:pStyle w:val="Zpat"/>
            <w:rPr>
              <w:sz w:val="12"/>
              <w:szCs w:val="12"/>
            </w:rPr>
          </w:pPr>
          <w:r w:rsidRPr="0026269A">
            <w:rPr>
              <w:sz w:val="12"/>
              <w:szCs w:val="12"/>
            </w:rPr>
            <w:t xml:space="preserve">                                    </w:t>
          </w:r>
          <w:r>
            <w:rPr>
              <w:sz w:val="12"/>
              <w:szCs w:val="12"/>
            </w:rPr>
            <w:t xml:space="preserve">     </w:t>
          </w:r>
          <w:r w:rsidRPr="0026269A">
            <w:rPr>
              <w:sz w:val="12"/>
              <w:szCs w:val="12"/>
            </w:rPr>
            <w:t xml:space="preserve"> U </w:t>
          </w:r>
          <w:proofErr w:type="spellStart"/>
          <w:r w:rsidRPr="0026269A">
            <w:rPr>
              <w:sz w:val="12"/>
              <w:szCs w:val="12"/>
            </w:rPr>
            <w:t>Fotochemy</w:t>
          </w:r>
          <w:proofErr w:type="spellEnd"/>
          <w:r w:rsidRPr="0026269A">
            <w:rPr>
              <w:sz w:val="12"/>
              <w:szCs w:val="12"/>
            </w:rPr>
            <w:t xml:space="preserve"> 259</w:t>
          </w:r>
        </w:p>
        <w:p w:rsidR="00E91180" w:rsidRPr="0026269A" w:rsidRDefault="00E91180" w:rsidP="00E91180">
          <w:pPr>
            <w:pStyle w:val="Zpat"/>
            <w:ind w:left="1368" w:hanging="1368"/>
            <w:jc w:val="center"/>
            <w:rPr>
              <w:sz w:val="12"/>
              <w:szCs w:val="12"/>
            </w:rPr>
          </w:pPr>
          <w:r>
            <w:rPr>
              <w:sz w:val="12"/>
              <w:szCs w:val="12"/>
            </w:rPr>
            <w:t xml:space="preserve">                  </w:t>
          </w:r>
          <w:r w:rsidRPr="0026269A">
            <w:rPr>
              <w:sz w:val="12"/>
              <w:szCs w:val="12"/>
            </w:rPr>
            <w:t>501 01 Hradec Králové</w:t>
          </w:r>
        </w:p>
      </w:tc>
    </w:tr>
  </w:tbl>
  <w:p w:rsidR="00E91180" w:rsidRDefault="00E911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0010" w:rsidRDefault="002C0010" w:rsidP="00E91180">
      <w:r>
        <w:separator/>
      </w:r>
    </w:p>
  </w:footnote>
  <w:footnote w:type="continuationSeparator" w:id="0">
    <w:p w:rsidR="002C0010" w:rsidRDefault="002C0010" w:rsidP="00E911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1180" w:rsidRDefault="00E91180">
    <w:pPr>
      <w:pStyle w:val="Zhlav"/>
    </w:pPr>
    <w:r w:rsidRPr="0026269A">
      <w:rPr>
        <w:b/>
        <w:noProof/>
        <w:color w:val="C0504D"/>
        <w:sz w:val="14"/>
      </w:rPr>
      <w:drawing>
        <wp:inline distT="0" distB="0" distL="0" distR="0" wp14:anchorId="1407A171" wp14:editId="03C91F28">
          <wp:extent cx="1438275" cy="581025"/>
          <wp:effectExtent l="0" t="0" r="9525" b="9525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FC457D"/>
    <w:multiLevelType w:val="hybridMultilevel"/>
    <w:tmpl w:val="02EEA4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415CF1"/>
    <w:multiLevelType w:val="hybridMultilevel"/>
    <w:tmpl w:val="16E4AE04"/>
    <w:lvl w:ilvl="0" w:tplc="82905DDA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1180"/>
    <w:rsid w:val="00013835"/>
    <w:rsid w:val="00013B95"/>
    <w:rsid w:val="00016105"/>
    <w:rsid w:val="00016D94"/>
    <w:rsid w:val="00067365"/>
    <w:rsid w:val="000E0652"/>
    <w:rsid w:val="00117D0A"/>
    <w:rsid w:val="00127826"/>
    <w:rsid w:val="0017258C"/>
    <w:rsid w:val="001B560A"/>
    <w:rsid w:val="00225484"/>
    <w:rsid w:val="00247C0A"/>
    <w:rsid w:val="002B3D5F"/>
    <w:rsid w:val="002C0010"/>
    <w:rsid w:val="002C69ED"/>
    <w:rsid w:val="002F3A08"/>
    <w:rsid w:val="00337946"/>
    <w:rsid w:val="00367156"/>
    <w:rsid w:val="00367261"/>
    <w:rsid w:val="003727EC"/>
    <w:rsid w:val="00381145"/>
    <w:rsid w:val="00413AE8"/>
    <w:rsid w:val="004704B4"/>
    <w:rsid w:val="00496963"/>
    <w:rsid w:val="004C4BE2"/>
    <w:rsid w:val="005614A7"/>
    <w:rsid w:val="00572151"/>
    <w:rsid w:val="00636357"/>
    <w:rsid w:val="006C02E2"/>
    <w:rsid w:val="006E6981"/>
    <w:rsid w:val="00715BE2"/>
    <w:rsid w:val="00724CE6"/>
    <w:rsid w:val="007419F8"/>
    <w:rsid w:val="00755125"/>
    <w:rsid w:val="007D7EB8"/>
    <w:rsid w:val="008A5411"/>
    <w:rsid w:val="008B653F"/>
    <w:rsid w:val="009747E8"/>
    <w:rsid w:val="009867F3"/>
    <w:rsid w:val="009B40D0"/>
    <w:rsid w:val="00A15C06"/>
    <w:rsid w:val="00A554E2"/>
    <w:rsid w:val="00AD6701"/>
    <w:rsid w:val="00AF5352"/>
    <w:rsid w:val="00B12EA2"/>
    <w:rsid w:val="00B34A11"/>
    <w:rsid w:val="00B91C73"/>
    <w:rsid w:val="00BF6A6B"/>
    <w:rsid w:val="00CA46C2"/>
    <w:rsid w:val="00CC4FBB"/>
    <w:rsid w:val="00D639C0"/>
    <w:rsid w:val="00DA2FC5"/>
    <w:rsid w:val="00DB1A7F"/>
    <w:rsid w:val="00E25829"/>
    <w:rsid w:val="00E91180"/>
    <w:rsid w:val="00EF1A6F"/>
    <w:rsid w:val="00F27B6F"/>
    <w:rsid w:val="00FE3D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B8233D"/>
  <w15:chartTrackingRefBased/>
  <w15:docId w15:val="{886FAFB2-D018-41D1-9912-9728B3199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9118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BF6A6B"/>
    <w:pPr>
      <w:keepNext/>
      <w:keepLines/>
      <w:spacing w:before="48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F6A6B"/>
    <w:pPr>
      <w:keepNext/>
      <w:keepLines/>
      <w:spacing w:before="20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27826"/>
    <w:pPr>
      <w:keepNext/>
      <w:keepLines/>
      <w:spacing w:before="20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127826"/>
    <w:pPr>
      <w:keepNext/>
      <w:keepLines/>
      <w:spacing w:before="200"/>
      <w:outlineLvl w:val="3"/>
    </w:pPr>
    <w:rPr>
      <w:rFonts w:eastAsiaTheme="majorEastAsia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127826"/>
    <w:pPr>
      <w:keepNext/>
      <w:keepLines/>
      <w:spacing w:before="200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127826"/>
    <w:pPr>
      <w:keepNext/>
      <w:keepLines/>
      <w:spacing w:before="200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127826"/>
    <w:pPr>
      <w:keepNext/>
      <w:keepLines/>
      <w:spacing w:before="200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127826"/>
    <w:pPr>
      <w:keepNext/>
      <w:keepLines/>
      <w:spacing w:before="200"/>
      <w:outlineLvl w:val="7"/>
    </w:pPr>
    <w:rPr>
      <w:rFonts w:eastAsiaTheme="majorEastAsia" w:cstheme="majorBidi"/>
      <w:color w:val="404040" w:themeColor="text1" w:themeTint="BF"/>
    </w:rPr>
  </w:style>
  <w:style w:type="paragraph" w:styleId="Nadpis9">
    <w:name w:val="heading 9"/>
    <w:basedOn w:val="Normln"/>
    <w:next w:val="Normln"/>
    <w:link w:val="Nadpis9Char"/>
    <w:uiPriority w:val="9"/>
    <w:unhideWhenUsed/>
    <w:qFormat/>
    <w:rsid w:val="00127826"/>
    <w:pPr>
      <w:keepNext/>
      <w:keepLines/>
      <w:spacing w:before="200"/>
      <w:outlineLvl w:val="8"/>
    </w:pPr>
    <w:rPr>
      <w:rFonts w:eastAsiaTheme="majorEastAsia" w:cstheme="majorBidi"/>
      <w:i/>
      <w:iCs/>
      <w:color w:val="404040" w:themeColor="text1" w:themeTint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F6A6B"/>
    <w:rPr>
      <w:rFonts w:ascii="Verdana" w:eastAsiaTheme="majorEastAsia" w:hAnsi="Verdana" w:cstheme="majorBidi"/>
      <w:b/>
      <w:bCs/>
      <w:color w:val="365F91" w:themeColor="accent1" w:themeShade="BF"/>
      <w:sz w:val="28"/>
      <w:szCs w:val="28"/>
    </w:rPr>
  </w:style>
  <w:style w:type="paragraph" w:styleId="Bezmezer">
    <w:name w:val="No Spacing"/>
    <w:uiPriority w:val="1"/>
    <w:qFormat/>
    <w:rsid w:val="00BF6A6B"/>
    <w:pPr>
      <w:spacing w:after="0" w:line="240" w:lineRule="auto"/>
    </w:pPr>
  </w:style>
  <w:style w:type="character" w:customStyle="1" w:styleId="Nadpis2Char">
    <w:name w:val="Nadpis 2 Char"/>
    <w:basedOn w:val="Standardnpsmoodstavce"/>
    <w:link w:val="Nadpis2"/>
    <w:uiPriority w:val="9"/>
    <w:semiHidden/>
    <w:rsid w:val="00BF6A6B"/>
    <w:rPr>
      <w:rFonts w:ascii="Verdana" w:eastAsiaTheme="majorEastAsia" w:hAnsi="Verdana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BF6A6B"/>
    <w:pPr>
      <w:pBdr>
        <w:bottom w:val="single" w:sz="8" w:space="4" w:color="4F81BD" w:themeColor="accent1"/>
      </w:pBdr>
      <w:spacing w:after="30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F6A6B"/>
    <w:rPr>
      <w:rFonts w:ascii="Verdana" w:eastAsiaTheme="majorEastAsia" w:hAnsi="Verdana" w:cstheme="majorBidi"/>
      <w:color w:val="17365D" w:themeColor="text2" w:themeShade="BF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F6A6B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BF6A6B"/>
    <w:rPr>
      <w:rFonts w:ascii="Verdana" w:eastAsiaTheme="majorEastAsia" w:hAnsi="Verdana" w:cstheme="majorBidi"/>
      <w:i/>
      <w:iCs/>
      <w:color w:val="4F81BD" w:themeColor="accent1"/>
      <w:spacing w:val="15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BF6A6B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BF6A6B"/>
    <w:rPr>
      <w:rFonts w:ascii="Verdana" w:hAnsi="Verdana"/>
      <w:i/>
      <w:iCs/>
      <w:color w:val="000000" w:themeColor="text1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F6A6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F6A6B"/>
    <w:rPr>
      <w:rFonts w:ascii="Verdana" w:hAnsi="Verdana"/>
      <w:b/>
      <w:bCs/>
      <w:i/>
      <w:iCs/>
      <w:color w:val="4F81BD" w:themeColor="accent1"/>
    </w:rPr>
  </w:style>
  <w:style w:type="paragraph" w:styleId="Odstavecseseznamem">
    <w:name w:val="List Paragraph"/>
    <w:basedOn w:val="Normln"/>
    <w:uiPriority w:val="34"/>
    <w:qFormat/>
    <w:rsid w:val="00BF6A6B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127826"/>
    <w:rPr>
      <w:rFonts w:eastAsiaTheme="majorEastAsia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127826"/>
    <w:rPr>
      <w:rFonts w:eastAsiaTheme="majorEastAsia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127826"/>
    <w:rPr>
      <w:rFonts w:eastAsiaTheme="majorEastAsia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rsid w:val="00127826"/>
    <w:rPr>
      <w:rFonts w:eastAsiaTheme="majorEastAsia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127826"/>
    <w:rPr>
      <w:rFonts w:eastAsiaTheme="majorEastAsia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rsid w:val="00127826"/>
    <w:rPr>
      <w:rFonts w:eastAsiaTheme="majorEastAsia" w:cstheme="majorBidi"/>
      <w:color w:val="404040" w:themeColor="text1" w:themeTint="BF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rsid w:val="00127826"/>
    <w:rPr>
      <w:rFonts w:eastAsiaTheme="majorEastAsia" w:cstheme="majorBidi"/>
      <w:i/>
      <w:iCs/>
      <w:color w:val="404040" w:themeColor="text1" w:themeTint="BF"/>
      <w:szCs w:val="20"/>
    </w:rPr>
  </w:style>
  <w:style w:type="paragraph" w:styleId="Zhlav">
    <w:name w:val="header"/>
    <w:basedOn w:val="Normln"/>
    <w:link w:val="ZhlavChar"/>
    <w:uiPriority w:val="99"/>
    <w:unhideWhenUsed/>
    <w:rsid w:val="00E91180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91180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E9118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91180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554E2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54E2"/>
    <w:rPr>
      <w:rFonts w:ascii="Segoe UI" w:eastAsia="Times New Roman" w:hAnsi="Segoe UI" w:cs="Segoe UI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808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324</Words>
  <Characters>1916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Správa železnic, státní organizace</Company>
  <LinksUpToDate>false</LinksUpToDate>
  <CharactersWithSpaces>2236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Kudláček František</dc:creator>
  <cp:keywords/>
  <dc:description/>
  <cp:lastModifiedBy>Bureš Zbyněk, Ing.</cp:lastModifiedBy>
  <cp:revision>9</cp:revision>
  <cp:lastPrinted>2023-02-09T09:53:00Z</cp:lastPrinted>
  <dcterms:created xsi:type="dcterms:W3CDTF">2023-02-14T10:05:00Z</dcterms:created>
  <dcterms:modified xsi:type="dcterms:W3CDTF">2023-02-15T06:00:00Z</dcterms:modified>
</cp:coreProperties>
</file>