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BC6A56" w14:textId="07906B12" w:rsidR="00A25158" w:rsidRDefault="00ED3827" w:rsidP="00954A3B">
      <w:pPr>
        <w:pStyle w:val="Bezmezer"/>
        <w:jc w:val="center"/>
        <w:rPr>
          <w:b/>
        </w:rPr>
      </w:pPr>
      <w:r>
        <w:rPr>
          <w:b/>
        </w:rPr>
        <w:t xml:space="preserve">PŘÍLOHA Č. </w:t>
      </w:r>
      <w:r w:rsidR="008D757F">
        <w:rPr>
          <w:b/>
        </w:rPr>
        <w:t>3</w:t>
      </w:r>
      <w:r>
        <w:rPr>
          <w:b/>
        </w:rPr>
        <w:t xml:space="preserve"> – BEZPEČNOSTNÍ ZNAČKY DLE PŘÍLOHY NV Č. </w:t>
      </w:r>
      <w:r w:rsidR="00121D10">
        <w:rPr>
          <w:b/>
        </w:rPr>
        <w:t>375/2017</w:t>
      </w:r>
      <w:r>
        <w:rPr>
          <w:b/>
        </w:rPr>
        <w:t xml:space="preserve"> SB.</w:t>
      </w:r>
    </w:p>
    <w:p w14:paraId="024820AA" w14:textId="77777777" w:rsidR="00ED3827" w:rsidRPr="00954A3B" w:rsidRDefault="00ED3827" w:rsidP="00954A3B">
      <w:pPr>
        <w:pStyle w:val="Bezmezer"/>
        <w:jc w:val="center"/>
        <w:rPr>
          <w:b/>
        </w:rPr>
      </w:pPr>
    </w:p>
    <w:tbl>
      <w:tblPr>
        <w:tblW w:w="10632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632"/>
      </w:tblGrid>
      <w:tr w:rsidR="002E7C68" w:rsidRPr="00390EBE" w14:paraId="0D1FA5C2" w14:textId="77777777" w:rsidTr="004D1C30">
        <w:tc>
          <w:tcPr>
            <w:tcW w:w="10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9CECF" w14:textId="77777777" w:rsidR="002E7C68" w:rsidRDefault="00ED3827" w:rsidP="00ED3827">
            <w:pPr>
              <w:pStyle w:val="Bezmezer"/>
              <w:numPr>
                <w:ilvl w:val="0"/>
                <w:numId w:val="9"/>
              </w:numPr>
            </w:pPr>
            <w:r>
              <w:t>Barevné vyznačení značky označující riziko střetu osob s překážkami nebo pádu osob</w:t>
            </w:r>
          </w:p>
        </w:tc>
      </w:tr>
      <w:tr w:rsidR="00ED3827" w:rsidRPr="00390EBE" w14:paraId="742E2A53" w14:textId="77777777" w:rsidTr="001C176A">
        <w:trPr>
          <w:trHeight w:val="3123"/>
        </w:trPr>
        <w:tc>
          <w:tcPr>
            <w:tcW w:w="10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6C3B1" w14:textId="77777777" w:rsidR="00ED3827" w:rsidRDefault="00D762D7" w:rsidP="00ED3827">
            <w:pPr>
              <w:spacing w:before="0"/>
              <w:ind w:firstLine="0"/>
              <w:jc w:val="center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39C505A9" wp14:editId="5676EBCD">
                  <wp:extent cx="2753995" cy="1905000"/>
                  <wp:effectExtent l="0" t="0" r="8255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99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1AA7DE" w14:textId="77777777" w:rsidR="007559D3" w:rsidRDefault="007559D3" w:rsidP="006E2621">
      <w:pPr>
        <w:pStyle w:val="Bezmezer"/>
      </w:pPr>
    </w:p>
    <w:tbl>
      <w:tblPr>
        <w:tblW w:w="1063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16"/>
        <w:gridCol w:w="5316"/>
      </w:tblGrid>
      <w:tr w:rsidR="00ED3827" w14:paraId="24DDBC81" w14:textId="77777777" w:rsidTr="006F7317">
        <w:tc>
          <w:tcPr>
            <w:tcW w:w="10632" w:type="dxa"/>
            <w:gridSpan w:val="2"/>
            <w:shd w:val="clear" w:color="auto" w:fill="auto"/>
          </w:tcPr>
          <w:p w14:paraId="5BA6B0E9" w14:textId="77777777" w:rsidR="00ED3827" w:rsidRDefault="00ED3827" w:rsidP="006F7317">
            <w:pPr>
              <w:pStyle w:val="Bezmezer"/>
              <w:numPr>
                <w:ilvl w:val="0"/>
                <w:numId w:val="9"/>
              </w:numPr>
            </w:pPr>
            <w:r>
              <w:t>Značky zákazu</w:t>
            </w:r>
          </w:p>
        </w:tc>
      </w:tr>
      <w:tr w:rsidR="00ED3827" w14:paraId="369C27B8" w14:textId="77777777" w:rsidTr="006F7317">
        <w:tc>
          <w:tcPr>
            <w:tcW w:w="5316" w:type="dxa"/>
            <w:shd w:val="clear" w:color="auto" w:fill="auto"/>
          </w:tcPr>
          <w:p w14:paraId="69955CE1" w14:textId="77777777" w:rsidR="00ED3827" w:rsidRDefault="00D762D7" w:rsidP="006E2621">
            <w:pPr>
              <w:pStyle w:val="Bezmezer"/>
            </w:pPr>
            <w:r>
              <w:rPr>
                <w:noProof/>
              </w:rPr>
              <w:drawing>
                <wp:inline distT="0" distB="0" distL="0" distR="0" wp14:anchorId="2B40F549" wp14:editId="760EB4E1">
                  <wp:extent cx="2982595" cy="2482215"/>
                  <wp:effectExtent l="0" t="0" r="8255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2595" cy="2482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6" w:type="dxa"/>
            <w:shd w:val="clear" w:color="auto" w:fill="auto"/>
          </w:tcPr>
          <w:p w14:paraId="22191089" w14:textId="77777777" w:rsidR="00ED3827" w:rsidRDefault="00D762D7" w:rsidP="006E2621">
            <w:pPr>
              <w:pStyle w:val="Bezmezer"/>
            </w:pPr>
            <w:r>
              <w:rPr>
                <w:noProof/>
              </w:rPr>
              <w:drawing>
                <wp:inline distT="0" distB="0" distL="0" distR="0" wp14:anchorId="2D3E00E5" wp14:editId="3EB50D0F">
                  <wp:extent cx="2057400" cy="1110615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110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AC906B" w14:textId="77777777" w:rsidR="00ED3827" w:rsidRDefault="00ED3827" w:rsidP="006E2621">
      <w:pPr>
        <w:pStyle w:val="Bezmezer"/>
      </w:pPr>
    </w:p>
    <w:tbl>
      <w:tblPr>
        <w:tblW w:w="1063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16"/>
        <w:gridCol w:w="5316"/>
      </w:tblGrid>
      <w:tr w:rsidR="0015532F" w14:paraId="6E36B8E1" w14:textId="77777777" w:rsidTr="006F7317">
        <w:tc>
          <w:tcPr>
            <w:tcW w:w="10632" w:type="dxa"/>
            <w:gridSpan w:val="2"/>
            <w:shd w:val="clear" w:color="auto" w:fill="auto"/>
          </w:tcPr>
          <w:p w14:paraId="3A2D12CB" w14:textId="77777777" w:rsidR="0015532F" w:rsidRDefault="0015532F" w:rsidP="006F7317">
            <w:pPr>
              <w:pStyle w:val="Bezmezer"/>
              <w:numPr>
                <w:ilvl w:val="0"/>
                <w:numId w:val="9"/>
              </w:numPr>
            </w:pPr>
            <w:r>
              <w:t>Značky výstrahy</w:t>
            </w:r>
          </w:p>
        </w:tc>
      </w:tr>
      <w:tr w:rsidR="0015532F" w14:paraId="0C40A33F" w14:textId="77777777" w:rsidTr="006F7317">
        <w:tc>
          <w:tcPr>
            <w:tcW w:w="5316" w:type="dxa"/>
            <w:shd w:val="clear" w:color="auto" w:fill="auto"/>
          </w:tcPr>
          <w:p w14:paraId="445F865A" w14:textId="77777777" w:rsidR="0015532F" w:rsidRDefault="00D762D7" w:rsidP="006E2621">
            <w:pPr>
              <w:pStyle w:val="Bezmezer"/>
            </w:pPr>
            <w:r>
              <w:rPr>
                <w:noProof/>
              </w:rPr>
              <w:drawing>
                <wp:inline distT="0" distB="0" distL="0" distR="0" wp14:anchorId="42C2D74F" wp14:editId="47CAC9E4">
                  <wp:extent cx="2656205" cy="2264410"/>
                  <wp:effectExtent l="0" t="0" r="0" b="254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205" cy="226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6" w:type="dxa"/>
            <w:shd w:val="clear" w:color="auto" w:fill="auto"/>
          </w:tcPr>
          <w:p w14:paraId="1FB1F2DB" w14:textId="77777777" w:rsidR="0015532F" w:rsidRDefault="00D762D7" w:rsidP="006E2621">
            <w:pPr>
              <w:pStyle w:val="Bezmez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B001A6" wp14:editId="003C24A3">
                  <wp:extent cx="2634615" cy="1099185"/>
                  <wp:effectExtent l="0" t="0" r="0" b="5715"/>
                  <wp:docPr id="5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4615" cy="1099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BE6BF7" w14:textId="77777777" w:rsidR="0015532F" w:rsidRDefault="00D762D7" w:rsidP="006E2621">
            <w:pPr>
              <w:pStyle w:val="Bezmezer"/>
            </w:pPr>
            <w:r>
              <w:rPr>
                <w:noProof/>
              </w:rPr>
              <w:drawing>
                <wp:inline distT="0" distB="0" distL="0" distR="0" wp14:anchorId="1E5620D6" wp14:editId="69367E3E">
                  <wp:extent cx="2612390" cy="1077595"/>
                  <wp:effectExtent l="0" t="0" r="0" b="8255"/>
                  <wp:docPr id="6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390" cy="1077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532F" w14:paraId="105715EB" w14:textId="77777777" w:rsidTr="003E34B2">
        <w:trPr>
          <w:trHeight w:val="1752"/>
        </w:trPr>
        <w:tc>
          <w:tcPr>
            <w:tcW w:w="5316" w:type="dxa"/>
            <w:shd w:val="clear" w:color="auto" w:fill="auto"/>
          </w:tcPr>
          <w:p w14:paraId="26C36A6D" w14:textId="77777777" w:rsidR="0015532F" w:rsidRPr="0015532F" w:rsidRDefault="00D762D7" w:rsidP="006E2621">
            <w:pPr>
              <w:pStyle w:val="Bezmezer"/>
            </w:pPr>
            <w:r>
              <w:rPr>
                <w:noProof/>
              </w:rPr>
              <w:lastRenderedPageBreak/>
              <w:drawing>
                <wp:inline distT="0" distB="0" distL="0" distR="0" wp14:anchorId="6A960A34" wp14:editId="19126C7F">
                  <wp:extent cx="2525395" cy="1034415"/>
                  <wp:effectExtent l="0" t="0" r="8255" b="0"/>
                  <wp:docPr id="7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5395" cy="1034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6" w:type="dxa"/>
            <w:shd w:val="clear" w:color="auto" w:fill="auto"/>
          </w:tcPr>
          <w:p w14:paraId="31D69677" w14:textId="77777777" w:rsidR="0015532F" w:rsidRPr="00A60E64" w:rsidRDefault="00D762D7" w:rsidP="006E2621">
            <w:pPr>
              <w:pStyle w:val="Bezmez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2D9046C" wp14:editId="0A8B9D99">
                  <wp:extent cx="1665514" cy="1034143"/>
                  <wp:effectExtent l="0" t="0" r="0" b="0"/>
                  <wp:docPr id="8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4591"/>
                          <a:stretch/>
                        </pic:blipFill>
                        <pic:spPr bwMode="auto">
                          <a:xfrm>
                            <a:off x="0" y="0"/>
                            <a:ext cx="1665952" cy="1034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532F" w14:paraId="45D05E4C" w14:textId="77777777" w:rsidTr="006F7317">
        <w:tc>
          <w:tcPr>
            <w:tcW w:w="5316" w:type="dxa"/>
            <w:shd w:val="clear" w:color="auto" w:fill="auto"/>
          </w:tcPr>
          <w:p w14:paraId="77F0A52B" w14:textId="77777777" w:rsidR="0015532F" w:rsidRPr="0015532F" w:rsidRDefault="00D762D7" w:rsidP="006E2621">
            <w:pPr>
              <w:pStyle w:val="Bezmezer"/>
            </w:pPr>
            <w:r>
              <w:rPr>
                <w:noProof/>
              </w:rPr>
              <w:drawing>
                <wp:inline distT="0" distB="0" distL="0" distR="0" wp14:anchorId="29299B86" wp14:editId="3C402C36">
                  <wp:extent cx="958215" cy="838200"/>
                  <wp:effectExtent l="0" t="0" r="0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821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6" w:type="dxa"/>
            <w:shd w:val="clear" w:color="auto" w:fill="auto"/>
          </w:tcPr>
          <w:p w14:paraId="65FD69CA" w14:textId="77777777" w:rsidR="0015532F" w:rsidRPr="00A60E64" w:rsidRDefault="0015532F" w:rsidP="006E2621">
            <w:pPr>
              <w:pStyle w:val="Bezmezer"/>
              <w:rPr>
                <w:noProof/>
              </w:rPr>
            </w:pPr>
          </w:p>
        </w:tc>
      </w:tr>
    </w:tbl>
    <w:p w14:paraId="65BE635F" w14:textId="77777777" w:rsidR="0015532F" w:rsidRDefault="0015532F" w:rsidP="006E2621">
      <w:pPr>
        <w:pStyle w:val="Bezmezer"/>
      </w:pPr>
    </w:p>
    <w:tbl>
      <w:tblPr>
        <w:tblW w:w="1063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16"/>
        <w:gridCol w:w="5316"/>
      </w:tblGrid>
      <w:tr w:rsidR="0015532F" w14:paraId="4B431F47" w14:textId="77777777" w:rsidTr="006F7317">
        <w:tc>
          <w:tcPr>
            <w:tcW w:w="10632" w:type="dxa"/>
            <w:gridSpan w:val="2"/>
            <w:shd w:val="clear" w:color="auto" w:fill="auto"/>
          </w:tcPr>
          <w:p w14:paraId="53F72494" w14:textId="77777777" w:rsidR="0015532F" w:rsidRDefault="0015532F" w:rsidP="006F7317">
            <w:pPr>
              <w:pStyle w:val="Bezmezer"/>
              <w:numPr>
                <w:ilvl w:val="0"/>
                <w:numId w:val="9"/>
              </w:numPr>
            </w:pPr>
            <w:r>
              <w:t>Značky příkazu</w:t>
            </w:r>
          </w:p>
        </w:tc>
      </w:tr>
      <w:tr w:rsidR="0015532F" w14:paraId="1FE26E53" w14:textId="77777777" w:rsidTr="006F7317">
        <w:tc>
          <w:tcPr>
            <w:tcW w:w="5316" w:type="dxa"/>
            <w:shd w:val="clear" w:color="auto" w:fill="auto"/>
          </w:tcPr>
          <w:p w14:paraId="6913B4A4" w14:textId="77777777" w:rsidR="0015532F" w:rsidRDefault="00D762D7" w:rsidP="006E2621">
            <w:pPr>
              <w:pStyle w:val="Bezmezer"/>
            </w:pPr>
            <w:r>
              <w:rPr>
                <w:noProof/>
              </w:rPr>
              <w:drawing>
                <wp:inline distT="0" distB="0" distL="0" distR="0" wp14:anchorId="04ECE6DE" wp14:editId="0F617E8F">
                  <wp:extent cx="2797810" cy="2165985"/>
                  <wp:effectExtent l="0" t="0" r="2540" b="5715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7810" cy="2165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6" w:type="dxa"/>
            <w:shd w:val="clear" w:color="auto" w:fill="auto"/>
          </w:tcPr>
          <w:p w14:paraId="3405ED37" w14:textId="77777777" w:rsidR="0015532F" w:rsidRDefault="00D762D7" w:rsidP="006E2621">
            <w:pPr>
              <w:pStyle w:val="Bezmez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40F85C" wp14:editId="1984B50B">
                  <wp:extent cx="2753995" cy="1175385"/>
                  <wp:effectExtent l="0" t="0" r="8255" b="5715"/>
                  <wp:docPr id="1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995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6A3790" w14:textId="77777777" w:rsidR="0015532F" w:rsidRDefault="00D762D7" w:rsidP="006E2621">
            <w:pPr>
              <w:pStyle w:val="Bezmezer"/>
            </w:pPr>
            <w:r>
              <w:rPr>
                <w:noProof/>
              </w:rPr>
              <w:drawing>
                <wp:inline distT="0" distB="0" distL="0" distR="0" wp14:anchorId="132235C0" wp14:editId="2274B68E">
                  <wp:extent cx="2199005" cy="1502410"/>
                  <wp:effectExtent l="0" t="0" r="0" b="2540"/>
                  <wp:docPr id="12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9005" cy="1502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532F" w14:paraId="6A34E512" w14:textId="77777777" w:rsidTr="006F7317">
        <w:tc>
          <w:tcPr>
            <w:tcW w:w="10632" w:type="dxa"/>
            <w:gridSpan w:val="2"/>
            <w:shd w:val="clear" w:color="auto" w:fill="auto"/>
          </w:tcPr>
          <w:p w14:paraId="3A765F5A" w14:textId="77777777" w:rsidR="0015532F" w:rsidRDefault="0015532F" w:rsidP="006F7317">
            <w:pPr>
              <w:pStyle w:val="Bezmezer"/>
              <w:numPr>
                <w:ilvl w:val="0"/>
                <w:numId w:val="9"/>
              </w:numPr>
            </w:pPr>
            <w:r>
              <w:t>Informativní značky pro označení únikové cesty a nouzového východu nebo místa první pomoci a zařízení pro přivolání první pomoci</w:t>
            </w:r>
          </w:p>
        </w:tc>
      </w:tr>
      <w:tr w:rsidR="0015532F" w14:paraId="0E80319B" w14:textId="77777777" w:rsidTr="006F7317">
        <w:tc>
          <w:tcPr>
            <w:tcW w:w="10632" w:type="dxa"/>
            <w:gridSpan w:val="2"/>
            <w:shd w:val="clear" w:color="auto" w:fill="auto"/>
          </w:tcPr>
          <w:p w14:paraId="0A44DA87" w14:textId="77777777" w:rsidR="0015532F" w:rsidRDefault="00121D10" w:rsidP="006F7317">
            <w:pPr>
              <w:pStyle w:val="Bezmezer"/>
              <w:jc w:val="center"/>
            </w:pPr>
            <w:r>
              <w:rPr>
                <w:noProof/>
              </w:rPr>
              <w:drawing>
                <wp:inline distT="0" distB="0" distL="0" distR="0" wp14:anchorId="728C3B14" wp14:editId="1CCBE137">
                  <wp:extent cx="2907956" cy="2625913"/>
                  <wp:effectExtent l="0" t="0" r="6985" b="3175"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únikové cesty_značky 375_2017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2871" cy="26393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29A50" w14:textId="77777777" w:rsidR="002014B9" w:rsidRDefault="002014B9"/>
    <w:tbl>
      <w:tblPr>
        <w:tblW w:w="1063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32"/>
      </w:tblGrid>
      <w:tr w:rsidR="0015532F" w14:paraId="6361955E" w14:textId="77777777" w:rsidTr="006F7317">
        <w:tc>
          <w:tcPr>
            <w:tcW w:w="10632" w:type="dxa"/>
            <w:shd w:val="clear" w:color="auto" w:fill="auto"/>
          </w:tcPr>
          <w:p w14:paraId="66FBC280" w14:textId="77777777" w:rsidR="0015532F" w:rsidRDefault="0015532F" w:rsidP="006F7317">
            <w:pPr>
              <w:pStyle w:val="Bezmezer"/>
              <w:jc w:val="center"/>
            </w:pPr>
            <w:r>
              <w:lastRenderedPageBreak/>
              <w:br w:type="page"/>
            </w:r>
            <w:r w:rsidR="00D762D7">
              <w:rPr>
                <w:noProof/>
              </w:rPr>
              <w:drawing>
                <wp:inline distT="0" distB="0" distL="0" distR="0" wp14:anchorId="4824D4CC" wp14:editId="68476034">
                  <wp:extent cx="2743200" cy="3329993"/>
                  <wp:effectExtent l="0" t="0" r="0" b="381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8953" cy="3336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71D8" w14:paraId="30566874" w14:textId="77777777" w:rsidTr="006F7317">
        <w:tc>
          <w:tcPr>
            <w:tcW w:w="10632" w:type="dxa"/>
            <w:shd w:val="clear" w:color="auto" w:fill="auto"/>
          </w:tcPr>
          <w:p w14:paraId="3C5552CD" w14:textId="60C8F335" w:rsidR="00C471D8" w:rsidRDefault="00121D10" w:rsidP="006F7317">
            <w:pPr>
              <w:pStyle w:val="Bezmezer"/>
              <w:numPr>
                <w:ilvl w:val="0"/>
                <w:numId w:val="9"/>
              </w:numPr>
            </w:pPr>
            <w:r>
              <w:br w:type="page"/>
            </w:r>
            <w:r w:rsidR="00C471D8">
              <w:t>Informativní značky pro věcné prostředky požární ochrany, požárně bezpečnostní zařízení a směr cesty</w:t>
            </w:r>
          </w:p>
        </w:tc>
      </w:tr>
      <w:tr w:rsidR="00C471D8" w14:paraId="440919F9" w14:textId="77777777" w:rsidTr="006F7317">
        <w:tc>
          <w:tcPr>
            <w:tcW w:w="10632" w:type="dxa"/>
            <w:shd w:val="clear" w:color="auto" w:fill="auto"/>
          </w:tcPr>
          <w:p w14:paraId="7DF1E5C8" w14:textId="77777777" w:rsidR="00C471D8" w:rsidRDefault="00D762D7" w:rsidP="006F7317">
            <w:pPr>
              <w:pStyle w:val="Bezmezer"/>
              <w:jc w:val="center"/>
            </w:pPr>
            <w:r>
              <w:rPr>
                <w:noProof/>
              </w:rPr>
              <w:drawing>
                <wp:inline distT="0" distB="0" distL="0" distR="0" wp14:anchorId="6E082648" wp14:editId="49B19057">
                  <wp:extent cx="2721610" cy="3276600"/>
                  <wp:effectExtent l="0" t="0" r="2540" b="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1610" cy="327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364A16" w14:textId="40A17B5C" w:rsidR="0015532F" w:rsidRDefault="0015532F" w:rsidP="006E2621">
      <w:pPr>
        <w:pStyle w:val="Bezmezer"/>
      </w:pPr>
    </w:p>
    <w:p w14:paraId="32B1890F" w14:textId="77777777" w:rsidR="00CB04DF" w:rsidRDefault="00CB04DF">
      <w:pPr>
        <w:spacing w:before="0"/>
        <w:ind w:firstLine="0"/>
        <w:jc w:val="left"/>
        <w:rPr>
          <w:rFonts w:ascii="Arial" w:hAnsi="Arial"/>
          <w:sz w:val="22"/>
        </w:rPr>
      </w:pPr>
      <w:r>
        <w:br w:type="page"/>
      </w:r>
    </w:p>
    <w:p w14:paraId="6238DFF9" w14:textId="286E8358" w:rsidR="002014B9" w:rsidRPr="004F4250" w:rsidRDefault="002014B9" w:rsidP="002014B9">
      <w:pPr>
        <w:pStyle w:val="Bezmezer"/>
      </w:pPr>
      <w:r w:rsidRPr="004F4250">
        <w:lastRenderedPageBreak/>
        <w:t>Kódy zvukových signálů, signály rukou a hlasové signály</w:t>
      </w:r>
    </w:p>
    <w:p w14:paraId="3AF54799" w14:textId="77777777" w:rsidR="002014B9" w:rsidRPr="004F4250" w:rsidRDefault="002014B9" w:rsidP="002014B9">
      <w:pPr>
        <w:pStyle w:val="Bezmezer"/>
      </w:pPr>
      <w:r w:rsidRPr="004F4250">
        <w:t>Základní znaky:</w:t>
      </w:r>
    </w:p>
    <w:p w14:paraId="6EC880E3" w14:textId="77777777" w:rsidR="002014B9" w:rsidRPr="004F4250" w:rsidRDefault="002014B9" w:rsidP="002014B9">
      <w:pPr>
        <w:pStyle w:val="Bezmezer"/>
      </w:pPr>
      <w:r w:rsidRPr="004F4250">
        <w:t>Signál pro opuštění prostoru musí být nepřerušovaný.</w:t>
      </w:r>
    </w:p>
    <w:p w14:paraId="1D05692C" w14:textId="77777777" w:rsidR="002014B9" w:rsidRDefault="002014B9" w:rsidP="002014B9">
      <w:pPr>
        <w:pStyle w:val="Bezmezer"/>
      </w:pPr>
      <w:r w:rsidRPr="004F4250">
        <w:t>Použije-li se hlasový signál namísto signálu rukou nebo spolu s ním, kód se použije takto:</w:t>
      </w:r>
    </w:p>
    <w:p w14:paraId="73A07541" w14:textId="77777777" w:rsidR="002014B9" w:rsidRDefault="002014B9" w:rsidP="002014B9">
      <w:pPr>
        <w:pStyle w:val="Bezmezer"/>
      </w:pPr>
    </w:p>
    <w:tbl>
      <w:tblPr>
        <w:tblStyle w:val="Mkatabulky"/>
        <w:tblW w:w="10490" w:type="dxa"/>
        <w:tblInd w:w="108" w:type="dxa"/>
        <w:tblLook w:val="04A0" w:firstRow="1" w:lastRow="0" w:firstColumn="1" w:lastColumn="0" w:noHBand="0" w:noVBand="1"/>
      </w:tblPr>
      <w:tblGrid>
        <w:gridCol w:w="2410"/>
        <w:gridCol w:w="8080"/>
      </w:tblGrid>
      <w:tr w:rsidR="002014B9" w14:paraId="7C876AB2" w14:textId="77777777" w:rsidTr="00F75728">
        <w:tc>
          <w:tcPr>
            <w:tcW w:w="2410" w:type="dxa"/>
          </w:tcPr>
          <w:p w14:paraId="6DBF2842" w14:textId="77777777" w:rsidR="002014B9" w:rsidRDefault="002014B9" w:rsidP="00F75728">
            <w:pPr>
              <w:pStyle w:val="Bezmezer"/>
            </w:pPr>
            <w:r w:rsidRPr="004F4250">
              <w:t>start</w:t>
            </w:r>
          </w:p>
        </w:tc>
        <w:tc>
          <w:tcPr>
            <w:tcW w:w="8080" w:type="dxa"/>
          </w:tcPr>
          <w:p w14:paraId="597870AC" w14:textId="77777777" w:rsidR="002014B9" w:rsidRDefault="002014B9" w:rsidP="00F75728">
            <w:pPr>
              <w:pStyle w:val="Bezmezer"/>
            </w:pPr>
            <w:r w:rsidRPr="004F4250">
              <w:t>k označení začátku povelu</w:t>
            </w:r>
          </w:p>
        </w:tc>
      </w:tr>
      <w:tr w:rsidR="002014B9" w14:paraId="1CEFAC6A" w14:textId="77777777" w:rsidTr="00F75728">
        <w:tc>
          <w:tcPr>
            <w:tcW w:w="2410" w:type="dxa"/>
          </w:tcPr>
          <w:p w14:paraId="7215244C" w14:textId="77777777" w:rsidR="002014B9" w:rsidRDefault="002014B9" w:rsidP="00F75728">
            <w:pPr>
              <w:pStyle w:val="Bezmezer"/>
            </w:pPr>
            <w:r w:rsidRPr="004F4250">
              <w:t>stůj</w:t>
            </w:r>
          </w:p>
        </w:tc>
        <w:tc>
          <w:tcPr>
            <w:tcW w:w="8080" w:type="dxa"/>
          </w:tcPr>
          <w:p w14:paraId="301E7EB5" w14:textId="77777777" w:rsidR="002014B9" w:rsidRDefault="002014B9" w:rsidP="00F75728">
            <w:pPr>
              <w:pStyle w:val="Bezmezer"/>
            </w:pPr>
            <w:r w:rsidRPr="004F4250">
              <w:t>k</w:t>
            </w:r>
            <w:r>
              <w:t xml:space="preserve"> přerušení nebo ukončení pohybu</w:t>
            </w:r>
          </w:p>
        </w:tc>
      </w:tr>
      <w:tr w:rsidR="002014B9" w14:paraId="728285A8" w14:textId="77777777" w:rsidTr="00F75728">
        <w:tc>
          <w:tcPr>
            <w:tcW w:w="2410" w:type="dxa"/>
          </w:tcPr>
          <w:p w14:paraId="31B61D00" w14:textId="77777777" w:rsidR="002014B9" w:rsidRDefault="002014B9" w:rsidP="00F75728">
            <w:pPr>
              <w:pStyle w:val="Bezmezer"/>
            </w:pPr>
            <w:r w:rsidRPr="004F4250">
              <w:t>konec</w:t>
            </w:r>
          </w:p>
        </w:tc>
        <w:tc>
          <w:tcPr>
            <w:tcW w:w="8080" w:type="dxa"/>
          </w:tcPr>
          <w:p w14:paraId="32834F35" w14:textId="77777777" w:rsidR="002014B9" w:rsidRDefault="002014B9" w:rsidP="00F75728">
            <w:pPr>
              <w:pStyle w:val="Bezmezer"/>
            </w:pPr>
            <w:r w:rsidRPr="004F4250">
              <w:t>k zastavení operace</w:t>
            </w:r>
          </w:p>
        </w:tc>
      </w:tr>
      <w:tr w:rsidR="002014B9" w14:paraId="6022F66B" w14:textId="77777777" w:rsidTr="00F75728">
        <w:tc>
          <w:tcPr>
            <w:tcW w:w="2410" w:type="dxa"/>
          </w:tcPr>
          <w:p w14:paraId="144E8355" w14:textId="77777777" w:rsidR="002014B9" w:rsidRDefault="002014B9" w:rsidP="00F75728">
            <w:pPr>
              <w:pStyle w:val="Bezmezer"/>
            </w:pPr>
            <w:r w:rsidRPr="004F4250">
              <w:t>nahoru</w:t>
            </w:r>
          </w:p>
        </w:tc>
        <w:tc>
          <w:tcPr>
            <w:tcW w:w="8080" w:type="dxa"/>
          </w:tcPr>
          <w:p w14:paraId="23110CC0" w14:textId="77777777" w:rsidR="002014B9" w:rsidRDefault="002014B9" w:rsidP="00F75728">
            <w:pPr>
              <w:pStyle w:val="Bezmezer"/>
            </w:pPr>
            <w:r w:rsidRPr="004F4250">
              <w:t>ke zvedání zátěže</w:t>
            </w:r>
          </w:p>
        </w:tc>
      </w:tr>
      <w:tr w:rsidR="002014B9" w14:paraId="194D7F90" w14:textId="77777777" w:rsidTr="00F75728">
        <w:tc>
          <w:tcPr>
            <w:tcW w:w="2410" w:type="dxa"/>
          </w:tcPr>
          <w:p w14:paraId="38544A74" w14:textId="77777777" w:rsidR="002014B9" w:rsidRDefault="002014B9" w:rsidP="00F75728">
            <w:pPr>
              <w:pStyle w:val="Bezmezer"/>
            </w:pPr>
            <w:r w:rsidRPr="004F4250">
              <w:t>dolů</w:t>
            </w:r>
          </w:p>
        </w:tc>
        <w:tc>
          <w:tcPr>
            <w:tcW w:w="8080" w:type="dxa"/>
          </w:tcPr>
          <w:p w14:paraId="14B906FB" w14:textId="77777777" w:rsidR="002014B9" w:rsidRDefault="002014B9" w:rsidP="00F75728">
            <w:pPr>
              <w:pStyle w:val="Bezmezer"/>
            </w:pPr>
            <w:r w:rsidRPr="004F4250">
              <w:t>ke spouštění zátěže</w:t>
            </w:r>
          </w:p>
        </w:tc>
      </w:tr>
      <w:tr w:rsidR="002014B9" w14:paraId="58837F55" w14:textId="77777777" w:rsidTr="00F75728">
        <w:tc>
          <w:tcPr>
            <w:tcW w:w="2410" w:type="dxa"/>
          </w:tcPr>
          <w:p w14:paraId="4D236984" w14:textId="77777777" w:rsidR="002014B9" w:rsidRPr="004F4250" w:rsidRDefault="002014B9" w:rsidP="00F75728">
            <w:pPr>
              <w:pStyle w:val="Bezmezer"/>
            </w:pPr>
            <w:r w:rsidRPr="004F4250">
              <w:t>vpřed</w:t>
            </w:r>
          </w:p>
        </w:tc>
        <w:tc>
          <w:tcPr>
            <w:tcW w:w="8080" w:type="dxa"/>
            <w:vMerge w:val="restart"/>
            <w:vAlign w:val="center"/>
          </w:tcPr>
          <w:p w14:paraId="6293BB40" w14:textId="77777777" w:rsidR="002014B9" w:rsidRDefault="002014B9" w:rsidP="00F75728">
            <w:pPr>
              <w:pStyle w:val="Bezmezer"/>
              <w:jc w:val="left"/>
            </w:pPr>
            <w:r w:rsidRPr="004F4250">
              <w:t>ve spojení s příslušným signálem rukou</w:t>
            </w:r>
          </w:p>
        </w:tc>
      </w:tr>
      <w:tr w:rsidR="002014B9" w14:paraId="5A13B89A" w14:textId="77777777" w:rsidTr="00F75728">
        <w:tc>
          <w:tcPr>
            <w:tcW w:w="2410" w:type="dxa"/>
          </w:tcPr>
          <w:p w14:paraId="47B8CE19" w14:textId="77777777" w:rsidR="002014B9" w:rsidRPr="004F4250" w:rsidRDefault="002014B9" w:rsidP="00F75728">
            <w:pPr>
              <w:pStyle w:val="Bezmezer"/>
            </w:pPr>
            <w:r w:rsidRPr="004F4250">
              <w:t>vzad</w:t>
            </w:r>
          </w:p>
        </w:tc>
        <w:tc>
          <w:tcPr>
            <w:tcW w:w="8080" w:type="dxa"/>
            <w:vMerge/>
          </w:tcPr>
          <w:p w14:paraId="17C77657" w14:textId="77777777" w:rsidR="002014B9" w:rsidRDefault="002014B9" w:rsidP="00F75728">
            <w:pPr>
              <w:pStyle w:val="Bezmezer"/>
            </w:pPr>
          </w:p>
        </w:tc>
      </w:tr>
      <w:tr w:rsidR="002014B9" w14:paraId="4B7A1AE6" w14:textId="77777777" w:rsidTr="00F75728">
        <w:tc>
          <w:tcPr>
            <w:tcW w:w="2410" w:type="dxa"/>
          </w:tcPr>
          <w:p w14:paraId="419DD359" w14:textId="77777777" w:rsidR="002014B9" w:rsidRPr="004F4250" w:rsidRDefault="002014B9" w:rsidP="00F75728">
            <w:pPr>
              <w:pStyle w:val="Bezmezer"/>
            </w:pPr>
            <w:r w:rsidRPr="004F4250">
              <w:t>vpravo</w:t>
            </w:r>
          </w:p>
        </w:tc>
        <w:tc>
          <w:tcPr>
            <w:tcW w:w="8080" w:type="dxa"/>
            <w:vMerge/>
          </w:tcPr>
          <w:p w14:paraId="5EC1CA48" w14:textId="77777777" w:rsidR="002014B9" w:rsidRDefault="002014B9" w:rsidP="00F75728">
            <w:pPr>
              <w:pStyle w:val="Bezmezer"/>
            </w:pPr>
          </w:p>
        </w:tc>
      </w:tr>
      <w:tr w:rsidR="002014B9" w14:paraId="2196FA28" w14:textId="77777777" w:rsidTr="00F75728">
        <w:tc>
          <w:tcPr>
            <w:tcW w:w="2410" w:type="dxa"/>
          </w:tcPr>
          <w:p w14:paraId="2666D53B" w14:textId="77777777" w:rsidR="002014B9" w:rsidRPr="004F4250" w:rsidRDefault="002014B9" w:rsidP="00F75728">
            <w:pPr>
              <w:pStyle w:val="Bezmezer"/>
            </w:pPr>
            <w:r w:rsidRPr="004F4250">
              <w:t>vlevo</w:t>
            </w:r>
          </w:p>
        </w:tc>
        <w:tc>
          <w:tcPr>
            <w:tcW w:w="8080" w:type="dxa"/>
            <w:vMerge/>
          </w:tcPr>
          <w:p w14:paraId="520EEC95" w14:textId="77777777" w:rsidR="002014B9" w:rsidRDefault="002014B9" w:rsidP="00F75728">
            <w:pPr>
              <w:pStyle w:val="Bezmezer"/>
            </w:pPr>
          </w:p>
        </w:tc>
      </w:tr>
      <w:tr w:rsidR="002014B9" w14:paraId="24B5393E" w14:textId="77777777" w:rsidTr="00F75728">
        <w:tc>
          <w:tcPr>
            <w:tcW w:w="2410" w:type="dxa"/>
          </w:tcPr>
          <w:p w14:paraId="380784D5" w14:textId="77777777" w:rsidR="002014B9" w:rsidRPr="004F4250" w:rsidRDefault="002014B9" w:rsidP="00F75728">
            <w:pPr>
              <w:pStyle w:val="Bezmezer"/>
            </w:pPr>
            <w:r w:rsidRPr="004F4250">
              <w:t>stop</w:t>
            </w:r>
          </w:p>
        </w:tc>
        <w:tc>
          <w:tcPr>
            <w:tcW w:w="8080" w:type="dxa"/>
          </w:tcPr>
          <w:p w14:paraId="137FB0FB" w14:textId="77777777" w:rsidR="002014B9" w:rsidRDefault="002014B9" w:rsidP="00F75728">
            <w:pPr>
              <w:pStyle w:val="Bezmezer"/>
            </w:pPr>
            <w:r w:rsidRPr="004F4250">
              <w:t>pro nouzové zastavení</w:t>
            </w:r>
          </w:p>
        </w:tc>
      </w:tr>
      <w:tr w:rsidR="002014B9" w14:paraId="190382D4" w14:textId="77777777" w:rsidTr="00F75728">
        <w:tc>
          <w:tcPr>
            <w:tcW w:w="2410" w:type="dxa"/>
          </w:tcPr>
          <w:p w14:paraId="5761D1DE" w14:textId="77777777" w:rsidR="002014B9" w:rsidRPr="004F4250" w:rsidRDefault="002014B9" w:rsidP="00F75728">
            <w:pPr>
              <w:pStyle w:val="Bezmezer"/>
            </w:pPr>
            <w:r w:rsidRPr="004F4250">
              <w:t>rychle</w:t>
            </w:r>
          </w:p>
        </w:tc>
        <w:tc>
          <w:tcPr>
            <w:tcW w:w="8080" w:type="dxa"/>
          </w:tcPr>
          <w:p w14:paraId="5EBD2363" w14:textId="77777777" w:rsidR="002014B9" w:rsidRDefault="002014B9" w:rsidP="00F75728">
            <w:pPr>
              <w:pStyle w:val="Bezmezer"/>
            </w:pPr>
            <w:r w:rsidRPr="004F4250">
              <w:t>pro zrychlení pohybu z bezpečnostních důvodů</w:t>
            </w:r>
          </w:p>
        </w:tc>
      </w:tr>
      <w:tr w:rsidR="002014B9" w14:paraId="30D65976" w14:textId="77777777" w:rsidTr="00F75728">
        <w:tc>
          <w:tcPr>
            <w:tcW w:w="2410" w:type="dxa"/>
          </w:tcPr>
          <w:p w14:paraId="36BECE24" w14:textId="77777777" w:rsidR="002014B9" w:rsidRPr="004F4250" w:rsidRDefault="002014B9" w:rsidP="00F75728">
            <w:pPr>
              <w:pStyle w:val="Bezmezer"/>
            </w:pPr>
            <w:r w:rsidRPr="004F4250">
              <w:t>pomalu</w:t>
            </w:r>
          </w:p>
        </w:tc>
        <w:tc>
          <w:tcPr>
            <w:tcW w:w="8080" w:type="dxa"/>
          </w:tcPr>
          <w:p w14:paraId="50F70DB9" w14:textId="77777777" w:rsidR="002014B9" w:rsidRDefault="002014B9" w:rsidP="00F75728">
            <w:pPr>
              <w:pStyle w:val="Bezmezer"/>
            </w:pPr>
            <w:r w:rsidRPr="004F4250">
              <w:t>při přiblížení k překážce nebo hrozí-li jiné nebezpečí</w:t>
            </w:r>
          </w:p>
        </w:tc>
      </w:tr>
    </w:tbl>
    <w:p w14:paraId="2A32C2E2" w14:textId="77777777" w:rsidR="002014B9" w:rsidRDefault="002014B9" w:rsidP="002014B9">
      <w:pPr>
        <w:pStyle w:val="Bezmezer"/>
      </w:pPr>
    </w:p>
    <w:p w14:paraId="786B28B9" w14:textId="77777777" w:rsidR="002014B9" w:rsidRPr="004F4250" w:rsidRDefault="002014B9" w:rsidP="002014B9">
      <w:pPr>
        <w:pStyle w:val="Bezmezer"/>
      </w:pPr>
      <w:r w:rsidRPr="004F4250">
        <w:t>Kódované signály</w:t>
      </w:r>
    </w:p>
    <w:p w14:paraId="42062C21" w14:textId="77777777" w:rsidR="002014B9" w:rsidRPr="004F4250" w:rsidRDefault="002014B9" w:rsidP="002014B9">
      <w:pPr>
        <w:spacing w:before="100" w:beforeAutospacing="1" w:after="100" w:afterAutospacing="1"/>
        <w:ind w:firstLine="0"/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 wp14:anchorId="01D7CFA0" wp14:editId="4F44D43D">
            <wp:extent cx="5388618" cy="4019550"/>
            <wp:effectExtent l="0" t="0" r="254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412" cy="4023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65CC1" w14:textId="77777777" w:rsidR="002014B9" w:rsidRDefault="002014B9" w:rsidP="006E2621">
      <w:pPr>
        <w:pStyle w:val="Bezmezer"/>
      </w:pPr>
    </w:p>
    <w:sectPr w:rsidR="002014B9" w:rsidSect="004D3C6D">
      <w:headerReference w:type="default" r:id="rId23"/>
      <w:footerReference w:type="default" r:id="rId24"/>
      <w:pgSz w:w="11906" w:h="16838" w:code="21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662781" w14:textId="77777777" w:rsidR="004D72AB" w:rsidRPr="00113EC8" w:rsidRDefault="004D72AB" w:rsidP="00914D8D">
      <w:pPr>
        <w:spacing w:before="0"/>
      </w:pPr>
      <w:r>
        <w:separator/>
      </w:r>
    </w:p>
  </w:endnote>
  <w:endnote w:type="continuationSeparator" w:id="0">
    <w:p w14:paraId="3F4E74E7" w14:textId="77777777" w:rsidR="004D72AB" w:rsidRPr="00113EC8" w:rsidRDefault="004D72AB" w:rsidP="00914D8D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632" w:type="dxa"/>
      <w:tblInd w:w="-11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4A0" w:firstRow="1" w:lastRow="0" w:firstColumn="1" w:lastColumn="0" w:noHBand="0" w:noVBand="1"/>
    </w:tblPr>
    <w:tblGrid>
      <w:gridCol w:w="2977"/>
      <w:gridCol w:w="6663"/>
      <w:gridCol w:w="992"/>
    </w:tblGrid>
    <w:tr w:rsidR="00A53A15" w14:paraId="2208BF7B" w14:textId="77777777" w:rsidTr="003817A0">
      <w:tc>
        <w:tcPr>
          <w:tcW w:w="10632" w:type="dxa"/>
          <w:gridSpan w:val="3"/>
        </w:tcPr>
        <w:p w14:paraId="0F393DE9" w14:textId="75EAA162" w:rsidR="00A53A15" w:rsidRPr="00D175C1" w:rsidRDefault="00A53A15" w:rsidP="00A53A15">
          <w:pPr>
            <w:pStyle w:val="Bezmezer"/>
            <w:tabs>
              <w:tab w:val="left" w:pos="6120"/>
            </w:tabs>
            <w:rPr>
              <w:i/>
              <w:iCs/>
              <w:sz w:val="16"/>
              <w:szCs w:val="16"/>
            </w:rPr>
          </w:pPr>
          <w:r w:rsidRPr="00D175C1">
            <w:rPr>
              <w:i/>
              <w:iCs/>
              <w:sz w:val="16"/>
              <w:szCs w:val="16"/>
            </w:rPr>
            <w:t xml:space="preserve">Plán BOZP na staveništi – </w:t>
          </w:r>
          <w:r w:rsidR="00125D06" w:rsidRPr="00125D06">
            <w:rPr>
              <w:i/>
              <w:iCs/>
              <w:sz w:val="16"/>
              <w:szCs w:val="16"/>
            </w:rPr>
            <w:t>Výstavba PZS na přejezdu P939 v km 54,959 trati Horažďovice př. - Klatovy</w:t>
          </w:r>
          <w:r w:rsidRPr="00D175C1">
            <w:rPr>
              <w:i/>
              <w:iCs/>
              <w:sz w:val="16"/>
              <w:szCs w:val="16"/>
            </w:rPr>
            <w:tab/>
          </w:r>
        </w:p>
      </w:tc>
    </w:tr>
    <w:tr w:rsidR="008D757F" w14:paraId="1E0E6287" w14:textId="77777777" w:rsidTr="00E34824">
      <w:trPr>
        <w:trHeight w:val="227"/>
      </w:trPr>
      <w:tc>
        <w:tcPr>
          <w:tcW w:w="2977" w:type="dxa"/>
        </w:tcPr>
        <w:p w14:paraId="44A68F20" w14:textId="5C7135C5" w:rsidR="008D757F" w:rsidRPr="00D175C1" w:rsidRDefault="008D757F" w:rsidP="00A53A15">
          <w:pPr>
            <w:pStyle w:val="Bezmezer"/>
            <w:rPr>
              <w:i/>
              <w:iCs/>
              <w:sz w:val="16"/>
              <w:szCs w:val="16"/>
            </w:rPr>
          </w:pPr>
          <w:r w:rsidRPr="00D175C1">
            <w:rPr>
              <w:i/>
              <w:iCs/>
              <w:sz w:val="16"/>
              <w:szCs w:val="16"/>
            </w:rPr>
            <w:t>Správa železnic</w:t>
          </w:r>
          <w:r w:rsidR="00E34824" w:rsidRPr="00D175C1">
            <w:rPr>
              <w:i/>
              <w:iCs/>
              <w:sz w:val="16"/>
              <w:szCs w:val="16"/>
            </w:rPr>
            <w:t>,</w:t>
          </w:r>
          <w:r w:rsidRPr="00D175C1">
            <w:rPr>
              <w:i/>
              <w:iCs/>
              <w:sz w:val="16"/>
              <w:szCs w:val="16"/>
            </w:rPr>
            <w:t xml:space="preserve"> s</w:t>
          </w:r>
          <w:r w:rsidR="00E34824" w:rsidRPr="00D175C1">
            <w:rPr>
              <w:i/>
              <w:iCs/>
              <w:sz w:val="16"/>
              <w:szCs w:val="16"/>
            </w:rPr>
            <w:t>tátní organizace</w:t>
          </w:r>
        </w:p>
      </w:tc>
      <w:tc>
        <w:tcPr>
          <w:tcW w:w="6663" w:type="dxa"/>
        </w:tcPr>
        <w:p w14:paraId="4A9BD8F8" w14:textId="6DAE8CF5" w:rsidR="008D757F" w:rsidRPr="00D175C1" w:rsidRDefault="008D757F" w:rsidP="008D757F">
          <w:pPr>
            <w:pStyle w:val="Bezmezer"/>
            <w:jc w:val="left"/>
            <w:rPr>
              <w:i/>
              <w:iCs/>
              <w:sz w:val="16"/>
              <w:szCs w:val="16"/>
            </w:rPr>
          </w:pPr>
          <w:r w:rsidRPr="00D175C1">
            <w:rPr>
              <w:i/>
              <w:iCs/>
              <w:sz w:val="16"/>
              <w:szCs w:val="16"/>
            </w:rPr>
            <w:t>Příloha č.3 – Bezpečnostní značky dle přílohy NV č. 375/2017 Sb.</w:t>
          </w:r>
        </w:p>
      </w:tc>
      <w:tc>
        <w:tcPr>
          <w:tcW w:w="992" w:type="dxa"/>
        </w:tcPr>
        <w:p w14:paraId="44CD965E" w14:textId="0EE308B4" w:rsidR="008D757F" w:rsidRPr="00D175C1" w:rsidRDefault="008D757F" w:rsidP="00CB04DF">
          <w:pPr>
            <w:pStyle w:val="Bezmezer"/>
            <w:jc w:val="right"/>
            <w:rPr>
              <w:i/>
              <w:iCs/>
              <w:sz w:val="16"/>
              <w:szCs w:val="16"/>
            </w:rPr>
          </w:pPr>
          <w:r w:rsidRPr="00D175C1">
            <w:rPr>
              <w:i/>
              <w:iCs/>
              <w:sz w:val="16"/>
              <w:szCs w:val="16"/>
            </w:rPr>
            <w:t xml:space="preserve">Strana: </w:t>
          </w:r>
          <w:r w:rsidRPr="00D175C1">
            <w:rPr>
              <w:b/>
              <w:i/>
              <w:iCs/>
              <w:sz w:val="16"/>
              <w:szCs w:val="16"/>
            </w:rPr>
            <w:fldChar w:fldCharType="begin"/>
          </w:r>
          <w:r w:rsidRPr="00D175C1">
            <w:rPr>
              <w:b/>
              <w:i/>
              <w:iCs/>
              <w:sz w:val="16"/>
              <w:szCs w:val="16"/>
            </w:rPr>
            <w:instrText>PAGE  \* Arabic  \* MERGEFORMAT</w:instrText>
          </w:r>
          <w:r w:rsidRPr="00D175C1">
            <w:rPr>
              <w:b/>
              <w:i/>
              <w:iCs/>
              <w:sz w:val="16"/>
              <w:szCs w:val="16"/>
            </w:rPr>
            <w:fldChar w:fldCharType="separate"/>
          </w:r>
          <w:r w:rsidRPr="00D175C1">
            <w:rPr>
              <w:b/>
              <w:i/>
              <w:iCs/>
              <w:sz w:val="16"/>
              <w:szCs w:val="16"/>
            </w:rPr>
            <w:t>1</w:t>
          </w:r>
          <w:r w:rsidRPr="00D175C1">
            <w:rPr>
              <w:b/>
              <w:i/>
              <w:iCs/>
              <w:sz w:val="16"/>
              <w:szCs w:val="16"/>
            </w:rPr>
            <w:fldChar w:fldCharType="end"/>
          </w:r>
          <w:r w:rsidRPr="00D175C1">
            <w:rPr>
              <w:i/>
              <w:iCs/>
              <w:sz w:val="16"/>
              <w:szCs w:val="16"/>
            </w:rPr>
            <w:t xml:space="preserve"> / </w:t>
          </w:r>
          <w:r w:rsidRPr="00D175C1">
            <w:rPr>
              <w:b/>
              <w:i/>
              <w:iCs/>
              <w:sz w:val="16"/>
              <w:szCs w:val="16"/>
            </w:rPr>
            <w:fldChar w:fldCharType="begin"/>
          </w:r>
          <w:r w:rsidRPr="00D175C1">
            <w:rPr>
              <w:b/>
              <w:i/>
              <w:iCs/>
              <w:sz w:val="16"/>
              <w:szCs w:val="16"/>
            </w:rPr>
            <w:instrText>NUMPAGES  \* Arabic  \* MERGEFORMAT</w:instrText>
          </w:r>
          <w:r w:rsidRPr="00D175C1">
            <w:rPr>
              <w:b/>
              <w:i/>
              <w:iCs/>
              <w:sz w:val="16"/>
              <w:szCs w:val="16"/>
            </w:rPr>
            <w:fldChar w:fldCharType="separate"/>
          </w:r>
          <w:r w:rsidRPr="00D175C1">
            <w:rPr>
              <w:b/>
              <w:i/>
              <w:iCs/>
              <w:sz w:val="16"/>
              <w:szCs w:val="16"/>
            </w:rPr>
            <w:t>4</w:t>
          </w:r>
          <w:r w:rsidRPr="00D175C1">
            <w:rPr>
              <w:b/>
              <w:i/>
              <w:iCs/>
              <w:sz w:val="16"/>
              <w:szCs w:val="16"/>
            </w:rPr>
            <w:fldChar w:fldCharType="end"/>
          </w:r>
        </w:p>
      </w:tc>
    </w:tr>
  </w:tbl>
  <w:p w14:paraId="28E6885F" w14:textId="77777777" w:rsidR="00914D8D" w:rsidRDefault="00914D8D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F203D" w14:textId="77777777" w:rsidR="004D72AB" w:rsidRPr="00113EC8" w:rsidRDefault="004D72AB" w:rsidP="00914D8D">
      <w:pPr>
        <w:spacing w:before="0"/>
      </w:pPr>
      <w:r>
        <w:separator/>
      </w:r>
    </w:p>
  </w:footnote>
  <w:footnote w:type="continuationSeparator" w:id="0">
    <w:p w14:paraId="4FE4A9B4" w14:textId="77777777" w:rsidR="004D72AB" w:rsidRPr="00113EC8" w:rsidRDefault="004D72AB" w:rsidP="00914D8D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632" w:type="dxa"/>
      <w:tblInd w:w="2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4A0" w:firstRow="1" w:lastRow="0" w:firstColumn="1" w:lastColumn="0" w:noHBand="0" w:noVBand="1"/>
    </w:tblPr>
    <w:tblGrid>
      <w:gridCol w:w="10632"/>
    </w:tblGrid>
    <w:tr w:rsidR="00A53A15" w:rsidRPr="00385144" w14:paraId="0243E8EB" w14:textId="77777777" w:rsidTr="005D329B">
      <w:trPr>
        <w:trHeight w:val="70"/>
      </w:trPr>
      <w:tc>
        <w:tcPr>
          <w:tcW w:w="10632" w:type="dxa"/>
        </w:tcPr>
        <w:p w14:paraId="6C61E2BA" w14:textId="1935D422" w:rsidR="00A53A15" w:rsidRPr="00D175C1" w:rsidRDefault="00125D06" w:rsidP="00D175C1">
          <w:pPr>
            <w:pStyle w:val="Bezmezer"/>
            <w:rPr>
              <w:i/>
              <w:iCs/>
              <w:sz w:val="16"/>
              <w:szCs w:val="16"/>
            </w:rPr>
          </w:pPr>
          <w:r w:rsidRPr="00125D06">
            <w:rPr>
              <w:i/>
              <w:iCs/>
              <w:sz w:val="16"/>
              <w:szCs w:val="16"/>
            </w:rPr>
            <w:t>Výstavba PZS na přejezdu P939 v km 54,959 trati Horažďovice př. - Klatovy</w:t>
          </w:r>
        </w:p>
      </w:tc>
    </w:tr>
    <w:tr w:rsidR="00A53A15" w:rsidRPr="00D175C1" w14:paraId="197785AF" w14:textId="77777777" w:rsidTr="005D329B">
      <w:trPr>
        <w:trHeight w:val="131"/>
      </w:trPr>
      <w:tc>
        <w:tcPr>
          <w:tcW w:w="10632" w:type="dxa"/>
        </w:tcPr>
        <w:p w14:paraId="024B2FDB" w14:textId="5D1CB320" w:rsidR="00A53A15" w:rsidRPr="00D175C1" w:rsidRDefault="00FE3FDC" w:rsidP="00A53A15">
          <w:pPr>
            <w:pStyle w:val="Bezmezer"/>
            <w:jc w:val="left"/>
            <w:rPr>
              <w:i/>
              <w:iCs/>
              <w:sz w:val="16"/>
              <w:szCs w:val="16"/>
            </w:rPr>
          </w:pPr>
          <w:r>
            <w:rPr>
              <w:i/>
              <w:iCs/>
              <w:sz w:val="16"/>
              <w:szCs w:val="16"/>
            </w:rPr>
            <w:t>E.2.6</w:t>
          </w:r>
          <w:r w:rsidR="00A53A15" w:rsidRPr="00D175C1">
            <w:rPr>
              <w:i/>
              <w:iCs/>
              <w:sz w:val="16"/>
              <w:szCs w:val="16"/>
            </w:rPr>
            <w:t>. Plán BOZP na staveništi</w:t>
          </w:r>
        </w:p>
      </w:tc>
    </w:tr>
  </w:tbl>
  <w:p w14:paraId="195039A1" w14:textId="77777777" w:rsidR="00954A3B" w:rsidRDefault="00954A3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874DC0"/>
    <w:multiLevelType w:val="multilevel"/>
    <w:tmpl w:val="F9386466"/>
    <w:lvl w:ilvl="0">
      <w:start w:val="1"/>
      <w:numFmt w:val="none"/>
      <w:pStyle w:val="Nadpis1"/>
      <w:lvlText w:val="A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A.%2."/>
      <w:lvlJc w:val="left"/>
      <w:pPr>
        <w:tabs>
          <w:tab w:val="num" w:pos="720"/>
        </w:tabs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A.%2.%3."/>
      <w:lvlJc w:val="left"/>
      <w:pPr>
        <w:tabs>
          <w:tab w:val="num" w:pos="1080"/>
        </w:tabs>
        <w:ind w:left="720" w:hanging="720"/>
      </w:pPr>
      <w:rPr>
        <w:rFonts w:hint="default"/>
      </w:rPr>
    </w:lvl>
    <w:lvl w:ilvl="3">
      <w:start w:val="1"/>
      <w:numFmt w:val="decimal"/>
      <w:lvlText w:val="A.%2.%3.%4"/>
      <w:lvlJc w:val="left"/>
      <w:pPr>
        <w:tabs>
          <w:tab w:val="num" w:pos="1080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520"/>
        </w:tabs>
        <w:ind w:left="1584" w:hanging="1584"/>
      </w:pPr>
      <w:rPr>
        <w:rFonts w:hint="default"/>
      </w:rPr>
    </w:lvl>
  </w:abstractNum>
  <w:abstractNum w:abstractNumId="1" w15:restartNumberingAfterBreak="0">
    <w:nsid w:val="06E6553F"/>
    <w:multiLevelType w:val="hybridMultilevel"/>
    <w:tmpl w:val="9DD8FE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FD708A"/>
    <w:multiLevelType w:val="hybridMultilevel"/>
    <w:tmpl w:val="485A04DA"/>
    <w:lvl w:ilvl="0" w:tplc="744AC244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A0F2B34"/>
    <w:multiLevelType w:val="hybridMultilevel"/>
    <w:tmpl w:val="4B460AFA"/>
    <w:lvl w:ilvl="0" w:tplc="744AC244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7E919A0"/>
    <w:multiLevelType w:val="hybridMultilevel"/>
    <w:tmpl w:val="2462153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77B661C2"/>
    <w:multiLevelType w:val="hybridMultilevel"/>
    <w:tmpl w:val="280A67E0"/>
    <w:lvl w:ilvl="0" w:tplc="744AC244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744AC244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2"/>
  </w:num>
  <w:num w:numId="6">
    <w:abstractNumId w:val="5"/>
  </w:num>
  <w:num w:numId="7">
    <w:abstractNumId w:val="3"/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14D8D"/>
    <w:rsid w:val="000059D6"/>
    <w:rsid w:val="00005E39"/>
    <w:rsid w:val="00010406"/>
    <w:rsid w:val="00014531"/>
    <w:rsid w:val="000355DE"/>
    <w:rsid w:val="00045CEE"/>
    <w:rsid w:val="00047DD6"/>
    <w:rsid w:val="00062F24"/>
    <w:rsid w:val="00085F54"/>
    <w:rsid w:val="000A0FBF"/>
    <w:rsid w:val="000B46A0"/>
    <w:rsid w:val="000C5E8E"/>
    <w:rsid w:val="000D6A57"/>
    <w:rsid w:val="00107064"/>
    <w:rsid w:val="001119A1"/>
    <w:rsid w:val="00117C46"/>
    <w:rsid w:val="001214F6"/>
    <w:rsid w:val="00121D10"/>
    <w:rsid w:val="00125D06"/>
    <w:rsid w:val="00133F09"/>
    <w:rsid w:val="0015095F"/>
    <w:rsid w:val="00152AFD"/>
    <w:rsid w:val="00153257"/>
    <w:rsid w:val="0015532F"/>
    <w:rsid w:val="001647C2"/>
    <w:rsid w:val="00174C65"/>
    <w:rsid w:val="0017766F"/>
    <w:rsid w:val="00181F59"/>
    <w:rsid w:val="0019382F"/>
    <w:rsid w:val="001C176A"/>
    <w:rsid w:val="001D2E20"/>
    <w:rsid w:val="001D3574"/>
    <w:rsid w:val="001E21CD"/>
    <w:rsid w:val="002014B9"/>
    <w:rsid w:val="00207DD4"/>
    <w:rsid w:val="0021234E"/>
    <w:rsid w:val="00223F57"/>
    <w:rsid w:val="0023754B"/>
    <w:rsid w:val="002467EC"/>
    <w:rsid w:val="0025473D"/>
    <w:rsid w:val="002A51F3"/>
    <w:rsid w:val="002A55DE"/>
    <w:rsid w:val="002B0D8C"/>
    <w:rsid w:val="002C3702"/>
    <w:rsid w:val="002E37CE"/>
    <w:rsid w:val="002E7C68"/>
    <w:rsid w:val="002F31E2"/>
    <w:rsid w:val="003169EB"/>
    <w:rsid w:val="00340A33"/>
    <w:rsid w:val="00351F76"/>
    <w:rsid w:val="0035364F"/>
    <w:rsid w:val="00363618"/>
    <w:rsid w:val="00364E29"/>
    <w:rsid w:val="00385144"/>
    <w:rsid w:val="00387A31"/>
    <w:rsid w:val="00390EBE"/>
    <w:rsid w:val="003970F6"/>
    <w:rsid w:val="003A0324"/>
    <w:rsid w:val="003E1044"/>
    <w:rsid w:val="003E34B2"/>
    <w:rsid w:val="004066DD"/>
    <w:rsid w:val="00417C0B"/>
    <w:rsid w:val="00421AE8"/>
    <w:rsid w:val="00421C5F"/>
    <w:rsid w:val="00424D05"/>
    <w:rsid w:val="004A0419"/>
    <w:rsid w:val="004A22BC"/>
    <w:rsid w:val="004C6926"/>
    <w:rsid w:val="004C7D79"/>
    <w:rsid w:val="004D1C30"/>
    <w:rsid w:val="004D3C6D"/>
    <w:rsid w:val="004D72AB"/>
    <w:rsid w:val="004E0F2F"/>
    <w:rsid w:val="004F1D3F"/>
    <w:rsid w:val="0053056B"/>
    <w:rsid w:val="005307A2"/>
    <w:rsid w:val="005356BF"/>
    <w:rsid w:val="00550693"/>
    <w:rsid w:val="00564F51"/>
    <w:rsid w:val="005976F3"/>
    <w:rsid w:val="005A3CDE"/>
    <w:rsid w:val="005B4761"/>
    <w:rsid w:val="005D329B"/>
    <w:rsid w:val="005E20FA"/>
    <w:rsid w:val="00605CBB"/>
    <w:rsid w:val="00606E98"/>
    <w:rsid w:val="00607DB7"/>
    <w:rsid w:val="00627DBF"/>
    <w:rsid w:val="00647108"/>
    <w:rsid w:val="006538F8"/>
    <w:rsid w:val="00655664"/>
    <w:rsid w:val="00664FE2"/>
    <w:rsid w:val="00671AA8"/>
    <w:rsid w:val="00680683"/>
    <w:rsid w:val="006B3837"/>
    <w:rsid w:val="006C63F3"/>
    <w:rsid w:val="006E2621"/>
    <w:rsid w:val="006E42D3"/>
    <w:rsid w:val="006F7317"/>
    <w:rsid w:val="00720FFE"/>
    <w:rsid w:val="00723097"/>
    <w:rsid w:val="00726824"/>
    <w:rsid w:val="00746BD8"/>
    <w:rsid w:val="007559D3"/>
    <w:rsid w:val="00757C3E"/>
    <w:rsid w:val="00760C95"/>
    <w:rsid w:val="007724C8"/>
    <w:rsid w:val="0079538E"/>
    <w:rsid w:val="007A0CC5"/>
    <w:rsid w:val="007A0F51"/>
    <w:rsid w:val="007D18BF"/>
    <w:rsid w:val="007E0D6F"/>
    <w:rsid w:val="007E0F69"/>
    <w:rsid w:val="007F0D5D"/>
    <w:rsid w:val="007F6B29"/>
    <w:rsid w:val="00801B0D"/>
    <w:rsid w:val="00803085"/>
    <w:rsid w:val="00806D6F"/>
    <w:rsid w:val="008131D6"/>
    <w:rsid w:val="00814913"/>
    <w:rsid w:val="008475CF"/>
    <w:rsid w:val="008728A2"/>
    <w:rsid w:val="00874E9D"/>
    <w:rsid w:val="0088235E"/>
    <w:rsid w:val="00884B0B"/>
    <w:rsid w:val="00892830"/>
    <w:rsid w:val="008939FF"/>
    <w:rsid w:val="0089526F"/>
    <w:rsid w:val="008A0588"/>
    <w:rsid w:val="008B68E2"/>
    <w:rsid w:val="008C1240"/>
    <w:rsid w:val="008D1816"/>
    <w:rsid w:val="008D757F"/>
    <w:rsid w:val="008F07E5"/>
    <w:rsid w:val="008F6DCB"/>
    <w:rsid w:val="00914790"/>
    <w:rsid w:val="00914D8D"/>
    <w:rsid w:val="00923AF3"/>
    <w:rsid w:val="009250C6"/>
    <w:rsid w:val="00930931"/>
    <w:rsid w:val="009332E7"/>
    <w:rsid w:val="009400C3"/>
    <w:rsid w:val="0094188A"/>
    <w:rsid w:val="0095272B"/>
    <w:rsid w:val="00954471"/>
    <w:rsid w:val="00954A3B"/>
    <w:rsid w:val="009976FF"/>
    <w:rsid w:val="009B6EA5"/>
    <w:rsid w:val="009C63B0"/>
    <w:rsid w:val="009D3739"/>
    <w:rsid w:val="009E3768"/>
    <w:rsid w:val="00A000EB"/>
    <w:rsid w:val="00A22D3B"/>
    <w:rsid w:val="00A23973"/>
    <w:rsid w:val="00A25158"/>
    <w:rsid w:val="00A4123D"/>
    <w:rsid w:val="00A51816"/>
    <w:rsid w:val="00A53A15"/>
    <w:rsid w:val="00A92E0E"/>
    <w:rsid w:val="00A933B6"/>
    <w:rsid w:val="00A97CBE"/>
    <w:rsid w:val="00AA2603"/>
    <w:rsid w:val="00AA3175"/>
    <w:rsid w:val="00AA728F"/>
    <w:rsid w:val="00AC42B2"/>
    <w:rsid w:val="00AD3F18"/>
    <w:rsid w:val="00AD47B5"/>
    <w:rsid w:val="00AF1444"/>
    <w:rsid w:val="00AF2985"/>
    <w:rsid w:val="00B13C0A"/>
    <w:rsid w:val="00B20196"/>
    <w:rsid w:val="00B23ADB"/>
    <w:rsid w:val="00B26D28"/>
    <w:rsid w:val="00B44285"/>
    <w:rsid w:val="00B47673"/>
    <w:rsid w:val="00B61394"/>
    <w:rsid w:val="00B67C1A"/>
    <w:rsid w:val="00B717C4"/>
    <w:rsid w:val="00B848CC"/>
    <w:rsid w:val="00B9103C"/>
    <w:rsid w:val="00B91F1C"/>
    <w:rsid w:val="00BB795F"/>
    <w:rsid w:val="00C00E3E"/>
    <w:rsid w:val="00C02B91"/>
    <w:rsid w:val="00C03557"/>
    <w:rsid w:val="00C26B94"/>
    <w:rsid w:val="00C278A5"/>
    <w:rsid w:val="00C43053"/>
    <w:rsid w:val="00C471D8"/>
    <w:rsid w:val="00C63A3E"/>
    <w:rsid w:val="00C65B8A"/>
    <w:rsid w:val="00C66BB8"/>
    <w:rsid w:val="00C6705A"/>
    <w:rsid w:val="00C9068F"/>
    <w:rsid w:val="00CA55EF"/>
    <w:rsid w:val="00CB04DF"/>
    <w:rsid w:val="00CB68FC"/>
    <w:rsid w:val="00CC0BAD"/>
    <w:rsid w:val="00CD2B29"/>
    <w:rsid w:val="00CE721C"/>
    <w:rsid w:val="00CF5526"/>
    <w:rsid w:val="00D0210F"/>
    <w:rsid w:val="00D175C1"/>
    <w:rsid w:val="00D4126E"/>
    <w:rsid w:val="00D4161E"/>
    <w:rsid w:val="00D7129D"/>
    <w:rsid w:val="00D74CAB"/>
    <w:rsid w:val="00D762D7"/>
    <w:rsid w:val="00D76E6A"/>
    <w:rsid w:val="00DB4D40"/>
    <w:rsid w:val="00DC031F"/>
    <w:rsid w:val="00DC1A8D"/>
    <w:rsid w:val="00DF605C"/>
    <w:rsid w:val="00E005CB"/>
    <w:rsid w:val="00E010EC"/>
    <w:rsid w:val="00E21936"/>
    <w:rsid w:val="00E22B77"/>
    <w:rsid w:val="00E314B5"/>
    <w:rsid w:val="00E323F6"/>
    <w:rsid w:val="00E34824"/>
    <w:rsid w:val="00E46C9B"/>
    <w:rsid w:val="00E553C5"/>
    <w:rsid w:val="00E62A9E"/>
    <w:rsid w:val="00E822A9"/>
    <w:rsid w:val="00EB05BC"/>
    <w:rsid w:val="00EB664A"/>
    <w:rsid w:val="00ED0230"/>
    <w:rsid w:val="00ED3827"/>
    <w:rsid w:val="00ED704E"/>
    <w:rsid w:val="00F03942"/>
    <w:rsid w:val="00F25AED"/>
    <w:rsid w:val="00F25E22"/>
    <w:rsid w:val="00F27B0F"/>
    <w:rsid w:val="00F30A2A"/>
    <w:rsid w:val="00F424F4"/>
    <w:rsid w:val="00F61269"/>
    <w:rsid w:val="00F7698B"/>
    <w:rsid w:val="00F97414"/>
    <w:rsid w:val="00FD4F33"/>
    <w:rsid w:val="00FE0547"/>
    <w:rsid w:val="00FE3FDC"/>
    <w:rsid w:val="00FF5DD0"/>
    <w:rsid w:val="00FF6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55978C"/>
  <w15:docId w15:val="{92A10655-E455-46B8-ADAF-541358D2E8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4D8D"/>
    <w:pPr>
      <w:spacing w:before="120"/>
      <w:ind w:firstLine="709"/>
      <w:jc w:val="both"/>
    </w:pPr>
    <w:rPr>
      <w:rFonts w:ascii="Times New Roman" w:eastAsia="Times New Roman" w:hAnsi="Times New Roman"/>
      <w:sz w:val="24"/>
    </w:rPr>
  </w:style>
  <w:style w:type="paragraph" w:styleId="Nadpis1">
    <w:name w:val="heading 1"/>
    <w:basedOn w:val="Normln"/>
    <w:link w:val="Nadpis1Char"/>
    <w:qFormat/>
    <w:rsid w:val="004A22BC"/>
    <w:pPr>
      <w:keepNext/>
      <w:numPr>
        <w:numId w:val="4"/>
      </w:numPr>
      <w:spacing w:after="120"/>
      <w:outlineLvl w:val="0"/>
    </w:pPr>
    <w:rPr>
      <w:bCs/>
      <w:sz w:val="36"/>
      <w:lang w:val="x-none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57C3E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Nadpis3">
    <w:name w:val="heading 3"/>
    <w:aliases w:val="Nadpis základní"/>
    <w:basedOn w:val="Normln"/>
    <w:next w:val="Normln"/>
    <w:link w:val="Nadpis3Char"/>
    <w:qFormat/>
    <w:rsid w:val="004A22BC"/>
    <w:pPr>
      <w:keepNext/>
      <w:numPr>
        <w:ilvl w:val="2"/>
        <w:numId w:val="4"/>
      </w:numPr>
      <w:tabs>
        <w:tab w:val="left" w:pos="284"/>
      </w:tabs>
      <w:outlineLvl w:val="2"/>
    </w:pPr>
    <w:rPr>
      <w:b/>
      <w:sz w:val="20"/>
      <w:u w:val="single"/>
      <w:lang w:val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3Char">
    <w:name w:val="Nadpis 3 Char"/>
    <w:aliases w:val="Nadpis základní Char"/>
    <w:link w:val="Nadpis3"/>
    <w:rsid w:val="00C6705A"/>
    <w:rPr>
      <w:rFonts w:ascii="Times New Roman" w:eastAsia="Times New Roman" w:hAnsi="Times New Roman" w:cs="Times New Roman"/>
      <w:b/>
      <w:szCs w:val="20"/>
      <w:u w:val="single"/>
      <w:lang w:eastAsia="cs-CZ"/>
    </w:rPr>
  </w:style>
  <w:style w:type="character" w:customStyle="1" w:styleId="Nadpis1Char">
    <w:name w:val="Nadpis 1 Char"/>
    <w:link w:val="Nadpis1"/>
    <w:rsid w:val="004A22BC"/>
    <w:rPr>
      <w:rFonts w:ascii="Times New Roman" w:eastAsia="Times New Roman" w:hAnsi="Times New Roman" w:cs="Times New Roman"/>
      <w:bCs/>
      <w:sz w:val="36"/>
      <w:szCs w:val="20"/>
      <w:lang w:eastAsia="cs-CZ"/>
    </w:rPr>
  </w:style>
  <w:style w:type="paragraph" w:styleId="Zhlav">
    <w:name w:val="header"/>
    <w:basedOn w:val="Normln"/>
    <w:link w:val="ZhlavChar"/>
    <w:unhideWhenUsed/>
    <w:rsid w:val="00914D8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914D8D"/>
  </w:style>
  <w:style w:type="paragraph" w:styleId="Zpat">
    <w:name w:val="footer"/>
    <w:basedOn w:val="Normln"/>
    <w:link w:val="ZpatChar"/>
    <w:uiPriority w:val="99"/>
    <w:unhideWhenUsed/>
    <w:rsid w:val="00914D8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914D8D"/>
  </w:style>
  <w:style w:type="paragraph" w:styleId="Bezmezer">
    <w:name w:val="No Spacing"/>
    <w:aliases w:val="AApetr,vysvětlivka pod čarou"/>
    <w:link w:val="BezmezerChar"/>
    <w:uiPriority w:val="1"/>
    <w:qFormat/>
    <w:rsid w:val="00914D8D"/>
    <w:pPr>
      <w:jc w:val="both"/>
    </w:pPr>
    <w:rPr>
      <w:rFonts w:ascii="Arial" w:eastAsia="Times New Roman" w:hAnsi="Arial"/>
      <w:sz w:val="22"/>
    </w:rPr>
  </w:style>
  <w:style w:type="character" w:styleId="Hypertextovodkaz">
    <w:name w:val="Hyperlink"/>
    <w:uiPriority w:val="99"/>
    <w:unhideWhenUsed/>
    <w:rsid w:val="00914D8D"/>
    <w:rPr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14D8D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914D8D"/>
    <w:rPr>
      <w:rFonts w:ascii="Tahoma" w:hAnsi="Tahoma" w:cs="Tahoma"/>
      <w:sz w:val="16"/>
      <w:szCs w:val="16"/>
    </w:rPr>
  </w:style>
  <w:style w:type="character" w:styleId="Siln">
    <w:name w:val="Strong"/>
    <w:uiPriority w:val="22"/>
    <w:qFormat/>
    <w:rsid w:val="008F07E5"/>
    <w:rPr>
      <w:b/>
      <w:bCs/>
    </w:rPr>
  </w:style>
  <w:style w:type="character" w:customStyle="1" w:styleId="Nadpis6Char">
    <w:name w:val="Nadpis 6 Char"/>
    <w:rsid w:val="00D4161E"/>
    <w:rPr>
      <w:rFonts w:ascii="Times New Roman" w:eastAsia="Times New Roman" w:hAnsi="Times New Roman" w:cs="Times New Roman"/>
      <w:i/>
      <w:szCs w:val="20"/>
      <w:lang w:eastAsia="cs-CZ"/>
    </w:rPr>
  </w:style>
  <w:style w:type="character" w:customStyle="1" w:styleId="st">
    <w:name w:val="st"/>
    <w:basedOn w:val="Standardnpsmoodstavce"/>
    <w:rsid w:val="00F97414"/>
  </w:style>
  <w:style w:type="character" w:customStyle="1" w:styleId="Nadpis2Char">
    <w:name w:val="Nadpis 2 Char"/>
    <w:link w:val="Nadpis2"/>
    <w:uiPriority w:val="9"/>
    <w:semiHidden/>
    <w:rsid w:val="00757C3E"/>
    <w:rPr>
      <w:rFonts w:ascii="Cambria" w:eastAsia="Times New Roman" w:hAnsi="Cambria" w:cs="Times New Roman"/>
      <w:b/>
      <w:bCs/>
      <w:i/>
      <w:iCs/>
      <w:sz w:val="28"/>
      <w:szCs w:val="28"/>
    </w:rPr>
  </w:style>
  <w:style w:type="table" w:styleId="Mkatabulky">
    <w:name w:val="Table Grid"/>
    <w:basedOn w:val="Normlntabulka"/>
    <w:uiPriority w:val="59"/>
    <w:rsid w:val="00ED38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zmezerChar">
    <w:name w:val="Bez mezer Char"/>
    <w:aliases w:val="AApetr Char,vysvětlivka pod čarou Char"/>
    <w:link w:val="Bezmezer"/>
    <w:uiPriority w:val="1"/>
    <w:rsid w:val="0089526F"/>
    <w:rPr>
      <w:rFonts w:ascii="Arial" w:eastAsia="Times New Roman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484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header" Target="header1.xml"/><Relationship Id="rId10" Type="http://schemas.openxmlformats.org/officeDocument/2006/relationships/image" Target="media/image4.emf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4</Pages>
  <Words>156</Words>
  <Characters>927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SUDOP PRAHA a.s.</Company>
  <LinksUpToDate>false</LinksUpToDate>
  <CharactersWithSpaces>1081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radka.smerakova</dc:creator>
  <cp:lastModifiedBy>Šmeráková Radmila Ing.</cp:lastModifiedBy>
  <cp:revision>36</cp:revision>
  <cp:lastPrinted>2020-10-05T12:33:00Z</cp:lastPrinted>
  <dcterms:created xsi:type="dcterms:W3CDTF">2017-08-11T09:29:00Z</dcterms:created>
  <dcterms:modified xsi:type="dcterms:W3CDTF">2021-05-27T14:56:00Z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W_WorkDir">
    <vt:lpwstr>d:\pw_data\radka.smerakova\</vt:lpwstr>
  </property>
  <property fmtid="{D5CDD505-2E9C-101B-9397-08002B2CF9AE}" pid="3" name="Folder_Number">
    <vt:lpwstr/>
  </property>
  <property fmtid="{D5CDD505-2E9C-101B-9397-08002B2CF9AE}" pid="4" name="Folder_Code">
    <vt:lpwstr/>
  </property>
  <property fmtid="{D5CDD505-2E9C-101B-9397-08002B2CF9AE}" pid="5" name="Folder_Name">
    <vt:lpwstr/>
  </property>
  <property fmtid="{D5CDD505-2E9C-101B-9397-08002B2CF9AE}" pid="6" name="Folder_Description">
    <vt:lpwstr/>
  </property>
  <property fmtid="{D5CDD505-2E9C-101B-9397-08002B2CF9AE}" pid="7" name="/Folder_Name/">
    <vt:lpwstr/>
  </property>
  <property fmtid="{D5CDD505-2E9C-101B-9397-08002B2CF9AE}" pid="8" name="/Folder_Description/">
    <vt:lpwstr/>
  </property>
  <property fmtid="{D5CDD505-2E9C-101B-9397-08002B2CF9AE}" pid="9" name="Folder_Version">
    <vt:lpwstr/>
  </property>
  <property fmtid="{D5CDD505-2E9C-101B-9397-08002B2CF9AE}" pid="10" name="Folder_VersionSeq">
    <vt:lpwstr/>
  </property>
  <property fmtid="{D5CDD505-2E9C-101B-9397-08002B2CF9AE}" pid="11" name="Folder_Manager">
    <vt:lpwstr/>
  </property>
  <property fmtid="{D5CDD505-2E9C-101B-9397-08002B2CF9AE}" pid="12" name="Folder_ManagerDesc">
    <vt:lpwstr/>
  </property>
  <property fmtid="{D5CDD505-2E9C-101B-9397-08002B2CF9AE}" pid="13" name="Folder_Storage">
    <vt:lpwstr/>
  </property>
  <property fmtid="{D5CDD505-2E9C-101B-9397-08002B2CF9AE}" pid="14" name="Folder_StorageDesc">
    <vt:lpwstr/>
  </property>
  <property fmtid="{D5CDD505-2E9C-101B-9397-08002B2CF9AE}" pid="15" name="Folder_Creator">
    <vt:lpwstr/>
  </property>
  <property fmtid="{D5CDD505-2E9C-101B-9397-08002B2CF9AE}" pid="16" name="Folder_CreatorDesc">
    <vt:lpwstr/>
  </property>
  <property fmtid="{D5CDD505-2E9C-101B-9397-08002B2CF9AE}" pid="17" name="Folder_CreateDate">
    <vt:lpwstr/>
  </property>
  <property fmtid="{D5CDD505-2E9C-101B-9397-08002B2CF9AE}" pid="18" name="Folder_Updater">
    <vt:lpwstr/>
  </property>
  <property fmtid="{D5CDD505-2E9C-101B-9397-08002B2CF9AE}" pid="19" name="Folder_UpdaterDesc">
    <vt:lpwstr/>
  </property>
  <property fmtid="{D5CDD505-2E9C-101B-9397-08002B2CF9AE}" pid="20" name="Folder_UpdateDate">
    <vt:lpwstr/>
  </property>
  <property fmtid="{D5CDD505-2E9C-101B-9397-08002B2CF9AE}" pid="21" name="Document_Number">
    <vt:lpwstr/>
  </property>
  <property fmtid="{D5CDD505-2E9C-101B-9397-08002B2CF9AE}" pid="22" name="Document_Name">
    <vt:lpwstr/>
  </property>
  <property fmtid="{D5CDD505-2E9C-101B-9397-08002B2CF9AE}" pid="23" name="Document_FileName">
    <vt:lpwstr/>
  </property>
  <property fmtid="{D5CDD505-2E9C-101B-9397-08002B2CF9AE}" pid="24" name="Document_Version">
    <vt:lpwstr/>
  </property>
  <property fmtid="{D5CDD505-2E9C-101B-9397-08002B2CF9AE}" pid="25" name="Document_VersionSeq">
    <vt:lpwstr/>
  </property>
  <property fmtid="{D5CDD505-2E9C-101B-9397-08002B2CF9AE}" pid="26" name="Document_Creator">
    <vt:lpwstr/>
  </property>
  <property fmtid="{D5CDD505-2E9C-101B-9397-08002B2CF9AE}" pid="27" name="Document_CreatorDesc">
    <vt:lpwstr/>
  </property>
  <property fmtid="{D5CDD505-2E9C-101B-9397-08002B2CF9AE}" pid="28" name="Document_CreateDate">
    <vt:lpwstr/>
  </property>
  <property fmtid="{D5CDD505-2E9C-101B-9397-08002B2CF9AE}" pid="29" name="Document_Updater">
    <vt:lpwstr/>
  </property>
  <property fmtid="{D5CDD505-2E9C-101B-9397-08002B2CF9AE}" pid="30" name="Document_UpdaterDesc">
    <vt:lpwstr/>
  </property>
  <property fmtid="{D5CDD505-2E9C-101B-9397-08002B2CF9AE}" pid="31" name="Document_UpdateDate">
    <vt:lpwstr/>
  </property>
  <property fmtid="{D5CDD505-2E9C-101B-9397-08002B2CF9AE}" pid="32" name="Document_Size">
    <vt:lpwstr/>
  </property>
  <property fmtid="{D5CDD505-2E9C-101B-9397-08002B2CF9AE}" pid="33" name="Document_Storage">
    <vt:lpwstr/>
  </property>
  <property fmtid="{D5CDD505-2E9C-101B-9397-08002B2CF9AE}" pid="34" name="Document_StorageDesc">
    <vt:lpwstr/>
  </property>
  <property fmtid="{D5CDD505-2E9C-101B-9397-08002B2CF9AE}" pid="35" name="Document_Department">
    <vt:lpwstr/>
  </property>
  <property fmtid="{D5CDD505-2E9C-101B-9397-08002B2CF9AE}" pid="36" name="Document_DepartmentDesc">
    <vt:lpwstr/>
  </property>
</Properties>
</file>