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01677119" w:rsidR="00CD4F90" w:rsidRPr="00CC7446" w:rsidRDefault="00760BFB" w:rsidP="00760BFB">
      <w:pPr>
        <w:pStyle w:val="Nzev"/>
        <w:suppressAutoHyphens/>
        <w:jc w:val="both"/>
        <w:rPr>
          <w:rFonts w:ascii="Verdana" w:hAnsi="Verdana"/>
          <w:sz w:val="40"/>
          <w:szCs w:val="40"/>
        </w:rPr>
      </w:pPr>
      <w:r w:rsidRPr="00CC7446">
        <w:rPr>
          <w:rFonts w:ascii="Verdana" w:hAnsi="Verdana"/>
          <w:sz w:val="40"/>
          <w:szCs w:val="40"/>
        </w:rPr>
        <w:t>Projektové dokumentace pro společné povolení</w:t>
      </w:r>
      <w:r w:rsidR="00E450F9" w:rsidRPr="00CC7446">
        <w:rPr>
          <w:rFonts w:ascii="Verdana" w:hAnsi="Verdana"/>
          <w:sz w:val="40"/>
          <w:szCs w:val="40"/>
        </w:rPr>
        <w:t xml:space="preserve">, </w:t>
      </w:r>
      <w:r w:rsidRPr="00CC7446">
        <w:rPr>
          <w:rFonts w:ascii="Verdana" w:hAnsi="Verdana"/>
          <w:sz w:val="40"/>
          <w:szCs w:val="40"/>
        </w:rPr>
        <w:t>Projektové dokumentace pro provádění stavby a autorského dozoru projektanta při realizaci stavby</w:t>
      </w:r>
    </w:p>
    <w:p w14:paraId="09B7A1A1" w14:textId="77777777" w:rsidR="00760BFB" w:rsidRPr="00CC7446" w:rsidRDefault="00760BFB" w:rsidP="00760BFB">
      <w:pPr>
        <w:pStyle w:val="Nzev"/>
        <w:suppressAutoHyphens/>
        <w:jc w:val="both"/>
        <w:rPr>
          <w:rFonts w:ascii="Verdana" w:hAnsi="Verdana"/>
          <w:sz w:val="19"/>
          <w:szCs w:val="19"/>
        </w:rPr>
      </w:pPr>
    </w:p>
    <w:p w14:paraId="214E8571" w14:textId="49D49DB9" w:rsidR="00784660" w:rsidRPr="00CC7446" w:rsidRDefault="00784660" w:rsidP="00784660">
      <w:pPr>
        <w:pStyle w:val="Titul2"/>
      </w:pPr>
      <w:r w:rsidRPr="00E97857">
        <w:t>Název zakázky</w:t>
      </w:r>
      <w:r w:rsidRPr="00CC7446">
        <w:t xml:space="preserve">: </w:t>
      </w:r>
      <w:sdt>
        <w:sdtPr>
          <w:rPr>
            <w:rStyle w:val="Nzevakce"/>
          </w:rPr>
          <w:alias w:val="Název akce - VYplnit pole - přenese se do zápatí"/>
          <w:tag w:val="Název akce"/>
          <w:id w:val="1889687308"/>
          <w:placeholder>
            <w:docPart w:val="83E19BE864684B2D98FD2EC1DF857CC6"/>
          </w:placeholder>
          <w:text/>
        </w:sdtPr>
        <w:sdtEndPr>
          <w:rPr>
            <w:rStyle w:val="Nzevakce"/>
          </w:rPr>
        </w:sdtEndPr>
        <w:sdtContent>
          <w:r w:rsidR="00282833" w:rsidRPr="00282833">
            <w:rPr>
              <w:rStyle w:val="Nzevakce"/>
            </w:rPr>
            <w:t xml:space="preserve">„Rekonstrukce mostu v km 11,801 trati 0661 Ústí nad Labem západ-Trmice (mimo) - Bílina (mimo)“ </w:t>
          </w:r>
        </w:sdtContent>
      </w:sdt>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DD3EC0"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r w:rsidRPr="00DD3EC0">
        <w:rPr>
          <w:rFonts w:ascii="Verdana" w:hAnsi="Verdana" w:cs="Arial"/>
          <w:sz w:val="18"/>
          <w:szCs w:val="18"/>
        </w:rPr>
        <w:t xml:space="preserve">ve věcech smluvních: </w:t>
      </w:r>
      <w:r w:rsidR="001908F2" w:rsidRPr="00DD3EC0">
        <w:rPr>
          <w:rFonts w:ascii="Verdana" w:hAnsi="Verdana" w:cs="Arial"/>
          <w:sz w:val="18"/>
          <w:szCs w:val="18"/>
        </w:rPr>
        <w:t>sszpravni@spravazeleznic.cz</w:t>
      </w:r>
    </w:p>
    <w:p w14:paraId="23A1FC1B" w14:textId="626F9110" w:rsidR="001A0268" w:rsidRPr="00DD3EC0" w:rsidRDefault="001A0268" w:rsidP="00734C0E">
      <w:pPr>
        <w:numPr>
          <w:ilvl w:val="0"/>
          <w:numId w:val="5"/>
        </w:numPr>
        <w:suppressAutoHyphens/>
        <w:spacing w:before="120" w:line="280" w:lineRule="exact"/>
        <w:ind w:left="284" w:hanging="284"/>
        <w:rPr>
          <w:rFonts w:ascii="Verdana" w:hAnsi="Verdana" w:cs="Arial"/>
          <w:sz w:val="18"/>
          <w:szCs w:val="18"/>
        </w:rPr>
      </w:pPr>
      <w:r w:rsidRPr="00DD3EC0">
        <w:rPr>
          <w:rFonts w:ascii="Verdana" w:hAnsi="Verdana" w:cs="Arial"/>
          <w:sz w:val="18"/>
          <w:szCs w:val="18"/>
        </w:rPr>
        <w:t>ve věcech technických:</w:t>
      </w:r>
      <w:r w:rsidR="00E97857" w:rsidRPr="00DD3EC0">
        <w:rPr>
          <w:rFonts w:ascii="Verdana" w:hAnsi="Verdana" w:cs="Arial"/>
          <w:sz w:val="18"/>
          <w:szCs w:val="18"/>
        </w:rPr>
        <w:t xml:space="preserve"> </w:t>
      </w:r>
      <w:r w:rsidR="00C66D9B" w:rsidRPr="00DD3EC0">
        <w:rPr>
          <w:rFonts w:ascii="Verdana" w:hAnsi="Verdana" w:cs="Arial"/>
          <w:sz w:val="18"/>
          <w:szCs w:val="18"/>
        </w:rPr>
        <w:t>Bc. Tomáš Jelínek</w:t>
      </w:r>
      <w:r w:rsidR="005833EF" w:rsidRPr="00DD3EC0">
        <w:rPr>
          <w:rFonts w:ascii="Verdana" w:hAnsi="Verdana" w:cs="Arial"/>
          <w:sz w:val="18"/>
          <w:szCs w:val="18"/>
        </w:rPr>
        <w:t>,</w:t>
      </w:r>
      <w:r w:rsidR="00E97857" w:rsidRPr="00DD3EC0">
        <w:rPr>
          <w:rFonts w:ascii="Verdana" w:hAnsi="Verdana" w:cs="Arial"/>
          <w:sz w:val="18"/>
          <w:szCs w:val="18"/>
        </w:rPr>
        <w:t xml:space="preserve"> </w:t>
      </w:r>
      <w:r w:rsidR="00BA0D8B" w:rsidRPr="00DD3EC0">
        <w:rPr>
          <w:rFonts w:ascii="Verdana" w:hAnsi="Verdana" w:cs="Arial"/>
          <w:sz w:val="18"/>
          <w:szCs w:val="18"/>
        </w:rPr>
        <w:t>tel.</w:t>
      </w:r>
      <w:r w:rsidR="006A7423" w:rsidRPr="00DD3EC0">
        <w:rPr>
          <w:rFonts w:ascii="Verdana" w:hAnsi="Verdana" w:cs="Arial"/>
          <w:sz w:val="18"/>
          <w:szCs w:val="18"/>
        </w:rPr>
        <w:t>:</w:t>
      </w:r>
      <w:r w:rsidR="00ED77BD" w:rsidRPr="00DD3EC0">
        <w:rPr>
          <w:rFonts w:ascii="Verdana" w:hAnsi="Verdana" w:cs="Arial"/>
          <w:sz w:val="18"/>
          <w:szCs w:val="18"/>
        </w:rPr>
        <w:t xml:space="preserve"> </w:t>
      </w:r>
      <w:r w:rsidR="00E97857" w:rsidRPr="00DD3EC0">
        <w:rPr>
          <w:rFonts w:ascii="Verdana" w:hAnsi="Verdana" w:cs="Arial"/>
          <w:sz w:val="18"/>
          <w:szCs w:val="18"/>
        </w:rPr>
        <w:t xml:space="preserve">+420 </w:t>
      </w:r>
      <w:r w:rsidR="00C66D9B" w:rsidRPr="00DD3EC0">
        <w:rPr>
          <w:rFonts w:ascii="Verdana" w:hAnsi="Verdana" w:cs="Arial"/>
          <w:sz w:val="18"/>
          <w:szCs w:val="18"/>
        </w:rPr>
        <w:t>607 218 858</w:t>
      </w:r>
      <w:r w:rsidR="006A7423" w:rsidRPr="00DD3EC0">
        <w:rPr>
          <w:rFonts w:ascii="Verdana" w:hAnsi="Verdana" w:cs="Arial"/>
          <w:sz w:val="18"/>
          <w:szCs w:val="18"/>
        </w:rPr>
        <w:t>, e-mail:</w:t>
      </w:r>
      <w:r w:rsidR="00C02278" w:rsidRPr="00DD3EC0">
        <w:rPr>
          <w:rFonts w:ascii="Verdana" w:hAnsi="Verdana" w:cs="Arial"/>
          <w:sz w:val="18"/>
          <w:szCs w:val="18"/>
        </w:rPr>
        <w:t xml:space="preserve"> </w:t>
      </w:r>
      <w:r w:rsidR="00C66D9B" w:rsidRPr="00DD3EC0">
        <w:rPr>
          <w:rFonts w:ascii="Verdana" w:hAnsi="Verdana"/>
          <w:sz w:val="18"/>
          <w:szCs w:val="18"/>
        </w:rPr>
        <w:t>JelinekTo@spravazeleznic.cz</w:t>
      </w:r>
    </w:p>
    <w:p w14:paraId="02A516FB" w14:textId="4AC36006" w:rsidR="00F01785" w:rsidRPr="00DD3EC0" w:rsidRDefault="001A0268" w:rsidP="00DD3EC0">
      <w:pPr>
        <w:numPr>
          <w:ilvl w:val="0"/>
          <w:numId w:val="5"/>
        </w:numPr>
        <w:tabs>
          <w:tab w:val="num" w:pos="284"/>
        </w:tabs>
        <w:spacing w:before="120" w:line="280" w:lineRule="exact"/>
        <w:ind w:left="284" w:hanging="284"/>
        <w:rPr>
          <w:rFonts w:ascii="Verdana" w:hAnsi="Verdana" w:cs="Arial"/>
          <w:sz w:val="18"/>
          <w:szCs w:val="18"/>
        </w:rPr>
      </w:pPr>
      <w:r w:rsidRPr="00DD3EC0">
        <w:rPr>
          <w:rFonts w:ascii="Verdana" w:hAnsi="Verdana" w:cs="Arial"/>
          <w:sz w:val="18"/>
          <w:szCs w:val="18"/>
        </w:rPr>
        <w:t>úředně oprávně</w:t>
      </w:r>
      <w:r w:rsidR="00ED01B9" w:rsidRPr="00DD3EC0">
        <w:rPr>
          <w:rFonts w:ascii="Verdana" w:hAnsi="Verdana" w:cs="Arial"/>
          <w:sz w:val="18"/>
          <w:szCs w:val="18"/>
        </w:rPr>
        <w:t xml:space="preserve">ný </w:t>
      </w:r>
      <w:r w:rsidR="005265B9" w:rsidRPr="00DD3EC0">
        <w:rPr>
          <w:rFonts w:ascii="Verdana" w:hAnsi="Verdana" w:cs="Arial"/>
          <w:sz w:val="18"/>
          <w:szCs w:val="18"/>
        </w:rPr>
        <w:t>zeměměřický</w:t>
      </w:r>
      <w:r w:rsidRPr="00DD3EC0">
        <w:rPr>
          <w:rFonts w:ascii="Verdana" w:hAnsi="Verdana" w:cs="Arial"/>
          <w:sz w:val="18"/>
          <w:szCs w:val="18"/>
        </w:rPr>
        <w:t xml:space="preserve"> inženýr:</w:t>
      </w:r>
      <w:r w:rsidR="00B41B3F" w:rsidRPr="00DD3EC0">
        <w:rPr>
          <w:rFonts w:ascii="Verdana" w:hAnsi="Verdana" w:cs="Arial"/>
          <w:sz w:val="18"/>
          <w:szCs w:val="18"/>
        </w:rPr>
        <w:t xml:space="preserve"> </w:t>
      </w:r>
      <w:r w:rsidR="00C66D9B" w:rsidRPr="00DD3EC0">
        <w:rPr>
          <w:rFonts w:ascii="Verdana" w:hAnsi="Verdana" w:cs="Arial"/>
          <w:sz w:val="18"/>
          <w:szCs w:val="18"/>
        </w:rPr>
        <w:t>Ing. Jiří Vančura</w:t>
      </w:r>
      <w:r w:rsidR="00C02278" w:rsidRPr="00DD3EC0">
        <w:rPr>
          <w:rFonts w:ascii="Verdana" w:hAnsi="Verdana" w:cs="Arial"/>
          <w:sz w:val="18"/>
          <w:szCs w:val="18"/>
        </w:rPr>
        <w:t>.</w:t>
      </w:r>
      <w:r w:rsidR="00F1357D" w:rsidRPr="00DD3EC0">
        <w:rPr>
          <w:rFonts w:ascii="Verdana" w:hAnsi="Verdana" w:cs="Arial"/>
          <w:sz w:val="18"/>
          <w:szCs w:val="18"/>
        </w:rPr>
        <w:t xml:space="preserve">, </w:t>
      </w:r>
      <w:r w:rsidR="00F01785" w:rsidRPr="00DD3EC0">
        <w:rPr>
          <w:rFonts w:ascii="Verdana" w:hAnsi="Verdana" w:cs="Arial"/>
          <w:sz w:val="18"/>
          <w:szCs w:val="18"/>
        </w:rPr>
        <w:t>SŽG</w:t>
      </w:r>
      <w:r w:rsidR="00F1357D" w:rsidRPr="00DD3EC0">
        <w:rPr>
          <w:rFonts w:ascii="Verdana" w:hAnsi="Verdana" w:cs="Arial"/>
          <w:sz w:val="18"/>
          <w:szCs w:val="18"/>
        </w:rPr>
        <w:t xml:space="preserve"> </w:t>
      </w:r>
      <w:r w:rsidR="00C66D9B" w:rsidRPr="00DD3EC0">
        <w:rPr>
          <w:rFonts w:ascii="Verdana" w:hAnsi="Verdana" w:cs="Arial"/>
          <w:sz w:val="18"/>
          <w:szCs w:val="18"/>
        </w:rPr>
        <w:t>Ústí nad Labem</w:t>
      </w:r>
      <w:r w:rsidR="00631592" w:rsidRPr="00DD3EC0">
        <w:rPr>
          <w:rFonts w:ascii="Verdana" w:hAnsi="Verdana" w:cs="Arial"/>
          <w:sz w:val="18"/>
          <w:szCs w:val="18"/>
        </w:rPr>
        <w:t>,</w:t>
      </w:r>
      <w:r w:rsidR="00C66D9B" w:rsidRPr="00DD3EC0">
        <w:rPr>
          <w:rFonts w:ascii="Verdana" w:hAnsi="Verdana" w:cs="Arial"/>
          <w:sz w:val="18"/>
          <w:szCs w:val="18"/>
        </w:rPr>
        <w:br/>
      </w:r>
      <w:r w:rsidR="00C02278" w:rsidRPr="00DD3EC0">
        <w:rPr>
          <w:rFonts w:ascii="Verdana" w:hAnsi="Verdana" w:cs="Arial"/>
          <w:sz w:val="18"/>
          <w:szCs w:val="18"/>
        </w:rPr>
        <w:t>tel</w:t>
      </w:r>
      <w:r w:rsidR="00BA0D8B" w:rsidRPr="00DD3EC0">
        <w:rPr>
          <w:rFonts w:ascii="Verdana" w:hAnsi="Verdana" w:cs="Arial"/>
          <w:sz w:val="18"/>
          <w:szCs w:val="18"/>
        </w:rPr>
        <w:t>.</w:t>
      </w:r>
      <w:r w:rsidR="00C02278" w:rsidRPr="00DD3EC0">
        <w:rPr>
          <w:rFonts w:ascii="Verdana" w:hAnsi="Verdana" w:cs="Arial"/>
          <w:sz w:val="18"/>
          <w:szCs w:val="18"/>
        </w:rPr>
        <w:t xml:space="preserve">: </w:t>
      </w:r>
      <w:r w:rsidR="00C66D9B" w:rsidRPr="00DD3EC0">
        <w:rPr>
          <w:rFonts w:ascii="Verdana" w:hAnsi="Verdana" w:cs="Arial"/>
          <w:sz w:val="18"/>
          <w:szCs w:val="18"/>
        </w:rPr>
        <w:t>+420 724 064 098</w:t>
      </w:r>
      <w:r w:rsidR="00C02278" w:rsidRPr="00DD3EC0">
        <w:rPr>
          <w:rFonts w:ascii="Verdana" w:hAnsi="Verdana" w:cs="Arial"/>
          <w:sz w:val="18"/>
          <w:szCs w:val="18"/>
        </w:rPr>
        <w:t>,</w:t>
      </w:r>
      <w:r w:rsidR="00F1357D" w:rsidRPr="00DD3EC0">
        <w:rPr>
          <w:rFonts w:ascii="Verdana" w:hAnsi="Verdana" w:cs="Arial"/>
          <w:sz w:val="18"/>
          <w:szCs w:val="18"/>
        </w:rPr>
        <w:t xml:space="preserve"> </w:t>
      </w:r>
      <w:r w:rsidR="00B15F80" w:rsidRPr="00DD3EC0">
        <w:rPr>
          <w:rFonts w:ascii="Verdana" w:hAnsi="Verdana" w:cs="Arial"/>
          <w:sz w:val="18"/>
          <w:szCs w:val="18"/>
        </w:rPr>
        <w:t xml:space="preserve">e-mail: </w:t>
      </w:r>
      <w:hyperlink r:id="rId8" w:history="1">
        <w:r w:rsidR="00C66D9B" w:rsidRPr="00DD3EC0">
          <w:rPr>
            <w:rStyle w:val="Hypertextovodkaz"/>
            <w:rFonts w:ascii="Verdana" w:hAnsi="Verdana"/>
            <w:color w:val="4F4F4F"/>
            <w:sz w:val="18"/>
            <w:szCs w:val="18"/>
            <w:shd w:val="clear" w:color="auto" w:fill="FFFFFF"/>
          </w:rPr>
          <w:t>Vancura@spravazeleznic.cz</w:t>
        </w:r>
      </w:hyperlink>
      <w:r w:rsidR="00C02278" w:rsidRPr="00DD3EC0">
        <w:rPr>
          <w:rFonts w:ascii="Verdana" w:hAnsi="Verdana" w:cs="Arial"/>
          <w:sz w:val="18"/>
          <w:szCs w:val="18"/>
        </w:rPr>
        <w:t>.</w:t>
      </w:r>
    </w:p>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381090" w:rsidP="00734C0E">
      <w:pPr>
        <w:suppressAutoHyphens/>
        <w:spacing w:line="280" w:lineRule="exact"/>
        <w:ind w:left="1276" w:hanging="1276"/>
        <w:rPr>
          <w:rFonts w:ascii="Verdana" w:hAnsi="Verdana" w:cs="Arial"/>
          <w:sz w:val="18"/>
          <w:szCs w:val="18"/>
        </w:rPr>
      </w:pPr>
      <w:hyperlink r:id="rId9"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148D2D88" w:rsidR="00784660" w:rsidRPr="00CC7446" w:rsidRDefault="00784660" w:rsidP="005F1EEE">
      <w:pPr>
        <w:pStyle w:val="Textbezodsazen"/>
        <w:spacing w:before="120" w:after="0" w:line="280" w:lineRule="exact"/>
      </w:pPr>
      <w:r w:rsidRPr="00CC7446">
        <w:lastRenderedPageBreak/>
        <w:t xml:space="preserve">číslo smlouvy: </w:t>
      </w:r>
      <w:r w:rsidR="00C23115" w:rsidRPr="00C23115">
        <w:t>E618-S-718/2023</w:t>
      </w:r>
      <w:r w:rsidRPr="00CC7446">
        <w:t xml:space="preserve"> </w:t>
      </w:r>
    </w:p>
    <w:p w14:paraId="7EE1A2D2" w14:textId="0338AC30" w:rsidR="00784660" w:rsidRPr="00CC7446" w:rsidRDefault="00784660" w:rsidP="00734C0E">
      <w:pPr>
        <w:pStyle w:val="Textbezodsazen"/>
        <w:spacing w:line="280" w:lineRule="exact"/>
      </w:pPr>
      <w:r w:rsidRPr="00CC7446">
        <w:t>ISPROFOND:</w:t>
      </w:r>
      <w:r w:rsidR="00E97857">
        <w:t xml:space="preserve"> </w:t>
      </w:r>
      <w:r w:rsidR="00E97857" w:rsidRPr="00E97857">
        <w:t>3273214993</w:t>
      </w:r>
    </w:p>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13EFA0AB"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r w:rsidR="00760BFB" w:rsidRPr="00CC7446">
        <w:rPr>
          <w:rFonts w:ascii="Verdana" w:hAnsi="Verdana" w:cs="Arial"/>
          <w:b/>
          <w:sz w:val="18"/>
          <w:szCs w:val="18"/>
        </w:rPr>
        <w:t>Projektové dokumentace pro společné povolení</w:t>
      </w:r>
      <w:r w:rsidR="00760BFB" w:rsidRPr="00CC7446">
        <w:rPr>
          <w:rFonts w:ascii="Verdana" w:hAnsi="Verdana" w:cs="Arial"/>
          <w:sz w:val="18"/>
          <w:szCs w:val="18"/>
        </w:rPr>
        <w:t xml:space="preserve"> (dále jen „DUSP“)</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provádění autorského dozoru </w:t>
      </w:r>
      <w:r w:rsidR="00760BFB" w:rsidRPr="00CC7446">
        <w:rPr>
          <w:rFonts w:ascii="Verdana" w:hAnsi="Verdana" w:cs="Arial"/>
          <w:sz w:val="18"/>
          <w:szCs w:val="18"/>
        </w:rPr>
        <w:t xml:space="preserve">(dále jen „AD“) stavby </w:t>
      </w:r>
      <w:r w:rsidR="00760BFB" w:rsidRPr="00E97857">
        <w:rPr>
          <w:rFonts w:ascii="Verdana" w:hAnsi="Verdana" w:cs="Arial"/>
          <w:b/>
          <w:sz w:val="18"/>
          <w:szCs w:val="18"/>
        </w:rPr>
        <w:t>„</w:t>
      </w:r>
      <w:r w:rsidR="00E97857" w:rsidRPr="00E97857">
        <w:rPr>
          <w:rFonts w:ascii="Verdana" w:hAnsi="Verdana" w:cs="Arial"/>
          <w:b/>
          <w:sz w:val="18"/>
          <w:szCs w:val="18"/>
        </w:rPr>
        <w:t>Rekonstrukce mostu v km 11,801 trati 0661 Ústí nad Labem západ-Trmice (mimo) - Bílina (mimo)</w:t>
      </w:r>
      <w:r w:rsidR="00760BFB" w:rsidRPr="00E97857">
        <w:rPr>
          <w:rFonts w:ascii="Verdana" w:hAnsi="Verdana" w:cs="Arial"/>
          <w:b/>
          <w:sz w:val="18"/>
          <w:szCs w:val="18"/>
        </w:rPr>
        <w:t>“</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společného povolení</w:t>
      </w:r>
      <w:r w:rsidR="00CD4F90" w:rsidRPr="00CC7446">
        <w:rPr>
          <w:rFonts w:ascii="Verdana" w:hAnsi="Verdana" w:cs="Arial"/>
          <w:sz w:val="18"/>
          <w:szCs w:val="18"/>
        </w:rPr>
        <w:t xml:space="preserve"> dle ustanovení § 9</w:t>
      </w:r>
      <w:r w:rsidR="00F364B3" w:rsidRPr="00CC7446">
        <w:rPr>
          <w:rFonts w:ascii="Verdana" w:hAnsi="Verdana" w:cs="Arial"/>
          <w:sz w:val="18"/>
          <w:szCs w:val="18"/>
        </w:rPr>
        <w:t>4</w:t>
      </w:r>
      <w:r w:rsidR="003644AE" w:rsidRPr="00CC7446">
        <w:rPr>
          <w:rFonts w:ascii="Verdana" w:hAnsi="Verdana" w:cs="Arial"/>
          <w:sz w:val="18"/>
          <w:szCs w:val="18"/>
        </w:rPr>
        <w:t>j</w:t>
      </w:r>
      <w:r w:rsidR="00CD4F90" w:rsidRPr="00CC7446">
        <w:rPr>
          <w:rFonts w:ascii="Verdana" w:hAnsi="Verdana" w:cs="Arial"/>
          <w:sz w:val="18"/>
          <w:szCs w:val="18"/>
        </w:rPr>
        <w:t xml:space="preserve"> zákona 183/2006 Sb., o územním plánování a stavebním řádu, v platném znění (dále jen „stavební zákon“) nebo pro zajištění vydání Závazného stanoviska orgánu územního plánování dle ustanovení § 96b stavebního zákona (dále jen „dílo“).</w:t>
      </w:r>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376EF5BE"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lastRenderedPageBreak/>
        <w:t>Výzva ke zp</w:t>
      </w:r>
      <w:r w:rsidR="004547EF" w:rsidRPr="00CC7446">
        <w:rPr>
          <w:rFonts w:ascii="Verdana" w:hAnsi="Verdana" w:cs="Arial"/>
          <w:sz w:val="18"/>
          <w:szCs w:val="18"/>
        </w:rPr>
        <w:t xml:space="preserve">racování nabídky čj. </w:t>
      </w:r>
      <w:r w:rsidR="00824550" w:rsidRPr="00824550">
        <w:rPr>
          <w:rFonts w:ascii="Verdana" w:hAnsi="Verdana" w:cs="Arial"/>
          <w:sz w:val="18"/>
          <w:szCs w:val="18"/>
        </w:rPr>
        <w:t>3489/2023-SŽ-SSZ-OVZ</w:t>
      </w:r>
      <w:r w:rsidR="00824550">
        <w:rPr>
          <w:rFonts w:ascii="Verdana" w:hAnsi="Verdana" w:cs="Arial"/>
          <w:sz w:val="18"/>
          <w:szCs w:val="18"/>
        </w:rPr>
        <w:t xml:space="preserve"> </w:t>
      </w:r>
      <w:r w:rsidRPr="00CC7446">
        <w:rPr>
          <w:rFonts w:ascii="Verdana" w:hAnsi="Verdana" w:cs="Arial"/>
          <w:sz w:val="18"/>
          <w:szCs w:val="18"/>
        </w:rPr>
        <w:t xml:space="preserve">ze dne </w:t>
      </w:r>
      <w:permStart w:id="428804767" w:edGrp="everyone"/>
      <w:r w:rsidRPr="00CC7446">
        <w:rPr>
          <w:rFonts w:ascii="Verdana" w:hAnsi="Verdana" w:cs="Arial"/>
          <w:sz w:val="18"/>
          <w:szCs w:val="18"/>
        </w:rPr>
        <w:t>……………………..</w:t>
      </w:r>
      <w:permEnd w:id="428804767"/>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6470E3A8" w:rsidR="00CB78AC"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 xml:space="preserve">Smlouva o dílo, vč. </w:t>
      </w:r>
      <w:r w:rsidR="005D0FBF" w:rsidRPr="00CC7446">
        <w:rPr>
          <w:rFonts w:ascii="Verdana" w:hAnsi="Verdana" w:cs="Arial"/>
          <w:sz w:val="18"/>
          <w:szCs w:val="18"/>
        </w:rPr>
        <w:t>P</w:t>
      </w:r>
      <w:r w:rsidRPr="00CC7446">
        <w:rPr>
          <w:rFonts w:ascii="Verdana" w:hAnsi="Verdana" w:cs="Arial"/>
          <w:sz w:val="18"/>
          <w:szCs w:val="18"/>
        </w:rPr>
        <w:t>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1B96BCED"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5D0FBF">
        <w:rPr>
          <w:rFonts w:ascii="Verdana" w:hAnsi="Verdana" w:cs="Arial"/>
          <w:sz w:val="18"/>
          <w:szCs w:val="18"/>
        </w:rPr>
        <w:t>Směrnice GŘ č. 16/2005 Zásady modernizace a optimalizace vybrané železniční sítě České republiky, v platném zněn</w:t>
      </w:r>
      <w:r w:rsidRPr="00FF1006">
        <w:rPr>
          <w:rFonts w:ascii="Verdana" w:hAnsi="Verdana" w:cs="Arial"/>
          <w:sz w:val="18"/>
          <w:szCs w:val="18"/>
        </w:rPr>
        <w:t>í</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499/2006 Sb., o dokumentaci staveb, v platném znění</w:t>
      </w:r>
    </w:p>
    <w:p w14:paraId="5C63FF14"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197CA63"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10"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183/2006 Sb., o územním plánování a stavebním řádu (stavební zákon), v platném znění </w:t>
      </w:r>
    </w:p>
    <w:p w14:paraId="7D048C63" w14:textId="7627F0E6" w:rsidR="00382ED7"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1"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439A68ED"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B651D9">
        <w:rPr>
          <w:rFonts w:ascii="Verdana" w:hAnsi="Verdana" w:cs="Arial"/>
          <w:sz w:val="18"/>
          <w:szCs w:val="18"/>
        </w:rPr>
        <w:t>5/22</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lastRenderedPageBreak/>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2"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3"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4"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0AFA4D84"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77777777" w:rsidR="00A11B02" w:rsidRPr="00CC7446"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r w:rsidRPr="00CC744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bookmarkStart w:id="0" w:name="_Hlk127346558"/>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lastRenderedPageBreak/>
              <w:t>1. dílčí etapa</w:t>
            </w:r>
          </w:p>
        </w:tc>
        <w:tc>
          <w:tcPr>
            <w:tcW w:w="1341" w:type="pct"/>
            <w:tcBorders>
              <w:top w:val="nil"/>
              <w:left w:val="nil"/>
              <w:bottom w:val="single" w:sz="8" w:space="0" w:color="auto"/>
              <w:right w:val="single" w:sz="8" w:space="0" w:color="auto"/>
            </w:tcBorders>
            <w:shd w:val="clear" w:color="000000" w:fill="FFFFFF"/>
          </w:tcPr>
          <w:p w14:paraId="72D4490A" w14:textId="2A6C9DCB"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195C5D">
              <w:rPr>
                <w:rFonts w:ascii="Verdana" w:hAnsi="Verdana" w:cs="Arial"/>
                <w:b/>
                <w:bCs/>
                <w:sz w:val="18"/>
                <w:szCs w:val="18"/>
              </w:rPr>
              <w:t>7</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73CE3966" w14:textId="11C2724E" w:rsidR="003644AE" w:rsidRPr="00CC7446" w:rsidRDefault="003644AE" w:rsidP="003644AE">
            <w:pPr>
              <w:pStyle w:val="TPText-3neslovan"/>
              <w:tabs>
                <w:tab w:val="num" w:pos="851"/>
              </w:tabs>
              <w:ind w:left="0"/>
              <w:jc w:val="center"/>
              <w:rPr>
                <w:rFonts w:ascii="Verdana" w:hAnsi="Verdana"/>
                <w:sz w:val="18"/>
                <w:szCs w:val="18"/>
              </w:rPr>
            </w:pPr>
            <w:r w:rsidRPr="00CC7446">
              <w:rPr>
                <w:rFonts w:ascii="Verdana" w:hAnsi="Verdana"/>
                <w:sz w:val="18"/>
                <w:szCs w:val="18"/>
              </w:rPr>
              <w:t xml:space="preserve">DUSP, vč. EH a SR, </w:t>
            </w:r>
          </w:p>
          <w:p w14:paraId="497CF411" w14:textId="77777777" w:rsidR="003644AE" w:rsidRPr="00CC7446" w:rsidRDefault="003644AE" w:rsidP="003644AE">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59AC0D4F" w14:textId="77777777" w:rsidR="003644AE" w:rsidRPr="00CC7446" w:rsidRDefault="003644AE" w:rsidP="003644AE">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58BD8906"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195C5D">
              <w:rPr>
                <w:rFonts w:ascii="Verdana" w:hAnsi="Verdana" w:cs="Arial"/>
                <w:b/>
                <w:bCs/>
                <w:sz w:val="18"/>
                <w:szCs w:val="18"/>
              </w:rPr>
              <w:t>9</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10411193" w14:textId="77777777" w:rsidR="003644AE" w:rsidRPr="00CC7446" w:rsidRDefault="003644AE" w:rsidP="003644AE">
            <w:pPr>
              <w:pStyle w:val="TPText-3neslovan"/>
              <w:tabs>
                <w:tab w:val="num" w:pos="851"/>
              </w:tabs>
              <w:ind w:left="0"/>
              <w:jc w:val="center"/>
              <w:rPr>
                <w:rFonts w:ascii="Verdana" w:hAnsi="Verdana"/>
                <w:bCs/>
                <w:sz w:val="18"/>
                <w:szCs w:val="18"/>
              </w:rPr>
            </w:pPr>
            <w:r w:rsidRPr="00CC7446">
              <w:rPr>
                <w:rFonts w:ascii="Verdana" w:hAnsi="Verdana"/>
                <w:sz w:val="18"/>
                <w:szCs w:val="18"/>
              </w:rPr>
              <w:t xml:space="preserve">Čistopis DUSP k podání žádosti o společné povolení,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0682C42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644AE" w:rsidRPr="00CC7446">
              <w:rPr>
                <w:rFonts w:ascii="Verdana" w:hAnsi="Verdana" w:cs="Arial"/>
                <w:sz w:val="18"/>
                <w:szCs w:val="18"/>
              </w:rPr>
              <w:t>společné</w:t>
            </w:r>
            <w:r w:rsidRPr="00CC7446">
              <w:rPr>
                <w:rFonts w:ascii="Verdana" w:hAnsi="Verdana" w:cs="Arial"/>
                <w:sz w:val="18"/>
                <w:szCs w:val="18"/>
              </w:rPr>
              <w:t xml:space="preserve"> </w:t>
            </w:r>
            <w:r w:rsidR="003644AE" w:rsidRPr="00CC7446">
              <w:rPr>
                <w:rFonts w:ascii="Verdana" w:hAnsi="Verdana" w:cs="Arial"/>
                <w:sz w:val="18"/>
                <w:szCs w:val="18"/>
              </w:rPr>
              <w:t>povolení</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408DF2E4" w:rsidR="00CD4F90" w:rsidRPr="00CC7446" w:rsidRDefault="00CD4F90" w:rsidP="00972DAB">
            <w:pPr>
              <w:spacing w:after="120"/>
              <w:jc w:val="center"/>
              <w:rPr>
                <w:rFonts w:ascii="Verdana" w:hAnsi="Verdana" w:cs="Arial"/>
                <w:b/>
                <w:bCs/>
                <w:sz w:val="18"/>
                <w:szCs w:val="18"/>
              </w:rPr>
            </w:pPr>
            <w:r w:rsidRPr="00CC7446">
              <w:rPr>
                <w:rFonts w:ascii="Verdana" w:hAnsi="Verdana" w:cs="Arial"/>
                <w:b/>
                <w:bCs/>
                <w:sz w:val="18"/>
                <w:szCs w:val="18"/>
              </w:rPr>
              <w:t xml:space="preserve">do </w:t>
            </w:r>
            <w:r w:rsidR="00195C5D">
              <w:rPr>
                <w:rFonts w:ascii="Verdana" w:hAnsi="Verdana" w:cs="Arial"/>
                <w:b/>
                <w:bCs/>
                <w:sz w:val="18"/>
                <w:szCs w:val="18"/>
              </w:rPr>
              <w:t xml:space="preserve">3 </w:t>
            </w:r>
            <w:r w:rsidRPr="00CC7446">
              <w:rPr>
                <w:rFonts w:ascii="Verdana" w:hAnsi="Verdana" w:cs="Arial"/>
                <w:b/>
                <w:bCs/>
                <w:sz w:val="18"/>
                <w:szCs w:val="18"/>
              </w:rPr>
              <w:t xml:space="preserve">měsíců od podání žádosti o </w:t>
            </w:r>
            <w:r w:rsidR="00972DAB" w:rsidRPr="00CC7446">
              <w:rPr>
                <w:rFonts w:ascii="Verdana" w:hAnsi="Verdana" w:cs="Arial"/>
                <w:b/>
                <w:bCs/>
                <w:sz w:val="18"/>
                <w:szCs w:val="18"/>
              </w:rPr>
              <w:t>společné povolení</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Společné povolení</w:t>
            </w:r>
          </w:p>
          <w:p w14:paraId="589D722B" w14:textId="705EEE50" w:rsidR="00CD4F90" w:rsidRPr="00CC7446" w:rsidRDefault="003644AE" w:rsidP="003644AE">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372C198A" w14:textId="61D0D58B"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Společné povolení včetně doložky o nabytí právní moci</w:t>
            </w:r>
          </w:p>
          <w:p w14:paraId="2D034186" w14:textId="77777777" w:rsidR="00CD4F90" w:rsidRPr="00CC7446" w:rsidRDefault="00CD4F90" w:rsidP="00972DAB">
            <w:pPr>
              <w:spacing w:after="120"/>
              <w:jc w:val="both"/>
              <w:rPr>
                <w:rFonts w:ascii="Verdana" w:hAnsi="Verdana" w:cs="Arial"/>
                <w:sz w:val="18"/>
                <w:szCs w:val="18"/>
              </w:rPr>
            </w:pP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bookmarkStart w:id="1" w:name="_Hlk127346781"/>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02ADD4AC" w14:textId="3249BFC3" w:rsidR="00972DAB" w:rsidRPr="00CC7446" w:rsidRDefault="00195C5D" w:rsidP="00972DAB">
            <w:pPr>
              <w:jc w:val="center"/>
              <w:rPr>
                <w:rFonts w:ascii="Verdana" w:hAnsi="Verdana" w:cs="Arial"/>
                <w:b/>
                <w:bCs/>
                <w:sz w:val="18"/>
                <w:szCs w:val="18"/>
              </w:rPr>
            </w:pPr>
            <w:r>
              <w:rPr>
                <w:rFonts w:ascii="Verdana" w:hAnsi="Verdana" w:cs="Arial"/>
                <w:b/>
                <w:bCs/>
                <w:sz w:val="18"/>
                <w:szCs w:val="18"/>
              </w:rPr>
              <w:t>5</w:t>
            </w:r>
            <w:r w:rsidR="00972DAB" w:rsidRPr="00CC7446">
              <w:rPr>
                <w:rFonts w:ascii="Verdana" w:hAnsi="Verdana" w:cs="Arial"/>
                <w:b/>
                <w:bCs/>
                <w:sz w:val="18"/>
                <w:szCs w:val="18"/>
              </w:rPr>
              <w:t xml:space="preserve"> měsíců</w:t>
            </w:r>
          </w:p>
          <w:p w14:paraId="61C472B8" w14:textId="77777777" w:rsidR="00972DAB" w:rsidRPr="00CC7446" w:rsidRDefault="00972DAB" w:rsidP="00972DAB">
            <w:pPr>
              <w:jc w:val="center"/>
              <w:rPr>
                <w:rFonts w:ascii="Verdana" w:hAnsi="Verdana" w:cs="Arial"/>
                <w:b/>
                <w:bCs/>
                <w:sz w:val="18"/>
                <w:szCs w:val="18"/>
              </w:rPr>
            </w:pPr>
            <w:r w:rsidRPr="00CC7446">
              <w:rPr>
                <w:rFonts w:ascii="Verdana" w:hAnsi="Verdana" w:cs="Arial"/>
                <w:b/>
                <w:bCs/>
                <w:sz w:val="18"/>
                <w:szCs w:val="18"/>
              </w:rPr>
              <w:t xml:space="preserve">(předpoklad </w:t>
            </w:r>
          </w:p>
          <w:p w14:paraId="3B6D5A5D" w14:textId="00666788" w:rsidR="00972DAB" w:rsidRPr="00CC7446" w:rsidRDefault="00195C5D" w:rsidP="00972DAB">
            <w:pPr>
              <w:spacing w:after="120"/>
              <w:jc w:val="center"/>
              <w:rPr>
                <w:rFonts w:ascii="Verdana" w:hAnsi="Verdana" w:cs="Arial"/>
                <w:b/>
                <w:bCs/>
                <w:sz w:val="18"/>
                <w:szCs w:val="18"/>
              </w:rPr>
            </w:pPr>
            <w:r>
              <w:rPr>
                <w:rFonts w:ascii="Verdana" w:hAnsi="Verdana" w:cs="Arial"/>
                <w:b/>
                <w:bCs/>
                <w:sz w:val="18"/>
                <w:szCs w:val="18"/>
              </w:rPr>
              <w:t>07</w:t>
            </w:r>
            <w:r w:rsidR="00972DAB" w:rsidRPr="00CC7446">
              <w:rPr>
                <w:rFonts w:ascii="Verdana" w:hAnsi="Verdana" w:cs="Arial"/>
                <w:b/>
                <w:bCs/>
                <w:sz w:val="18"/>
                <w:szCs w:val="18"/>
              </w:rPr>
              <w:t>/20</w:t>
            </w:r>
            <w:r>
              <w:rPr>
                <w:rFonts w:ascii="Verdana" w:hAnsi="Verdana" w:cs="Arial"/>
                <w:b/>
                <w:bCs/>
                <w:sz w:val="18"/>
                <w:szCs w:val="18"/>
              </w:rPr>
              <w:t>2</w:t>
            </w:r>
            <w:r w:rsidR="00324AB3">
              <w:rPr>
                <w:rFonts w:ascii="Verdana" w:hAnsi="Verdana" w:cs="Arial"/>
                <w:b/>
                <w:bCs/>
                <w:sz w:val="18"/>
                <w:szCs w:val="18"/>
              </w:rPr>
              <w:t>6</w:t>
            </w:r>
            <w:r w:rsidR="00972DAB" w:rsidRPr="00CC7446">
              <w:rPr>
                <w:rFonts w:ascii="Verdana" w:hAnsi="Verdana" w:cs="Arial"/>
                <w:b/>
                <w:bCs/>
                <w:sz w:val="18"/>
                <w:szCs w:val="18"/>
              </w:rPr>
              <w:t xml:space="preserve"> – </w:t>
            </w:r>
            <w:r>
              <w:rPr>
                <w:rFonts w:ascii="Verdana" w:hAnsi="Verdana" w:cs="Arial"/>
                <w:b/>
                <w:bCs/>
                <w:sz w:val="18"/>
                <w:szCs w:val="18"/>
              </w:rPr>
              <w:t>11</w:t>
            </w:r>
            <w:r w:rsidR="00972DAB" w:rsidRPr="00CC7446">
              <w:rPr>
                <w:rFonts w:ascii="Verdana" w:hAnsi="Verdana" w:cs="Arial"/>
                <w:b/>
                <w:bCs/>
                <w:sz w:val="18"/>
                <w:szCs w:val="18"/>
              </w:rPr>
              <w:t>/20</w:t>
            </w:r>
            <w:r>
              <w:rPr>
                <w:rFonts w:ascii="Verdana" w:hAnsi="Verdana" w:cs="Arial"/>
                <w:b/>
                <w:bCs/>
                <w:sz w:val="18"/>
                <w:szCs w:val="18"/>
              </w:rPr>
              <w:t>2</w:t>
            </w:r>
            <w:r w:rsidR="00324AB3">
              <w:rPr>
                <w:rFonts w:ascii="Verdana" w:hAnsi="Verdana" w:cs="Arial"/>
                <w:b/>
                <w:bCs/>
                <w:sz w:val="18"/>
                <w:szCs w:val="18"/>
              </w:rPr>
              <w:t>6</w:t>
            </w:r>
            <w:r w:rsidR="00972DAB" w:rsidRPr="00CC7446">
              <w:rPr>
                <w:rFonts w:ascii="Verdana" w:hAnsi="Verdana" w:cs="Arial"/>
                <w:b/>
                <w:bCs/>
                <w:sz w:val="18"/>
                <w:szCs w:val="18"/>
              </w:rPr>
              <w:t>))</w:t>
            </w:r>
          </w:p>
          <w:p w14:paraId="2014601A" w14:textId="77777777" w:rsidR="00972DAB" w:rsidRPr="00CC7446"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4B8AD1CD" w:rsidR="00972DAB" w:rsidRPr="00CC7446" w:rsidRDefault="00972DAB"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Autorský dozor projektanta při realizaci stavby; zhotovitel se zavazuje provádět AD ode dne zahájení realizace stavby do ukončení realizace stavby v předpokládané délce x 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26B7A0F5"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Výkaz poskytnutých služeb (1x za čtvrtletí) – stručný popis výkonů a specifikace výkonu autorského dozoru projektanta</w:t>
            </w:r>
          </w:p>
        </w:tc>
      </w:tr>
    </w:tbl>
    <w:bookmarkEnd w:id="0"/>
    <w:bookmarkEnd w:id="1"/>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w:t>
      </w:r>
      <w:r w:rsidR="0013535F" w:rsidRPr="00CC7446">
        <w:rPr>
          <w:rFonts w:ascii="Verdana" w:hAnsi="Verdana" w:cs="Arial"/>
          <w:sz w:val="18"/>
          <w:szCs w:val="18"/>
        </w:rPr>
        <w:lastRenderedPageBreak/>
        <w:t xml:space="preserve">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56985" w:rsidRDefault="00E85B78" w:rsidP="00B753FC">
            <w:pPr>
              <w:rPr>
                <w:rFonts w:ascii="Verdana" w:hAnsi="Verdana" w:cs="Arial"/>
                <w:strike/>
                <w:sz w:val="18"/>
                <w:szCs w:val="18"/>
                <w:lang w:eastAsia="en-US"/>
              </w:rPr>
            </w:pPr>
            <w:r w:rsidRPr="00C56985">
              <w:rPr>
                <w:rFonts w:ascii="Verdana" w:hAnsi="Verdana" w:cs="Arial"/>
                <w:strike/>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381090" w:rsidRDefault="00E85B78" w:rsidP="00B753FC">
            <w:pPr>
              <w:jc w:val="center"/>
              <w:rPr>
                <w:rFonts w:ascii="Verdana" w:hAnsi="Verdana" w:cs="Arial"/>
                <w:strike/>
                <w:sz w:val="18"/>
                <w:szCs w:val="18"/>
                <w:lang w:eastAsia="en-US"/>
              </w:rPr>
            </w:pPr>
            <w:r w:rsidRPr="00381090">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04AECD29" w:rsidR="00E85B78" w:rsidRPr="00381090" w:rsidRDefault="00381090" w:rsidP="00B753FC">
            <w:pPr>
              <w:jc w:val="center"/>
              <w:rPr>
                <w:rFonts w:ascii="Verdana" w:hAnsi="Verdana" w:cs="Arial"/>
                <w:strike/>
                <w:sz w:val="18"/>
                <w:szCs w:val="18"/>
                <w:lang w:eastAsia="en-US"/>
              </w:rPr>
            </w:pPr>
            <w:r>
              <w:rPr>
                <w:rFonts w:ascii="Verdana" w:hAnsi="Verdana" w:cs="Arial"/>
                <w:strike/>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027E0E5" w:rsidR="00E85B78" w:rsidRPr="00381090" w:rsidRDefault="00381090" w:rsidP="00B753FC">
            <w:pPr>
              <w:jc w:val="center"/>
              <w:rPr>
                <w:rFonts w:ascii="Verdana" w:hAnsi="Verdana" w:cs="Arial"/>
                <w:strike/>
                <w:sz w:val="18"/>
                <w:szCs w:val="18"/>
                <w:lang w:eastAsia="en-US"/>
              </w:rPr>
            </w:pPr>
            <w:r>
              <w:rPr>
                <w:rFonts w:ascii="Verdana" w:hAnsi="Verdana" w:cs="Arial"/>
                <w:strike/>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5ADE2E67" w:rsidR="00E85B78" w:rsidRPr="00381090" w:rsidRDefault="00381090" w:rsidP="00B753FC">
            <w:pPr>
              <w:jc w:val="center"/>
              <w:rPr>
                <w:rFonts w:ascii="Verdana" w:hAnsi="Verdana" w:cs="Arial"/>
                <w:strike/>
                <w:sz w:val="18"/>
                <w:szCs w:val="18"/>
                <w:lang w:eastAsia="en-US"/>
              </w:rPr>
            </w:pPr>
            <w:r>
              <w:rPr>
                <w:rFonts w:ascii="Verdana" w:hAnsi="Verdana" w:cs="Arial"/>
                <w:strike/>
                <w:sz w:val="18"/>
                <w:szCs w:val="18"/>
                <w:lang w:eastAsia="en-US"/>
              </w:rPr>
              <w:t>-</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56985" w:rsidRDefault="00E85B78" w:rsidP="00B753FC">
            <w:pPr>
              <w:rPr>
                <w:rFonts w:ascii="Verdana" w:hAnsi="Verdana" w:cs="Arial"/>
                <w:strike/>
                <w:sz w:val="18"/>
                <w:szCs w:val="18"/>
                <w:lang w:eastAsia="en-US"/>
              </w:rPr>
            </w:pPr>
            <w:r w:rsidRPr="00C56985">
              <w:rPr>
                <w:rFonts w:ascii="Verdana" w:hAnsi="Verdana" w:cs="Arial"/>
                <w:strike/>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381090" w:rsidRDefault="00E85B78" w:rsidP="00B753FC">
            <w:pPr>
              <w:jc w:val="center"/>
              <w:rPr>
                <w:rFonts w:ascii="Verdana" w:hAnsi="Verdana" w:cs="Arial"/>
                <w:strike/>
                <w:sz w:val="18"/>
                <w:szCs w:val="18"/>
                <w:lang w:eastAsia="en-US"/>
              </w:rPr>
            </w:pPr>
            <w:r w:rsidRPr="00381090">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29548472" w:rsidR="00E85B78" w:rsidRPr="00381090" w:rsidRDefault="00381090" w:rsidP="00B753FC">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2B1DAC4C" w:rsidR="00E85B78" w:rsidRPr="00381090" w:rsidRDefault="00381090" w:rsidP="00B753FC">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1558DE4" w:rsidR="00E85B78" w:rsidRPr="00381090" w:rsidRDefault="00381090" w:rsidP="00B753FC">
            <w:pPr>
              <w:jc w:val="center"/>
              <w:rPr>
                <w:rFonts w:ascii="Verdana" w:hAnsi="Verdana" w:cs="Arial"/>
                <w:strike/>
                <w:sz w:val="18"/>
                <w:szCs w:val="18"/>
                <w:lang w:eastAsia="en-US"/>
              </w:rPr>
            </w:pPr>
            <w:r>
              <w:rPr>
                <w:rFonts w:ascii="Verdana" w:hAnsi="Verdana" w:cs="Arial"/>
                <w:b/>
                <w:strike/>
                <w:sz w:val="18"/>
                <w:szCs w:val="18"/>
              </w:rPr>
              <w:t>-</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C56985" w:rsidRDefault="00E85B78" w:rsidP="00B753FC">
            <w:pPr>
              <w:rPr>
                <w:rFonts w:ascii="Verdana" w:hAnsi="Verdana" w:cs="Arial"/>
                <w:strike/>
                <w:sz w:val="18"/>
                <w:szCs w:val="18"/>
              </w:rPr>
            </w:pPr>
            <w:r w:rsidRPr="00C56985">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381090" w:rsidRDefault="00E85B78" w:rsidP="00B753FC">
            <w:pPr>
              <w:jc w:val="center"/>
              <w:rPr>
                <w:rFonts w:ascii="Verdana" w:hAnsi="Verdana" w:cs="Arial"/>
                <w:strike/>
                <w:sz w:val="18"/>
                <w:szCs w:val="18"/>
              </w:rPr>
            </w:pPr>
            <w:r w:rsidRPr="00381090">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10EC824C" w:rsidR="00E85B78" w:rsidRPr="00381090" w:rsidRDefault="00381090" w:rsidP="00B753FC">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6157FEE1" w:rsidR="00E85B78" w:rsidRPr="00381090" w:rsidRDefault="00381090" w:rsidP="00B753FC">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3D18567B" w:rsidR="00E85B78" w:rsidRPr="00381090" w:rsidRDefault="00381090" w:rsidP="00B753FC">
            <w:pPr>
              <w:jc w:val="center"/>
              <w:rPr>
                <w:rFonts w:ascii="Verdana" w:hAnsi="Verdana" w:cs="Arial"/>
                <w:strike/>
                <w:sz w:val="18"/>
                <w:szCs w:val="18"/>
                <w:lang w:eastAsia="en-US"/>
              </w:rPr>
            </w:pPr>
            <w:r>
              <w:rPr>
                <w:rFonts w:ascii="Verdana" w:hAnsi="Verdana" w:cs="Arial"/>
                <w:b/>
                <w:strike/>
                <w:sz w:val="18"/>
                <w:szCs w:val="18"/>
              </w:rPr>
              <w:t>-</w:t>
            </w:r>
            <w:bookmarkStart w:id="2" w:name="_GoBack"/>
            <w:bookmarkEnd w:id="2"/>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23185120"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Zpracování DUSP, PDPS, vyjma příloh G, H a I, včetně všech dílčích odevzdání, dle Směrnice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787E38C2" w:rsidR="00E85B78" w:rsidRPr="00CC7446" w:rsidRDefault="00E85B78" w:rsidP="003C10C2">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(v rozsahu přílohy G -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402F4CA7" w:rsidR="00E85B78" w:rsidRPr="00CC7446" w:rsidRDefault="00E85B78" w:rsidP="003C10C2">
            <w:pPr>
              <w:rPr>
                <w:rFonts w:ascii="Verdana" w:hAnsi="Verdana" w:cs="Arial"/>
                <w:sz w:val="18"/>
                <w:szCs w:val="18"/>
                <w:lang w:eastAsia="en-US"/>
              </w:rPr>
            </w:pPr>
            <w:r w:rsidRPr="00CC7446">
              <w:rPr>
                <w:rFonts w:ascii="Verdana" w:hAnsi="Verdana" w:cs="Arial"/>
                <w:sz w:val="18"/>
                <w:szCs w:val="18"/>
              </w:rPr>
              <w:t xml:space="preserve">Kompletní geodetická část (v rozsahu přílohy I -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DB4398D" w:rsidR="00E85B78" w:rsidRPr="00CC7446" w:rsidRDefault="00E85B78" w:rsidP="003C10C2">
            <w:pPr>
              <w:rPr>
                <w:rFonts w:ascii="Verdana" w:hAnsi="Verdana" w:cs="Arial"/>
                <w:sz w:val="18"/>
                <w:szCs w:val="18"/>
                <w:lang w:eastAsia="en-US"/>
              </w:rPr>
            </w:pPr>
            <w:r w:rsidRPr="00CC7446">
              <w:rPr>
                <w:rFonts w:ascii="Verdana" w:hAnsi="Verdana" w:cs="Arial"/>
                <w:sz w:val="18"/>
                <w:szCs w:val="18"/>
              </w:rPr>
              <w:t xml:space="preserve">Kompletní dokladová část (v rozsahu přílohy H -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Pr="00CC7446"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w:t>
      </w:r>
      <w:r w:rsidRPr="00CC7446">
        <w:rPr>
          <w:rFonts w:ascii="Verdana" w:hAnsi="Verdana" w:cs="Arial"/>
          <w:sz w:val="18"/>
          <w:szCs w:val="18"/>
        </w:rPr>
        <w:lastRenderedPageBreak/>
        <w:t>bez ohledu na jednotlivé dílčí etapy, pokud z harmonogramu plnění vyplývá, že paralelní práce na dílčích etapách jsou možné.</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575E7481"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1. dílčí etapa plnění</w:t>
      </w:r>
      <w:r w:rsidR="00C72FE7" w:rsidRPr="00CC7446">
        <w:rPr>
          <w:rFonts w:ascii="Verdana" w:hAnsi="Verdana"/>
          <w:i w:val="0"/>
          <w:sz w:val="18"/>
          <w:szCs w:val="18"/>
        </w:rPr>
        <w:t xml:space="preserve"> -</w:t>
      </w:r>
      <w:r w:rsidRPr="00CC7446">
        <w:rPr>
          <w:rFonts w:ascii="Verdana" w:hAnsi="Verdana"/>
          <w:b/>
          <w:i w:val="0"/>
          <w:sz w:val="18"/>
          <w:szCs w:val="18"/>
        </w:rPr>
        <w:t xml:space="preserve"> </w:t>
      </w:r>
      <w:r w:rsidR="00C72FE7" w:rsidRPr="00CC7446">
        <w:rPr>
          <w:rFonts w:ascii="Verdana" w:hAnsi="Verdana"/>
          <w:i w:val="0"/>
          <w:sz w:val="18"/>
          <w:szCs w:val="18"/>
        </w:rPr>
        <w:t>fakturace ceny dle položek č.</w:t>
      </w:r>
      <w:r w:rsidR="005A3A2C">
        <w:rPr>
          <w:rFonts w:ascii="Verdana" w:hAnsi="Verdana"/>
          <w:i w:val="0"/>
          <w:sz w:val="18"/>
          <w:szCs w:val="18"/>
        </w:rPr>
        <w:t> 1</w:t>
      </w:r>
      <w:r w:rsidR="00C72FE7" w:rsidRPr="00CC7446">
        <w:rPr>
          <w:rFonts w:ascii="Verdana" w:hAnsi="Verdana"/>
          <w:i w:val="0"/>
          <w:sz w:val="18"/>
          <w:szCs w:val="18"/>
        </w:rPr>
        <w:t xml:space="preserve"> až č. </w:t>
      </w:r>
      <w:r w:rsidR="005A3A2C">
        <w:rPr>
          <w:rFonts w:ascii="Verdana" w:hAnsi="Verdana"/>
          <w:i w:val="0"/>
          <w:sz w:val="18"/>
          <w:szCs w:val="18"/>
        </w:rPr>
        <w:t>8</w:t>
      </w:r>
      <w:r w:rsidR="00C72FE7" w:rsidRPr="00CC7446">
        <w:rPr>
          <w:rFonts w:ascii="Verdana" w:hAnsi="Verdana"/>
          <w:i w:val="0"/>
          <w:sz w:val="18"/>
          <w:szCs w:val="18"/>
        </w:rPr>
        <w:t xml:space="preserve"> odst. 5.2. smlouvy,</w:t>
      </w:r>
      <w:r w:rsidR="00C72FE7" w:rsidRPr="00CC7446">
        <w:rPr>
          <w:rFonts w:ascii="Verdana" w:hAnsi="Verdana"/>
          <w:sz w:val="18"/>
          <w:szCs w:val="18"/>
        </w:rPr>
        <w:t xml:space="preserve"> </w:t>
      </w:r>
      <w:r w:rsidR="00C72FE7" w:rsidRPr="00CC7446">
        <w:rPr>
          <w:rFonts w:ascii="Verdana" w:hAnsi="Verdana"/>
          <w:b/>
          <w:i w:val="0"/>
          <w:sz w:val="18"/>
          <w:szCs w:val="18"/>
        </w:rPr>
        <w:t xml:space="preserve">nejvýše však </w:t>
      </w:r>
      <w:r w:rsidR="001F113B">
        <w:rPr>
          <w:rFonts w:ascii="Verdana" w:hAnsi="Verdana"/>
          <w:b/>
          <w:i w:val="0"/>
          <w:sz w:val="18"/>
          <w:szCs w:val="18"/>
        </w:rPr>
        <w:t>40</w:t>
      </w:r>
      <w:r w:rsidR="00575D9E" w:rsidRPr="00CC7446">
        <w:rPr>
          <w:rFonts w:ascii="Verdana" w:hAnsi="Verdana"/>
          <w:b/>
          <w:i w:val="0"/>
          <w:sz w:val="18"/>
          <w:szCs w:val="18"/>
        </w:rPr>
        <w:t xml:space="preserve"> </w:t>
      </w:r>
      <w:r w:rsidR="00C72FE7" w:rsidRPr="00CC7446">
        <w:rPr>
          <w:rFonts w:ascii="Verdana" w:hAnsi="Verdana"/>
          <w:b/>
          <w:i w:val="0"/>
          <w:sz w:val="18"/>
          <w:szCs w:val="18"/>
        </w:rPr>
        <w:t>% celkové ceny díla</w:t>
      </w:r>
      <w:r w:rsidR="00575D9E" w:rsidRPr="00CC7446">
        <w:rPr>
          <w:rFonts w:ascii="Verdana" w:hAnsi="Verdana"/>
          <w:i w:val="0"/>
          <w:sz w:val="18"/>
          <w:szCs w:val="18"/>
        </w:rPr>
        <w:t>, bez AD,</w:t>
      </w:r>
      <w:r w:rsidR="002E58B5" w:rsidRPr="00CC7446">
        <w:rPr>
          <w:rFonts w:ascii="Verdana" w:hAnsi="Verdana"/>
          <w:i w:val="0"/>
          <w:sz w:val="18"/>
          <w:szCs w:val="18"/>
        </w:rPr>
        <w:t xml:space="preserve">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1908F2" w:rsidRPr="001908F2">
        <w:rPr>
          <w:rFonts w:ascii="Verdana" w:hAnsi="Verdana"/>
          <w:i w:val="0"/>
          <w:sz w:val="18"/>
          <w:szCs w:val="18"/>
        </w:rPr>
        <w:t xml:space="preserve"> ,-</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1355880B"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w:t>
      </w:r>
      <w:r w:rsidRPr="00CC7446">
        <w:rPr>
          <w:rFonts w:ascii="Verdana" w:hAnsi="Verdana"/>
          <w:sz w:val="18"/>
          <w:szCs w:val="18"/>
        </w:rPr>
        <w:t xml:space="preserve"> </w:t>
      </w:r>
      <w:r w:rsidRPr="00CC7446">
        <w:rPr>
          <w:rFonts w:ascii="Verdana" w:hAnsi="Verdana"/>
          <w:i w:val="0"/>
          <w:sz w:val="18"/>
          <w:szCs w:val="18"/>
        </w:rPr>
        <w:t>fakturace ceny dle položek č.</w:t>
      </w:r>
      <w:r w:rsidR="005A3A2C">
        <w:rPr>
          <w:rFonts w:ascii="Verdana" w:hAnsi="Verdana"/>
          <w:i w:val="0"/>
          <w:sz w:val="18"/>
          <w:szCs w:val="18"/>
        </w:rPr>
        <w:t> 9</w:t>
      </w:r>
      <w:r w:rsidRPr="00CC7446">
        <w:rPr>
          <w:rFonts w:ascii="Verdana" w:hAnsi="Verdana"/>
          <w:i w:val="0"/>
          <w:sz w:val="18"/>
          <w:szCs w:val="18"/>
        </w:rPr>
        <w:t xml:space="preserve"> až č. </w:t>
      </w:r>
      <w:r w:rsidR="005A3A2C">
        <w:rPr>
          <w:rFonts w:ascii="Verdana" w:hAnsi="Verdana"/>
          <w:i w:val="0"/>
          <w:sz w:val="18"/>
          <w:szCs w:val="18"/>
        </w:rPr>
        <w:t>10</w:t>
      </w:r>
      <w:r w:rsidRPr="00CC7446">
        <w:rPr>
          <w:rFonts w:ascii="Verdana" w:hAnsi="Verdana"/>
          <w:i w:val="0"/>
          <w:sz w:val="18"/>
          <w:szCs w:val="18"/>
        </w:rPr>
        <w:t xml:space="preserve"> odst. 5.2. </w:t>
      </w:r>
      <w:r w:rsidR="0016700F" w:rsidRPr="00CC7446">
        <w:rPr>
          <w:rFonts w:ascii="Verdana" w:hAnsi="Verdana"/>
          <w:i w:val="0"/>
          <w:sz w:val="18"/>
          <w:szCs w:val="18"/>
        </w:rPr>
        <w:t>s</w:t>
      </w:r>
      <w:r w:rsidRPr="00CC7446">
        <w:rPr>
          <w:rFonts w:ascii="Verdana" w:hAnsi="Verdana"/>
          <w:i w:val="0"/>
          <w:sz w:val="18"/>
          <w:szCs w:val="18"/>
        </w:rPr>
        <w:t>mlouvy</w:t>
      </w:r>
      <w:r w:rsidR="00575D9E" w:rsidRPr="00CC7446">
        <w:rPr>
          <w:rFonts w:ascii="Verdana" w:hAnsi="Verdana"/>
          <w:i w:val="0"/>
          <w:sz w:val="18"/>
          <w:szCs w:val="18"/>
        </w:rPr>
        <w:t xml:space="preserve">, (příp. dofakturace ceny dle položek č. </w:t>
      </w:r>
      <w:r w:rsidR="005A3A2C">
        <w:rPr>
          <w:rFonts w:ascii="Verdana" w:hAnsi="Verdana"/>
          <w:i w:val="0"/>
          <w:sz w:val="18"/>
          <w:szCs w:val="18"/>
        </w:rPr>
        <w:t>1</w:t>
      </w:r>
      <w:r w:rsidR="00575D9E" w:rsidRPr="00CC7446">
        <w:rPr>
          <w:rFonts w:ascii="Verdana" w:hAnsi="Verdana"/>
          <w:i w:val="0"/>
          <w:sz w:val="18"/>
          <w:szCs w:val="18"/>
        </w:rPr>
        <w:t xml:space="preserve"> až č. </w:t>
      </w:r>
      <w:r w:rsidR="005A3A2C">
        <w:rPr>
          <w:rFonts w:ascii="Verdana" w:hAnsi="Verdana"/>
          <w:i w:val="0"/>
          <w:sz w:val="18"/>
          <w:szCs w:val="18"/>
        </w:rPr>
        <w:t>8</w:t>
      </w:r>
      <w:r w:rsidR="00575D9E" w:rsidRPr="00CC7446">
        <w:rPr>
          <w:rFonts w:ascii="Verdana" w:hAnsi="Verdana"/>
          <w:i w:val="0"/>
          <w:sz w:val="18"/>
          <w:szCs w:val="18"/>
        </w:rPr>
        <w:t xml:space="preserve"> odst. 5.2. smlouvy), </w:t>
      </w:r>
      <w:r w:rsidR="001F113B" w:rsidRPr="00CC7446">
        <w:rPr>
          <w:rFonts w:ascii="Verdana" w:hAnsi="Verdana"/>
          <w:b/>
          <w:i w:val="0"/>
          <w:sz w:val="18"/>
          <w:szCs w:val="18"/>
        </w:rPr>
        <w:t xml:space="preserve">nejvýše však </w:t>
      </w:r>
      <w:r w:rsidR="001F113B">
        <w:rPr>
          <w:rFonts w:ascii="Verdana" w:hAnsi="Verdana"/>
          <w:b/>
          <w:i w:val="0"/>
          <w:sz w:val="18"/>
          <w:szCs w:val="18"/>
        </w:rPr>
        <w:t>30</w:t>
      </w:r>
      <w:r w:rsidR="001F113B" w:rsidRPr="00CC7446">
        <w:rPr>
          <w:rFonts w:ascii="Verdana" w:hAnsi="Verdana"/>
          <w:b/>
          <w:i w:val="0"/>
          <w:sz w:val="18"/>
          <w:szCs w:val="18"/>
        </w:rPr>
        <w:t xml:space="preserve"> % celkové ceny díla</w:t>
      </w:r>
      <w:r w:rsidR="001F113B" w:rsidRPr="00CC7446">
        <w:rPr>
          <w:rFonts w:ascii="Verdana" w:hAnsi="Verdana"/>
          <w:i w:val="0"/>
          <w:sz w:val="18"/>
          <w:szCs w:val="18"/>
        </w:rPr>
        <w:t>, bez AD</w:t>
      </w:r>
      <w:r w:rsidR="001F113B">
        <w:rPr>
          <w:rFonts w:ascii="Verdana" w:hAnsi="Verdana"/>
          <w:i w:val="0"/>
          <w:sz w:val="18"/>
          <w:szCs w:val="18"/>
        </w:rPr>
        <w:t xml:space="preserve"> </w:t>
      </w:r>
      <w:r w:rsidR="001908F2">
        <w:rPr>
          <w:rFonts w:ascii="Verdana" w:hAnsi="Verdana"/>
          <w:i w:val="0"/>
          <w:sz w:val="18"/>
          <w:szCs w:val="18"/>
        </w:rPr>
        <w:t xml:space="preserve">tj. částka ve výši </w:t>
      </w:r>
      <w:r w:rsidR="001908F2" w:rsidRPr="001908F2">
        <w:rPr>
          <w:rFonts w:ascii="Verdana" w:hAnsi="Verdana"/>
          <w:b/>
          <w:i w:val="0"/>
          <w:sz w:val="18"/>
          <w:szCs w:val="18"/>
        </w:rPr>
        <w:t>[VLOŽÍ ZHOTOVITEL]</w:t>
      </w:r>
      <w:r w:rsidR="001F113B">
        <w:rPr>
          <w:rFonts w:ascii="Verdana" w:hAnsi="Verdana"/>
          <w:b/>
          <w:i w:val="0"/>
          <w:sz w:val="18"/>
          <w:szCs w:val="18"/>
        </w:rPr>
        <w:t xml:space="preserve"> </w:t>
      </w:r>
      <w:r w:rsidR="002E58B5" w:rsidRPr="00CC7446">
        <w:rPr>
          <w:rFonts w:ascii="Verdana" w:hAnsi="Verdana"/>
          <w:i w:val="0"/>
          <w:sz w:val="18"/>
          <w:szCs w:val="18"/>
        </w:rPr>
        <w:t xml:space="preserve">,- Kč  </w:t>
      </w:r>
      <w:r w:rsidR="00575D9E" w:rsidRPr="00CC7446">
        <w:rPr>
          <w:rFonts w:ascii="Verdana" w:hAnsi="Verdana"/>
          <w:i w:val="0"/>
          <w:sz w:val="18"/>
          <w:szCs w:val="18"/>
        </w:rPr>
        <w:t>(bez DPH)</w:t>
      </w:r>
    </w:p>
    <w:p w14:paraId="33C65F34" w14:textId="0C7B49E7"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1F21EC" w:rsidRPr="00CC7446">
        <w:rPr>
          <w:rFonts w:ascii="Verdana" w:hAnsi="Verdana"/>
          <w:b/>
          <w:i w:val="0"/>
          <w:sz w:val="18"/>
          <w:szCs w:val="18"/>
        </w:rPr>
        <w:t xml:space="preserve">- </w:t>
      </w:r>
      <w:r w:rsidR="00575D9E" w:rsidRPr="00CC7446">
        <w:rPr>
          <w:rFonts w:ascii="Verdana" w:hAnsi="Verdana"/>
          <w:i w:val="0"/>
          <w:sz w:val="18"/>
          <w:szCs w:val="18"/>
        </w:rPr>
        <w:t>fakturace ceny dle položek č.</w:t>
      </w:r>
      <w:r w:rsidR="005A3A2C">
        <w:rPr>
          <w:rFonts w:ascii="Verdana" w:hAnsi="Verdana"/>
          <w:i w:val="0"/>
          <w:sz w:val="18"/>
          <w:szCs w:val="18"/>
        </w:rPr>
        <w:t> 11</w:t>
      </w:r>
      <w:r w:rsidR="00575D9E" w:rsidRPr="00CC7446">
        <w:rPr>
          <w:rFonts w:ascii="Verdana" w:hAnsi="Verdana"/>
          <w:i w:val="0"/>
          <w:sz w:val="18"/>
          <w:szCs w:val="18"/>
        </w:rPr>
        <w:t xml:space="preserve"> až č. </w:t>
      </w:r>
      <w:r w:rsidR="005A3A2C">
        <w:rPr>
          <w:rFonts w:ascii="Verdana" w:hAnsi="Verdana"/>
          <w:i w:val="0"/>
          <w:sz w:val="18"/>
          <w:szCs w:val="18"/>
        </w:rPr>
        <w:t>15</w:t>
      </w:r>
      <w:r w:rsidR="00575D9E" w:rsidRPr="00CC7446">
        <w:rPr>
          <w:rFonts w:ascii="Verdana" w:hAnsi="Verdana"/>
          <w:i w:val="0"/>
          <w:sz w:val="18"/>
          <w:szCs w:val="18"/>
        </w:rPr>
        <w:t xml:space="preserve"> odst. 5.2. smlouvy,</w:t>
      </w:r>
      <w:r w:rsidR="001F113B">
        <w:rPr>
          <w:rFonts w:ascii="Verdana" w:hAnsi="Verdana"/>
          <w:i w:val="0"/>
          <w:sz w:val="18"/>
          <w:szCs w:val="18"/>
        </w:rPr>
        <w:t xml:space="preserve"> </w:t>
      </w:r>
      <w:r w:rsidR="001F113B" w:rsidRPr="00CC7446">
        <w:rPr>
          <w:rFonts w:ascii="Verdana" w:hAnsi="Verdana"/>
          <w:b/>
          <w:i w:val="0"/>
          <w:sz w:val="18"/>
          <w:szCs w:val="18"/>
        </w:rPr>
        <w:t xml:space="preserve">nejvýše však </w:t>
      </w:r>
      <w:r w:rsidR="001F113B">
        <w:rPr>
          <w:rFonts w:ascii="Verdana" w:hAnsi="Verdana"/>
          <w:b/>
          <w:i w:val="0"/>
          <w:sz w:val="18"/>
          <w:szCs w:val="18"/>
        </w:rPr>
        <w:t>30</w:t>
      </w:r>
      <w:r w:rsidR="001F113B" w:rsidRPr="00CC7446">
        <w:rPr>
          <w:rFonts w:ascii="Verdana" w:hAnsi="Verdana"/>
          <w:b/>
          <w:i w:val="0"/>
          <w:sz w:val="18"/>
          <w:szCs w:val="18"/>
        </w:rPr>
        <w:t xml:space="preserve"> % celkové ceny díla</w:t>
      </w:r>
      <w:r w:rsidR="001F113B" w:rsidRPr="00CC7446">
        <w:rPr>
          <w:rFonts w:ascii="Verdana" w:hAnsi="Verdana"/>
          <w:i w:val="0"/>
          <w:sz w:val="18"/>
          <w:szCs w:val="18"/>
        </w:rPr>
        <w:t>, bez AD</w:t>
      </w:r>
      <w:r w:rsidR="00575D9E" w:rsidRPr="00CC7446">
        <w:rPr>
          <w:rFonts w:ascii="Verdana" w:hAnsi="Verdana"/>
          <w:i w:val="0"/>
          <w:sz w:val="18"/>
          <w:szCs w:val="18"/>
        </w:rPr>
        <w:t xml:space="preserve"> tj. částka ve výši</w:t>
      </w:r>
      <w:r w:rsidR="001908F2">
        <w:rPr>
          <w:rFonts w:ascii="Verdana" w:hAnsi="Verdana"/>
          <w:i w:val="0"/>
          <w:sz w:val="18"/>
          <w:szCs w:val="18"/>
        </w:rPr>
        <w:t xml:space="preserve"> </w:t>
      </w:r>
      <w:r w:rsidR="00F90F3C">
        <w:rPr>
          <w:rFonts w:ascii="Verdana" w:hAnsi="Verdana"/>
          <w:b/>
          <w:i w:val="0"/>
          <w:sz w:val="18"/>
          <w:szCs w:val="18"/>
        </w:rPr>
        <w:t>[VLOŽÍ ZHOTOVITEL]</w:t>
      </w:r>
      <w:r w:rsidR="001F113B">
        <w:rPr>
          <w:rFonts w:ascii="Verdana" w:hAnsi="Verdana"/>
          <w:b/>
          <w:i w:val="0"/>
          <w:sz w:val="18"/>
          <w:szCs w:val="18"/>
        </w:rPr>
        <w:t xml:space="preserve"> </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00575D9E" w:rsidRPr="00CC7446">
        <w:rPr>
          <w:rFonts w:ascii="Verdana" w:hAnsi="Verdana"/>
          <w:i w:val="0"/>
          <w:sz w:val="18"/>
          <w:szCs w:val="18"/>
        </w:rPr>
        <w:t xml:space="preserve"> (bez DPH)</w:t>
      </w:r>
    </w:p>
    <w:p w14:paraId="4137D6C7" w14:textId="63312F3D"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Pr="00CC7446">
        <w:rPr>
          <w:rFonts w:ascii="Verdana" w:hAnsi="Verdana"/>
          <w:i w:val="0"/>
          <w:sz w:val="18"/>
          <w:szCs w:val="18"/>
        </w:rPr>
        <w:t>- fakturace ceny za Autorský dozor dle položky č. 17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345358">
        <w:rPr>
          <w:rFonts w:ascii="Verdana" w:hAnsi="Verdana"/>
          <w:b/>
          <w:i w:val="0"/>
          <w:sz w:val="18"/>
          <w:szCs w:val="18"/>
        </w:rPr>
        <w:t xml:space="preserve"> </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77777777"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lastRenderedPageBreak/>
        <w:t>6</w:t>
      </w:r>
      <w:r w:rsidR="00DE0343" w:rsidRPr="00CC7446">
        <w:rPr>
          <w:rFonts w:ascii="Verdana" w:hAnsi="Verdana" w:cs="Arial"/>
          <w:b/>
          <w:bCs/>
          <w:sz w:val="18"/>
          <w:szCs w:val="18"/>
        </w:rPr>
        <w:t>.</w:t>
      </w:r>
      <w:r w:rsidR="00A51526" w:rsidRPr="00CC7446">
        <w:rPr>
          <w:rFonts w:ascii="Verdana" w:hAnsi="Verdana" w:cs="Arial"/>
          <w:b/>
          <w:bCs/>
          <w:sz w:val="18"/>
          <w:szCs w:val="18"/>
        </w:rPr>
        <w:t>5</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77777777"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FE5EC3" w:rsidRPr="00CC7446">
        <w:rPr>
          <w:rFonts w:ascii="Verdana" w:hAnsi="Verdana" w:cs="Arial"/>
          <w:b/>
          <w:bCs/>
          <w:sz w:val="18"/>
          <w:szCs w:val="18"/>
        </w:rPr>
        <w:t>6</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77777777"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77777777"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FE5EC3" w:rsidRPr="00CC7446">
        <w:rPr>
          <w:rFonts w:ascii="Verdana" w:hAnsi="Verdana" w:cs="Arial"/>
          <w:b/>
          <w:sz w:val="18"/>
          <w:szCs w:val="18"/>
        </w:rPr>
        <w:t>7</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777777"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FE5EC3" w:rsidRPr="00CC7446">
        <w:rPr>
          <w:rFonts w:ascii="Verdana" w:hAnsi="Verdana" w:cs="Arial"/>
          <w:b/>
          <w:sz w:val="18"/>
          <w:szCs w:val="18"/>
        </w:rPr>
        <w:t>8</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322FED" w:rsidRPr="00CC7446">
        <w:rPr>
          <w:rFonts w:ascii="Verdana" w:hAnsi="Verdana" w:cs="Arial"/>
          <w:sz w:val="18"/>
          <w:szCs w:val="18"/>
        </w:rPr>
        <w:t>7</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CC7446">
        <w:rPr>
          <w:rFonts w:ascii="Verdana" w:hAnsi="Verdana" w:cs="Arial"/>
          <w:sz w:val="18"/>
          <w:szCs w:val="18"/>
        </w:rPr>
        <w:t>6.7</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0FF5953E"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771E44" w:rsidRPr="00CC7446">
        <w:rPr>
          <w:rFonts w:ascii="Verdana" w:hAnsi="Verdana" w:cs="Arial"/>
          <w:bCs/>
          <w:sz w:val="18"/>
          <w:szCs w:val="18"/>
        </w:rPr>
        <w:t>DUSP,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lastRenderedPageBreak/>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3"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3"/>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7777777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C53B7F" w:rsidRPr="00CC7446">
        <w:rPr>
          <w:rFonts w:ascii="Verdana" w:hAnsi="Verdana" w:cs="Arial"/>
          <w:sz w:val="18"/>
          <w:szCs w:val="18"/>
        </w:rPr>
        <w:t>1</w:t>
      </w:r>
      <w:r w:rsidRPr="00CC7446">
        <w:rPr>
          <w:rFonts w:ascii="Verdana" w:hAnsi="Verdana" w:cs="Arial"/>
          <w:sz w:val="18"/>
          <w:szCs w:val="18"/>
        </w:rPr>
        <w:t>% z utvrzované povinnosti</w:t>
      </w:r>
      <w:r w:rsidR="00C53B7F" w:rsidRPr="00CC7446">
        <w:rPr>
          <w:rFonts w:ascii="Verdana" w:hAnsi="Verdana" w:cs="Arial"/>
          <w:sz w:val="18"/>
          <w:szCs w:val="18"/>
        </w:rPr>
        <w:t>, minimálně však 1.500,- Kč</w:t>
      </w:r>
      <w:r w:rsidRPr="00CC7446">
        <w:rPr>
          <w:rFonts w:ascii="Verdana" w:hAnsi="Verdana" w:cs="Arial"/>
          <w:sz w:val="18"/>
          <w:szCs w:val="18"/>
        </w:rPr>
        <w:t xml:space="preserve"> za každý započatý den prodlení, 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 xml:space="preserve">bezodkladně, nejpozději do patnácti (15) dnů, poté, co se o vzniku skutečností, </w:t>
      </w:r>
      <w:r w:rsidR="00572463" w:rsidRPr="00CC7446">
        <w:rPr>
          <w:rFonts w:ascii="Verdana" w:hAnsi="Verdana" w:cs="Arial"/>
          <w:sz w:val="18"/>
          <w:szCs w:val="18"/>
        </w:rPr>
        <w:lastRenderedPageBreak/>
        <w:t>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77777777"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bjednatelem a dále za vady, které vyjdou najevo kdykoliv v době 60 měsíců od ukončení výkonu autorského dozoru; v případě, že</w:t>
      </w:r>
      <w:r w:rsidR="00E21CF2" w:rsidRPr="00CC7446">
        <w:rPr>
          <w:rFonts w:ascii="Verdana" w:hAnsi="Verdana" w:cs="Arial"/>
          <w:bCs/>
          <w:sz w:val="18"/>
          <w:szCs w:val="18"/>
        </w:rPr>
        <w:t xml:space="preserve"> se autorský dozor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 xml:space="preserve">Zhotovitel je povinen </w:t>
      </w:r>
      <w:r w:rsidR="0033438B" w:rsidRPr="00CC7446">
        <w:rPr>
          <w:rFonts w:ascii="Verdana" w:hAnsi="Verdana" w:cs="Arial"/>
          <w:sz w:val="18"/>
          <w:szCs w:val="18"/>
        </w:rPr>
        <w:lastRenderedPageBreak/>
        <w:t>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6AD6DFE" w:rsidR="0029337E"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6661637E" w14:textId="745F5F75" w:rsidR="00C23115" w:rsidRDefault="00C23115" w:rsidP="00BE28C5">
      <w:pPr>
        <w:spacing w:before="120" w:after="240" w:line="280" w:lineRule="exact"/>
        <w:ind w:left="567" w:hanging="567"/>
        <w:jc w:val="both"/>
        <w:rPr>
          <w:rFonts w:ascii="Verdana" w:hAnsi="Verdana" w:cs="Arial"/>
          <w:sz w:val="18"/>
          <w:szCs w:val="18"/>
        </w:rPr>
      </w:pPr>
    </w:p>
    <w:p w14:paraId="09DE10CE" w14:textId="77777777" w:rsidR="00C23115" w:rsidRPr="00CC7446" w:rsidRDefault="00C23115" w:rsidP="00BE28C5">
      <w:pPr>
        <w:spacing w:before="120" w:after="240" w:line="280" w:lineRule="exact"/>
        <w:ind w:left="567" w:hanging="567"/>
        <w:jc w:val="both"/>
        <w:rPr>
          <w:rFonts w:ascii="Verdana" w:hAnsi="Verdana" w:cs="Arial"/>
          <w:sz w:val="18"/>
          <w:szCs w:val="18"/>
        </w:rPr>
      </w:pP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lastRenderedPageBreak/>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xml:space="preserve">, smluvní pokutu ve výši </w:t>
      </w:r>
      <w:r w:rsidRPr="00BA5CAF">
        <w:rPr>
          <w:rFonts w:ascii="Verdana" w:hAnsi="Verdana" w:cs="Arial"/>
          <w:sz w:val="18"/>
          <w:szCs w:val="18"/>
        </w:rPr>
        <w:lastRenderedPageBreak/>
        <w:t>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0F2EE356"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3918F7">
        <w:rPr>
          <w:rFonts w:ascii="Verdana" w:hAnsi="Verdana" w:cs="Arial"/>
          <w:sz w:val="18"/>
          <w:szCs w:val="18"/>
        </w:rPr>
        <w:t>DUSP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6A4C6994"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 Projektové</w:t>
      </w:r>
      <w:r w:rsidR="00F62F81" w:rsidRPr="00CC7446">
        <w:rPr>
          <w:rFonts w:ascii="Verdana" w:hAnsi="Verdana" w:cs="Arial"/>
          <w:sz w:val="18"/>
          <w:szCs w:val="18"/>
        </w:rPr>
        <w:t xml:space="preserve"> dokumentaci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5DDDE116" w:rsidR="00834BAF"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2B3D608E" w14:textId="77777777" w:rsidR="00C23115" w:rsidRPr="00CC7446" w:rsidRDefault="00C23115" w:rsidP="005F0E10">
      <w:pPr>
        <w:spacing w:after="120" w:line="280" w:lineRule="exact"/>
        <w:ind w:left="1276" w:hanging="709"/>
        <w:jc w:val="both"/>
        <w:rPr>
          <w:rFonts w:ascii="Verdana" w:hAnsi="Verdana" w:cs="Arial"/>
          <w:sz w:val="18"/>
          <w:szCs w:val="18"/>
        </w:rPr>
      </w:pP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lastRenderedPageBreak/>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 xml:space="preserve">ivosti a zajištění </w:t>
      </w:r>
      <w:r w:rsidR="009A71F6" w:rsidRPr="00CC7446">
        <w:rPr>
          <w:rFonts w:ascii="Verdana" w:hAnsi="Verdana" w:cs="Arial"/>
          <w:sz w:val="18"/>
          <w:szCs w:val="18"/>
        </w:rPr>
        <w:lastRenderedPageBreak/>
        <w:t>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33CD587E"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Pr="00CC744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77777777"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vč. prací při výkonu autorského dozoru</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CC7446"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lastRenderedPageBreak/>
        <w:t xml:space="preserve"> 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CC744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 xml:space="preserve"> </w:t>
      </w:r>
      <w:r w:rsidR="0027677C" w:rsidRPr="00CC7446">
        <w:rPr>
          <w:rFonts w:ascii="Verdana" w:hAnsi="Verdana" w:cs="Arial"/>
          <w:b/>
          <w:sz w:val="18"/>
          <w:szCs w:val="18"/>
        </w:rPr>
        <w:t>1</w:t>
      </w:r>
      <w:r w:rsidRPr="00CC7446">
        <w:rPr>
          <w:rFonts w:ascii="Verdana" w:hAnsi="Verdana" w:cs="Arial"/>
          <w:b/>
          <w:sz w:val="18"/>
          <w:szCs w:val="18"/>
        </w:rPr>
        <w:t>5.</w:t>
      </w:r>
      <w:r w:rsidR="0027677C" w:rsidRPr="00CC7446">
        <w:rPr>
          <w:rFonts w:ascii="Verdana" w:hAnsi="Verdana" w:cs="Arial"/>
          <w:b/>
          <w:sz w:val="18"/>
          <w:szCs w:val="18"/>
        </w:rPr>
        <w:t>3.</w:t>
      </w:r>
      <w:r w:rsidR="0027677C"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CC744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 xml:space="preserve"> </w:t>
      </w:r>
      <w:r w:rsidR="0027677C" w:rsidRPr="00CC7446">
        <w:rPr>
          <w:rFonts w:ascii="Verdana" w:hAnsi="Verdana" w:cs="Arial"/>
          <w:b/>
          <w:sz w:val="18"/>
          <w:szCs w:val="18"/>
        </w:rPr>
        <w:t>1</w:t>
      </w:r>
      <w:r w:rsidRPr="00CC7446">
        <w:rPr>
          <w:rFonts w:ascii="Verdana" w:hAnsi="Verdana" w:cs="Arial"/>
          <w:b/>
          <w:sz w:val="18"/>
          <w:szCs w:val="18"/>
        </w:rPr>
        <w:t>5.4</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77777777" w:rsidR="0027677C" w:rsidRPr="00CC744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 xml:space="preserve"> </w:t>
      </w:r>
      <w:r w:rsidR="0027677C" w:rsidRPr="00CC7446">
        <w:rPr>
          <w:rFonts w:ascii="Verdana" w:hAnsi="Verdana" w:cs="Arial"/>
          <w:b/>
          <w:sz w:val="18"/>
          <w:szCs w:val="18"/>
        </w:rPr>
        <w:t>1</w:t>
      </w:r>
      <w:r w:rsidRPr="00CC7446">
        <w:rPr>
          <w:rFonts w:ascii="Verdana" w:hAnsi="Verdana" w:cs="Arial"/>
          <w:b/>
          <w:sz w:val="18"/>
          <w:szCs w:val="18"/>
        </w:rPr>
        <w:t>5.5</w:t>
      </w:r>
      <w:r w:rsidR="0027677C" w:rsidRPr="00CC7446">
        <w:rPr>
          <w:rFonts w:ascii="Verdana" w:hAnsi="Verdana" w:cs="Arial"/>
          <w:b/>
          <w:sz w:val="18"/>
          <w:szCs w:val="18"/>
        </w:rPr>
        <w:t>.</w:t>
      </w:r>
      <w:r w:rsidR="0027677C"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77777777" w:rsidR="003F656B" w:rsidRPr="00CC7446" w:rsidRDefault="00293734" w:rsidP="00C3077F">
      <w:pPr>
        <w:spacing w:after="120" w:line="280" w:lineRule="exact"/>
        <w:ind w:left="538" w:hanging="68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9A71F6" w:rsidRPr="00CC7446">
        <w:rPr>
          <w:rFonts w:ascii="Verdana" w:hAnsi="Verdana" w:cs="Arial"/>
          <w:sz w:val="18"/>
          <w:szCs w:val="18"/>
        </w:rPr>
        <w:t>Tuto s</w:t>
      </w:r>
      <w:r w:rsidR="003F656B" w:rsidRPr="00CC7446">
        <w:rPr>
          <w:rFonts w:ascii="Verdana" w:hAnsi="Verdana" w:cs="Arial"/>
          <w:sz w:val="18"/>
          <w:szCs w:val="18"/>
        </w:rPr>
        <w:t xml:space="preserve">mlouvu lze uzavřít výhradně písemně s </w:t>
      </w:r>
      <w:r w:rsidR="009A71F6" w:rsidRPr="00CC7446">
        <w:rPr>
          <w:rFonts w:ascii="Verdana" w:hAnsi="Verdana" w:cs="Arial"/>
          <w:sz w:val="18"/>
          <w:szCs w:val="18"/>
        </w:rPr>
        <w:t xml:space="preserve">podpisy na jedné listině. </w:t>
      </w:r>
      <w:r w:rsidR="003F656B" w:rsidRPr="00CC7446">
        <w:rPr>
          <w:rFonts w:ascii="Verdana" w:hAnsi="Verdana" w:cs="Arial"/>
          <w:sz w:val="18"/>
          <w:szCs w:val="18"/>
        </w:rPr>
        <w:t xml:space="preserve">Tuto </w:t>
      </w:r>
      <w:r w:rsidR="009A71F6" w:rsidRPr="00CC7446">
        <w:rPr>
          <w:rFonts w:ascii="Verdana" w:hAnsi="Verdana" w:cs="Arial"/>
          <w:sz w:val="18"/>
          <w:szCs w:val="18"/>
        </w:rPr>
        <w:t>s</w:t>
      </w:r>
      <w:r w:rsidR="00A63250" w:rsidRPr="00CC7446">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CC7446">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77777777" w:rsidR="003B1B75" w:rsidRPr="00CC7446" w:rsidRDefault="00293734" w:rsidP="00231DEB">
      <w:pPr>
        <w:spacing w:before="120" w:after="120" w:line="280" w:lineRule="exact"/>
        <w:ind w:left="538" w:hanging="68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lastRenderedPageBreak/>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767B8AB"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68703B" w:rsidRPr="00CC7446">
        <w:rPr>
          <w:rFonts w:ascii="Verdana" w:hAnsi="Verdana" w:cs="Arial"/>
          <w:sz w:val="18"/>
          <w:szCs w:val="18"/>
        </w:rPr>
        <w:t>6</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1F0858F2" w:rsidR="003F656B" w:rsidRPr="00CC7446" w:rsidRDefault="004840D9"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t xml:space="preserve">Tato </w:t>
      </w:r>
      <w:r w:rsidR="009A71F6" w:rsidRPr="00CC7446">
        <w:rPr>
          <w:rFonts w:ascii="Verdana" w:hAnsi="Verdana" w:cs="Arial"/>
          <w:sz w:val="18"/>
          <w:szCs w:val="18"/>
        </w:rPr>
        <w:t>s</w:t>
      </w:r>
      <w:r w:rsidR="00A63250" w:rsidRPr="00CC7446">
        <w:rPr>
          <w:rFonts w:ascii="Verdana" w:hAnsi="Verdana" w:cs="Arial"/>
          <w:sz w:val="18"/>
          <w:szCs w:val="18"/>
        </w:rPr>
        <w:t>mlouva je vyhotovena elektronicky</w:t>
      </w:r>
      <w:r w:rsidR="006923F3" w:rsidRPr="00CC7446">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CC7446">
        <w:rPr>
          <w:rFonts w:ascii="Verdana" w:hAnsi="Verdana" w:cs="Arial"/>
          <w:sz w:val="18"/>
          <w:szCs w:val="18"/>
        </w:rPr>
        <w:t>, každý elektronický obraz smlouvy má platnost originálu.</w:t>
      </w:r>
    </w:p>
    <w:p w14:paraId="76AEBF83" w14:textId="07CD4BD2" w:rsidR="003F656B" w:rsidRPr="00CC7446" w:rsidRDefault="00293734" w:rsidP="00383697">
      <w:pPr>
        <w:tabs>
          <w:tab w:val="left" w:pos="540"/>
        </w:tabs>
        <w:suppressAutoHyphens/>
        <w:spacing w:line="280" w:lineRule="exact"/>
        <w:ind w:left="540" w:hanging="682"/>
        <w:jc w:val="both"/>
        <w:rPr>
          <w:rFonts w:ascii="Verdana" w:hAnsi="Verdana" w:cs="Arial"/>
          <w:sz w:val="18"/>
          <w:szCs w:val="18"/>
        </w:rPr>
      </w:pPr>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 w14:paraId="6668A71F" w14:textId="77777777" w:rsidR="00E77C11" w:rsidRPr="00CC7446" w:rsidRDefault="00E77C11" w:rsidP="00383697">
      <w:pPr>
        <w:tabs>
          <w:tab w:val="left" w:pos="567"/>
        </w:tabs>
        <w:suppressAutoHyphens/>
        <w:spacing w:before="120" w:after="120" w:line="280" w:lineRule="exact"/>
        <w:ind w:left="567"/>
        <w:jc w:val="both"/>
        <w:rPr>
          <w:rFonts w:ascii="Verdana" w:hAnsi="Verdana" w:cs="Arial"/>
          <w:sz w:val="18"/>
          <w:szCs w:val="18"/>
        </w:rPr>
      </w:pPr>
      <w:permStart w:id="2100582665" w:edGrp="everyone"/>
    </w:p>
    <w:p w14:paraId="57E0363D" w14:textId="77777777" w:rsidR="00E2553D" w:rsidRPr="00CC7446" w:rsidRDefault="00483D1D" w:rsidP="00383697">
      <w:pPr>
        <w:tabs>
          <w:tab w:val="left" w:pos="567"/>
        </w:tabs>
        <w:suppressAutoHyphens/>
        <w:spacing w:before="120" w:after="120" w:line="280" w:lineRule="exact"/>
        <w:ind w:left="567"/>
        <w:jc w:val="both"/>
        <w:rPr>
          <w:rFonts w:ascii="Verdana" w:hAnsi="Verdana" w:cs="Arial"/>
          <w:sz w:val="18"/>
          <w:szCs w:val="18"/>
        </w:rPr>
      </w:pPr>
      <w:r w:rsidRPr="00CC7446">
        <w:rPr>
          <w:rFonts w:ascii="Verdana" w:hAnsi="Verdana" w:cs="Arial"/>
          <w:sz w:val="18"/>
          <w:szCs w:val="18"/>
        </w:rPr>
        <w:t>V Praze</w:t>
      </w:r>
      <w:r w:rsidR="00E2553D" w:rsidRPr="00CC7446">
        <w:rPr>
          <w:rFonts w:ascii="Verdana" w:hAnsi="Verdana" w:cs="Arial"/>
          <w:sz w:val="18"/>
          <w:szCs w:val="18"/>
        </w:rPr>
        <w:tab/>
      </w:r>
      <w:r w:rsidR="00E2553D" w:rsidRPr="00CC7446">
        <w:rPr>
          <w:rFonts w:ascii="Verdana" w:hAnsi="Verdana" w:cs="Arial"/>
          <w:sz w:val="18"/>
          <w:szCs w:val="18"/>
        </w:rPr>
        <w:tab/>
      </w:r>
      <w:r w:rsidR="00E2553D" w:rsidRPr="00CC7446">
        <w:rPr>
          <w:rFonts w:ascii="Verdana" w:hAnsi="Verdana" w:cs="Arial"/>
          <w:sz w:val="18"/>
          <w:szCs w:val="18"/>
        </w:rPr>
        <w:tab/>
      </w:r>
      <w:r w:rsidR="00E2553D" w:rsidRPr="00CC7446">
        <w:rPr>
          <w:rFonts w:ascii="Verdana" w:hAnsi="Verdana" w:cs="Arial"/>
          <w:sz w:val="18"/>
          <w:szCs w:val="18"/>
        </w:rPr>
        <w:tab/>
      </w:r>
      <w:r w:rsidR="00E2553D" w:rsidRPr="00CC7446">
        <w:rPr>
          <w:rFonts w:ascii="Verdana" w:hAnsi="Verdana" w:cs="Arial"/>
          <w:sz w:val="18"/>
          <w:szCs w:val="18"/>
        </w:rPr>
        <w:tab/>
      </w:r>
      <w:r w:rsidR="001B079C" w:rsidRPr="00CC7446">
        <w:rPr>
          <w:rFonts w:ascii="Verdana" w:hAnsi="Verdana" w:cs="Arial"/>
          <w:sz w:val="18"/>
          <w:szCs w:val="18"/>
        </w:rPr>
        <w:tab/>
      </w:r>
      <w:r w:rsidRPr="00CC7446">
        <w:rPr>
          <w:rFonts w:ascii="Verdana" w:hAnsi="Verdana" w:cs="Arial"/>
          <w:sz w:val="18"/>
          <w:szCs w:val="18"/>
        </w:rPr>
        <w:tab/>
      </w:r>
      <w:r w:rsidR="00E2553D" w:rsidRPr="00CC7446">
        <w:rPr>
          <w:rFonts w:ascii="Verdana" w:hAnsi="Verdana" w:cs="Arial"/>
          <w:sz w:val="18"/>
          <w:szCs w:val="18"/>
        </w:rPr>
        <w:t>V </w:t>
      </w:r>
      <w:r w:rsidR="001E07FC" w:rsidRPr="00CC7446">
        <w:rPr>
          <w:rFonts w:ascii="Verdana" w:hAnsi="Verdana" w:cs="Arial"/>
          <w:sz w:val="18"/>
          <w:szCs w:val="18"/>
        </w:rPr>
        <w:t>…………</w:t>
      </w:r>
      <w:r w:rsidRPr="00CC7446">
        <w:rPr>
          <w:rFonts w:ascii="Verdana" w:hAnsi="Verdana" w:cs="Arial"/>
          <w:sz w:val="18"/>
          <w:szCs w:val="18"/>
        </w:rPr>
        <w:t>………..</w:t>
      </w:r>
    </w:p>
    <w:p w14:paraId="4F8DA42A" w14:textId="77777777" w:rsidR="00E2553D" w:rsidRPr="00CC7446" w:rsidRDefault="00E2553D" w:rsidP="00383697">
      <w:pPr>
        <w:tabs>
          <w:tab w:val="left" w:pos="567"/>
        </w:tabs>
        <w:suppressAutoHyphens/>
        <w:spacing w:line="280" w:lineRule="exact"/>
        <w:ind w:left="567"/>
        <w:jc w:val="both"/>
        <w:rPr>
          <w:rFonts w:ascii="Verdana" w:hAnsi="Verdana" w:cs="Arial"/>
          <w:b/>
          <w:bCs/>
          <w:sz w:val="18"/>
          <w:szCs w:val="18"/>
        </w:rPr>
      </w:pPr>
      <w:r w:rsidRPr="00CC7446">
        <w:rPr>
          <w:rFonts w:ascii="Verdana" w:hAnsi="Verdana" w:cs="Arial"/>
          <w:b/>
          <w:bCs/>
          <w:sz w:val="18"/>
          <w:szCs w:val="18"/>
        </w:rPr>
        <w:t>Za objednatele:</w:t>
      </w:r>
      <w:r w:rsidRPr="00CC7446">
        <w:rPr>
          <w:rFonts w:ascii="Verdana" w:hAnsi="Verdana" w:cs="Arial"/>
          <w:b/>
          <w:bCs/>
          <w:sz w:val="18"/>
          <w:szCs w:val="18"/>
        </w:rPr>
        <w:tab/>
      </w:r>
      <w:r w:rsidRPr="00CC7446">
        <w:rPr>
          <w:rFonts w:ascii="Verdana" w:hAnsi="Verdana" w:cs="Arial"/>
          <w:b/>
          <w:bCs/>
          <w:sz w:val="18"/>
          <w:szCs w:val="18"/>
        </w:rPr>
        <w:tab/>
      </w:r>
      <w:r w:rsidRPr="00CC7446">
        <w:rPr>
          <w:rFonts w:ascii="Verdana" w:hAnsi="Verdana" w:cs="Arial"/>
          <w:b/>
          <w:bCs/>
          <w:sz w:val="18"/>
          <w:szCs w:val="18"/>
        </w:rPr>
        <w:tab/>
      </w:r>
      <w:r w:rsidRPr="00CC7446">
        <w:rPr>
          <w:rFonts w:ascii="Verdana" w:hAnsi="Verdana" w:cs="Arial"/>
          <w:b/>
          <w:bCs/>
          <w:sz w:val="18"/>
          <w:szCs w:val="18"/>
        </w:rPr>
        <w:tab/>
      </w:r>
      <w:r w:rsidRPr="00CC7446">
        <w:rPr>
          <w:rFonts w:ascii="Verdana" w:hAnsi="Verdana" w:cs="Arial"/>
          <w:b/>
          <w:bCs/>
          <w:sz w:val="18"/>
          <w:szCs w:val="18"/>
        </w:rPr>
        <w:tab/>
        <w:t xml:space="preserve">Za zhotovitele:                                                                                </w:t>
      </w:r>
    </w:p>
    <w:p w14:paraId="07DFCF94" w14:textId="77777777" w:rsidR="00483D1D" w:rsidRPr="00CC7446" w:rsidRDefault="00483D1D" w:rsidP="00383697">
      <w:pPr>
        <w:tabs>
          <w:tab w:val="left" w:pos="567"/>
        </w:tabs>
        <w:suppressAutoHyphens/>
        <w:spacing w:before="120" w:line="280" w:lineRule="exact"/>
        <w:jc w:val="both"/>
        <w:rPr>
          <w:rFonts w:ascii="Verdana" w:hAnsi="Verdana" w:cs="Arial"/>
          <w:sz w:val="19"/>
          <w:szCs w:val="19"/>
        </w:rPr>
      </w:pPr>
    </w:p>
    <w:p w14:paraId="302B1EF5" w14:textId="77777777" w:rsidR="00E77C11" w:rsidRPr="00CC7446" w:rsidRDefault="00E77C11"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CC7446" w:rsidRDefault="00BE7DED" w:rsidP="00383697">
      <w:pPr>
        <w:tabs>
          <w:tab w:val="left" w:pos="567"/>
          <w:tab w:val="left" w:pos="6345"/>
        </w:tabs>
        <w:suppressAutoHyphens/>
        <w:spacing w:line="280" w:lineRule="exact"/>
        <w:ind w:left="567"/>
        <w:jc w:val="both"/>
        <w:rPr>
          <w:rFonts w:ascii="Verdana" w:hAnsi="Verdana" w:cs="Arial"/>
          <w:sz w:val="19"/>
          <w:szCs w:val="19"/>
        </w:rPr>
      </w:pPr>
      <w:r w:rsidRPr="00CC7446">
        <w:rPr>
          <w:rFonts w:ascii="Verdana" w:hAnsi="Verdana" w:cs="Arial"/>
          <w:sz w:val="19"/>
          <w:szCs w:val="19"/>
        </w:rPr>
        <w:t>…</w:t>
      </w:r>
      <w:r w:rsidR="001B079C" w:rsidRPr="00CC7446">
        <w:rPr>
          <w:rFonts w:ascii="Verdana" w:hAnsi="Verdana" w:cs="Arial"/>
          <w:sz w:val="19"/>
          <w:szCs w:val="19"/>
        </w:rPr>
        <w:t>………………………</w:t>
      </w:r>
      <w:r w:rsidR="00AE2336" w:rsidRPr="00CC7446">
        <w:rPr>
          <w:rFonts w:ascii="Verdana" w:hAnsi="Verdana" w:cs="Arial"/>
          <w:sz w:val="19"/>
          <w:szCs w:val="19"/>
        </w:rPr>
        <w:t>…</w:t>
      </w:r>
      <w:r w:rsidR="001B079C" w:rsidRPr="00CC7446">
        <w:rPr>
          <w:rFonts w:ascii="Verdana" w:hAnsi="Verdana" w:cs="Arial"/>
          <w:sz w:val="19"/>
          <w:szCs w:val="19"/>
        </w:rPr>
        <w:t>…                                                 ……</w:t>
      </w:r>
      <w:r w:rsidRPr="00CC7446">
        <w:rPr>
          <w:rFonts w:ascii="Verdana" w:hAnsi="Verdana" w:cs="Arial"/>
          <w:sz w:val="19"/>
          <w:szCs w:val="19"/>
        </w:rPr>
        <w:t>….…………</w:t>
      </w:r>
      <w:r w:rsidR="00E2553D" w:rsidRPr="00CC7446">
        <w:rPr>
          <w:rFonts w:ascii="Verdana" w:hAnsi="Verdana" w:cs="Arial"/>
          <w:sz w:val="19"/>
          <w:szCs w:val="19"/>
        </w:rPr>
        <w:t>…….</w:t>
      </w:r>
      <w:r w:rsidR="001B079C" w:rsidRPr="00CC7446">
        <w:rPr>
          <w:rFonts w:ascii="Verdana" w:hAnsi="Verdana" w:cs="Arial"/>
          <w:sz w:val="19"/>
          <w:szCs w:val="19"/>
        </w:rPr>
        <w:t>……………</w:t>
      </w:r>
    </w:p>
    <w:p w14:paraId="5F305DEB" w14:textId="77777777" w:rsidR="00BE7DED" w:rsidRPr="00CC7446"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CC7446">
        <w:rPr>
          <w:rFonts w:ascii="Verdana" w:hAnsi="Verdana" w:cs="Arial"/>
          <w:b/>
          <w:sz w:val="19"/>
          <w:szCs w:val="19"/>
        </w:rPr>
        <w:lastRenderedPageBreak/>
        <w:t>I</w:t>
      </w:r>
      <w:r w:rsidR="008663EB" w:rsidRPr="00CC7446">
        <w:rPr>
          <w:rFonts w:ascii="Verdana" w:hAnsi="Verdana" w:cs="Arial"/>
          <w:b/>
          <w:sz w:val="19"/>
          <w:szCs w:val="19"/>
        </w:rPr>
        <w:t>ng. Petr Hofhanzl</w:t>
      </w:r>
      <w:r w:rsidR="00BE7DED" w:rsidRPr="00CC7446">
        <w:rPr>
          <w:rFonts w:ascii="Verdana" w:hAnsi="Verdana" w:cs="Arial"/>
          <w:b/>
          <w:sz w:val="19"/>
          <w:szCs w:val="19"/>
        </w:rPr>
        <w:tab/>
      </w:r>
    </w:p>
    <w:p w14:paraId="5D8FDDCE" w14:textId="77777777" w:rsidR="00BE7DED" w:rsidRPr="00CC7446" w:rsidRDefault="001C34D9" w:rsidP="00383697">
      <w:pPr>
        <w:tabs>
          <w:tab w:val="left" w:pos="567"/>
          <w:tab w:val="left" w:pos="6345"/>
        </w:tabs>
        <w:suppressAutoHyphens/>
        <w:spacing w:line="280" w:lineRule="exact"/>
        <w:ind w:left="567"/>
        <w:jc w:val="both"/>
        <w:rPr>
          <w:rFonts w:ascii="Verdana" w:hAnsi="Verdana" w:cs="Arial"/>
          <w:sz w:val="19"/>
          <w:szCs w:val="19"/>
        </w:rPr>
      </w:pPr>
      <w:r w:rsidRPr="00CC7446">
        <w:rPr>
          <w:rFonts w:ascii="Verdana" w:hAnsi="Verdana" w:cs="Arial"/>
          <w:sz w:val="19"/>
          <w:szCs w:val="19"/>
        </w:rPr>
        <w:t xml:space="preserve">          </w:t>
      </w:r>
      <w:r w:rsidR="00BE7DED" w:rsidRPr="00CC7446">
        <w:rPr>
          <w:rFonts w:ascii="Verdana" w:hAnsi="Verdana" w:cs="Arial"/>
          <w:sz w:val="19"/>
          <w:szCs w:val="19"/>
        </w:rPr>
        <w:t xml:space="preserve">ředitel </w:t>
      </w:r>
      <w:r w:rsidR="00BE7DED" w:rsidRPr="00CC7446">
        <w:rPr>
          <w:rFonts w:ascii="Verdana" w:hAnsi="Verdana" w:cs="Arial"/>
          <w:sz w:val="19"/>
          <w:szCs w:val="19"/>
        </w:rPr>
        <w:tab/>
      </w:r>
    </w:p>
    <w:p w14:paraId="733D208B" w14:textId="77777777" w:rsidR="00483D1D" w:rsidRPr="00CC7446" w:rsidRDefault="00BE7DED" w:rsidP="00383697">
      <w:pPr>
        <w:tabs>
          <w:tab w:val="left" w:pos="567"/>
        </w:tabs>
        <w:suppressAutoHyphens/>
        <w:spacing w:line="280" w:lineRule="exact"/>
        <w:ind w:left="567"/>
        <w:jc w:val="both"/>
        <w:rPr>
          <w:rFonts w:ascii="Verdana" w:hAnsi="Verdana" w:cs="Arial"/>
          <w:sz w:val="19"/>
          <w:szCs w:val="19"/>
        </w:rPr>
      </w:pPr>
      <w:r w:rsidRPr="00CC7446">
        <w:rPr>
          <w:rFonts w:ascii="Verdana" w:hAnsi="Verdana" w:cs="Arial"/>
          <w:sz w:val="19"/>
          <w:szCs w:val="19"/>
        </w:rPr>
        <w:t>Stavební správa západ</w:t>
      </w:r>
    </w:p>
    <w:p w14:paraId="755D01CE" w14:textId="41424E5A" w:rsidR="00BE7DED" w:rsidRPr="00CC7446" w:rsidRDefault="00483D1D" w:rsidP="00B753FC">
      <w:pPr>
        <w:tabs>
          <w:tab w:val="left" w:pos="567"/>
        </w:tabs>
        <w:suppressAutoHyphens/>
        <w:spacing w:line="280" w:lineRule="exact"/>
        <w:ind w:left="567"/>
        <w:jc w:val="both"/>
        <w:rPr>
          <w:rFonts w:ascii="Verdana" w:hAnsi="Verdana" w:cs="Arial"/>
          <w:sz w:val="19"/>
          <w:szCs w:val="19"/>
        </w:rPr>
      </w:pPr>
      <w:r w:rsidRPr="00CC7446">
        <w:rPr>
          <w:rFonts w:ascii="Verdana" w:hAnsi="Verdana" w:cs="Arial"/>
          <w:sz w:val="19"/>
          <w:szCs w:val="19"/>
        </w:rPr>
        <w:t>Správa železnic, státní organizace</w:t>
      </w:r>
      <w:r w:rsidR="00BE7DED" w:rsidRPr="00CC7446">
        <w:rPr>
          <w:rFonts w:ascii="Verdana" w:hAnsi="Verdana" w:cs="Arial"/>
          <w:sz w:val="19"/>
          <w:szCs w:val="19"/>
        </w:rPr>
        <w:t xml:space="preserve">            </w:t>
      </w:r>
    </w:p>
    <w:p w14:paraId="39283DD8" w14:textId="755DB3E9" w:rsidR="00B753FC" w:rsidRPr="00CC7446" w:rsidRDefault="00B753FC" w:rsidP="00B753FC">
      <w:pPr>
        <w:tabs>
          <w:tab w:val="left" w:pos="567"/>
        </w:tabs>
        <w:suppressAutoHyphens/>
        <w:spacing w:line="280" w:lineRule="exact"/>
        <w:jc w:val="both"/>
        <w:rPr>
          <w:rFonts w:ascii="Verdana" w:hAnsi="Verdana" w:cs="Arial"/>
          <w:sz w:val="19"/>
          <w:szCs w:val="19"/>
        </w:rPr>
      </w:pPr>
    </w:p>
    <w:p w14:paraId="26CBE483" w14:textId="77777777" w:rsidR="00B753FC" w:rsidRPr="00CC7446" w:rsidRDefault="00B753FC">
      <w:pPr>
        <w:rPr>
          <w:rFonts w:ascii="Verdana" w:hAnsi="Verdana" w:cs="Arial"/>
          <w:sz w:val="19"/>
          <w:szCs w:val="19"/>
        </w:rPr>
      </w:pPr>
      <w:r w:rsidRPr="00CC7446">
        <w:rPr>
          <w:rFonts w:ascii="Verdana" w:hAnsi="Verdana" w:cs="Arial"/>
          <w:sz w:val="19"/>
          <w:szCs w:val="19"/>
        </w:rPr>
        <w:br w:type="page"/>
      </w:r>
    </w:p>
    <w:permEnd w:id="2100582665"/>
    <w:p w14:paraId="71DE39D6" w14:textId="38902E1B" w:rsidR="00B753FC" w:rsidRPr="00CC7446" w:rsidRDefault="00B753FC" w:rsidP="00B753FC">
      <w:pPr>
        <w:tabs>
          <w:tab w:val="left" w:pos="567"/>
        </w:tabs>
        <w:suppressAutoHyphens/>
        <w:spacing w:line="280" w:lineRule="exact"/>
        <w:jc w:val="both"/>
        <w:rPr>
          <w:rFonts w:ascii="Verdana" w:hAnsi="Verdana" w:cs="Arial"/>
          <w:b/>
          <w:sz w:val="19"/>
          <w:szCs w:val="19"/>
        </w:rPr>
      </w:pPr>
      <w:r w:rsidRPr="00CC7446">
        <w:rPr>
          <w:rFonts w:ascii="Verdana" w:hAnsi="Verdana" w:cs="Arial"/>
          <w:b/>
          <w:sz w:val="19"/>
          <w:szCs w:val="19"/>
        </w:rPr>
        <w:lastRenderedPageBreak/>
        <w:t>Příloha č. 3 – Mezinárodní sankce</w:t>
      </w:r>
    </w:p>
    <w:p w14:paraId="7D63D21A"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07F57AA2" w14:textId="4338354A" w:rsidR="00FC16A0" w:rsidRPr="00CC7446" w:rsidRDefault="00A8641A"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w:t>
      </w:r>
      <w:r w:rsidRPr="00CC7446">
        <w:rPr>
          <w:rFonts w:ascii="Verdana" w:hAnsi="Verdana" w:cs="Arial"/>
          <w:sz w:val="19"/>
          <w:szCs w:val="19"/>
        </w:rPr>
        <w:t xml:space="preserve"> </w:t>
      </w:r>
      <w:r w:rsidR="00FC16A0" w:rsidRPr="00CC7446">
        <w:rPr>
          <w:rFonts w:ascii="Verdana" w:hAnsi="Verdana" w:cs="Arial"/>
          <w:sz w:val="19"/>
          <w:szCs w:val="19"/>
        </w:rPr>
        <w:t xml:space="preserve">Zhotovitel prohlašuje, že: </w:t>
      </w:r>
    </w:p>
    <w:p w14:paraId="6F6E5970" w14:textId="1E5D0F10"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1.1</w:t>
      </w:r>
      <w:r w:rsidRPr="00CC7446">
        <w:rPr>
          <w:rFonts w:ascii="Verdana" w:hAnsi="Verdana" w:cs="Arial"/>
          <w:sz w:val="19"/>
          <w:szCs w:val="19"/>
        </w:rP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7D0A765"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776A0D8D" w14:textId="30D4F86B"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1.2</w:t>
      </w:r>
      <w:r w:rsidRPr="00CC7446">
        <w:rPr>
          <w:rFonts w:ascii="Verdana" w:hAnsi="Verdana" w:cs="Arial"/>
          <w:sz w:val="19"/>
          <w:szCs w:val="19"/>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54AE9D9"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3A96E1C5" w14:textId="605DCA0F"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1.3</w:t>
      </w:r>
      <w:r w:rsidRPr="00CC7446">
        <w:rPr>
          <w:rFonts w:ascii="Verdana" w:hAnsi="Verdana" w:cs="Arial"/>
          <w:sz w:val="19"/>
          <w:szCs w:val="19"/>
        </w:rPr>
        <w:tab/>
        <w:t>Je-li Zhotovitelem sdružení více osob, platí výše podmínky dle tohoto článku také jednotlivě pro všechny osoby v rámci Zhotovitele sdružené, a to bez ohledu na právní formu tohoto sdružení.</w:t>
      </w:r>
    </w:p>
    <w:p w14:paraId="091D9478"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49600CAC" w14:textId="640CB26E"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1.4</w:t>
      </w:r>
      <w:r w:rsidRPr="00CC7446">
        <w:rPr>
          <w:rFonts w:ascii="Verdana" w:hAnsi="Verdana" w:cs="Arial"/>
          <w:sz w:val="19"/>
          <w:szCs w:val="19"/>
        </w:rPr>
        <w:tab/>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56261408"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04D2EE9E" w14:textId="0D9EB6B4"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1.5</w:t>
      </w:r>
      <w:r w:rsidRPr="00CC7446">
        <w:rPr>
          <w:rFonts w:ascii="Verdana" w:hAnsi="Verdana" w:cs="Arial"/>
          <w:sz w:val="19"/>
          <w:szCs w:val="19"/>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CD3DB0E"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2B18C57E" w14:textId="391C5A28"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1.6</w:t>
      </w:r>
      <w:r w:rsidRPr="00CC7446">
        <w:rPr>
          <w:rFonts w:ascii="Verdana" w:hAnsi="Verdana" w:cs="Arial"/>
          <w:b/>
          <w:sz w:val="19"/>
          <w:szCs w:val="19"/>
        </w:rPr>
        <w:tab/>
      </w:r>
      <w:r w:rsidRPr="00CC7446">
        <w:rPr>
          <w:rFonts w:ascii="Verdana" w:hAnsi="Verdana" w:cs="Arial"/>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BB7B17"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5EF31642" w14:textId="09E7F4DB" w:rsidR="00B753FC" w:rsidRPr="00B753FC"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1.7</w:t>
      </w:r>
      <w:r w:rsidRPr="00CC7446">
        <w:rPr>
          <w:rFonts w:ascii="Verdana" w:hAnsi="Verdana" w:cs="Arial"/>
          <w:sz w:val="19"/>
          <w:szCs w:val="19"/>
        </w:rPr>
        <w:tab/>
        <w:t xml:space="preserve">Ukáží-li se prohlášení Zhotovitele dle odstavce 1.1, 1.2 nebo 1.3 této Přílohy č. 3 jako nepravdivá nebo poruší-li Zhotovitel svou oznamovací povinnost dle odstavce 1.4 nebo některou z povinností dle odstavců 1.5 nebo 1.6 této Přílohy č. 3, je Objednatel oprávněn odstoupit od uzavřené Smlouvy o dílo. Zhotovitel je dále povinen zaplatit za každé jednotlivé porušení povinností dle předchozí věty, s výjimkou oznamovací povinnosti dle odstavce 1.4  této Přílohy č. 3, smluvní pokutu ve výši 300.000 Kč. Zhotovitel je dále povinen zaplatit za každé </w:t>
      </w:r>
      <w:r w:rsidRPr="00CC7446">
        <w:rPr>
          <w:rFonts w:ascii="Verdana" w:hAnsi="Verdana" w:cs="Arial"/>
          <w:sz w:val="19"/>
          <w:szCs w:val="19"/>
        </w:rPr>
        <w:lastRenderedPageBreak/>
        <w:t xml:space="preserve">jednotlivé porušení oznamovací povinnosti dle odstavce 1.4, smluvní pokutu ve výši 100.000 Kč. Ustanovení § 2004 odst. 2 Občanského zákoníku a § 2050 </w:t>
      </w:r>
      <w:r w:rsidRPr="00CC7446">
        <w:rPr>
          <w:rFonts w:ascii="Verdana" w:hAnsi="Verdana" w:cs="Arial"/>
          <w:b/>
          <w:sz w:val="19"/>
          <w:szCs w:val="19"/>
        </w:rPr>
        <w:t>Občanského zákoníku se nepoužijí.</w:t>
      </w:r>
    </w:p>
    <w:sectPr w:rsidR="00B753FC" w:rsidRPr="00B753FC" w:rsidSect="0026305A">
      <w:footerReference w:type="even" r:id="rId15"/>
      <w:footerReference w:type="default" r:id="rId16"/>
      <w:headerReference w:type="first" r:id="rId17"/>
      <w:pgSz w:w="11906" w:h="16838" w:code="9"/>
      <w:pgMar w:top="1213" w:right="1418" w:bottom="1560"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605B1" w16cex:dateUtc="2023-02-14T12:0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40039D" w14:textId="77777777" w:rsidR="00324AB3" w:rsidRDefault="00324AB3">
      <w:r>
        <w:separator/>
      </w:r>
    </w:p>
  </w:endnote>
  <w:endnote w:type="continuationSeparator" w:id="0">
    <w:p w14:paraId="247D4E59" w14:textId="77777777" w:rsidR="00324AB3" w:rsidRDefault="00324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77777777" w:rsidR="00324AB3" w:rsidRDefault="00324AB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324AB3" w:rsidRDefault="00324AB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24AB3" w:rsidRPr="00640531" w14:paraId="6CD5C607" w14:textId="77777777" w:rsidTr="00621F24">
      <w:tc>
        <w:tcPr>
          <w:tcW w:w="907" w:type="dxa"/>
          <w:tcMar>
            <w:left w:w="0" w:type="dxa"/>
            <w:right w:w="0" w:type="dxa"/>
          </w:tcMar>
          <w:vAlign w:val="bottom"/>
        </w:tcPr>
        <w:p w14:paraId="2E5BCA09" w14:textId="639D4141" w:rsidR="00324AB3" w:rsidRPr="00640531" w:rsidRDefault="00324AB3"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Pr>
              <w:rStyle w:val="slostrnky"/>
              <w:noProof/>
              <w:sz w:val="16"/>
            </w:rPr>
            <w:t>4</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381090">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1D937C66" w:rsidR="00324AB3" w:rsidRPr="00CC7446" w:rsidRDefault="00324AB3" w:rsidP="00640531">
          <w:pPr>
            <w:pStyle w:val="Zpatvlevo"/>
          </w:pPr>
          <w:r w:rsidRPr="00CC7446">
            <w:fldChar w:fldCharType="begin"/>
          </w:r>
          <w:r w:rsidRPr="00CC7446">
            <w:instrText xml:space="preserve"> STYLEREF  _Název_akce  \* MERGEFORMAT </w:instrText>
          </w:r>
          <w:r w:rsidRPr="00CC7446">
            <w:fldChar w:fldCharType="separate"/>
          </w:r>
          <w:r w:rsidR="00381090">
            <w:rPr>
              <w:noProof/>
            </w:rPr>
            <w:t>„Rekonstrukce mostu v km 11,801 trati 0661 Ústí nad Labem západ-Trmice (mimo) - Bílina (mimo)“</w:t>
          </w:r>
          <w:r w:rsidRPr="00CC7446">
            <w:rPr>
              <w:noProof/>
            </w:rPr>
            <w:fldChar w:fldCharType="end"/>
          </w:r>
        </w:p>
        <w:p w14:paraId="6B63C051" w14:textId="098E304A" w:rsidR="00324AB3" w:rsidRPr="00CC7446" w:rsidRDefault="00324AB3" w:rsidP="00760BFB">
          <w:pPr>
            <w:pStyle w:val="Zpatvlevo"/>
          </w:pPr>
          <w:r w:rsidRPr="00CC7446">
            <w:t>Smlouva o dílo na zhotovení DUSP, PDPS, AD</w:t>
          </w:r>
          <w:permEnd w:id="1791042077"/>
        </w:p>
      </w:tc>
    </w:tr>
  </w:tbl>
  <w:p w14:paraId="601AFC3E" w14:textId="77777777" w:rsidR="00324AB3" w:rsidRPr="00640531" w:rsidRDefault="00324AB3"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3527F9" w14:textId="77777777" w:rsidR="00324AB3" w:rsidRDefault="00324AB3">
      <w:r>
        <w:separator/>
      </w:r>
    </w:p>
  </w:footnote>
  <w:footnote w:type="continuationSeparator" w:id="0">
    <w:p w14:paraId="502B6C44" w14:textId="77777777" w:rsidR="00324AB3" w:rsidRDefault="00324A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324AB3" w:rsidRPr="00687DBD" w:rsidRDefault="00324AB3"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0"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9"/>
  </w:num>
  <w:num w:numId="3">
    <w:abstractNumId w:val="17"/>
  </w:num>
  <w:num w:numId="4">
    <w:abstractNumId w:val="15"/>
  </w:num>
  <w:num w:numId="5">
    <w:abstractNumId w:val="13"/>
  </w:num>
  <w:num w:numId="6">
    <w:abstractNumId w:val="30"/>
  </w:num>
  <w:num w:numId="7">
    <w:abstractNumId w:val="7"/>
  </w:num>
  <w:num w:numId="8">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6"/>
  </w:num>
  <w:num w:numId="12">
    <w:abstractNumId w:val="26"/>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0"/>
  </w:num>
  <w:num w:numId="17">
    <w:abstractNumId w:val="2"/>
  </w:num>
  <w:num w:numId="18">
    <w:abstractNumId w:val="3"/>
  </w:num>
  <w:num w:numId="19">
    <w:abstractNumId w:val="22"/>
  </w:num>
  <w:num w:numId="20">
    <w:abstractNumId w:val="5"/>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5"/>
  </w:num>
  <w:num w:numId="25">
    <w:abstractNumId w:val="1"/>
  </w:num>
  <w:num w:numId="26">
    <w:abstractNumId w:val="4"/>
  </w:num>
  <w:num w:numId="27">
    <w:abstractNumId w:val="23"/>
  </w:num>
  <w:num w:numId="28">
    <w:abstractNumId w:val="16"/>
  </w:num>
  <w:num w:numId="29">
    <w:abstractNumId w:val="11"/>
  </w:num>
  <w:num w:numId="30">
    <w:abstractNumId w:val="14"/>
  </w:num>
  <w:num w:numId="31">
    <w:abstractNumId w:val="24"/>
  </w:num>
  <w:num w:numId="32">
    <w:abstractNumId w:val="9"/>
  </w:num>
  <w:num w:numId="33">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1" w:cryptProviderType="rsaAES" w:cryptAlgorithmClass="hash" w:cryptAlgorithmType="typeAny" w:cryptAlgorithmSid="14" w:cryptSpinCount="100000" w:hash="IsEUEvIlw/I6DcDUlmlnoyA10gHbyzi0RJtrQWEnekFEA3Qf3hcMrha6799V+a7KVDpBkzmKlFrgMlgbmz+GHw==" w:salt="RLHFKbmYNLxn3FN9ROx+fg=="/>
  <w:defaultTabStop w:val="709"/>
  <w:hyphenationZone w:val="425"/>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6456"/>
    <w:rsid w:val="00087EFF"/>
    <w:rsid w:val="00090527"/>
    <w:rsid w:val="0009123C"/>
    <w:rsid w:val="000A0198"/>
    <w:rsid w:val="000A02DB"/>
    <w:rsid w:val="000A12AF"/>
    <w:rsid w:val="000A1940"/>
    <w:rsid w:val="000A24E8"/>
    <w:rsid w:val="000A2806"/>
    <w:rsid w:val="000A35E5"/>
    <w:rsid w:val="000A6F53"/>
    <w:rsid w:val="000A7689"/>
    <w:rsid w:val="000B001F"/>
    <w:rsid w:val="000B1644"/>
    <w:rsid w:val="000B227B"/>
    <w:rsid w:val="000B2A49"/>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5C5D"/>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F113B"/>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359F"/>
    <w:rsid w:val="0022370E"/>
    <w:rsid w:val="00224A90"/>
    <w:rsid w:val="002275D6"/>
    <w:rsid w:val="002278CF"/>
    <w:rsid w:val="00230849"/>
    <w:rsid w:val="00231DEB"/>
    <w:rsid w:val="00243955"/>
    <w:rsid w:val="002451B4"/>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833"/>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A52"/>
    <w:rsid w:val="002E58B5"/>
    <w:rsid w:val="002E7069"/>
    <w:rsid w:val="002E76B5"/>
    <w:rsid w:val="002E7A98"/>
    <w:rsid w:val="002F33DD"/>
    <w:rsid w:val="00305E68"/>
    <w:rsid w:val="003065DF"/>
    <w:rsid w:val="0031014C"/>
    <w:rsid w:val="00311CEB"/>
    <w:rsid w:val="00313B4C"/>
    <w:rsid w:val="00317630"/>
    <w:rsid w:val="00322FED"/>
    <w:rsid w:val="00323941"/>
    <w:rsid w:val="003243E6"/>
    <w:rsid w:val="00324AB3"/>
    <w:rsid w:val="00325E23"/>
    <w:rsid w:val="00330598"/>
    <w:rsid w:val="00332EFB"/>
    <w:rsid w:val="0033438B"/>
    <w:rsid w:val="00334910"/>
    <w:rsid w:val="00337871"/>
    <w:rsid w:val="00341A58"/>
    <w:rsid w:val="00345358"/>
    <w:rsid w:val="0034571B"/>
    <w:rsid w:val="00347715"/>
    <w:rsid w:val="0035169E"/>
    <w:rsid w:val="0035296A"/>
    <w:rsid w:val="00353404"/>
    <w:rsid w:val="00356DD8"/>
    <w:rsid w:val="00357196"/>
    <w:rsid w:val="003644AE"/>
    <w:rsid w:val="003649F6"/>
    <w:rsid w:val="00364C4E"/>
    <w:rsid w:val="00364D95"/>
    <w:rsid w:val="00365379"/>
    <w:rsid w:val="0036660C"/>
    <w:rsid w:val="00370821"/>
    <w:rsid w:val="00373C99"/>
    <w:rsid w:val="003767AB"/>
    <w:rsid w:val="00381090"/>
    <w:rsid w:val="00382683"/>
    <w:rsid w:val="00382ED7"/>
    <w:rsid w:val="00383697"/>
    <w:rsid w:val="00383B67"/>
    <w:rsid w:val="00386A80"/>
    <w:rsid w:val="0038720E"/>
    <w:rsid w:val="0038740D"/>
    <w:rsid w:val="00387783"/>
    <w:rsid w:val="00387B62"/>
    <w:rsid w:val="0039014B"/>
    <w:rsid w:val="0039062C"/>
    <w:rsid w:val="003918F7"/>
    <w:rsid w:val="00392528"/>
    <w:rsid w:val="00392771"/>
    <w:rsid w:val="00392F98"/>
    <w:rsid w:val="0039514F"/>
    <w:rsid w:val="00395878"/>
    <w:rsid w:val="00396FBA"/>
    <w:rsid w:val="003A0F62"/>
    <w:rsid w:val="003A1B26"/>
    <w:rsid w:val="003A25D2"/>
    <w:rsid w:val="003A2EE2"/>
    <w:rsid w:val="003A344D"/>
    <w:rsid w:val="003A564B"/>
    <w:rsid w:val="003A5DFE"/>
    <w:rsid w:val="003B1B75"/>
    <w:rsid w:val="003B3C98"/>
    <w:rsid w:val="003B67C3"/>
    <w:rsid w:val="003C10C2"/>
    <w:rsid w:val="003D27E9"/>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501C52"/>
    <w:rsid w:val="00503EB2"/>
    <w:rsid w:val="00507E93"/>
    <w:rsid w:val="0051123F"/>
    <w:rsid w:val="005112C3"/>
    <w:rsid w:val="0051225C"/>
    <w:rsid w:val="00513E55"/>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A2C"/>
    <w:rsid w:val="005A3EE2"/>
    <w:rsid w:val="005A5E9C"/>
    <w:rsid w:val="005A6FDC"/>
    <w:rsid w:val="005B3BC8"/>
    <w:rsid w:val="005C62FC"/>
    <w:rsid w:val="005D0FBF"/>
    <w:rsid w:val="005D3B14"/>
    <w:rsid w:val="005D47CB"/>
    <w:rsid w:val="005D4A66"/>
    <w:rsid w:val="005D4E6E"/>
    <w:rsid w:val="005E1C08"/>
    <w:rsid w:val="005E2397"/>
    <w:rsid w:val="005E3667"/>
    <w:rsid w:val="005E4880"/>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40531"/>
    <w:rsid w:val="00640A07"/>
    <w:rsid w:val="006412B8"/>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6B92"/>
    <w:rsid w:val="007E6CC4"/>
    <w:rsid w:val="007E79EF"/>
    <w:rsid w:val="007F4654"/>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4550"/>
    <w:rsid w:val="008251FD"/>
    <w:rsid w:val="00832DB5"/>
    <w:rsid w:val="00834BAF"/>
    <w:rsid w:val="00835A72"/>
    <w:rsid w:val="00842F63"/>
    <w:rsid w:val="008442F7"/>
    <w:rsid w:val="00846CAC"/>
    <w:rsid w:val="00855CCB"/>
    <w:rsid w:val="00857863"/>
    <w:rsid w:val="008604D0"/>
    <w:rsid w:val="008615F1"/>
    <w:rsid w:val="00862196"/>
    <w:rsid w:val="00862F1D"/>
    <w:rsid w:val="008663EB"/>
    <w:rsid w:val="00870290"/>
    <w:rsid w:val="00873851"/>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50031"/>
    <w:rsid w:val="009508CE"/>
    <w:rsid w:val="00953957"/>
    <w:rsid w:val="00953D66"/>
    <w:rsid w:val="0095431D"/>
    <w:rsid w:val="009557BE"/>
    <w:rsid w:val="0095698F"/>
    <w:rsid w:val="00970380"/>
    <w:rsid w:val="00972C39"/>
    <w:rsid w:val="00972DAB"/>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A023B6"/>
    <w:rsid w:val="00A02F98"/>
    <w:rsid w:val="00A03259"/>
    <w:rsid w:val="00A06238"/>
    <w:rsid w:val="00A06D8F"/>
    <w:rsid w:val="00A11B02"/>
    <w:rsid w:val="00A1278E"/>
    <w:rsid w:val="00A15A07"/>
    <w:rsid w:val="00A25AAF"/>
    <w:rsid w:val="00A3010D"/>
    <w:rsid w:val="00A3249D"/>
    <w:rsid w:val="00A4083D"/>
    <w:rsid w:val="00A408D9"/>
    <w:rsid w:val="00A441A9"/>
    <w:rsid w:val="00A45338"/>
    <w:rsid w:val="00A46CEE"/>
    <w:rsid w:val="00A47336"/>
    <w:rsid w:val="00A47C2F"/>
    <w:rsid w:val="00A50FF1"/>
    <w:rsid w:val="00A51526"/>
    <w:rsid w:val="00A51A51"/>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7470"/>
    <w:rsid w:val="00AC0762"/>
    <w:rsid w:val="00AC2F0B"/>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437A"/>
    <w:rsid w:val="00B14A44"/>
    <w:rsid w:val="00B14E50"/>
    <w:rsid w:val="00B15F80"/>
    <w:rsid w:val="00B179E9"/>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3115"/>
    <w:rsid w:val="00C25010"/>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985"/>
    <w:rsid w:val="00C56B9B"/>
    <w:rsid w:val="00C60C45"/>
    <w:rsid w:val="00C6310B"/>
    <w:rsid w:val="00C64722"/>
    <w:rsid w:val="00C66D9B"/>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975"/>
    <w:rsid w:val="00CF2E4E"/>
    <w:rsid w:val="00CF3F79"/>
    <w:rsid w:val="00CF74E2"/>
    <w:rsid w:val="00CF7C3D"/>
    <w:rsid w:val="00D00B00"/>
    <w:rsid w:val="00D01695"/>
    <w:rsid w:val="00D0172B"/>
    <w:rsid w:val="00D02593"/>
    <w:rsid w:val="00D05603"/>
    <w:rsid w:val="00D1733E"/>
    <w:rsid w:val="00D207BE"/>
    <w:rsid w:val="00D2196B"/>
    <w:rsid w:val="00D2264D"/>
    <w:rsid w:val="00D23663"/>
    <w:rsid w:val="00D257B2"/>
    <w:rsid w:val="00D259DA"/>
    <w:rsid w:val="00D26E4A"/>
    <w:rsid w:val="00D302D2"/>
    <w:rsid w:val="00D32C41"/>
    <w:rsid w:val="00D3773C"/>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4BD7"/>
    <w:rsid w:val="00DB597D"/>
    <w:rsid w:val="00DB6E65"/>
    <w:rsid w:val="00DC58F9"/>
    <w:rsid w:val="00DC6886"/>
    <w:rsid w:val="00DD1091"/>
    <w:rsid w:val="00DD2EE2"/>
    <w:rsid w:val="00DD30D4"/>
    <w:rsid w:val="00DD312F"/>
    <w:rsid w:val="00DD3EC0"/>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5592"/>
    <w:rsid w:val="00E56E2A"/>
    <w:rsid w:val="00E57415"/>
    <w:rsid w:val="00E607BB"/>
    <w:rsid w:val="00E62B6E"/>
    <w:rsid w:val="00E62D1E"/>
    <w:rsid w:val="00E663EB"/>
    <w:rsid w:val="00E77C11"/>
    <w:rsid w:val="00E83560"/>
    <w:rsid w:val="00E85B78"/>
    <w:rsid w:val="00E8638D"/>
    <w:rsid w:val="00E865C9"/>
    <w:rsid w:val="00E925FD"/>
    <w:rsid w:val="00E95839"/>
    <w:rsid w:val="00E9590E"/>
    <w:rsid w:val="00E95CD9"/>
    <w:rsid w:val="00E97857"/>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4454"/>
    <w:rsid w:val="00F34582"/>
    <w:rsid w:val="00F364B3"/>
    <w:rsid w:val="00F40B8E"/>
    <w:rsid w:val="00F42BE0"/>
    <w:rsid w:val="00F432C1"/>
    <w:rsid w:val="00F4363E"/>
    <w:rsid w:val="00F53508"/>
    <w:rsid w:val="00F552CD"/>
    <w:rsid w:val="00F561C6"/>
    <w:rsid w:val="00F57EBB"/>
    <w:rsid w:val="00F61EE7"/>
    <w:rsid w:val="00F62F81"/>
    <w:rsid w:val="00F64464"/>
    <w:rsid w:val="00F663BF"/>
    <w:rsid w:val="00F718C2"/>
    <w:rsid w:val="00F753B7"/>
    <w:rsid w:val="00F75B69"/>
    <w:rsid w:val="00F829CF"/>
    <w:rsid w:val="00F84D93"/>
    <w:rsid w:val="00F87470"/>
    <w:rsid w:val="00F90F3C"/>
    <w:rsid w:val="00F9649F"/>
    <w:rsid w:val="00FA2418"/>
    <w:rsid w:val="00FA3271"/>
    <w:rsid w:val="00FA36EA"/>
    <w:rsid w:val="00FA4BD1"/>
    <w:rsid w:val="00FA51D7"/>
    <w:rsid w:val="00FA6144"/>
    <w:rsid w:val="00FB3F1D"/>
    <w:rsid w:val="00FB6B58"/>
    <w:rsid w:val="00FB74F9"/>
    <w:rsid w:val="00FB76BE"/>
    <w:rsid w:val="00FC16A0"/>
    <w:rsid w:val="00FC6492"/>
    <w:rsid w:val="00FC6F28"/>
    <w:rsid w:val="00FC6FD9"/>
    <w:rsid w:val="00FC7B62"/>
    <w:rsid w:val="00FC7DC7"/>
    <w:rsid w:val="00FD2703"/>
    <w:rsid w:val="00FD5059"/>
    <w:rsid w:val="00FD526C"/>
    <w:rsid w:val="00FD5305"/>
    <w:rsid w:val="00FD601F"/>
    <w:rsid w:val="00FD7E32"/>
    <w:rsid w:val="00FE5EC3"/>
    <w:rsid w:val="00FE5F19"/>
    <w:rsid w:val="00FF1006"/>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Nevyeenzmnka">
    <w:name w:val="Unresolved Mention"/>
    <w:basedOn w:val="Standardnpsmoodstavce"/>
    <w:uiPriority w:val="99"/>
    <w:semiHidden/>
    <w:unhideWhenUsed/>
    <w:rsid w:val="00E978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ncura@spravazeleznic.cz" TargetMode="External"/><Relationship Id="rId13" Type="http://schemas.openxmlformats.org/officeDocument/2006/relationships/hyperlink" Target="https://www.szd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header" Target="header1.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s.cz/software-a-data/cenova-soustava-u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ypdok.tu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yperlink" Target="https://www.sfdi.cz/pravidla-metodiky-a-ceniky/metodik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A106A"/>
    <w:rsid w:val="00104C76"/>
    <w:rsid w:val="001B34C1"/>
    <w:rsid w:val="001D2697"/>
    <w:rsid w:val="003C0A70"/>
    <w:rsid w:val="004329D3"/>
    <w:rsid w:val="004D4F6A"/>
    <w:rsid w:val="0059660E"/>
    <w:rsid w:val="005D7D24"/>
    <w:rsid w:val="00655775"/>
    <w:rsid w:val="00707222"/>
    <w:rsid w:val="00864D84"/>
    <w:rsid w:val="008C2F26"/>
    <w:rsid w:val="00966FFD"/>
    <w:rsid w:val="00984A18"/>
    <w:rsid w:val="00AC48A6"/>
    <w:rsid w:val="00B306BC"/>
    <w:rsid w:val="00B542E2"/>
    <w:rsid w:val="00B845B8"/>
    <w:rsid w:val="00C55CB0"/>
    <w:rsid w:val="00C71D97"/>
    <w:rsid w:val="00CD3525"/>
    <w:rsid w:val="00CF701F"/>
    <w:rsid w:val="00DA172D"/>
    <w:rsid w:val="00E47028"/>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1B82D-36D6-4ED8-8AB9-F08F61F08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9480</Words>
  <Characters>57070</Characters>
  <Application>Microsoft Office Word</Application>
  <DocSecurity>12</DocSecurity>
  <Lines>475</Lines>
  <Paragraphs>132</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Sýkorová Barbora</cp:lastModifiedBy>
  <cp:revision>2</cp:revision>
  <cp:lastPrinted>2023-02-02T09:23:00Z</cp:lastPrinted>
  <dcterms:created xsi:type="dcterms:W3CDTF">2023-02-15T13:39:00Z</dcterms:created>
  <dcterms:modified xsi:type="dcterms:W3CDTF">2023-02-15T13:39:00Z</dcterms:modified>
</cp:coreProperties>
</file>