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2129AB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2129AB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2129A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2129A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2129A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2129A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2129AB">
      <w:pPr>
        <w:rPr>
          <w:rFonts w:ascii="Verdana" w:hAnsi="Verdana"/>
          <w:sz w:val="18"/>
          <w:szCs w:val="18"/>
        </w:rPr>
      </w:pPr>
    </w:p>
    <w:p w14:paraId="6B4D9D05" w14:textId="75823701" w:rsidR="005B4BA5" w:rsidRPr="003B4377" w:rsidRDefault="00AD3797" w:rsidP="00ED5448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120E0" w:rsidRPr="00F950E7">
        <w:rPr>
          <w:rFonts w:ascii="Verdana" w:hAnsi="Verdana"/>
          <w:b/>
          <w:sz w:val="18"/>
          <w:szCs w:val="18"/>
        </w:rPr>
        <w:t>Údržba</w:t>
      </w:r>
      <w:r w:rsidR="00B120E0">
        <w:rPr>
          <w:rFonts w:ascii="Verdana" w:hAnsi="Verdana"/>
          <w:b/>
          <w:sz w:val="18"/>
          <w:szCs w:val="18"/>
        </w:rPr>
        <w:t>, opravy a odstraňování závad u </w:t>
      </w:r>
      <w:r w:rsidR="00B120E0" w:rsidRPr="00F950E7">
        <w:rPr>
          <w:rFonts w:ascii="Verdana" w:hAnsi="Verdana"/>
          <w:b/>
          <w:sz w:val="18"/>
          <w:szCs w:val="18"/>
        </w:rPr>
        <w:t>SEE OŘ HKR 2023 –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26D2C43F" w:rsidR="008A2005" w:rsidRPr="003B4377" w:rsidRDefault="00B120E0" w:rsidP="00ED5448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F950E7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F4FCBCA" w:rsidR="0011150C" w:rsidRPr="003B4377" w:rsidRDefault="00B120E0" w:rsidP="00ED5448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F950E7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2129AB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2129AB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2129AB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2129AB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2129AB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E072A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20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20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129AB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20E0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5448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2B35FA-C057-47F1-818B-F1433C9D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2018-12-07T16:34:00Z</dcterms:created>
  <dcterms:modified xsi:type="dcterms:W3CDTF">2023-01-26T10:38:00Z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